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6C9" w:rsidRPr="00AC2524" w:rsidRDefault="008560F5" w:rsidP="0058157A">
      <w:pPr>
        <w:bidi/>
        <w:spacing w:line="240" w:lineRule="auto"/>
        <w:jc w:val="center"/>
        <w:rPr>
          <w:rFonts w:ascii="Sakkal Majalla" w:hAnsi="Sakkal Majalla" w:cs="Sakkal Majalla"/>
          <w:b/>
          <w:bCs/>
          <w:i/>
          <w:iCs/>
          <w:color w:val="E36C0A" w:themeColor="accent6" w:themeShade="BF"/>
          <w:sz w:val="40"/>
          <w:szCs w:val="40"/>
          <w:u w:val="single"/>
          <w:rtl/>
          <w:lang w:bidi="ar-DZ"/>
        </w:rPr>
      </w:pPr>
      <w:r w:rsidRPr="00AC2524">
        <w:rPr>
          <w:rFonts w:ascii="Sakkal Majalla" w:hAnsi="Sakkal Majalla" w:cs="Sakkal Majalla" w:hint="cs"/>
          <w:b/>
          <w:bCs/>
          <w:i/>
          <w:iCs/>
          <w:color w:val="E36C0A" w:themeColor="accent6" w:themeShade="BF"/>
          <w:sz w:val="40"/>
          <w:szCs w:val="40"/>
          <w:u w:val="single"/>
          <w:rtl/>
          <w:lang w:bidi="ar-DZ"/>
        </w:rPr>
        <w:t>قــــــــــائمــــــــــــــــة البحــــــــــــــــــــــــــــــوث</w:t>
      </w:r>
    </w:p>
    <w:tbl>
      <w:tblPr>
        <w:tblStyle w:val="TableGrid"/>
        <w:bidiVisual/>
        <w:tblW w:w="0" w:type="auto"/>
        <w:tblLook w:val="04A0"/>
      </w:tblPr>
      <w:tblGrid>
        <w:gridCol w:w="4428"/>
        <w:gridCol w:w="5148"/>
      </w:tblGrid>
      <w:tr w:rsidR="00AC76C9" w:rsidTr="00492BFA">
        <w:tc>
          <w:tcPr>
            <w:tcW w:w="4428" w:type="dxa"/>
            <w:shd w:val="clear" w:color="auto" w:fill="F2DBDB" w:themeFill="accent2" w:themeFillTint="33"/>
          </w:tcPr>
          <w:p w:rsidR="00AC76C9" w:rsidRPr="00AC76C9" w:rsidRDefault="00AC76C9" w:rsidP="0058157A">
            <w:pPr>
              <w:tabs>
                <w:tab w:val="left" w:pos="17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  <w:r w:rsidRPr="00AC76C9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DZ"/>
              </w:rPr>
              <w:t>عنـــــــوان البحث</w:t>
            </w:r>
          </w:p>
        </w:tc>
        <w:tc>
          <w:tcPr>
            <w:tcW w:w="5148" w:type="dxa"/>
            <w:shd w:val="clear" w:color="auto" w:fill="F2DBDB" w:themeFill="accent2" w:themeFillTint="33"/>
          </w:tcPr>
          <w:p w:rsidR="00AC76C9" w:rsidRPr="00AC76C9" w:rsidRDefault="00AC76C9" w:rsidP="0058157A">
            <w:pPr>
              <w:tabs>
                <w:tab w:val="left" w:pos="17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  <w:r w:rsidRPr="00AC76C9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DZ"/>
              </w:rPr>
              <w:t>عن</w:t>
            </w:r>
            <w:r w:rsidR="00285AEA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DZ"/>
              </w:rPr>
              <w:t>ــــــــ</w:t>
            </w:r>
            <w:r w:rsidRPr="00AC76C9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DZ"/>
              </w:rPr>
              <w:t>اصر البح</w:t>
            </w:r>
            <w:r w:rsidR="00492BFA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DZ"/>
              </w:rPr>
              <w:t>ـ</w:t>
            </w:r>
            <w:r w:rsidRPr="00AC76C9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DZ"/>
              </w:rPr>
              <w:t>ث</w:t>
            </w:r>
          </w:p>
        </w:tc>
      </w:tr>
      <w:tr w:rsidR="00AC76C9" w:rsidTr="00492BFA">
        <w:trPr>
          <w:trHeight w:val="1952"/>
        </w:trPr>
        <w:tc>
          <w:tcPr>
            <w:tcW w:w="4428" w:type="dxa"/>
            <w:shd w:val="clear" w:color="auto" w:fill="EEECE1" w:themeFill="background2"/>
          </w:tcPr>
          <w:p w:rsidR="00AC76C9" w:rsidRPr="004C4947" w:rsidRDefault="0003323D" w:rsidP="0003323D">
            <w:pPr>
              <w:tabs>
                <w:tab w:val="left" w:pos="1740"/>
              </w:tabs>
              <w:bidi/>
              <w:rPr>
                <w:rFonts w:ascii="Sakkal Majalla" w:hAnsi="Sakkal Majalla" w:cs="Sakkal Majalla" w:hint="cs"/>
                <w:b/>
                <w:bCs/>
                <w:color w:val="7030A0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7030A0"/>
                <w:sz w:val="28"/>
                <w:szCs w:val="28"/>
                <w:rtl/>
                <w:lang w:bidi="ar-DZ"/>
              </w:rPr>
              <w:t xml:space="preserve">                     </w:t>
            </w:r>
            <w:r w:rsidR="00721D73" w:rsidRPr="004C4947">
              <w:rPr>
                <w:rFonts w:ascii="Sakkal Majalla" w:hAnsi="Sakkal Majalla" w:cs="Sakkal Majalla" w:hint="cs"/>
                <w:b/>
                <w:bCs/>
                <w:color w:val="7030A0"/>
                <w:sz w:val="40"/>
                <w:szCs w:val="40"/>
                <w:rtl/>
                <w:lang w:bidi="ar-DZ"/>
              </w:rPr>
              <w:t>البورصات العالمية</w:t>
            </w:r>
          </w:p>
          <w:p w:rsidR="0003323D" w:rsidRPr="00170995" w:rsidRDefault="00721D73" w:rsidP="0003323D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6F45B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(نماذج عن بعض البورصات العالمية، مثلا بورصة نيويورك-لندن-طوكيو</w:t>
            </w:r>
            <w:r w:rsidR="00A7153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- ألمانيا</w:t>
            </w:r>
            <w:r w:rsidRPr="006F45B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...</w:t>
            </w:r>
            <w:r w:rsidR="0017099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)</w:t>
            </w:r>
          </w:p>
        </w:tc>
        <w:tc>
          <w:tcPr>
            <w:tcW w:w="5148" w:type="dxa"/>
            <w:shd w:val="clear" w:color="auto" w:fill="EEECE1" w:themeFill="background2"/>
          </w:tcPr>
          <w:p w:rsidR="00721D73" w:rsidRPr="006F45BC" w:rsidRDefault="00721D73" w:rsidP="00AE05FC">
            <w:pPr>
              <w:bidi/>
              <w:jc w:val="both"/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</w:pPr>
            <w:r w:rsidRPr="006F45B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- النشأة والتعريف؛</w:t>
            </w:r>
          </w:p>
          <w:p w:rsidR="00BF4B65" w:rsidRPr="006F45BC" w:rsidRDefault="00721D73" w:rsidP="00AE05FC">
            <w:pPr>
              <w:bidi/>
              <w:jc w:val="both"/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</w:pPr>
            <w:r w:rsidRPr="006F45B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- التسجيل</w:t>
            </w:r>
            <w:r w:rsidR="00A7153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، العضوية</w:t>
            </w:r>
            <w:r w:rsidRPr="006F45B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 و</w:t>
            </w:r>
            <w:r w:rsidR="00300020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طرق </w:t>
            </w:r>
            <w:r w:rsidRPr="006F45B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التداول في البورصة؛</w:t>
            </w:r>
          </w:p>
          <w:p w:rsidR="0003323D" w:rsidRDefault="00721D73" w:rsidP="0003323D">
            <w:pPr>
              <w:bidi/>
              <w:jc w:val="both"/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</w:pPr>
            <w:r w:rsidRPr="006F45B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="00BF4B65" w:rsidRPr="006F45B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- </w:t>
            </w:r>
            <w:r w:rsidRPr="006F45B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تطور مؤشرات أداء البورصة ...</w:t>
            </w:r>
          </w:p>
          <w:p w:rsidR="0003323D" w:rsidRPr="00170995" w:rsidRDefault="0003323D" w:rsidP="0058157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03323D">
              <w:rPr>
                <w:rFonts w:ascii="Sakkal Majalla" w:hAnsi="Sakkal Majalla" w:cs="Sakkal Majalla" w:hint="cs"/>
                <w:b/>
                <w:bCs/>
                <w:color w:val="4F81BD" w:themeColor="accent1"/>
                <w:sz w:val="32"/>
                <w:szCs w:val="32"/>
                <w:rtl/>
                <w:lang w:bidi="ar-DZ"/>
              </w:rPr>
              <w:t>المراجع: المواقع الرسمية للبورصات</w:t>
            </w:r>
          </w:p>
        </w:tc>
      </w:tr>
      <w:tr w:rsidR="00AC76C9" w:rsidTr="00492BFA">
        <w:tc>
          <w:tcPr>
            <w:tcW w:w="4428" w:type="dxa"/>
            <w:shd w:val="clear" w:color="auto" w:fill="EEECE1" w:themeFill="background2"/>
          </w:tcPr>
          <w:p w:rsidR="00AC76C9" w:rsidRPr="004C4947" w:rsidRDefault="0003323D" w:rsidP="0003323D">
            <w:pPr>
              <w:tabs>
                <w:tab w:val="left" w:pos="1740"/>
              </w:tabs>
              <w:bidi/>
              <w:rPr>
                <w:rFonts w:ascii="Sakkal Majalla" w:hAnsi="Sakkal Majalla" w:cs="Sakkal Majalla" w:hint="cs"/>
                <w:b/>
                <w:bCs/>
                <w:color w:val="7030A0"/>
                <w:sz w:val="40"/>
                <w:szCs w:val="4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7030A0"/>
                <w:sz w:val="40"/>
                <w:szCs w:val="40"/>
                <w:rtl/>
                <w:lang w:bidi="ar-DZ"/>
              </w:rPr>
              <w:t xml:space="preserve">                    </w:t>
            </w:r>
            <w:r w:rsidR="00721D73" w:rsidRPr="004C4947">
              <w:rPr>
                <w:rFonts w:ascii="Sakkal Majalla" w:hAnsi="Sakkal Majalla" w:cs="Sakkal Majalla" w:hint="cs"/>
                <w:b/>
                <w:bCs/>
                <w:color w:val="7030A0"/>
                <w:sz w:val="40"/>
                <w:szCs w:val="40"/>
                <w:rtl/>
                <w:lang w:bidi="ar-DZ"/>
              </w:rPr>
              <w:t>البورصات العربية</w:t>
            </w:r>
          </w:p>
          <w:p w:rsidR="00721D73" w:rsidRPr="00170995" w:rsidRDefault="00721D73" w:rsidP="0017099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6F45B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(أمثلة عن بورصات عربية، مثلا بورصة مصر- الأردن- السعودية- الإمارات...)</w:t>
            </w:r>
          </w:p>
        </w:tc>
        <w:tc>
          <w:tcPr>
            <w:tcW w:w="5148" w:type="dxa"/>
            <w:shd w:val="clear" w:color="auto" w:fill="EEECE1" w:themeFill="background2"/>
          </w:tcPr>
          <w:p w:rsidR="00721D73" w:rsidRPr="006F45BC" w:rsidRDefault="00721D73" w:rsidP="00AE05FC">
            <w:pPr>
              <w:bidi/>
              <w:jc w:val="both"/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</w:pPr>
            <w:r w:rsidRPr="006F45B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- النشأة والتعريف؛</w:t>
            </w:r>
          </w:p>
          <w:p w:rsidR="00BF4B65" w:rsidRPr="006F45BC" w:rsidRDefault="00721D73" w:rsidP="00AE05FC">
            <w:pPr>
              <w:bidi/>
              <w:jc w:val="both"/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</w:pPr>
            <w:r w:rsidRPr="006F45B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- التسجيل</w:t>
            </w:r>
            <w:r w:rsidR="00A7153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، العضوية</w:t>
            </w:r>
            <w:r w:rsidRPr="006F45B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 و</w:t>
            </w:r>
            <w:r w:rsidR="00300020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طرق </w:t>
            </w:r>
            <w:r w:rsidRPr="006F45B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التداول في البورصة؛ </w:t>
            </w:r>
          </w:p>
          <w:p w:rsidR="00170995" w:rsidRDefault="00BF4B65" w:rsidP="00170995">
            <w:pPr>
              <w:bidi/>
              <w:jc w:val="both"/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</w:pPr>
            <w:r w:rsidRPr="006F45B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- </w:t>
            </w:r>
            <w:r w:rsidR="00721D73" w:rsidRPr="006F45B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تطور مؤشرات أداء البورصة ..</w:t>
            </w:r>
            <w:r w:rsidR="0017099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.</w:t>
            </w:r>
          </w:p>
          <w:p w:rsidR="0003323D" w:rsidRPr="0003323D" w:rsidRDefault="0003323D" w:rsidP="0058157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  <w:lang w:bidi="ar-DZ"/>
              </w:rPr>
            </w:pPr>
            <w:r w:rsidRPr="0003323D">
              <w:rPr>
                <w:rFonts w:ascii="Sakkal Majalla" w:hAnsi="Sakkal Majalla" w:cs="Sakkal Majalla" w:hint="cs"/>
                <w:b/>
                <w:bCs/>
                <w:color w:val="4F81BD" w:themeColor="accent1"/>
                <w:sz w:val="32"/>
                <w:szCs w:val="32"/>
                <w:u w:val="single"/>
                <w:rtl/>
                <w:lang w:bidi="ar-DZ"/>
              </w:rPr>
              <w:t>المراجع</w:t>
            </w:r>
            <w:r w:rsidRPr="0003323D">
              <w:rPr>
                <w:rFonts w:ascii="Sakkal Majalla" w:hAnsi="Sakkal Majalla" w:cs="Sakkal Majalla" w:hint="cs"/>
                <w:b/>
                <w:bCs/>
                <w:color w:val="4F81BD" w:themeColor="accent1"/>
                <w:sz w:val="32"/>
                <w:szCs w:val="32"/>
                <w:rtl/>
                <w:lang w:bidi="ar-DZ"/>
              </w:rPr>
              <w:t>: المواقع الرسمية للبورصات</w:t>
            </w:r>
          </w:p>
        </w:tc>
      </w:tr>
      <w:tr w:rsidR="00AC76C9" w:rsidTr="00492BFA">
        <w:tc>
          <w:tcPr>
            <w:tcW w:w="4428" w:type="dxa"/>
            <w:shd w:val="clear" w:color="auto" w:fill="EEECE1" w:themeFill="background2"/>
          </w:tcPr>
          <w:p w:rsidR="00AE6846" w:rsidRDefault="00AE6846" w:rsidP="00AE05FC">
            <w:pPr>
              <w:tabs>
                <w:tab w:val="left" w:pos="1740"/>
              </w:tabs>
              <w:bidi/>
              <w:jc w:val="center"/>
              <w:rPr>
                <w:rFonts w:ascii="Sakkal Majalla" w:hAnsi="Sakkal Majalla" w:cs="Sakkal Majalla" w:hint="cs"/>
                <w:b/>
                <w:bCs/>
                <w:color w:val="7030A0"/>
                <w:sz w:val="40"/>
                <w:szCs w:val="40"/>
                <w:rtl/>
                <w:lang w:bidi="ar-DZ"/>
              </w:rPr>
            </w:pPr>
          </w:p>
          <w:p w:rsidR="00AC76C9" w:rsidRPr="004C4947" w:rsidRDefault="00721D73" w:rsidP="00AE05FC">
            <w:pPr>
              <w:tabs>
                <w:tab w:val="left" w:pos="1740"/>
              </w:tabs>
              <w:bidi/>
              <w:jc w:val="center"/>
              <w:rPr>
                <w:rFonts w:ascii="Sakkal Majalla" w:hAnsi="Sakkal Majalla" w:cs="Sakkal Majalla" w:hint="cs"/>
                <w:b/>
                <w:bCs/>
                <w:color w:val="7030A0"/>
                <w:sz w:val="40"/>
                <w:szCs w:val="40"/>
                <w:rtl/>
                <w:lang w:bidi="ar-DZ"/>
              </w:rPr>
            </w:pPr>
            <w:r w:rsidRPr="004C4947">
              <w:rPr>
                <w:rFonts w:ascii="Sakkal Majalla" w:hAnsi="Sakkal Majalla" w:cs="Sakkal Majalla" w:hint="cs"/>
                <w:b/>
                <w:bCs/>
                <w:color w:val="7030A0"/>
                <w:sz w:val="40"/>
                <w:szCs w:val="40"/>
                <w:rtl/>
                <w:lang w:bidi="ar-DZ"/>
              </w:rPr>
              <w:t>سوق الأوراق المالية الإسلامية</w:t>
            </w:r>
          </w:p>
          <w:p w:rsidR="00721D73" w:rsidRPr="00170995" w:rsidRDefault="00721D73" w:rsidP="00492BFA">
            <w:pPr>
              <w:tabs>
                <w:tab w:val="left" w:pos="1740"/>
              </w:tabs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  <w:r w:rsidRPr="006F45B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(مثلا تجربة ماليزيا </w:t>
            </w:r>
            <w:r w:rsidRPr="006F45BC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–</w:t>
            </w:r>
            <w:r w:rsidRPr="006F45B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السودان- إيران...)</w:t>
            </w:r>
          </w:p>
        </w:tc>
        <w:tc>
          <w:tcPr>
            <w:tcW w:w="5148" w:type="dxa"/>
            <w:shd w:val="clear" w:color="auto" w:fill="EEECE1" w:themeFill="background2"/>
          </w:tcPr>
          <w:p w:rsidR="00721D73" w:rsidRPr="006F45BC" w:rsidRDefault="00721D73" w:rsidP="00AE05FC">
            <w:pPr>
              <w:bidi/>
              <w:jc w:val="both"/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</w:pPr>
            <w:r w:rsidRPr="006F45B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- النشأة والتعريف؛</w:t>
            </w:r>
          </w:p>
          <w:p w:rsidR="00BF4B65" w:rsidRPr="006F45BC" w:rsidRDefault="00721D73" w:rsidP="00AE05FC">
            <w:pPr>
              <w:bidi/>
              <w:jc w:val="both"/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</w:pPr>
            <w:r w:rsidRPr="006F45B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- التسجيل</w:t>
            </w:r>
            <w:r w:rsidR="00A7153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،</w:t>
            </w:r>
            <w:r w:rsidRPr="006F45B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="00A7153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العضوية</w:t>
            </w:r>
            <w:r w:rsidR="00A7153B" w:rsidRPr="006F45B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6F45B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و</w:t>
            </w:r>
            <w:r w:rsidR="00300020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طرق </w:t>
            </w:r>
            <w:r w:rsidRPr="006F45B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التداول في البورصة؛ </w:t>
            </w:r>
          </w:p>
          <w:p w:rsidR="00AC76C9" w:rsidRDefault="00BF4B65" w:rsidP="00170995">
            <w:pPr>
              <w:bidi/>
              <w:jc w:val="both"/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</w:pPr>
            <w:r w:rsidRPr="006F45B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- </w:t>
            </w:r>
            <w:r w:rsidR="00721D73" w:rsidRPr="006F45B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تطور مؤشرات أداء البورصة ...</w:t>
            </w:r>
          </w:p>
          <w:p w:rsidR="0003323D" w:rsidRPr="00170995" w:rsidRDefault="0003323D" w:rsidP="0058157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03323D">
              <w:rPr>
                <w:rFonts w:ascii="Sakkal Majalla" w:hAnsi="Sakkal Majalla" w:cs="Sakkal Majalla" w:hint="cs"/>
                <w:b/>
                <w:bCs/>
                <w:color w:val="4F81BD" w:themeColor="accent1"/>
                <w:sz w:val="32"/>
                <w:szCs w:val="32"/>
                <w:u w:val="single"/>
                <w:rtl/>
                <w:lang w:bidi="ar-DZ"/>
              </w:rPr>
              <w:t>المراجع</w:t>
            </w:r>
            <w:r w:rsidRPr="0003323D">
              <w:rPr>
                <w:rFonts w:ascii="Sakkal Majalla" w:hAnsi="Sakkal Majalla" w:cs="Sakkal Majalla" w:hint="cs"/>
                <w:b/>
                <w:bCs/>
                <w:color w:val="4F81BD" w:themeColor="accent1"/>
                <w:sz w:val="32"/>
                <w:szCs w:val="32"/>
                <w:rtl/>
                <w:lang w:bidi="ar-DZ"/>
              </w:rPr>
              <w:t>: المواقع الرسمية للبورصات</w:t>
            </w:r>
          </w:p>
        </w:tc>
      </w:tr>
      <w:tr w:rsidR="00AC76C9" w:rsidTr="00492BFA">
        <w:tc>
          <w:tcPr>
            <w:tcW w:w="4428" w:type="dxa"/>
            <w:shd w:val="clear" w:color="auto" w:fill="EEECE1" w:themeFill="background2"/>
          </w:tcPr>
          <w:p w:rsidR="00AB3D09" w:rsidRDefault="00AB3D09" w:rsidP="00AE05FC">
            <w:pPr>
              <w:tabs>
                <w:tab w:val="left" w:pos="1740"/>
              </w:tabs>
              <w:bidi/>
              <w:jc w:val="center"/>
              <w:rPr>
                <w:rFonts w:ascii="Sakkal Majalla" w:hAnsi="Sakkal Majalla" w:cs="Sakkal Majalla" w:hint="cs"/>
                <w:b/>
                <w:bCs/>
                <w:color w:val="7030A0"/>
                <w:sz w:val="40"/>
                <w:szCs w:val="40"/>
                <w:rtl/>
                <w:lang w:bidi="ar-DZ"/>
              </w:rPr>
            </w:pPr>
          </w:p>
          <w:p w:rsidR="00AB3D09" w:rsidRDefault="00AB3D09" w:rsidP="00AE05FC">
            <w:pPr>
              <w:tabs>
                <w:tab w:val="left" w:pos="1740"/>
              </w:tabs>
              <w:bidi/>
              <w:jc w:val="center"/>
              <w:rPr>
                <w:rFonts w:ascii="Sakkal Majalla" w:hAnsi="Sakkal Majalla" w:cs="Sakkal Majalla" w:hint="cs"/>
                <w:b/>
                <w:bCs/>
                <w:color w:val="7030A0"/>
                <w:sz w:val="40"/>
                <w:szCs w:val="40"/>
                <w:rtl/>
                <w:lang w:bidi="ar-DZ"/>
              </w:rPr>
            </w:pPr>
          </w:p>
          <w:p w:rsidR="00721D73" w:rsidRPr="004C4947" w:rsidRDefault="00721D73" w:rsidP="00AE05FC">
            <w:pPr>
              <w:tabs>
                <w:tab w:val="left" w:pos="17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7030A0"/>
                <w:sz w:val="40"/>
                <w:szCs w:val="40"/>
                <w:rtl/>
                <w:lang w:bidi="ar-DZ"/>
              </w:rPr>
            </w:pPr>
            <w:r w:rsidRPr="004C4947">
              <w:rPr>
                <w:rFonts w:ascii="Sakkal Majalla" w:hAnsi="Sakkal Majalla" w:cs="Sakkal Majalla" w:hint="cs"/>
                <w:b/>
                <w:bCs/>
                <w:color w:val="7030A0"/>
                <w:sz w:val="40"/>
                <w:szCs w:val="40"/>
                <w:rtl/>
                <w:lang w:bidi="ar-DZ"/>
              </w:rPr>
              <w:t>أسواق المشتقات المالية الدولية</w:t>
            </w:r>
          </w:p>
          <w:p w:rsidR="00AC76C9" w:rsidRPr="006F45BC" w:rsidRDefault="00AC76C9" w:rsidP="00AE05FC">
            <w:pPr>
              <w:tabs>
                <w:tab w:val="left" w:pos="1740"/>
              </w:tabs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</w:p>
        </w:tc>
        <w:tc>
          <w:tcPr>
            <w:tcW w:w="5148" w:type="dxa"/>
            <w:shd w:val="clear" w:color="auto" w:fill="EEECE1" w:themeFill="background2"/>
          </w:tcPr>
          <w:p w:rsidR="00AC76C9" w:rsidRPr="008C1333" w:rsidRDefault="00492BFA" w:rsidP="0058157A">
            <w:pPr>
              <w:pStyle w:val="ListParagraph"/>
              <w:numPr>
                <w:ilvl w:val="0"/>
                <w:numId w:val="1"/>
              </w:numPr>
              <w:tabs>
                <w:tab w:val="left" w:pos="1740"/>
              </w:tabs>
              <w:bidi/>
              <w:ind w:left="0"/>
              <w:rPr>
                <w:rFonts w:ascii="Sakkal Majalla" w:hAnsi="Sakkal Majalla" w:cs="Sakkal Majalla" w:hint="cs"/>
                <w:sz w:val="36"/>
                <w:szCs w:val="36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- </w:t>
            </w:r>
            <w:r w:rsidR="00BF4B65" w:rsidRPr="004C494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مفهوم </w:t>
            </w:r>
            <w:r w:rsidR="00BF4B65" w:rsidRPr="006F45B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المشتقات المالية</w:t>
            </w:r>
            <w:r w:rsidR="008C1333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 والمتعاملون بها</w:t>
            </w:r>
            <w:r w:rsidR="00BF4B65" w:rsidRPr="006F45B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؛</w:t>
            </w:r>
          </w:p>
          <w:p w:rsidR="008C1333" w:rsidRPr="006F45BC" w:rsidRDefault="00492BFA" w:rsidP="00AE05FC">
            <w:pPr>
              <w:pStyle w:val="ListParagraph"/>
              <w:numPr>
                <w:ilvl w:val="0"/>
                <w:numId w:val="1"/>
              </w:numPr>
              <w:tabs>
                <w:tab w:val="left" w:pos="1740"/>
              </w:tabs>
              <w:bidi/>
              <w:ind w:left="0"/>
              <w:rPr>
                <w:rFonts w:ascii="Sakkal Majalla" w:hAnsi="Sakkal Majalla" w:cs="Sakkal Majalla" w:hint="cs"/>
                <w:sz w:val="36"/>
                <w:szCs w:val="36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- </w:t>
            </w:r>
            <w:r w:rsidR="008C1333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أهمية ومخاطر </w:t>
            </w:r>
            <w:r w:rsidR="008C1333" w:rsidRPr="006F45B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المشتقات المالية</w:t>
            </w:r>
            <w:r w:rsidR="008C1333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؛</w:t>
            </w:r>
          </w:p>
          <w:p w:rsidR="00BF4B65" w:rsidRPr="006F45BC" w:rsidRDefault="00492BFA" w:rsidP="00AE05FC">
            <w:pPr>
              <w:pStyle w:val="ListParagraph"/>
              <w:numPr>
                <w:ilvl w:val="0"/>
                <w:numId w:val="1"/>
              </w:numPr>
              <w:tabs>
                <w:tab w:val="left" w:pos="1740"/>
              </w:tabs>
              <w:bidi/>
              <w:ind w:left="0"/>
              <w:rPr>
                <w:rFonts w:ascii="Sakkal Majalla" w:hAnsi="Sakkal Majalla" w:cs="Sakkal Majalla" w:hint="cs"/>
                <w:sz w:val="36"/>
                <w:szCs w:val="36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- </w:t>
            </w:r>
            <w:r w:rsidR="00BF4B65" w:rsidRPr="006F45B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العقود ال</w:t>
            </w:r>
            <w:r w:rsidR="004C494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آ</w:t>
            </w:r>
            <w:r w:rsidR="00BF4B65" w:rsidRPr="006F45B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جلة الدولية؛</w:t>
            </w:r>
          </w:p>
          <w:p w:rsidR="00BF4B65" w:rsidRPr="006F45BC" w:rsidRDefault="00492BFA" w:rsidP="00AE05FC">
            <w:pPr>
              <w:pStyle w:val="ListParagraph"/>
              <w:numPr>
                <w:ilvl w:val="0"/>
                <w:numId w:val="1"/>
              </w:numPr>
              <w:tabs>
                <w:tab w:val="left" w:pos="1740"/>
              </w:tabs>
              <w:bidi/>
              <w:ind w:left="0"/>
              <w:rPr>
                <w:rFonts w:ascii="Sakkal Majalla" w:hAnsi="Sakkal Majalla" w:cs="Sakkal Majalla" w:hint="cs"/>
                <w:sz w:val="36"/>
                <w:szCs w:val="36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- </w:t>
            </w:r>
            <w:r w:rsidR="00BF4B65" w:rsidRPr="006F45B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المستقبليات الدولية؛</w:t>
            </w:r>
          </w:p>
          <w:p w:rsidR="00BF4B65" w:rsidRPr="006F45BC" w:rsidRDefault="00492BFA" w:rsidP="00AE05FC">
            <w:pPr>
              <w:pStyle w:val="ListParagraph"/>
              <w:numPr>
                <w:ilvl w:val="0"/>
                <w:numId w:val="1"/>
              </w:numPr>
              <w:tabs>
                <w:tab w:val="left" w:pos="1740"/>
              </w:tabs>
              <w:bidi/>
              <w:ind w:left="0"/>
              <w:rPr>
                <w:rFonts w:ascii="Sakkal Majalla" w:hAnsi="Sakkal Majalla" w:cs="Sakkal Majalla" w:hint="cs"/>
                <w:sz w:val="36"/>
                <w:szCs w:val="36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- </w:t>
            </w:r>
            <w:r w:rsidR="00E7173C" w:rsidRPr="006F45B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عقود الخيارات الدولية؛</w:t>
            </w:r>
          </w:p>
          <w:p w:rsidR="00E7173C" w:rsidRPr="006F45BC" w:rsidRDefault="00492BFA" w:rsidP="00AE05FC">
            <w:pPr>
              <w:pStyle w:val="ListParagraph"/>
              <w:numPr>
                <w:ilvl w:val="0"/>
                <w:numId w:val="1"/>
              </w:numPr>
              <w:tabs>
                <w:tab w:val="left" w:pos="1740"/>
              </w:tabs>
              <w:bidi/>
              <w:ind w:left="0"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- </w:t>
            </w:r>
            <w:r w:rsidR="00E7173C" w:rsidRPr="006F45B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عقود المبادلات الدولية.</w:t>
            </w:r>
          </w:p>
        </w:tc>
      </w:tr>
      <w:tr w:rsidR="00AC76C9" w:rsidTr="00492BFA">
        <w:tc>
          <w:tcPr>
            <w:tcW w:w="4428" w:type="dxa"/>
            <w:shd w:val="clear" w:color="auto" w:fill="EEECE1" w:themeFill="background2"/>
          </w:tcPr>
          <w:p w:rsidR="00AE6846" w:rsidRDefault="00AE6846" w:rsidP="00AE05FC">
            <w:pPr>
              <w:tabs>
                <w:tab w:val="left" w:pos="1740"/>
              </w:tabs>
              <w:bidi/>
              <w:jc w:val="center"/>
              <w:rPr>
                <w:rFonts w:ascii="Sakkal Majalla" w:hAnsi="Sakkal Majalla" w:cs="Sakkal Majalla" w:hint="cs"/>
                <w:b/>
                <w:bCs/>
                <w:color w:val="7030A0"/>
                <w:sz w:val="28"/>
                <w:szCs w:val="28"/>
                <w:rtl/>
                <w:lang w:bidi="ar-DZ"/>
              </w:rPr>
            </w:pPr>
          </w:p>
          <w:p w:rsidR="00AC76C9" w:rsidRPr="006F45BC" w:rsidRDefault="00721D73" w:rsidP="00AE05FC">
            <w:pPr>
              <w:tabs>
                <w:tab w:val="left" w:pos="1740"/>
              </w:tabs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  <w:r w:rsidRPr="004C4947">
              <w:rPr>
                <w:rFonts w:ascii="Sakkal Majalla" w:hAnsi="Sakkal Majalla" w:cs="Sakkal Majalla" w:hint="cs"/>
                <w:b/>
                <w:bCs/>
                <w:color w:val="7030A0"/>
                <w:sz w:val="40"/>
                <w:szCs w:val="40"/>
                <w:rtl/>
                <w:lang w:bidi="ar-DZ"/>
              </w:rPr>
              <w:t>أسواق الصرف الأجنبية</w:t>
            </w:r>
          </w:p>
        </w:tc>
        <w:tc>
          <w:tcPr>
            <w:tcW w:w="5148" w:type="dxa"/>
            <w:shd w:val="clear" w:color="auto" w:fill="EEECE1" w:themeFill="background2"/>
          </w:tcPr>
          <w:p w:rsidR="00A7153B" w:rsidRPr="00A7153B" w:rsidRDefault="00492BFA" w:rsidP="00AE05FC">
            <w:pPr>
              <w:pStyle w:val="ListParagraph"/>
              <w:numPr>
                <w:ilvl w:val="0"/>
                <w:numId w:val="1"/>
              </w:numPr>
              <w:tabs>
                <w:tab w:val="left" w:pos="1740"/>
              </w:tabs>
              <w:bidi/>
              <w:ind w:left="0"/>
              <w:rPr>
                <w:rFonts w:ascii="Sakkal Majalla" w:hAnsi="Sakkal Majalla" w:cs="Sakkal Majalla" w:hint="cs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- </w:t>
            </w:r>
            <w:r w:rsidR="00A7153B" w:rsidRPr="00A7153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مفهوم أسواق الصرف الدولية ومزاياها؛</w:t>
            </w:r>
          </w:p>
          <w:p w:rsidR="00AC76C9" w:rsidRPr="00A7153B" w:rsidRDefault="00492BFA" w:rsidP="00AE05FC">
            <w:pPr>
              <w:pStyle w:val="ListParagraph"/>
              <w:numPr>
                <w:ilvl w:val="0"/>
                <w:numId w:val="1"/>
              </w:numPr>
              <w:tabs>
                <w:tab w:val="left" w:pos="1740"/>
              </w:tabs>
              <w:bidi/>
              <w:ind w:left="0"/>
              <w:rPr>
                <w:rFonts w:ascii="Sakkal Majalla" w:hAnsi="Sakkal Majalla" w:cs="Sakkal Majalla" w:hint="cs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- </w:t>
            </w:r>
            <w:r w:rsidR="00A7153B" w:rsidRPr="00A7153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أقسام أسواق الصرف الدولية؛</w:t>
            </w:r>
          </w:p>
          <w:p w:rsidR="00A7153B" w:rsidRPr="00A7153B" w:rsidRDefault="00492BFA" w:rsidP="00AE05FC">
            <w:pPr>
              <w:pStyle w:val="ListParagraph"/>
              <w:numPr>
                <w:ilvl w:val="0"/>
                <w:numId w:val="1"/>
              </w:numPr>
              <w:tabs>
                <w:tab w:val="left" w:pos="1740"/>
              </w:tabs>
              <w:bidi/>
              <w:ind w:left="0"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- </w:t>
            </w:r>
            <w:r w:rsidR="00A7153B" w:rsidRPr="00A7153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حجم التداولات في أسواق الصرف الدولية؛</w:t>
            </w:r>
          </w:p>
        </w:tc>
      </w:tr>
      <w:tr w:rsidR="00AC76C9" w:rsidTr="00492BFA">
        <w:tc>
          <w:tcPr>
            <w:tcW w:w="4428" w:type="dxa"/>
            <w:shd w:val="clear" w:color="auto" w:fill="EEECE1" w:themeFill="background2"/>
          </w:tcPr>
          <w:p w:rsidR="00721D73" w:rsidRPr="004C4947" w:rsidRDefault="00721D73" w:rsidP="00AE05FC">
            <w:pPr>
              <w:tabs>
                <w:tab w:val="left" w:pos="17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7030A0"/>
                <w:sz w:val="40"/>
                <w:szCs w:val="40"/>
                <w:rtl/>
                <w:lang w:bidi="ar-DZ"/>
              </w:rPr>
            </w:pPr>
            <w:r w:rsidRPr="004C4947">
              <w:rPr>
                <w:rFonts w:ascii="Sakkal Majalla" w:hAnsi="Sakkal Majalla" w:cs="Sakkal Majalla" w:hint="cs"/>
                <w:b/>
                <w:bCs/>
                <w:color w:val="7030A0"/>
                <w:sz w:val="40"/>
                <w:szCs w:val="40"/>
                <w:rtl/>
                <w:lang w:bidi="ar-DZ"/>
              </w:rPr>
              <w:t>الأسواق المالية والأزمات المالية العالمية</w:t>
            </w:r>
          </w:p>
          <w:p w:rsidR="00AC76C9" w:rsidRPr="006F45BC" w:rsidRDefault="00AC76C9" w:rsidP="00AE05FC">
            <w:pPr>
              <w:tabs>
                <w:tab w:val="left" w:pos="1740"/>
              </w:tabs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</w:p>
        </w:tc>
        <w:tc>
          <w:tcPr>
            <w:tcW w:w="5148" w:type="dxa"/>
            <w:shd w:val="clear" w:color="auto" w:fill="EEECE1" w:themeFill="background2"/>
          </w:tcPr>
          <w:p w:rsidR="00AC76C9" w:rsidRPr="00A7153B" w:rsidRDefault="00492BFA" w:rsidP="00AE05FC">
            <w:pPr>
              <w:pStyle w:val="ListParagraph"/>
              <w:numPr>
                <w:ilvl w:val="0"/>
                <w:numId w:val="1"/>
              </w:numPr>
              <w:tabs>
                <w:tab w:val="left" w:pos="1740"/>
              </w:tabs>
              <w:bidi/>
              <w:ind w:left="0"/>
              <w:jc w:val="both"/>
              <w:rPr>
                <w:rFonts w:ascii="Sakkal Majalla" w:hAnsi="Sakkal Majalla" w:cs="Sakkal Majalla" w:hint="cs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- </w:t>
            </w:r>
            <w:r w:rsidR="0090334E" w:rsidRPr="00A7153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مفهوم الأزمات المالية وأنواعها؛</w:t>
            </w:r>
          </w:p>
          <w:p w:rsidR="0090334E" w:rsidRPr="0090334E" w:rsidRDefault="00492BFA" w:rsidP="00AE05FC">
            <w:pPr>
              <w:pStyle w:val="ListParagraph"/>
              <w:numPr>
                <w:ilvl w:val="0"/>
                <w:numId w:val="1"/>
              </w:numPr>
              <w:tabs>
                <w:tab w:val="left" w:pos="1740"/>
              </w:tabs>
              <w:bidi/>
              <w:ind w:left="0"/>
              <w:jc w:val="both"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- </w:t>
            </w:r>
            <w:r w:rsidR="0090334E" w:rsidRPr="00A7153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أهم الأزمات المالية العالمية (</w:t>
            </w:r>
            <w:r w:rsidR="0059792E" w:rsidRPr="00A7153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أزمة الكساد الكبير </w:t>
            </w:r>
            <w:r w:rsidR="0090334E" w:rsidRPr="00A7153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1929، </w:t>
            </w:r>
            <w:r w:rsidR="0059792E" w:rsidRPr="00A7153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أزمة وول ستريت 1987و1989،</w:t>
            </w:r>
            <w:r w:rsidR="00A7153B" w:rsidRPr="00A7153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 الأزمة الآسياوية، الأزمة المالية العالمية 2008)</w:t>
            </w:r>
            <w:r w:rsidR="00A7153B"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>.</w:t>
            </w:r>
          </w:p>
        </w:tc>
      </w:tr>
    </w:tbl>
    <w:p w:rsidR="0058157A" w:rsidRDefault="0058157A" w:rsidP="00492BFA">
      <w:pPr>
        <w:tabs>
          <w:tab w:val="left" w:pos="1740"/>
        </w:tabs>
        <w:bidi/>
        <w:rPr>
          <w:rFonts w:ascii="Sakkal Majalla" w:hAnsi="Sakkal Majalla" w:cs="Sakkal Majalla" w:hint="cs"/>
          <w:b/>
          <w:bCs/>
          <w:i/>
          <w:iCs/>
          <w:sz w:val="40"/>
          <w:szCs w:val="40"/>
          <w:u w:val="single"/>
          <w:rtl/>
          <w:lang w:bidi="ar-DZ"/>
        </w:rPr>
      </w:pPr>
    </w:p>
    <w:p w:rsidR="00567613" w:rsidRDefault="00567613" w:rsidP="0058157A">
      <w:pPr>
        <w:tabs>
          <w:tab w:val="left" w:pos="1740"/>
        </w:tabs>
        <w:bidi/>
        <w:rPr>
          <w:rFonts w:ascii="Sakkal Majalla" w:hAnsi="Sakkal Majalla" w:cs="Sakkal Majalla" w:hint="cs"/>
          <w:b/>
          <w:bCs/>
          <w:i/>
          <w:iCs/>
          <w:sz w:val="40"/>
          <w:szCs w:val="40"/>
          <w:u w:val="single"/>
          <w:rtl/>
          <w:lang w:bidi="ar-DZ"/>
        </w:rPr>
      </w:pPr>
    </w:p>
    <w:p w:rsidR="00831024" w:rsidRDefault="00955863" w:rsidP="00831024">
      <w:pPr>
        <w:tabs>
          <w:tab w:val="left" w:pos="1740"/>
        </w:tabs>
        <w:bidi/>
        <w:spacing w:after="0" w:line="240" w:lineRule="auto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955863">
        <w:rPr>
          <w:rFonts w:ascii="Sakkal Majalla" w:hAnsi="Sakkal Majalla" w:cs="Sakkal Majalla" w:hint="cs"/>
          <w:b/>
          <w:bCs/>
          <w:i/>
          <w:iCs/>
          <w:sz w:val="40"/>
          <w:szCs w:val="40"/>
          <w:u w:val="single"/>
          <w:rtl/>
          <w:lang w:bidi="ar-DZ"/>
        </w:rPr>
        <w:t>ال</w:t>
      </w:r>
      <w:r>
        <w:rPr>
          <w:rFonts w:ascii="Sakkal Majalla" w:hAnsi="Sakkal Majalla" w:cs="Sakkal Majalla" w:hint="cs"/>
          <w:b/>
          <w:bCs/>
          <w:i/>
          <w:iCs/>
          <w:sz w:val="40"/>
          <w:szCs w:val="40"/>
          <w:u w:val="single"/>
          <w:rtl/>
          <w:lang w:bidi="ar-DZ"/>
        </w:rPr>
        <w:t>ـــــــــ</w:t>
      </w:r>
      <w:r w:rsidRPr="00955863">
        <w:rPr>
          <w:rFonts w:ascii="Sakkal Majalla" w:hAnsi="Sakkal Majalla" w:cs="Sakkal Majalla" w:hint="cs"/>
          <w:b/>
          <w:bCs/>
          <w:i/>
          <w:iCs/>
          <w:sz w:val="40"/>
          <w:szCs w:val="40"/>
          <w:u w:val="single"/>
          <w:rtl/>
          <w:lang w:bidi="ar-DZ"/>
        </w:rPr>
        <w:t>مراجع</w:t>
      </w:r>
      <w:r w:rsidRPr="00955863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: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</w:t>
      </w:r>
      <w:r w:rsidRPr="0095586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(بعض المراجع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التي </w:t>
      </w:r>
      <w:r w:rsidRPr="00955863">
        <w:rPr>
          <w:rFonts w:ascii="Sakkal Majalla" w:hAnsi="Sakkal Majalla" w:cs="Sakkal Majalla" w:hint="cs"/>
          <w:sz w:val="32"/>
          <w:szCs w:val="32"/>
          <w:rtl/>
          <w:lang w:bidi="ar-DZ"/>
        </w:rPr>
        <w:t>يمكن الاستعانة بها في إنجاز البحوث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</w:p>
    <w:p w:rsidR="005B75B3" w:rsidRPr="005B75B3" w:rsidRDefault="005B75B3" w:rsidP="005B75B3">
      <w:pPr>
        <w:tabs>
          <w:tab w:val="left" w:pos="1740"/>
        </w:tabs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</w:pPr>
      <w:r w:rsidRPr="005B75B3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المواقع الرسمية لبعض البورصات:</w:t>
      </w:r>
    </w:p>
    <w:p w:rsidR="00831024" w:rsidRPr="00906854" w:rsidRDefault="00831024" w:rsidP="00906854">
      <w:pPr>
        <w:spacing w:after="0" w:line="240" w:lineRule="auto"/>
        <w:rPr>
          <w:i/>
          <w:iCs/>
        </w:rPr>
      </w:pPr>
      <w:r>
        <w:rPr>
          <w:rFonts w:hint="cs"/>
          <w:rtl/>
        </w:rPr>
        <w:t xml:space="preserve">- </w:t>
      </w:r>
      <w:r w:rsidRPr="00906854">
        <w:rPr>
          <w:i/>
          <w:iCs/>
        </w:rPr>
        <w:t>https://www.nyse.com</w:t>
      </w:r>
      <w:r w:rsidRPr="00906854">
        <w:rPr>
          <w:i/>
          <w:iCs/>
        </w:rPr>
        <w:fldChar w:fldCharType="begin"/>
      </w:r>
      <w:r w:rsidRPr="00906854">
        <w:rPr>
          <w:i/>
          <w:iCs/>
        </w:rPr>
        <w:instrText xml:space="preserve"> HYPERLINK "</w:instrText>
      </w:r>
    </w:p>
    <w:p w:rsidR="00831024" w:rsidRPr="00906854" w:rsidRDefault="00831024" w:rsidP="00906854">
      <w:pPr>
        <w:spacing w:after="0" w:line="240" w:lineRule="auto"/>
        <w:rPr>
          <w:i/>
          <w:iCs/>
          <w:color w:val="0000FF"/>
          <w:u w:val="single"/>
        </w:rPr>
      </w:pPr>
      <w:r w:rsidRPr="00906854">
        <w:rPr>
          <w:rStyle w:val="HTMLCite"/>
          <w:color w:val="0000FF"/>
          <w:u w:val="single"/>
        </w:rPr>
        <w:instrText>https://www.londonstockexchange.com</w:instrText>
      </w:r>
    </w:p>
    <w:p w:rsidR="00831024" w:rsidRPr="00906854" w:rsidRDefault="00831024" w:rsidP="00906854">
      <w:pPr>
        <w:spacing w:after="0" w:line="240" w:lineRule="auto"/>
        <w:rPr>
          <w:rStyle w:val="Hyperlink"/>
          <w:i/>
          <w:iCs/>
        </w:rPr>
      </w:pPr>
      <w:r w:rsidRPr="00906854">
        <w:rPr>
          <w:i/>
          <w:iCs/>
        </w:rPr>
        <w:instrText xml:space="preserve">" </w:instrText>
      </w:r>
      <w:r w:rsidRPr="00906854">
        <w:rPr>
          <w:i/>
          <w:iCs/>
        </w:rPr>
        <w:fldChar w:fldCharType="separate"/>
      </w:r>
    </w:p>
    <w:p w:rsidR="00831024" w:rsidRPr="00906854" w:rsidRDefault="00831024" w:rsidP="00906854">
      <w:pPr>
        <w:spacing w:after="0" w:line="240" w:lineRule="auto"/>
        <w:rPr>
          <w:rStyle w:val="Hyperlink"/>
          <w:i/>
          <w:iCs/>
        </w:rPr>
      </w:pPr>
      <w:r w:rsidRPr="00906854">
        <w:rPr>
          <w:rStyle w:val="Hyperlink"/>
          <w:rFonts w:hint="cs"/>
          <w:i/>
          <w:iCs/>
          <w:rtl/>
        </w:rPr>
        <w:t>-</w:t>
      </w:r>
      <w:r w:rsidRPr="00906854">
        <w:rPr>
          <w:rStyle w:val="Hyperlink"/>
          <w:i/>
          <w:iCs/>
        </w:rPr>
        <w:t>https://www.londonstockexchange.com</w:t>
      </w:r>
    </w:p>
    <w:p w:rsidR="00906854" w:rsidRPr="00906854" w:rsidRDefault="00831024" w:rsidP="00906854">
      <w:pPr>
        <w:tabs>
          <w:tab w:val="left" w:pos="1740"/>
        </w:tabs>
        <w:spacing w:after="0" w:line="240" w:lineRule="auto"/>
        <w:rPr>
          <w:rFonts w:hint="cs"/>
          <w:i/>
          <w:iCs/>
          <w:rtl/>
          <w:lang w:bidi="ar-DZ"/>
        </w:rPr>
      </w:pPr>
      <w:r w:rsidRPr="00906854">
        <w:rPr>
          <w:i/>
          <w:iCs/>
        </w:rPr>
        <w:fldChar w:fldCharType="end"/>
      </w:r>
      <w:r w:rsidRPr="00906854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-</w:t>
      </w:r>
      <w:r w:rsidRPr="00906854">
        <w:rPr>
          <w:i/>
          <w:iCs/>
          <w:lang w:bidi="ar-DZ"/>
        </w:rPr>
        <w:t xml:space="preserve"> </w:t>
      </w:r>
      <w:hyperlink r:id="rId7" w:tgtFrame="_blank" w:history="1">
        <w:r w:rsidRPr="00906854">
          <w:rPr>
            <w:rStyle w:val="Hyperlink"/>
            <w:rFonts w:asciiTheme="majorBidi" w:hAnsiTheme="majorBidi" w:cstheme="majorBidi"/>
            <w:i/>
            <w:iCs/>
            <w:sz w:val="24"/>
            <w:szCs w:val="24"/>
          </w:rPr>
          <w:t>https://www.jpx.co.jp/english/corporate/about-jpx/history/01-02.html</w:t>
        </w:r>
      </w:hyperlink>
    </w:p>
    <w:p w:rsidR="00906854" w:rsidRPr="00906854" w:rsidRDefault="00906854" w:rsidP="00906854">
      <w:pPr>
        <w:spacing w:after="0" w:line="240" w:lineRule="auto"/>
        <w:rPr>
          <w:rFonts w:hint="cs"/>
          <w:i/>
          <w:iCs/>
          <w:rtl/>
          <w:lang w:bidi="ar-DZ"/>
        </w:rPr>
      </w:pPr>
      <w:r w:rsidRPr="00906854">
        <w:rPr>
          <w:rStyle w:val="HTMLCite"/>
          <w:rFonts w:hint="cs"/>
          <w:color w:val="0000FF"/>
          <w:u w:val="single"/>
          <w:rtl/>
        </w:rPr>
        <w:t>-</w:t>
      </w:r>
      <w:r w:rsidRPr="00906854">
        <w:rPr>
          <w:rStyle w:val="HTMLCite"/>
          <w:color w:val="0000FF"/>
          <w:u w:val="single"/>
        </w:rPr>
        <w:t>https</w:t>
      </w:r>
      <w:r w:rsidRPr="00906854">
        <w:rPr>
          <w:rStyle w:val="HTMLCite"/>
          <w:i w:val="0"/>
          <w:iCs w:val="0"/>
          <w:color w:val="0000FF"/>
          <w:u w:val="single"/>
        </w:rPr>
        <w:t>:</w:t>
      </w:r>
      <w:r w:rsidRPr="00906854">
        <w:rPr>
          <w:rStyle w:val="HTMLCite"/>
          <w:color w:val="0000FF"/>
          <w:u w:val="single"/>
        </w:rPr>
        <w:t>//www.egx.com.eg</w:t>
      </w:r>
    </w:p>
    <w:p w:rsidR="00906854" w:rsidRPr="00906854" w:rsidRDefault="00906854" w:rsidP="00906854">
      <w:pPr>
        <w:spacing w:after="0" w:line="240" w:lineRule="auto"/>
      </w:pPr>
      <w:r>
        <w:rPr>
          <w:rStyle w:val="HTMLCite"/>
          <w:rFonts w:hint="cs"/>
          <w:color w:val="0000FF"/>
          <w:u w:val="single"/>
          <w:rtl/>
        </w:rPr>
        <w:t>-</w:t>
      </w:r>
      <w:r>
        <w:rPr>
          <w:rStyle w:val="HTMLCite"/>
          <w:color w:val="0000FF"/>
          <w:u w:val="single"/>
        </w:rPr>
        <w:t>https://www.saudiexchange.sa</w:t>
      </w:r>
    </w:p>
    <w:p w:rsidR="00906854" w:rsidRPr="00906854" w:rsidRDefault="00906854" w:rsidP="00906854">
      <w:pPr>
        <w:spacing w:after="0" w:line="240" w:lineRule="auto"/>
        <w:rPr>
          <w:i/>
          <w:iCs/>
        </w:rPr>
      </w:pPr>
      <w:r w:rsidRPr="00906854">
        <w:rPr>
          <w:rFonts w:hint="cs"/>
          <w:i/>
          <w:iCs/>
          <w:rtl/>
        </w:rPr>
        <w:t>-</w:t>
      </w:r>
      <w:r w:rsidRPr="00906854">
        <w:rPr>
          <w:i/>
          <w:iCs/>
        </w:rPr>
        <w:t>https://www.adx.ae</w:t>
      </w:r>
      <w:r>
        <w:rPr>
          <w:i/>
          <w:iCs/>
        </w:rPr>
        <w:fldChar w:fldCharType="begin"/>
      </w:r>
      <w:r>
        <w:rPr>
          <w:i/>
          <w:iCs/>
        </w:rPr>
        <w:instrText xml:space="preserve"> HYPERLINK "</w:instrText>
      </w:r>
    </w:p>
    <w:p w:rsidR="00906854" w:rsidRDefault="00906854" w:rsidP="00906854">
      <w:pPr>
        <w:spacing w:after="0" w:line="240" w:lineRule="auto"/>
        <w:rPr>
          <w:color w:val="0000FF"/>
          <w:u w:val="single"/>
        </w:rPr>
      </w:pPr>
      <w:r>
        <w:rPr>
          <w:rStyle w:val="HTMLCite"/>
          <w:color w:val="0000FF"/>
          <w:u w:val="single"/>
        </w:rPr>
        <w:instrText>https://www.sc.com.my</w:instrText>
      </w:r>
    </w:p>
    <w:p w:rsidR="00906854" w:rsidRPr="005E15CB" w:rsidRDefault="00906854" w:rsidP="00906854">
      <w:pPr>
        <w:spacing w:after="0" w:line="240" w:lineRule="auto"/>
        <w:rPr>
          <w:rStyle w:val="Hyperlink"/>
          <w:i/>
          <w:iCs/>
        </w:rPr>
      </w:pPr>
      <w:r>
        <w:rPr>
          <w:i/>
          <w:iCs/>
        </w:rPr>
        <w:instrText xml:space="preserve">" </w:instrText>
      </w:r>
      <w:r>
        <w:rPr>
          <w:i/>
          <w:iCs/>
        </w:rPr>
        <w:fldChar w:fldCharType="separate"/>
      </w:r>
    </w:p>
    <w:p w:rsidR="00906854" w:rsidRPr="005E15CB" w:rsidRDefault="00A0739B" w:rsidP="00906854">
      <w:pPr>
        <w:spacing w:after="0" w:line="240" w:lineRule="auto"/>
        <w:rPr>
          <w:rStyle w:val="Hyperlink"/>
        </w:rPr>
      </w:pPr>
      <w:r>
        <w:rPr>
          <w:rStyle w:val="Hyperlink"/>
          <w:rFonts w:hint="cs"/>
          <w:rtl/>
        </w:rPr>
        <w:t>-</w:t>
      </w:r>
      <w:r w:rsidR="00906854" w:rsidRPr="005E15CB">
        <w:rPr>
          <w:rStyle w:val="Hyperlink"/>
        </w:rPr>
        <w:t>https://www.sc.com.my</w:t>
      </w:r>
    </w:p>
    <w:p w:rsidR="00453E0A" w:rsidRPr="00453E0A" w:rsidRDefault="00906854" w:rsidP="005B75B3">
      <w:pPr>
        <w:bidi/>
        <w:spacing w:after="0" w:line="240" w:lineRule="auto"/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</w:pPr>
      <w:r>
        <w:rPr>
          <w:i/>
          <w:iCs/>
        </w:rPr>
        <w:fldChar w:fldCharType="end"/>
      </w:r>
      <w:r w:rsidR="00453E0A" w:rsidRPr="00453E0A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بح</w:t>
      </w:r>
      <w:r w:rsidR="00453E0A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ـــــ</w:t>
      </w:r>
      <w:r w:rsidR="00453E0A" w:rsidRPr="00453E0A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ث المشتق</w:t>
      </w:r>
      <w:r w:rsidR="00453E0A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ـــــــــ</w:t>
      </w:r>
      <w:r w:rsidR="00453E0A" w:rsidRPr="00453E0A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ات الم</w:t>
      </w:r>
      <w:r w:rsidR="00453E0A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ـــــــــــــ</w:t>
      </w:r>
      <w:r w:rsidR="00453E0A" w:rsidRPr="00453E0A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الي</w:t>
      </w:r>
      <w:r w:rsidR="00453E0A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ـــــــــ</w:t>
      </w:r>
      <w:r w:rsidR="00453E0A" w:rsidRPr="00453E0A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ة:</w:t>
      </w:r>
    </w:p>
    <w:p w:rsidR="00697799" w:rsidRDefault="00697799" w:rsidP="005B75B3">
      <w:pPr>
        <w:bidi/>
        <w:spacing w:after="0" w:line="240" w:lineRule="auto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 عصام عبد الغني علي، أحمد عبد المنعم شفيق، إدارة الأسواق الدولية: الاستراتيجيات والدوافع وثقافات اتمام الصفقات وإدارة المخاطر واتخاذ القرارات، </w:t>
      </w:r>
      <w:r w:rsidRPr="006838EA">
        <w:rPr>
          <w:rFonts w:ascii="Sakkal Majalla" w:hAnsi="Sakkal Majalla" w:cs="Sakkal Majalla" w:hint="cs"/>
          <w:sz w:val="32"/>
          <w:szCs w:val="32"/>
          <w:rtl/>
          <w:lang w:bidi="ar-DZ"/>
        </w:rPr>
        <w:t>مركز</w:t>
      </w:r>
      <w:r w:rsidRPr="006838EA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Pr="006838EA">
        <w:rPr>
          <w:rFonts w:ascii="Sakkal Majalla" w:hAnsi="Sakkal Majalla" w:cs="Sakkal Majalla" w:hint="cs"/>
          <w:sz w:val="32"/>
          <w:szCs w:val="32"/>
          <w:rtl/>
          <w:lang w:bidi="ar-DZ"/>
        </w:rPr>
        <w:t>التعليم</w:t>
      </w:r>
      <w:r w:rsidRPr="006838EA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Pr="006838EA">
        <w:rPr>
          <w:rFonts w:ascii="Sakkal Majalla" w:hAnsi="Sakkal Majalla" w:cs="Sakkal Majalla" w:hint="cs"/>
          <w:sz w:val="32"/>
          <w:szCs w:val="32"/>
          <w:rtl/>
          <w:lang w:bidi="ar-DZ"/>
        </w:rPr>
        <w:t>الفتوح</w:t>
      </w:r>
      <w:r w:rsidRPr="006838EA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Pr="006838EA">
        <w:rPr>
          <w:rFonts w:ascii="Sakkal Majalla" w:hAnsi="Sakkal Majalla" w:cs="Sakkal Majalla" w:hint="cs"/>
          <w:sz w:val="32"/>
          <w:szCs w:val="32"/>
          <w:rtl/>
          <w:lang w:bidi="ar-DZ"/>
        </w:rPr>
        <w:t>بجامعة</w:t>
      </w:r>
      <w:r w:rsidRPr="006838EA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Pr="006838EA">
        <w:rPr>
          <w:rFonts w:ascii="Sakkal Majalla" w:hAnsi="Sakkal Majalla" w:cs="Sakkal Majalla" w:hint="cs"/>
          <w:sz w:val="32"/>
          <w:szCs w:val="32"/>
          <w:rtl/>
          <w:lang w:bidi="ar-DZ"/>
        </w:rPr>
        <w:t>بنها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 مصر،  2010.</w:t>
      </w:r>
    </w:p>
    <w:p w:rsidR="00697799" w:rsidRDefault="00697799" w:rsidP="005B75B3">
      <w:pPr>
        <w:bidi/>
        <w:spacing w:after="0" w:line="240" w:lineRule="auto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 </w:t>
      </w:r>
      <w:r w:rsidRPr="008E5C4A">
        <w:rPr>
          <w:rFonts w:ascii="Sakkal Majalla" w:hAnsi="Sakkal Majalla" w:cs="Sakkal Majalla" w:hint="cs"/>
          <w:sz w:val="32"/>
          <w:szCs w:val="32"/>
          <w:rtl/>
          <w:lang w:bidi="ar-DZ"/>
        </w:rPr>
        <w:t>بن علي بلعزوز، عبد الكريم قندوز، عبد الرزاق حبار، إدارة المخاطر: المشتقات المالية- الهندسة المالية، الطبعة 01، الوراق للنشر والتوزيع، الأردن، 2013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.</w:t>
      </w:r>
    </w:p>
    <w:p w:rsidR="00697799" w:rsidRPr="00697799" w:rsidRDefault="00697799" w:rsidP="005B75B3">
      <w:pPr>
        <w:bidi/>
        <w:spacing w:after="0" w:line="240" w:lineRule="auto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- إخلاص باقر هاشم النجار، الهندسة المالية الإسلامية، الطبعة 01، </w:t>
      </w:r>
      <w:r w:rsidRPr="009C7B6C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>كلية</w:t>
      </w:r>
      <w:r w:rsidRPr="009C7B6C">
        <w:rPr>
          <w:rFonts w:ascii="Sakkal Majalla" w:hAnsi="Sakkal Majalla" w:cs="Sakkal Majalla"/>
          <w:sz w:val="32"/>
          <w:szCs w:val="32"/>
          <w:lang w:val="fr-FR" w:bidi="ar-DZ"/>
        </w:rPr>
        <w:t xml:space="preserve"> </w:t>
      </w:r>
      <w:r w:rsidRPr="009C7B6C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>الإدارة</w:t>
      </w:r>
      <w:r w:rsidRPr="009C7B6C">
        <w:rPr>
          <w:rFonts w:ascii="Sakkal Majalla" w:hAnsi="Sakkal Majalla" w:cs="Sakkal Majalla"/>
          <w:sz w:val="32"/>
          <w:szCs w:val="32"/>
          <w:lang w:val="fr-FR" w:bidi="ar-DZ"/>
        </w:rPr>
        <w:t xml:space="preserve"> </w:t>
      </w:r>
      <w:r w:rsidRPr="009C7B6C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>والإقتصاد</w:t>
      </w:r>
      <w:r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، </w:t>
      </w:r>
      <w:r w:rsidRPr="009C7B6C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>قسم</w:t>
      </w:r>
      <w:r w:rsidRPr="009C7B6C">
        <w:rPr>
          <w:rFonts w:ascii="Sakkal Majalla" w:hAnsi="Sakkal Majalla" w:cs="Sakkal Majalla"/>
          <w:sz w:val="32"/>
          <w:szCs w:val="32"/>
          <w:lang w:val="fr-FR" w:bidi="ar-DZ"/>
        </w:rPr>
        <w:t xml:space="preserve"> </w:t>
      </w:r>
      <w:r w:rsidRPr="009C7B6C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>العلوم</w:t>
      </w:r>
      <w:r w:rsidRPr="009C7B6C">
        <w:rPr>
          <w:rFonts w:ascii="Sakkal Majalla" w:hAnsi="Sakkal Majalla" w:cs="Sakkal Majalla"/>
          <w:sz w:val="32"/>
          <w:szCs w:val="32"/>
          <w:lang w:val="fr-FR" w:bidi="ar-DZ"/>
        </w:rPr>
        <w:t xml:space="preserve"> </w:t>
      </w:r>
      <w:r w:rsidRPr="009C7B6C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>المالية</w:t>
      </w:r>
      <w:r w:rsidRPr="009C7B6C">
        <w:rPr>
          <w:rFonts w:ascii="Sakkal Majalla" w:hAnsi="Sakkal Majalla" w:cs="Sakkal Majalla"/>
          <w:sz w:val="32"/>
          <w:szCs w:val="32"/>
          <w:lang w:val="fr-FR" w:bidi="ar-DZ"/>
        </w:rPr>
        <w:t xml:space="preserve"> </w:t>
      </w:r>
      <w:r w:rsidRPr="009C7B6C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>والمصرفية</w:t>
      </w:r>
      <w:r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، </w:t>
      </w:r>
      <w:r w:rsidRPr="009C7B6C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>جامعة</w:t>
      </w:r>
      <w:r w:rsidRPr="009C7B6C">
        <w:rPr>
          <w:rFonts w:ascii="Sakkal Majalla" w:hAnsi="Sakkal Majalla" w:cs="Sakkal Majalla"/>
          <w:sz w:val="32"/>
          <w:szCs w:val="32"/>
          <w:lang w:val="fr-FR" w:bidi="ar-DZ"/>
        </w:rPr>
        <w:t xml:space="preserve"> </w:t>
      </w:r>
      <w:r w:rsidRPr="009C7B6C"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 xml:space="preserve">البصرة، </w:t>
      </w:r>
      <w:r>
        <w:rPr>
          <w:rFonts w:ascii="Sakkal Majalla" w:hAnsi="Sakkal Majalla" w:cs="Sakkal Majalla" w:hint="cs"/>
          <w:sz w:val="32"/>
          <w:szCs w:val="32"/>
          <w:rtl/>
          <w:lang w:val="fr-FR" w:bidi="ar-DZ"/>
        </w:rPr>
        <w:t>2018.</w:t>
      </w:r>
    </w:p>
    <w:p w:rsidR="00697799" w:rsidRDefault="00697799" w:rsidP="005B75B3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</w:rPr>
        <w:t>- حياة عوايجية، صالح مفتاح، تطور عقود المشتقات المالية بالسوق المالي للأوراق المالية بالكويت، مجلة رؤى اقتصادية، جامعة الشهيد حمة لخضر، الوادي، المجلد 07، العدد 02، ديسمبر 2017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955863" w:rsidRDefault="00697799" w:rsidP="005B75B3">
      <w:pPr>
        <w:tabs>
          <w:tab w:val="left" w:pos="1740"/>
        </w:tabs>
        <w:bidi/>
        <w:spacing w:after="0" w:line="240" w:lineRule="auto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- محمود محمد الداغر، الأسواق المالية: مؤسسات- أوراق- بورصات، الطبعة 01، دار الشروق للنشر والتوزيع، عمان، الأردن، 2005.</w:t>
      </w:r>
    </w:p>
    <w:p w:rsidR="00697799" w:rsidRDefault="00697799" w:rsidP="005B75B3">
      <w:pPr>
        <w:tabs>
          <w:tab w:val="left" w:pos="1740"/>
        </w:tabs>
        <w:bidi/>
        <w:spacing w:after="0" w:line="240" w:lineRule="auto"/>
        <w:jc w:val="both"/>
        <w:rPr>
          <w:rStyle w:val="tlid-translation"/>
          <w:rFonts w:ascii="Sakkal Majalla" w:hAnsi="Sakkal Majalla" w:cs="Sakkal Majalla" w:hint="cs"/>
          <w:sz w:val="32"/>
          <w:szCs w:val="32"/>
          <w:rtl/>
        </w:rPr>
      </w:pPr>
      <w:r>
        <w:rPr>
          <w:rStyle w:val="tlid-translation"/>
          <w:rFonts w:ascii="Sakkal Majalla" w:hAnsi="Sakkal Majalla" w:cs="Sakkal Majalla" w:hint="cs"/>
          <w:sz w:val="32"/>
          <w:szCs w:val="32"/>
          <w:rtl/>
        </w:rPr>
        <w:t>- ميدون سيساني، الاستثمار بأدوات الهندسة المالية في الأسواق المالية،</w:t>
      </w:r>
      <w:r>
        <w:rPr>
          <w:rStyle w:val="tlid-translation"/>
          <w:rFonts w:ascii="Sakkal Majalla" w:hAnsi="Sakkal Majalla" w:cs="Sakkal Majalla" w:hint="cs"/>
          <w:color w:val="FF0000"/>
          <w:sz w:val="32"/>
          <w:szCs w:val="32"/>
          <w:rtl/>
        </w:rPr>
        <w:t xml:space="preserve"> </w:t>
      </w:r>
      <w:r w:rsidRPr="003562D2">
        <w:rPr>
          <w:rStyle w:val="tlid-translation"/>
          <w:rFonts w:ascii="Sakkal Majalla" w:hAnsi="Sakkal Majalla" w:cs="Sakkal Majalla" w:hint="cs"/>
          <w:sz w:val="32"/>
          <w:szCs w:val="32"/>
          <w:rtl/>
        </w:rPr>
        <w:t>مجلة المعيار، المجلد 06، العدد 02، 2015</w:t>
      </w:r>
      <w:r>
        <w:rPr>
          <w:rStyle w:val="tlid-translation"/>
          <w:rFonts w:ascii="Sakkal Majalla" w:hAnsi="Sakkal Majalla" w:cs="Sakkal Majalla" w:hint="cs"/>
          <w:sz w:val="32"/>
          <w:szCs w:val="32"/>
          <w:rtl/>
        </w:rPr>
        <w:t>.</w:t>
      </w:r>
    </w:p>
    <w:p w:rsidR="00697799" w:rsidRDefault="00697799" w:rsidP="005B75B3">
      <w:pPr>
        <w:tabs>
          <w:tab w:val="left" w:pos="1740"/>
        </w:tabs>
        <w:bidi/>
        <w:spacing w:after="0" w:line="240" w:lineRule="auto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 </w:t>
      </w:r>
      <w:r w:rsidRPr="009A3D83">
        <w:rPr>
          <w:rFonts w:ascii="Sakkal Majalla" w:hAnsi="Sakkal Majalla" w:cs="Sakkal Majalla" w:hint="cs"/>
          <w:sz w:val="32"/>
          <w:szCs w:val="32"/>
          <w:rtl/>
          <w:lang w:bidi="ar-DZ"/>
        </w:rPr>
        <w:t>عبد</w:t>
      </w:r>
      <w:r w:rsidRPr="009A3D83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Pr="009A3D83">
        <w:rPr>
          <w:rFonts w:ascii="Sakkal Majalla" w:hAnsi="Sakkal Majalla" w:cs="Sakkal Majalla" w:hint="cs"/>
          <w:sz w:val="32"/>
          <w:szCs w:val="32"/>
          <w:rtl/>
          <w:lang w:bidi="ar-DZ"/>
        </w:rPr>
        <w:t>الصمد</w:t>
      </w:r>
      <w:r w:rsidRPr="009A3D83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Pr="009A3D83">
        <w:rPr>
          <w:rFonts w:ascii="Sakkal Majalla" w:hAnsi="Sakkal Majalla" w:cs="Sakkal Majalla" w:hint="cs"/>
          <w:sz w:val="32"/>
          <w:szCs w:val="32"/>
          <w:rtl/>
          <w:lang w:bidi="ar-DZ"/>
        </w:rPr>
        <w:t>سعودي، مسعودة بن</w:t>
      </w:r>
      <w:r w:rsidRPr="009A3D83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Pr="009A3D83">
        <w:rPr>
          <w:rFonts w:ascii="Sakkal Majalla" w:hAnsi="Sakkal Majalla" w:cs="Sakkal Majalla" w:hint="cs"/>
          <w:sz w:val="32"/>
          <w:szCs w:val="32"/>
          <w:rtl/>
          <w:lang w:bidi="ar-DZ"/>
        </w:rPr>
        <w:t>لخضر،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أهمية الابتكار المالي ومنتجات الهندسة المالية في تنشيط الأسواق المالية: دراسة التجربة الكويتية لعقود خيار فرصة، مجلة البحوث الاقتصادية المتقدمة، العدد 02، جامعة الشهيد حمة لخضر، الوادي، جوان</w:t>
      </w:r>
      <w:r w:rsidRPr="009A3D8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2017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697799" w:rsidRPr="00697799" w:rsidRDefault="00697799" w:rsidP="005B75B3">
      <w:pPr>
        <w:tabs>
          <w:tab w:val="left" w:pos="1740"/>
        </w:tabs>
        <w:bidi/>
        <w:spacing w:after="0" w:line="240" w:lineRule="auto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</w:p>
    <w:p w:rsidR="00955863" w:rsidRPr="00955863" w:rsidRDefault="00955863" w:rsidP="005B75B3">
      <w:pPr>
        <w:tabs>
          <w:tab w:val="left" w:pos="1740"/>
        </w:tabs>
        <w:spacing w:after="0" w:line="240" w:lineRule="auto"/>
        <w:jc w:val="both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916BFF">
        <w:rPr>
          <w:rFonts w:asciiTheme="majorBidi" w:hAnsiTheme="majorBidi" w:cstheme="majorBidi"/>
          <w:sz w:val="24"/>
          <w:szCs w:val="24"/>
          <w:lang w:bidi="ar-DZ"/>
        </w:rPr>
        <w:t>- Frederic S. Mishkin, Stanley G. Eakins, FINANCIAL MARKETS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916BFF">
        <w:rPr>
          <w:rFonts w:asciiTheme="majorBidi" w:hAnsiTheme="majorBidi" w:cstheme="majorBidi"/>
          <w:sz w:val="24"/>
          <w:szCs w:val="24"/>
          <w:lang w:bidi="ar-DZ"/>
        </w:rPr>
        <w:t xml:space="preserve">AND INSTITUTIONS, 9th Edition, </w:t>
      </w:r>
      <w:r w:rsidRPr="00E25EB8">
        <w:rPr>
          <w:rFonts w:asciiTheme="majorBidi" w:hAnsiTheme="majorBidi" w:cstheme="majorBidi"/>
          <w:sz w:val="24"/>
          <w:szCs w:val="24"/>
          <w:lang w:bidi="ar-DZ"/>
        </w:rPr>
        <w:t>Pearson Global Edition</w:t>
      </w:r>
      <w:r>
        <w:rPr>
          <w:rFonts w:asciiTheme="majorBidi" w:hAnsiTheme="majorBidi" w:cstheme="majorBidi"/>
          <w:sz w:val="24"/>
          <w:szCs w:val="24"/>
          <w:lang w:bidi="ar-DZ"/>
        </w:rPr>
        <w:t>,</w:t>
      </w:r>
      <w:r w:rsidRPr="0084428D">
        <w:rPr>
          <w:rFonts w:asciiTheme="majorBidi" w:hAnsiTheme="majorBidi" w:cstheme="majorBidi"/>
          <w:sz w:val="24"/>
          <w:szCs w:val="24"/>
          <w:lang w:bidi="ar-DZ"/>
        </w:rPr>
        <w:t xml:space="preserve"> London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, </w:t>
      </w:r>
      <w:r w:rsidRPr="0084428D">
        <w:rPr>
          <w:rFonts w:asciiTheme="majorBidi" w:hAnsiTheme="majorBidi" w:cstheme="majorBidi"/>
          <w:sz w:val="24"/>
          <w:szCs w:val="24"/>
          <w:lang w:bidi="ar-DZ"/>
        </w:rPr>
        <w:t>United Kingdom</w:t>
      </w:r>
      <w:r>
        <w:rPr>
          <w:rFonts w:asciiTheme="majorBidi" w:hAnsiTheme="majorBidi" w:cstheme="majorBidi"/>
          <w:sz w:val="24"/>
          <w:szCs w:val="24"/>
          <w:lang w:bidi="ar-DZ"/>
        </w:rPr>
        <w:t>,</w:t>
      </w:r>
      <w:r w:rsidRPr="00916BFF">
        <w:rPr>
          <w:rFonts w:asciiTheme="majorBidi" w:hAnsiTheme="majorBidi" w:cstheme="majorBidi"/>
          <w:sz w:val="24"/>
          <w:szCs w:val="24"/>
          <w:lang w:bidi="ar-DZ"/>
        </w:rPr>
        <w:t xml:space="preserve"> 2018.</w:t>
      </w:r>
    </w:p>
    <w:p w:rsidR="00955863" w:rsidRDefault="00955863" w:rsidP="005B75B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 w:hint="cs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</w:rPr>
        <w:t>-</w:t>
      </w:r>
      <w:r w:rsidRPr="0023424A">
        <w:rPr>
          <w:rFonts w:asciiTheme="majorBidi" w:hAnsiTheme="majorBidi" w:cstheme="majorBidi"/>
          <w:sz w:val="24"/>
          <w:szCs w:val="24"/>
        </w:rPr>
        <w:t>Alessandro Cultraro, HEDGING AND SPECULATION TWO</w:t>
      </w:r>
      <w:r>
        <w:rPr>
          <w:rFonts w:asciiTheme="majorBidi" w:hAnsiTheme="majorBidi" w:cstheme="majorBidi"/>
          <w:sz w:val="24"/>
          <w:szCs w:val="24"/>
        </w:rPr>
        <w:t xml:space="preserve"> DIFFERENT FACES OF </w:t>
      </w:r>
      <w:r w:rsidRPr="0023424A">
        <w:rPr>
          <w:rFonts w:asciiTheme="majorBidi" w:hAnsiTheme="majorBidi" w:cstheme="majorBidi"/>
          <w:sz w:val="24"/>
          <w:szCs w:val="24"/>
        </w:rPr>
        <w:t>DERIVATIVES</w:t>
      </w:r>
      <w:r>
        <w:rPr>
          <w:rFonts w:asciiTheme="majorBidi" w:hAnsiTheme="majorBidi" w:cstheme="majorBidi"/>
          <w:sz w:val="24"/>
          <w:szCs w:val="24"/>
        </w:rPr>
        <w:t>,</w:t>
      </w:r>
      <w:r w:rsidRPr="0023424A">
        <w:rPr>
          <w:rFonts w:ascii="Arial" w:hAnsi="Arial" w:cs="Arial"/>
          <w:sz w:val="36"/>
          <w:szCs w:val="36"/>
        </w:rPr>
        <w:t xml:space="preserve"> </w:t>
      </w:r>
      <w:r w:rsidRPr="0023424A">
        <w:rPr>
          <w:rFonts w:asciiTheme="majorBidi" w:hAnsiTheme="majorBidi" w:cstheme="majorBidi"/>
          <w:sz w:val="24"/>
          <w:szCs w:val="24"/>
        </w:rPr>
        <w:t>FACULTAD DE CIENCIAS ECONÓMICAS Y</w:t>
      </w:r>
      <w:r>
        <w:rPr>
          <w:rFonts w:asciiTheme="majorBidi" w:hAnsiTheme="majorBidi" w:cstheme="majorBidi"/>
          <w:sz w:val="24"/>
          <w:szCs w:val="24"/>
        </w:rPr>
        <w:t xml:space="preserve"> EMPRESARIALES, </w:t>
      </w:r>
      <w:r w:rsidRPr="0023424A">
        <w:rPr>
          <w:rFonts w:asciiTheme="majorBidi" w:hAnsiTheme="majorBidi" w:cstheme="majorBidi"/>
          <w:sz w:val="24"/>
          <w:szCs w:val="24"/>
        </w:rPr>
        <w:t>MÁSTER UNIVERSITARIO 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3424A">
        <w:rPr>
          <w:rFonts w:asciiTheme="majorBidi" w:hAnsiTheme="majorBidi" w:cstheme="majorBidi"/>
          <w:sz w:val="24"/>
          <w:szCs w:val="24"/>
        </w:rPr>
        <w:t>FINANZAS</w:t>
      </w:r>
      <w:r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3424A">
        <w:rPr>
          <w:rFonts w:asciiTheme="majorBidi" w:hAnsiTheme="majorBidi" w:cstheme="majorBidi"/>
          <w:sz w:val="24"/>
          <w:szCs w:val="24"/>
        </w:rPr>
        <w:t xml:space="preserve"> Madrid, July 2017</w:t>
      </w:r>
      <w:r w:rsidRPr="003C7A6F">
        <w:rPr>
          <w:rFonts w:asciiTheme="majorBidi" w:hAnsiTheme="majorBidi" w:cstheme="majorBidi"/>
          <w:sz w:val="24"/>
          <w:szCs w:val="24"/>
          <w:lang w:bidi="ar-DZ"/>
        </w:rPr>
        <w:t>.</w:t>
      </w:r>
    </w:p>
    <w:p w:rsidR="00955863" w:rsidRDefault="00955863" w:rsidP="005B75B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</w:rPr>
        <w:t>-</w:t>
      </w:r>
      <w:r w:rsidRPr="004F3A71">
        <w:rPr>
          <w:rFonts w:asciiTheme="majorBidi" w:hAnsiTheme="majorBidi" w:cstheme="majorBidi"/>
          <w:sz w:val="24"/>
          <w:szCs w:val="24"/>
        </w:rPr>
        <w:t>Ivar Ekeland, Delphine Lautier, Bertrand Villeneuve, Hedging Pressure and Speculation in Commodity Markets?</w:t>
      </w:r>
      <w:r>
        <w:rPr>
          <w:rFonts w:asciiTheme="majorBidi" w:hAnsiTheme="majorBidi" w:cstheme="majorBidi"/>
          <w:sz w:val="24"/>
          <w:szCs w:val="24"/>
          <w:lang w:bidi="ar-DZ"/>
        </w:rPr>
        <w:t>,</w:t>
      </w:r>
      <w:r w:rsidRPr="004F3A71">
        <w:rPr>
          <w:rFonts w:asciiTheme="majorBidi" w:hAnsiTheme="majorBidi" w:cstheme="majorBidi"/>
          <w:sz w:val="24"/>
          <w:szCs w:val="24"/>
        </w:rPr>
        <w:t xml:space="preserve"> SSRN Electronic Journal,</w:t>
      </w:r>
      <w:r w:rsidRPr="004A63CC">
        <w:rPr>
          <w:rFonts w:asciiTheme="majorBidi" w:hAnsiTheme="majorBidi" w:cstheme="majorBidi"/>
          <w:sz w:val="24"/>
          <w:szCs w:val="24"/>
        </w:rPr>
        <w:t xml:space="preserve"> January 2013, version</w:t>
      </w:r>
      <w:r>
        <w:rPr>
          <w:rFonts w:ascii="URWPalladioL-Roma" w:hAnsi="URWPalladioL-Roma" w:cs="URWPalladioL-Roma"/>
          <w:sz w:val="24"/>
          <w:szCs w:val="24"/>
        </w:rPr>
        <w:t xml:space="preserve"> </w:t>
      </w:r>
      <w:r w:rsidRPr="004F3A71">
        <w:rPr>
          <w:rFonts w:asciiTheme="majorBidi" w:hAnsiTheme="majorBidi" w:cstheme="majorBidi"/>
          <w:sz w:val="24"/>
          <w:szCs w:val="24"/>
        </w:rPr>
        <w:t>January 2017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</w:p>
    <w:p w:rsidR="00955863" w:rsidRDefault="00955863" w:rsidP="005B75B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567613" w:rsidRDefault="00567613" w:rsidP="005B75B3">
      <w:pPr>
        <w:bidi/>
        <w:spacing w:after="0" w:line="240" w:lineRule="auto"/>
        <w:jc w:val="both"/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</w:pPr>
    </w:p>
    <w:p w:rsidR="005B75B3" w:rsidRDefault="005B75B3" w:rsidP="005B75B3">
      <w:pPr>
        <w:bidi/>
        <w:spacing w:after="0" w:line="240" w:lineRule="auto"/>
        <w:jc w:val="both"/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</w:pPr>
    </w:p>
    <w:p w:rsidR="00453E0A" w:rsidRPr="00453E0A" w:rsidRDefault="00453E0A" w:rsidP="00567613">
      <w:pPr>
        <w:bidi/>
        <w:spacing w:after="0" w:line="240" w:lineRule="auto"/>
        <w:jc w:val="both"/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</w:pPr>
      <w:r w:rsidRPr="00453E0A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بح</w:t>
      </w: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ـــــ</w:t>
      </w:r>
      <w:r w:rsidRPr="00453E0A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ث </w:t>
      </w: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أسواق الصرف</w:t>
      </w:r>
      <w:r w:rsidRPr="00453E0A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الأجنبية</w:t>
      </w:r>
      <w:r w:rsidRPr="00453E0A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:</w:t>
      </w:r>
    </w:p>
    <w:p w:rsidR="00955863" w:rsidRDefault="008A1644" w:rsidP="00961469">
      <w:pPr>
        <w:tabs>
          <w:tab w:val="left" w:pos="1740"/>
        </w:tabs>
        <w:bidi/>
        <w:spacing w:after="0" w:line="240" w:lineRule="auto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- رائد محمود أبو طربوش، الاحتيال والبورصة العالمية،</w:t>
      </w:r>
      <w:r w:rsidRPr="00845E0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326B1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الطبعة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01</w:t>
      </w:r>
      <w:r w:rsidRPr="00326B10"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326B1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دار صفاء للنشر والتوزيع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</w:t>
      </w:r>
      <w:r w:rsidRPr="00326B1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عمان، الأردن،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2010</w:t>
      </w:r>
      <w:r w:rsidRPr="00845E0A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8A1644" w:rsidRDefault="008A1644" w:rsidP="00961469">
      <w:pPr>
        <w:tabs>
          <w:tab w:val="left" w:pos="1740"/>
        </w:tabs>
        <w:bidi/>
        <w:spacing w:after="0" w:line="240" w:lineRule="auto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326B10">
        <w:rPr>
          <w:rFonts w:ascii="Sakkal Majalla" w:hAnsi="Sakkal Majalla" w:cs="Sakkal Majalla" w:hint="cs"/>
          <w:sz w:val="32"/>
          <w:szCs w:val="32"/>
          <w:rtl/>
          <w:lang w:bidi="ar-DZ"/>
        </w:rPr>
        <w:t>- موسى سعيد مطر، شقيري نوري موسى، ياسر المومني، التمويل الدولي، الطبعة 01، دار صفاء للنشر والتوزيع، الأردن، 2008.</w:t>
      </w:r>
    </w:p>
    <w:p w:rsidR="008A1644" w:rsidRDefault="008A1644" w:rsidP="00961469">
      <w:pPr>
        <w:tabs>
          <w:tab w:val="left" w:pos="1740"/>
        </w:tabs>
        <w:bidi/>
        <w:spacing w:after="0" w:line="240" w:lineRule="auto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- محفوظ جبار، أثر تقلبات أسعار الصرف على الأسواق المالية: دراسة إحصائية لبعض الدول المتقدمة والنامية خلال السداسي الأول من سنة 2015، مجلة الباحث، العدد 16،  2016.</w:t>
      </w:r>
    </w:p>
    <w:p w:rsidR="008A1644" w:rsidRDefault="008A1644" w:rsidP="0096146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</w:pPr>
      <w:r w:rsidRPr="00326B1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- جميل محمد خالد، أساسيات الاقتصاد الدولي، الطبعة 01، الأكادميون للنشر والتوزيع، عمان، الأردن، 2014.</w:t>
      </w:r>
    </w:p>
    <w:p w:rsidR="00707D06" w:rsidRDefault="00707D06" w:rsidP="00707D0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- </w:t>
      </w:r>
      <w:r w:rsidRPr="00326B10">
        <w:rPr>
          <w:rFonts w:ascii="Sakkal Majalla" w:hAnsi="Sakkal Majalla" w:cs="Sakkal Majalla" w:hint="cs"/>
          <w:sz w:val="32"/>
          <w:szCs w:val="32"/>
          <w:rtl/>
          <w:lang w:bidi="ar-DZ"/>
        </w:rPr>
        <w:t>محمد أحمد الكايد، الإدارة المالية الدولية والعالمية: التحليل المالي والاقتصادي، الطبعة 01، دار كنوز المعرفة العلمية للنشر والتوزيع، الأردن، 2010.</w:t>
      </w:r>
    </w:p>
    <w:p w:rsidR="00953664" w:rsidRDefault="00953664" w:rsidP="0095366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- مصطفى يوسف كافي، إدارة الأعمال الدولية، شركة دار الأكاديميون للنشر والتوزيع، الأردن، 2016.</w:t>
      </w:r>
    </w:p>
    <w:p w:rsidR="00953664" w:rsidRDefault="00953664" w:rsidP="00953664">
      <w:pPr>
        <w:autoSpaceDE w:val="0"/>
        <w:autoSpaceDN w:val="0"/>
        <w:adjustRightInd w:val="0"/>
        <w:spacing w:after="0" w:line="240" w:lineRule="auto"/>
        <w:jc w:val="both"/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-</w:t>
      </w:r>
      <w:r w:rsidRPr="0045480A">
        <w:rPr>
          <w:rFonts w:asciiTheme="majorBidi" w:hAnsiTheme="majorBidi" w:cstheme="majorBidi"/>
          <w:sz w:val="24"/>
          <w:szCs w:val="24"/>
          <w:lang w:bidi="ar-DZ"/>
        </w:rPr>
        <w:t xml:space="preserve">BIS, Triennial </w:t>
      </w:r>
      <w:r w:rsidRPr="007C57E1">
        <w:rPr>
          <w:rFonts w:asciiTheme="majorBidi" w:hAnsiTheme="majorBidi" w:cstheme="majorBidi"/>
          <w:sz w:val="24"/>
          <w:szCs w:val="24"/>
          <w:lang w:bidi="ar-DZ"/>
        </w:rPr>
        <w:t>Central Bank Survey</w:t>
      </w:r>
      <w:r w:rsidRPr="0045480A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7C57E1">
        <w:rPr>
          <w:rFonts w:asciiTheme="majorBidi" w:hAnsiTheme="majorBidi" w:cstheme="majorBidi"/>
          <w:sz w:val="24"/>
          <w:szCs w:val="24"/>
          <w:lang w:bidi="ar-DZ"/>
        </w:rPr>
        <w:t>Foreign exchange turnover in April 2019</w:t>
      </w:r>
      <w:r w:rsidRPr="0045480A">
        <w:rPr>
          <w:rFonts w:asciiTheme="majorBidi" w:hAnsiTheme="majorBidi" w:cstheme="majorBidi"/>
          <w:sz w:val="24"/>
          <w:szCs w:val="24"/>
          <w:lang w:bidi="ar-DZ"/>
        </w:rPr>
        <w:t xml:space="preserve">, </w:t>
      </w:r>
      <w:r w:rsidRPr="007C57E1">
        <w:rPr>
          <w:rFonts w:asciiTheme="majorBidi" w:hAnsiTheme="majorBidi" w:cstheme="majorBidi"/>
          <w:sz w:val="24"/>
          <w:szCs w:val="24"/>
          <w:lang w:bidi="ar-DZ"/>
        </w:rPr>
        <w:t>Monetary and Economic Department</w:t>
      </w:r>
      <w:r w:rsidRPr="0045480A">
        <w:rPr>
          <w:rFonts w:asciiTheme="majorBidi" w:hAnsiTheme="majorBidi" w:cstheme="majorBidi"/>
          <w:sz w:val="24"/>
          <w:szCs w:val="24"/>
          <w:lang w:bidi="ar-DZ"/>
        </w:rPr>
        <w:t xml:space="preserve">, </w:t>
      </w:r>
      <w:r w:rsidRPr="0045480A">
        <w:rPr>
          <w:rFonts w:asciiTheme="majorBidi" w:eastAsia="Times New Roman" w:hAnsiTheme="majorBidi" w:cstheme="majorBidi"/>
          <w:sz w:val="24"/>
          <w:szCs w:val="24"/>
        </w:rPr>
        <w:t xml:space="preserve">6 </w:t>
      </w:r>
      <w:r w:rsidRPr="007C57E1">
        <w:rPr>
          <w:rFonts w:asciiTheme="majorBidi" w:eastAsia="Times New Roman" w:hAnsiTheme="majorBidi" w:cstheme="majorBidi"/>
          <w:sz w:val="24"/>
          <w:szCs w:val="24"/>
        </w:rPr>
        <w:t>September 2019</w:t>
      </w:r>
      <w:r w:rsidR="005B75B3">
        <w:rPr>
          <w:rFonts w:asciiTheme="majorBidi" w:eastAsia="Times New Roman" w:hAnsiTheme="majorBidi" w:cstheme="majorBidi" w:hint="cs"/>
          <w:sz w:val="24"/>
          <w:szCs w:val="24"/>
          <w:rtl/>
        </w:rPr>
        <w:t>.</w:t>
      </w:r>
    </w:p>
    <w:p w:rsidR="009F1236" w:rsidRPr="00453E0A" w:rsidRDefault="009F1236" w:rsidP="009F1236">
      <w:pPr>
        <w:bidi/>
        <w:spacing w:after="0" w:line="240" w:lineRule="auto"/>
        <w:jc w:val="both"/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</w:pPr>
      <w:r w:rsidRPr="00453E0A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بح</w:t>
      </w: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ـــــ</w:t>
      </w:r>
      <w:r w:rsidRPr="00453E0A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ث </w:t>
      </w: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الأسواق</w:t>
      </w:r>
      <w:r w:rsidRPr="00453E0A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 الم</w:t>
      </w: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ـــــــــــــ</w:t>
      </w:r>
      <w:r w:rsidRPr="00453E0A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الي</w:t>
      </w: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ـــــــــ</w:t>
      </w:r>
      <w:r w:rsidRPr="00453E0A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ة</w:t>
      </w: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 والأزمات المالية العالمية</w:t>
      </w:r>
      <w:r w:rsidRPr="00453E0A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:</w:t>
      </w:r>
    </w:p>
    <w:p w:rsidR="00961469" w:rsidRDefault="00D57005" w:rsidP="00C33B4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- </w:t>
      </w:r>
      <w:r w:rsidRPr="00326B1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إبراهيم عبد العزيز النجار</w:t>
      </w:r>
      <w:r w:rsidRPr="00326B10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DZ"/>
        </w:rPr>
        <w:t xml:space="preserve">، </w:t>
      </w:r>
      <w:r w:rsidRPr="00326B1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الأزمة المالية العالمية وإصلاح النظام المالي العالمي، الدار الجامعية، مصر، 2009.</w:t>
      </w:r>
    </w:p>
    <w:p w:rsidR="00D57005" w:rsidRDefault="00D57005" w:rsidP="00C33B4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- </w:t>
      </w:r>
      <w:r w:rsidRPr="00C45AC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هيثم يوسف عويضة، الأزمة المالية العالمية وانعكاساتها الإقليمية: حالة دراسية</w:t>
      </w:r>
      <w:r>
        <w:rPr>
          <w:rFonts w:cs="Arabic Transparent" w:hint="cs"/>
          <w:sz w:val="24"/>
          <w:szCs w:val="24"/>
          <w:rtl/>
          <w:lang w:val="fr-FR"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(</w:t>
      </w:r>
      <w:r w:rsidRPr="00A74557">
        <w:rPr>
          <w:rFonts w:ascii="Sakkal Majalla" w:hAnsi="Sakkal Majalla" w:cs="Sakkal Majalla" w:hint="cs"/>
          <w:sz w:val="32"/>
          <w:szCs w:val="32"/>
          <w:rtl/>
          <w:lang w:bidi="ar-DZ"/>
        </w:rPr>
        <w:t>دبي واليونان 2009-2010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  <w:r w:rsidRPr="00C45AC9">
        <w:rPr>
          <w:rFonts w:ascii="Sakkal Majalla" w:hAnsi="Sakkal Majalla" w:cs="Sakkal Majalla" w:hint="cs"/>
          <w:sz w:val="32"/>
          <w:szCs w:val="32"/>
          <w:rtl/>
          <w:lang w:bidi="ar-DZ"/>
        </w:rPr>
        <w:t>، الطبعة 01، وائل للنشر والتوزيع، الأردن، 2015.</w:t>
      </w:r>
    </w:p>
    <w:p w:rsidR="008A1644" w:rsidRPr="00326B10" w:rsidRDefault="00C33B46" w:rsidP="00C33B4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</w:pPr>
      <w:r w:rsidRPr="00326B10">
        <w:rPr>
          <w:rFonts w:ascii="Sakkal Majalla" w:hAnsi="Sakkal Majalla" w:cs="Sakkal Majalla" w:hint="cs"/>
          <w:sz w:val="32"/>
          <w:szCs w:val="32"/>
          <w:rtl/>
          <w:lang w:bidi="ar-DZ"/>
        </w:rPr>
        <w:t>- رمزي محمود، الأزمات المالية والاقتصادية في ضوء الرأسمالية والإسلام، الطبعة 01، دار الفكر الجامعي، مصر، 2012.</w:t>
      </w:r>
    </w:p>
    <w:p w:rsidR="008A1644" w:rsidRDefault="00C33B46" w:rsidP="00C33B46">
      <w:pPr>
        <w:tabs>
          <w:tab w:val="left" w:pos="1740"/>
        </w:tabs>
        <w:bidi/>
        <w:spacing w:after="0" w:line="240" w:lineRule="auto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326B10">
        <w:rPr>
          <w:rFonts w:ascii="Sakkal Majalla" w:hAnsi="Sakkal Majalla" w:cs="Sakkal Majalla" w:hint="cs"/>
          <w:sz w:val="32"/>
          <w:szCs w:val="32"/>
          <w:rtl/>
          <w:lang w:bidi="ar-DZ"/>
        </w:rPr>
        <w:t>- مصطفى يوسف كافي، الأزمة المالية الاقتصادية العالمية وحوكمة الشركات، الطبعة 01، مكتبة المجتمع العربي للنشر والتوزيع، الأردن، 2013.</w:t>
      </w:r>
    </w:p>
    <w:p w:rsidR="00C33B46" w:rsidRDefault="00C33B46" w:rsidP="00C33B46">
      <w:pPr>
        <w:tabs>
          <w:tab w:val="left" w:pos="1740"/>
        </w:tabs>
        <w:bidi/>
        <w:spacing w:after="0" w:line="240" w:lineRule="auto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326B10">
        <w:rPr>
          <w:rFonts w:ascii="Sakkal Majalla" w:hAnsi="Sakkal Majalla" w:cs="Sakkal Majalla" w:hint="cs"/>
          <w:sz w:val="32"/>
          <w:szCs w:val="32"/>
          <w:rtl/>
          <w:lang w:bidi="ar-DZ"/>
        </w:rPr>
        <w:t>- نبيل جعفر عبد الرضا، عدنان فرحان الجوارين،تاريخ الأزمات الاقتصادية في العالم، الطبعة 01، دار الكتاب الجامعي، الإمارات العربية المتحدة، 2014.</w:t>
      </w:r>
    </w:p>
    <w:p w:rsidR="00C33B46" w:rsidRDefault="00C33B46" w:rsidP="00C33B46">
      <w:pPr>
        <w:tabs>
          <w:tab w:val="left" w:pos="1740"/>
        </w:tabs>
        <w:bidi/>
        <w:spacing w:after="0" w:line="240" w:lineRule="auto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326B10">
        <w:rPr>
          <w:rFonts w:ascii="Sakkal Majalla" w:hAnsi="Sakkal Majalla" w:cs="Sakkal Majalla" w:hint="cs"/>
          <w:sz w:val="32"/>
          <w:szCs w:val="32"/>
          <w:rtl/>
          <w:lang w:bidi="ar-DZ"/>
        </w:rPr>
        <w:t>- يوسف أحمد أبو فارة، الأزمات المالية والاقتصادية "بالتركيز على الأزمة المالية العالمية 2008"، الطبعة 01، دار وائل للنشر، عمان، الأردن، 2014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934CF0" w:rsidRDefault="00934CF0" w:rsidP="00934CF0">
      <w:pPr>
        <w:tabs>
          <w:tab w:val="left" w:pos="1740"/>
        </w:tabs>
        <w:bidi/>
        <w:spacing w:after="0" w:line="240" w:lineRule="auto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326B10">
        <w:rPr>
          <w:rFonts w:ascii="Sakkal Majalla" w:hAnsi="Sakkal Majalla" w:cs="Sakkal Majalla" w:hint="cs"/>
          <w:sz w:val="32"/>
          <w:szCs w:val="32"/>
          <w:rtl/>
          <w:lang w:bidi="ar-DZ"/>
        </w:rPr>
        <w:t>- عبد الكريم شنجار العيساوي، عبد المهدي رحيم العويدي، السيولة الدولية في ظل الأزمات الاقتصادية والمالية، الطبعة 01، دار الصفاء للنشر والتوزيع، عمان، الأردن، 2014.</w:t>
      </w:r>
    </w:p>
    <w:p w:rsidR="00934CF0" w:rsidRDefault="00934CF0" w:rsidP="00934CF0">
      <w:pPr>
        <w:tabs>
          <w:tab w:val="left" w:pos="1740"/>
        </w:tabs>
        <w:bidi/>
        <w:spacing w:after="0" w:line="240" w:lineRule="auto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326B10">
        <w:rPr>
          <w:rFonts w:ascii="Sakkal Majalla" w:hAnsi="Sakkal Majalla" w:cs="Sakkal Majalla" w:hint="cs"/>
          <w:sz w:val="32"/>
          <w:szCs w:val="32"/>
          <w:rtl/>
          <w:lang w:bidi="ar-DZ"/>
        </w:rPr>
        <w:t>- خبابة عبد الله، رابح بوقرة، الوقائع الاقتصادية من التاريخ القديم إلى بداية القرن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الواحد والعشرين.</w:t>
      </w:r>
    </w:p>
    <w:p w:rsidR="00CD346B" w:rsidRPr="00CD346B" w:rsidRDefault="00934CF0" w:rsidP="00CD346B">
      <w:pPr>
        <w:tabs>
          <w:tab w:val="left" w:pos="1740"/>
        </w:tabs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 </w:t>
      </w:r>
      <w:r w:rsidRPr="00AB611D">
        <w:rPr>
          <w:rFonts w:ascii="Sakkal Majalla" w:hAnsi="Sakkal Majalla" w:cs="Sakkal Majalla" w:hint="cs"/>
          <w:sz w:val="32"/>
          <w:szCs w:val="32"/>
          <w:rtl/>
          <w:lang w:bidi="ar-DZ"/>
        </w:rPr>
        <w:t>هوشيار معروف،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تحليل الاقتصاد الدولي، ط 01، دار جرير للنشر والتوزيع، عمان، الأردن،</w:t>
      </w:r>
      <w:r w:rsidRPr="00AB611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2006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sectPr w:rsidR="00CD346B" w:rsidRPr="00CD346B" w:rsidSect="0058157A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945" w:rsidRDefault="00E95945" w:rsidP="00AC76C9">
      <w:pPr>
        <w:spacing w:after="0" w:line="240" w:lineRule="auto"/>
      </w:pPr>
      <w:r>
        <w:separator/>
      </w:r>
    </w:p>
  </w:endnote>
  <w:endnote w:type="continuationSeparator" w:id="1">
    <w:p w:rsidR="00E95945" w:rsidRDefault="00E95945" w:rsidP="00AC7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RWPalladioL-Rom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945" w:rsidRDefault="00E95945" w:rsidP="00AC76C9">
      <w:pPr>
        <w:spacing w:after="0" w:line="240" w:lineRule="auto"/>
      </w:pPr>
      <w:r>
        <w:separator/>
      </w:r>
    </w:p>
  </w:footnote>
  <w:footnote w:type="continuationSeparator" w:id="1">
    <w:p w:rsidR="00E95945" w:rsidRDefault="00E95945" w:rsidP="00AC7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20C73"/>
    <w:multiLevelType w:val="hybridMultilevel"/>
    <w:tmpl w:val="23EEB138"/>
    <w:lvl w:ilvl="0" w:tplc="F0D6C6E0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0F5"/>
    <w:rsid w:val="0003323D"/>
    <w:rsid w:val="001573C2"/>
    <w:rsid w:val="00170995"/>
    <w:rsid w:val="00241076"/>
    <w:rsid w:val="00285AEA"/>
    <w:rsid w:val="002C3A9A"/>
    <w:rsid w:val="00300020"/>
    <w:rsid w:val="003C65E6"/>
    <w:rsid w:val="00453E0A"/>
    <w:rsid w:val="00492BFA"/>
    <w:rsid w:val="004C4947"/>
    <w:rsid w:val="00567613"/>
    <w:rsid w:val="0058157A"/>
    <w:rsid w:val="0059792E"/>
    <w:rsid w:val="005B75B3"/>
    <w:rsid w:val="006073D0"/>
    <w:rsid w:val="00697799"/>
    <w:rsid w:val="006F45BC"/>
    <w:rsid w:val="00707D06"/>
    <w:rsid w:val="00721D73"/>
    <w:rsid w:val="00831024"/>
    <w:rsid w:val="008560F5"/>
    <w:rsid w:val="008A1644"/>
    <w:rsid w:val="008C1333"/>
    <w:rsid w:val="0090334E"/>
    <w:rsid w:val="00906854"/>
    <w:rsid w:val="00934CF0"/>
    <w:rsid w:val="009531EE"/>
    <w:rsid w:val="00953664"/>
    <w:rsid w:val="00955863"/>
    <w:rsid w:val="00961469"/>
    <w:rsid w:val="00997BB1"/>
    <w:rsid w:val="009C675A"/>
    <w:rsid w:val="009F1236"/>
    <w:rsid w:val="00A0739B"/>
    <w:rsid w:val="00A7153B"/>
    <w:rsid w:val="00AB3D09"/>
    <w:rsid w:val="00AC2524"/>
    <w:rsid w:val="00AC76C9"/>
    <w:rsid w:val="00AE05FC"/>
    <w:rsid w:val="00AE6846"/>
    <w:rsid w:val="00BF4B65"/>
    <w:rsid w:val="00C33B46"/>
    <w:rsid w:val="00C60A4A"/>
    <w:rsid w:val="00CD346B"/>
    <w:rsid w:val="00D57005"/>
    <w:rsid w:val="00E7173C"/>
    <w:rsid w:val="00E9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A4A"/>
  </w:style>
  <w:style w:type="paragraph" w:styleId="Heading3">
    <w:name w:val="heading 3"/>
    <w:basedOn w:val="Normal"/>
    <w:link w:val="Heading3Char"/>
    <w:uiPriority w:val="9"/>
    <w:qFormat/>
    <w:rsid w:val="008310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C7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76C9"/>
  </w:style>
  <w:style w:type="paragraph" w:styleId="Footer">
    <w:name w:val="footer"/>
    <w:basedOn w:val="Normal"/>
    <w:link w:val="FooterChar"/>
    <w:uiPriority w:val="99"/>
    <w:semiHidden/>
    <w:unhideWhenUsed/>
    <w:rsid w:val="00AC7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76C9"/>
  </w:style>
  <w:style w:type="table" w:styleId="TableGrid">
    <w:name w:val="Table Grid"/>
    <w:basedOn w:val="TableNormal"/>
    <w:uiPriority w:val="59"/>
    <w:rsid w:val="00AC76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4B65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697799"/>
  </w:style>
  <w:style w:type="character" w:styleId="Hyperlink">
    <w:name w:val="Hyperlink"/>
    <w:basedOn w:val="DefaultParagraphFont"/>
    <w:uiPriority w:val="99"/>
    <w:unhideWhenUsed/>
    <w:rsid w:val="00831024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3102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Cite">
    <w:name w:val="HTML Cite"/>
    <w:basedOn w:val="DefaultParagraphFont"/>
    <w:uiPriority w:val="99"/>
    <w:semiHidden/>
    <w:unhideWhenUsed/>
    <w:rsid w:val="0083102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7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px.co.jp/english/corporate/about-jpx/history/01-0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54</cp:revision>
  <dcterms:created xsi:type="dcterms:W3CDTF">2022-05-10T08:35:00Z</dcterms:created>
  <dcterms:modified xsi:type="dcterms:W3CDTF">2022-05-10T21:35:00Z</dcterms:modified>
</cp:coreProperties>
</file>