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C3" w:rsidRPr="002B446B" w:rsidRDefault="00575C56" w:rsidP="002B446B">
      <w:pPr>
        <w:bidi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b/>
          <w:bCs/>
          <w:sz w:val="40"/>
          <w:szCs w:val="40"/>
          <w:rtl/>
          <w:lang w:val="en-US" w:bidi="ar-DZ"/>
        </w:rPr>
        <w:t>الدرس (5): الارتباط الخطي البسيط</w:t>
      </w:r>
    </w:p>
    <w:p w:rsidR="00575C56" w:rsidRPr="002B446B" w:rsidRDefault="00575C56" w:rsidP="002B446B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</w:p>
    <w:p w:rsidR="00575C56" w:rsidRPr="002B446B" w:rsidRDefault="00575C56" w:rsidP="002B446B">
      <w:pPr>
        <w:bidi/>
        <w:jc w:val="both"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val="en-US" w:bidi="ar-DZ"/>
        </w:rPr>
        <w:t>مقدمة:</w:t>
      </w:r>
    </w:p>
    <w:p w:rsidR="00575C56" w:rsidRPr="002B446B" w:rsidRDefault="00575C56" w:rsidP="002B446B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ab/>
        <w:t>تم عرض في الدروس السابقة لبعض المقاييس الوصفية، مثل مقاييس النزعة المركزية و مقاييس التشتت، التي يمكن من خلالها و صف شكل توزيع البيانات التي جمعها عن متغير واحد.</w:t>
      </w:r>
    </w:p>
    <w:p w:rsidR="00575C56" w:rsidRPr="002B446B" w:rsidRDefault="00575C56" w:rsidP="002B446B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ab/>
      </w:r>
      <w:r w:rsidR="004837C3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إذ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ننتقل في هذا الدرس من التعامل مع متغير واحد </w:t>
      </w:r>
      <w:r w:rsidR="004837C3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إلى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التعامل متغيرين اثنين. كأن ندرس قياسين أو بعدين عن كل عنصر من العناصر قيد الدراسة، </w:t>
      </w:r>
      <w:r w:rsidR="0085116A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مثال على ذلك دراسة تأثير طول و وزن كل طالب في </w:t>
      </w:r>
      <w:r w:rsidR="004837C3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إحدى</w:t>
      </w:r>
      <w:r w:rsidR="0085116A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الاختبارات الرياضية.</w:t>
      </w:r>
    </w:p>
    <w:p w:rsidR="0085116A" w:rsidRPr="002B446B" w:rsidRDefault="0085116A" w:rsidP="002B446B">
      <w:pPr>
        <w:bidi/>
        <w:jc w:val="both"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val="en-US" w:bidi="ar-DZ"/>
        </w:rPr>
        <w:t>الارتباط الخطي البسيط:</w:t>
      </w:r>
    </w:p>
    <w:p w:rsidR="0085116A" w:rsidRPr="002B446B" w:rsidRDefault="0085116A" w:rsidP="002B446B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ab/>
        <w:t xml:space="preserve">إن الغرض من تحليل الارتباط الخطي البسيط هو تحديد نوع و قوة العلاقة بين متغيرين أو ظاهرين، أي لمعرفة ما </w:t>
      </w:r>
      <w:r w:rsidR="004837C3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إذا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كان تغير أحدها أو مجموعة من</w:t>
      </w:r>
      <w:r w:rsidR="00645FAB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ها مرتبط بتغير الآخر، و من التحديد السابق من معامل الارتباط نجد أنه يركز على نقطتين و هما نوع </w:t>
      </w:r>
      <w:r w:rsidR="00645FAB" w:rsidRPr="002B446B">
        <w:rPr>
          <w:rFonts w:ascii="Simplified Arabic" w:hAnsi="Simplified Arabic" w:cs="Simplified Arabic"/>
          <w:b/>
          <w:bCs/>
          <w:sz w:val="30"/>
          <w:szCs w:val="30"/>
          <w:rtl/>
          <w:lang w:val="en-US" w:bidi="ar-DZ"/>
        </w:rPr>
        <w:t>العلاقة و قوة العلاقة</w:t>
      </w:r>
      <w:r w:rsidR="00645FAB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و يرمز له بالرمز </w:t>
      </w:r>
      <w:r w:rsidR="00645FAB" w:rsidRPr="002B446B">
        <w:rPr>
          <w:rFonts w:ascii="Simplified Arabic" w:hAnsi="Simplified Arabic" w:cs="Simplified Arabic"/>
          <w:b/>
          <w:bCs/>
          <w:sz w:val="30"/>
          <w:szCs w:val="30"/>
          <w:lang w:bidi="ar-DZ"/>
        </w:rPr>
        <w:t>r</w:t>
      </w:r>
      <w:r w:rsidR="00645FAB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.</w:t>
      </w:r>
    </w:p>
    <w:p w:rsidR="007F2AF5" w:rsidRPr="002B446B" w:rsidRDefault="007F2AF5" w:rsidP="002B446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color w:val="00B050"/>
          <w:sz w:val="30"/>
          <w:szCs w:val="30"/>
          <w:lang w:val="en-US" w:bidi="ar-DZ"/>
        </w:rPr>
      </w:pPr>
      <w:r w:rsidRPr="002B446B">
        <w:rPr>
          <w:rFonts w:ascii="Simplified Arabic" w:hAnsi="Simplified Arabic" w:cs="Simplified Arabic"/>
          <w:b/>
          <w:bCs/>
          <w:color w:val="00B050"/>
          <w:sz w:val="30"/>
          <w:szCs w:val="30"/>
          <w:rtl/>
          <w:lang w:val="en-US" w:bidi="ar-DZ"/>
        </w:rPr>
        <w:t xml:space="preserve">نوع العلاقة: </w:t>
      </w:r>
    </w:p>
    <w:p w:rsidR="007F2AF5" w:rsidRPr="002B446B" w:rsidRDefault="007F2AF5" w:rsidP="002B446B">
      <w:pPr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و تأخذ ثلاث أنواع حسب </w:t>
      </w:r>
      <w:r w:rsidR="004837C3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إشارة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معامل الارتباط كما يلي:</w:t>
      </w:r>
    </w:p>
    <w:p w:rsidR="007F2AF5" w:rsidRPr="002B446B" w:rsidRDefault="004837C3" w:rsidP="002B446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إذا</w:t>
      </w:r>
      <w:r w:rsidR="00A668B7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كانت 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إشارة</w:t>
      </w:r>
      <w:r w:rsidR="00A668B7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معامل الارتباط سالبة </w:t>
      </w:r>
      <w:r w:rsidR="00A668B7" w:rsidRPr="002B446B">
        <w:rPr>
          <w:rFonts w:ascii="Simplified Arabic" w:hAnsi="Simplified Arabic" w:cs="Simplified Arabic"/>
          <w:sz w:val="30"/>
          <w:szCs w:val="30"/>
          <w:lang w:bidi="ar-DZ"/>
        </w:rPr>
        <w:t>r&lt;0</w:t>
      </w:r>
      <w:r w:rsidR="00A668B7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فهي علاقة عكسية بين المتغيرين، بمعنى أن زيادة أحد المتغيرين يصاحبه انخفاض في المتغير الثاني. و العكس.</w:t>
      </w:r>
    </w:p>
    <w:p w:rsidR="00A668B7" w:rsidRPr="002B446B" w:rsidRDefault="004837C3" w:rsidP="002B446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إذا</w:t>
      </w:r>
      <w:r w:rsidR="00A668B7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كانت 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إشارة</w:t>
      </w:r>
      <w:r w:rsidR="00A668B7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معامل الارتباط موجبة </w:t>
      </w:r>
      <w:r w:rsidR="00A668B7" w:rsidRPr="002B446B">
        <w:rPr>
          <w:rFonts w:ascii="Simplified Arabic" w:hAnsi="Simplified Arabic" w:cs="Simplified Arabic"/>
          <w:sz w:val="30"/>
          <w:szCs w:val="30"/>
          <w:lang w:bidi="ar-DZ"/>
        </w:rPr>
        <w:t>r&gt;0</w:t>
      </w:r>
      <w:r w:rsidR="00A668B7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فهي علاقة طردية بين المتغيرين،</w:t>
      </w:r>
      <w:r w:rsidR="007654DB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بمعنى أن زيادة في أحد المتغيرين يصاحبه زيادة في المتغير الثاني، و العكس.</w:t>
      </w:r>
    </w:p>
    <w:p w:rsidR="007654DB" w:rsidRPr="002B446B" w:rsidRDefault="004837C3" w:rsidP="002B446B">
      <w:pPr>
        <w:pStyle w:val="Paragraphedeliste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sz w:val="30"/>
          <w:szCs w:val="30"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إذا</w:t>
      </w:r>
      <w:r w:rsidR="007654DB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كام معامل الارتباط قيمته صفرا </w:t>
      </w:r>
      <w:r w:rsidR="007654DB" w:rsidRPr="002B446B">
        <w:rPr>
          <w:rFonts w:ascii="Simplified Arabic" w:hAnsi="Simplified Arabic" w:cs="Simplified Arabic"/>
          <w:sz w:val="30"/>
          <w:szCs w:val="30"/>
          <w:lang w:bidi="ar-DZ"/>
        </w:rPr>
        <w:t>r=0</w:t>
      </w:r>
      <w:r w:rsidR="007654DB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دل ذلك على انعدام العلاقة بين المتغيرين.</w:t>
      </w:r>
    </w:p>
    <w:p w:rsidR="007654DB" w:rsidRPr="002B446B" w:rsidRDefault="007654DB" w:rsidP="002B446B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</w:p>
    <w:p w:rsidR="008F6766" w:rsidRPr="002B446B" w:rsidRDefault="008F6766" w:rsidP="002B446B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color w:val="00B050"/>
          <w:sz w:val="30"/>
          <w:szCs w:val="30"/>
          <w:lang w:val="en-US" w:bidi="ar-DZ"/>
        </w:rPr>
      </w:pPr>
      <w:r w:rsidRPr="002B446B">
        <w:rPr>
          <w:rFonts w:ascii="Simplified Arabic" w:hAnsi="Simplified Arabic" w:cs="Simplified Arabic"/>
          <w:b/>
          <w:bCs/>
          <w:color w:val="00B050"/>
          <w:sz w:val="30"/>
          <w:szCs w:val="30"/>
          <w:rtl/>
          <w:lang w:val="en-US" w:bidi="ar-DZ"/>
        </w:rPr>
        <w:lastRenderedPageBreak/>
        <w:t>قوة العلاقة:</w:t>
      </w:r>
    </w:p>
    <w:p w:rsidR="008F6766" w:rsidRPr="002B446B" w:rsidRDefault="008F6766" w:rsidP="002B446B">
      <w:pPr>
        <w:pStyle w:val="Paragraphedeliste"/>
        <w:bidi/>
        <w:ind w:left="360"/>
        <w:jc w:val="both"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و يمكن الحكم على قوة العلاقة من حيث بعدها على </w:t>
      </w:r>
      <w:r w:rsidRPr="002B446B">
        <w:rPr>
          <w:rFonts w:ascii="Simplified Arabic" w:hAnsi="Simplified Arabic" w:cs="Simplified Arabic"/>
          <w:sz w:val="30"/>
          <w:szCs w:val="30"/>
          <w:lang w:bidi="ar-DZ"/>
        </w:rPr>
        <w:t>(1</w:t>
      </w:r>
      <w:r w:rsidRPr="002B446B">
        <w:rPr>
          <w:rFonts w:ascii="Simplified Arabic" w:hAnsi="Simplified Arabic" w:cs="Simplified Arabic"/>
          <w:sz w:val="30"/>
          <w:szCs w:val="30"/>
          <w:vertAlign w:val="superscript"/>
          <w:lang w:bidi="ar-DZ"/>
        </w:rPr>
        <w:t>+</w:t>
      </w:r>
      <w:r w:rsidRPr="002B446B">
        <w:rPr>
          <w:rFonts w:ascii="Simplified Arabic" w:hAnsi="Simplified Arabic" w:cs="Simplified Arabic"/>
          <w:sz w:val="30"/>
          <w:szCs w:val="30"/>
          <w:vertAlign w:val="subscript"/>
          <w:lang w:bidi="ar-DZ"/>
        </w:rPr>
        <w:t>-</w:t>
      </w:r>
      <w:r w:rsidRPr="002B446B">
        <w:rPr>
          <w:rFonts w:ascii="Simplified Arabic" w:hAnsi="Simplified Arabic" w:cs="Simplified Arabic"/>
          <w:sz w:val="30"/>
          <w:szCs w:val="30"/>
          <w:lang w:bidi="ar-DZ"/>
        </w:rPr>
        <w:t xml:space="preserve">) 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</w:t>
      </w:r>
      <w:r w:rsidR="00744385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حيث أن قيمة معامل الارتباط تقع في المجال </w:t>
      </w:r>
      <w:r w:rsidR="00744385" w:rsidRPr="002B446B">
        <w:rPr>
          <w:rFonts w:ascii="Simplified Arabic" w:hAnsi="Simplified Arabic" w:cs="Simplified Arabic"/>
          <w:sz w:val="30"/>
          <w:szCs w:val="30"/>
          <w:lang w:bidi="ar-DZ"/>
        </w:rPr>
        <w:t>-1&lt;r&lt;1</w:t>
      </w:r>
      <w:r w:rsidR="00744385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. و قد صنف بعض الأخصائيون درجات لقوة العلاقة </w:t>
      </w:r>
      <w:r w:rsidR="009B54D6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يمكن تمثيلها على الشكل التالي:</w:t>
      </w:r>
    </w:p>
    <w:p w:rsidR="009B54D6" w:rsidRDefault="009B54D6" w:rsidP="009B54D6">
      <w:pPr>
        <w:pStyle w:val="Paragraphedeliste"/>
        <w:bidi/>
        <w:spacing w:line="240" w:lineRule="auto"/>
        <w:ind w:left="360"/>
        <w:rPr>
          <w:sz w:val="30"/>
          <w:szCs w:val="30"/>
          <w:rtl/>
          <w:lang w:val="en-US" w:bidi="ar-DZ"/>
        </w:rPr>
      </w:pP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890"/>
        <w:gridCol w:w="890"/>
        <w:gridCol w:w="984"/>
        <w:gridCol w:w="918"/>
        <w:gridCol w:w="919"/>
        <w:gridCol w:w="919"/>
        <w:gridCol w:w="920"/>
        <w:gridCol w:w="984"/>
        <w:gridCol w:w="893"/>
        <w:gridCol w:w="893"/>
      </w:tblGrid>
      <w:tr w:rsidR="009B54D6" w:rsidTr="00FF182B">
        <w:tc>
          <w:tcPr>
            <w:tcW w:w="4601" w:type="dxa"/>
            <w:gridSpan w:val="5"/>
            <w:tcBorders>
              <w:top w:val="nil"/>
            </w:tcBorders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علاقة طردية</w:t>
            </w:r>
          </w:p>
        </w:tc>
        <w:tc>
          <w:tcPr>
            <w:tcW w:w="4609" w:type="dxa"/>
            <w:gridSpan w:val="5"/>
            <w:tcBorders>
              <w:top w:val="nil"/>
            </w:tcBorders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علاقة عكسية</w:t>
            </w:r>
          </w:p>
        </w:tc>
      </w:tr>
      <w:tr w:rsidR="009B54D6" w:rsidTr="009B54D6">
        <w:tc>
          <w:tcPr>
            <w:tcW w:w="920" w:type="dxa"/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قوية جدا</w:t>
            </w:r>
          </w:p>
        </w:tc>
        <w:tc>
          <w:tcPr>
            <w:tcW w:w="920" w:type="dxa"/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قوية</w:t>
            </w:r>
          </w:p>
        </w:tc>
        <w:tc>
          <w:tcPr>
            <w:tcW w:w="920" w:type="dxa"/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متوسطة</w:t>
            </w:r>
          </w:p>
        </w:tc>
        <w:tc>
          <w:tcPr>
            <w:tcW w:w="920" w:type="dxa"/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ضعيف</w:t>
            </w:r>
          </w:p>
        </w:tc>
        <w:tc>
          <w:tcPr>
            <w:tcW w:w="921" w:type="dxa"/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ضعيف جدا</w:t>
            </w:r>
          </w:p>
        </w:tc>
        <w:tc>
          <w:tcPr>
            <w:tcW w:w="921" w:type="dxa"/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ضعيف جدا</w:t>
            </w:r>
          </w:p>
        </w:tc>
        <w:tc>
          <w:tcPr>
            <w:tcW w:w="922" w:type="dxa"/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ضعيف</w:t>
            </w:r>
          </w:p>
        </w:tc>
        <w:tc>
          <w:tcPr>
            <w:tcW w:w="922" w:type="dxa"/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متوسطة</w:t>
            </w:r>
          </w:p>
        </w:tc>
        <w:tc>
          <w:tcPr>
            <w:tcW w:w="922" w:type="dxa"/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قوية</w:t>
            </w:r>
          </w:p>
        </w:tc>
        <w:tc>
          <w:tcPr>
            <w:tcW w:w="922" w:type="dxa"/>
          </w:tcPr>
          <w:p w:rsidR="009B54D6" w:rsidRDefault="00FF182B" w:rsidP="00FF182B">
            <w:pPr>
              <w:pStyle w:val="Paragraphedeliste"/>
              <w:bidi/>
              <w:ind w:left="0"/>
              <w:jc w:val="center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قوية جدا</w:t>
            </w:r>
          </w:p>
        </w:tc>
      </w:tr>
      <w:tr w:rsidR="00FF182B" w:rsidTr="009B54D6">
        <w:tc>
          <w:tcPr>
            <w:tcW w:w="920" w:type="dxa"/>
            <w:tcBorders>
              <w:bottom w:val="nil"/>
            </w:tcBorders>
          </w:tcPr>
          <w:p w:rsidR="009B54D6" w:rsidRDefault="009B54D6" w:rsidP="009B54D6">
            <w:pPr>
              <w:pStyle w:val="Paragraphedeliste"/>
              <w:bidi/>
              <w:ind w:left="0"/>
              <w:rPr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9B54D6" w:rsidRDefault="009B54D6" w:rsidP="009B54D6">
            <w:pPr>
              <w:pStyle w:val="Paragraphedeliste"/>
              <w:bidi/>
              <w:ind w:left="0"/>
              <w:rPr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9B54D6" w:rsidRDefault="009B54D6" w:rsidP="009B54D6">
            <w:pPr>
              <w:pStyle w:val="Paragraphedeliste"/>
              <w:bidi/>
              <w:ind w:left="0"/>
              <w:rPr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920" w:type="dxa"/>
            <w:tcBorders>
              <w:bottom w:val="nil"/>
            </w:tcBorders>
          </w:tcPr>
          <w:p w:rsidR="009B54D6" w:rsidRDefault="009B54D6" w:rsidP="009B54D6">
            <w:pPr>
              <w:pStyle w:val="Paragraphedeliste"/>
              <w:bidi/>
              <w:ind w:left="0"/>
              <w:rPr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9B54D6" w:rsidRDefault="009B54D6" w:rsidP="009B54D6">
            <w:pPr>
              <w:pStyle w:val="Paragraphedeliste"/>
              <w:bidi/>
              <w:ind w:left="0"/>
              <w:rPr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9B54D6" w:rsidRDefault="009B54D6" w:rsidP="009B54D6">
            <w:pPr>
              <w:pStyle w:val="Paragraphedeliste"/>
              <w:bidi/>
              <w:ind w:left="0"/>
              <w:rPr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9B54D6" w:rsidRDefault="009B54D6" w:rsidP="009B54D6">
            <w:pPr>
              <w:pStyle w:val="Paragraphedeliste"/>
              <w:bidi/>
              <w:ind w:left="0"/>
              <w:rPr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9B54D6" w:rsidRDefault="009B54D6" w:rsidP="009B54D6">
            <w:pPr>
              <w:pStyle w:val="Paragraphedeliste"/>
              <w:bidi/>
              <w:ind w:left="0"/>
              <w:rPr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9B54D6" w:rsidRDefault="009B54D6" w:rsidP="009B54D6">
            <w:pPr>
              <w:pStyle w:val="Paragraphedeliste"/>
              <w:bidi/>
              <w:ind w:left="0"/>
              <w:rPr>
                <w:sz w:val="30"/>
                <w:szCs w:val="30"/>
                <w:rtl/>
                <w:lang w:val="en-US" w:bidi="ar-DZ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9B54D6" w:rsidRDefault="009B54D6" w:rsidP="009B54D6">
            <w:pPr>
              <w:pStyle w:val="Paragraphedeliste"/>
              <w:bidi/>
              <w:ind w:left="0"/>
              <w:rPr>
                <w:sz w:val="30"/>
                <w:szCs w:val="30"/>
                <w:rtl/>
                <w:lang w:val="en-US" w:bidi="ar-DZ"/>
              </w:rPr>
            </w:pPr>
          </w:p>
        </w:tc>
      </w:tr>
    </w:tbl>
    <w:p w:rsidR="009B54D6" w:rsidRDefault="00FF182B" w:rsidP="00FF182B">
      <w:pPr>
        <w:bidi/>
        <w:spacing w:line="240" w:lineRule="auto"/>
        <w:rPr>
          <w:sz w:val="30"/>
          <w:szCs w:val="30"/>
          <w:rtl/>
          <w:lang w:val="en-US" w:bidi="ar-DZ"/>
        </w:rPr>
      </w:pPr>
      <w:r>
        <w:rPr>
          <w:rFonts w:hint="cs"/>
          <w:sz w:val="30"/>
          <w:szCs w:val="30"/>
          <w:rtl/>
          <w:lang w:val="en-US" w:bidi="ar-DZ"/>
        </w:rPr>
        <w:t xml:space="preserve">   1      0.9       0.7       0.5      0.3       </w:t>
      </w:r>
      <w:r w:rsidRPr="00FF182B">
        <w:rPr>
          <w:rFonts w:hint="cs"/>
          <w:b/>
          <w:bCs/>
          <w:sz w:val="32"/>
          <w:szCs w:val="32"/>
          <w:rtl/>
          <w:lang w:val="en-US" w:bidi="ar-DZ"/>
        </w:rPr>
        <w:t>0</w:t>
      </w:r>
      <w:r>
        <w:rPr>
          <w:rFonts w:hint="cs"/>
          <w:sz w:val="30"/>
          <w:szCs w:val="30"/>
          <w:rtl/>
          <w:lang w:val="en-US" w:bidi="ar-DZ"/>
        </w:rPr>
        <w:t xml:space="preserve">       -0.3     -0.5      -0.7     -0.9     -1</w:t>
      </w:r>
    </w:p>
    <w:p w:rsidR="00FF182B" w:rsidRDefault="00FF182B" w:rsidP="00FF182B">
      <w:pPr>
        <w:bidi/>
        <w:spacing w:line="240" w:lineRule="auto"/>
        <w:rPr>
          <w:sz w:val="30"/>
          <w:szCs w:val="30"/>
          <w:rtl/>
          <w:lang w:val="en-US" w:bidi="ar-DZ"/>
        </w:rPr>
      </w:pPr>
    </w:p>
    <w:p w:rsidR="0081347B" w:rsidRPr="002B446B" w:rsidRDefault="0081347B" w:rsidP="002B446B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</w:p>
    <w:p w:rsidR="0081347B" w:rsidRPr="002B446B" w:rsidRDefault="0081347B" w:rsidP="002B446B">
      <w:pPr>
        <w:bidi/>
        <w:jc w:val="both"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val="en-US" w:bidi="ar-DZ"/>
        </w:rPr>
        <w:t>لوحة الانتشار:</w:t>
      </w:r>
    </w:p>
    <w:p w:rsidR="0081347B" w:rsidRPr="002B446B" w:rsidRDefault="0081347B" w:rsidP="002B446B">
      <w:pPr>
        <w:bidi/>
        <w:jc w:val="both"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ab/>
        <w:t xml:space="preserve">إن </w:t>
      </w:r>
      <w:r w:rsidR="00D37397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إحدى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الطرق التي تساعدنا على معرفة وجود علاقة أم لا</w:t>
      </w:r>
      <w:r w:rsidR="00F707BC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، أو هل هي علاقة خطية أم لا و ذلك بين متغيرين و لنفرض هذين المتغيرين </w:t>
      </w:r>
      <w:r w:rsidR="00F707BC" w:rsidRPr="002B446B">
        <w:rPr>
          <w:rFonts w:ascii="Simplified Arabic" w:hAnsi="Simplified Arabic" w:cs="Simplified Arabic"/>
          <w:sz w:val="30"/>
          <w:szCs w:val="30"/>
          <w:lang w:bidi="ar-DZ"/>
        </w:rPr>
        <w:t>(y , x)</w:t>
      </w:r>
      <w:r w:rsidR="00F707BC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</w:t>
      </w:r>
      <w:r w:rsidR="00D37397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هي لوحة الانتشار، بحيث نرسم </w:t>
      </w:r>
      <w:r w:rsidR="0077450C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إحداثيا</w:t>
      </w:r>
      <w:r w:rsidR="00D37397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أفقيا (إحداثي </w:t>
      </w:r>
      <w:r w:rsidR="00D37397" w:rsidRPr="002B446B">
        <w:rPr>
          <w:rFonts w:ascii="Simplified Arabic" w:hAnsi="Simplified Arabic" w:cs="Simplified Arabic"/>
          <w:sz w:val="30"/>
          <w:szCs w:val="30"/>
          <w:lang w:bidi="ar-DZ"/>
        </w:rPr>
        <w:t>x</w:t>
      </w:r>
      <w:r w:rsidR="00D37397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) ، و احداثيا عموديا (إحداثي </w:t>
      </w:r>
      <w:r w:rsidR="00D37397" w:rsidRPr="002B446B">
        <w:rPr>
          <w:rFonts w:ascii="Simplified Arabic" w:hAnsi="Simplified Arabic" w:cs="Simplified Arabic"/>
          <w:sz w:val="30"/>
          <w:szCs w:val="30"/>
          <w:lang w:bidi="ar-DZ"/>
        </w:rPr>
        <w:t>y</w:t>
      </w:r>
      <w:r w:rsidR="00D37397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) </w:t>
      </w:r>
      <w:r w:rsidR="00274921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.</w:t>
      </w:r>
      <w:r w:rsidR="00936E62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ثم نرسم أزواج المشاهدات المعطاة</w:t>
      </w:r>
      <w:r w:rsidR="00274921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لدينا على مستوى العينة فنحصل </w:t>
      </w:r>
      <w:r w:rsidR="00936E62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على لوحة الانتشار. كذلك تبين لنا</w:t>
      </w:r>
      <w:r w:rsidR="00274921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لوحة الانتشار نوع العلاقة.</w:t>
      </w:r>
    </w:p>
    <w:p w:rsidR="003657BA" w:rsidRDefault="003236F4" w:rsidP="006D1C44">
      <w:pPr>
        <w:bidi/>
        <w:spacing w:line="240" w:lineRule="auto"/>
        <w:jc w:val="both"/>
        <w:rPr>
          <w:sz w:val="30"/>
          <w:szCs w:val="30"/>
          <w:rtl/>
          <w:lang w:val="en-US" w:bidi="ar-DZ"/>
        </w:rPr>
      </w:pPr>
      <w:r>
        <w:rPr>
          <w:rFonts w:hint="cs"/>
          <w:noProof/>
          <w:sz w:val="30"/>
          <w:szCs w:val="30"/>
          <w:lang w:eastAsia="fr-FR"/>
        </w:rPr>
        <w:lastRenderedPageBreak/>
        <w:drawing>
          <wp:inline distT="0" distB="0" distL="0" distR="0">
            <wp:extent cx="5932805" cy="42633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921" w:rsidRDefault="00274921" w:rsidP="006D1C44">
      <w:pPr>
        <w:bidi/>
        <w:spacing w:line="240" w:lineRule="auto"/>
        <w:jc w:val="both"/>
        <w:rPr>
          <w:sz w:val="30"/>
          <w:szCs w:val="30"/>
          <w:rtl/>
          <w:lang w:val="en-US" w:bidi="ar-DZ"/>
        </w:rPr>
      </w:pPr>
    </w:p>
    <w:p w:rsidR="00D36DD6" w:rsidRPr="002B446B" w:rsidRDefault="00D36DD6" w:rsidP="002B446B">
      <w:pPr>
        <w:bidi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val="en-US" w:bidi="ar-DZ"/>
        </w:rPr>
        <w:t xml:space="preserve">معامل الارتباط الخطي لبيرسون: </w:t>
      </w:r>
      <w:r w:rsidRPr="002B446B">
        <w:rPr>
          <w:rFonts w:ascii="Simplified Arabic" w:hAnsi="Simplified Arabic" w:cs="Simplified Arabic"/>
          <w:b/>
          <w:bCs/>
          <w:color w:val="FF0000"/>
          <w:sz w:val="30"/>
          <w:szCs w:val="30"/>
          <w:lang w:bidi="ar-DZ"/>
        </w:rPr>
        <w:t>Pearson</w:t>
      </w:r>
    </w:p>
    <w:p w:rsidR="00D36DD6" w:rsidRPr="002B446B" w:rsidRDefault="00D36DD6" w:rsidP="002B446B">
      <w:pPr>
        <w:bidi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ab/>
        <w:t>في حالة جمع بيانات عن متغيرين كميين</w:t>
      </w:r>
      <w:r w:rsidRPr="002B446B">
        <w:rPr>
          <w:rFonts w:ascii="Simplified Arabic" w:hAnsi="Simplified Arabic" w:cs="Simplified Arabic"/>
          <w:sz w:val="30"/>
          <w:szCs w:val="30"/>
          <w:lang w:val="en-US" w:bidi="ar-DZ"/>
        </w:rPr>
        <w:t xml:space="preserve"> </w:t>
      </w:r>
      <w:r w:rsidRPr="002B446B">
        <w:rPr>
          <w:rFonts w:ascii="Simplified Arabic" w:hAnsi="Simplified Arabic" w:cs="Simplified Arabic"/>
          <w:sz w:val="30"/>
          <w:szCs w:val="30"/>
          <w:lang w:bidi="ar-DZ"/>
        </w:rPr>
        <w:t xml:space="preserve">( y , x ) 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يمكن قياس الارتباط بينهما، باستخدام</w:t>
      </w:r>
      <w:r w:rsidR="0084710A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طريقة بيرسون و من </w:t>
      </w:r>
      <w:r w:rsidR="00936E62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الأمثلة</w:t>
      </w:r>
      <w:r w:rsidR="0084710A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على ذلك قياس علاقة الطول بالوزن في اختبار رياضي ما.</w:t>
      </w:r>
    </w:p>
    <w:p w:rsidR="0084710A" w:rsidRPr="002B446B" w:rsidRDefault="0084710A" w:rsidP="002B446B">
      <w:pPr>
        <w:bidi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ab/>
        <w:t>و لحساب معامل الارتباط لبيرسون في العينة نستخدم القانون التالي:</w:t>
      </w:r>
    </w:p>
    <w:p w:rsidR="009C72A2" w:rsidRDefault="00514E83" w:rsidP="00D0304B">
      <w:pPr>
        <w:bidi/>
        <w:spacing w:line="240" w:lineRule="auto"/>
        <w:jc w:val="center"/>
        <w:rPr>
          <w:sz w:val="30"/>
          <w:szCs w:val="30"/>
          <w:lang w:bidi="ar-DZ"/>
        </w:rPr>
      </w:pPr>
      <w:r>
        <w:rPr>
          <w:noProof/>
          <w:sz w:val="30"/>
          <w:szCs w:val="30"/>
          <w:lang w:eastAsia="fr-FR"/>
        </w:rPr>
        <w:drawing>
          <wp:inline distT="0" distB="0" distL="0" distR="0">
            <wp:extent cx="3149453" cy="1515881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51" cy="151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6B" w:rsidRDefault="002B446B" w:rsidP="002B446B">
      <w:pPr>
        <w:bidi/>
        <w:rPr>
          <w:rFonts w:ascii="Simplified Arabic" w:hAnsi="Simplified Arabic" w:cs="Simplified Arabic"/>
          <w:color w:val="FF0000"/>
          <w:sz w:val="30"/>
          <w:szCs w:val="30"/>
          <w:lang w:val="en-US" w:bidi="ar-DZ"/>
        </w:rPr>
      </w:pPr>
    </w:p>
    <w:p w:rsidR="002B446B" w:rsidRDefault="002B446B" w:rsidP="002B446B">
      <w:pPr>
        <w:bidi/>
        <w:rPr>
          <w:rFonts w:ascii="Simplified Arabic" w:hAnsi="Simplified Arabic" w:cs="Simplified Arabic"/>
          <w:color w:val="FF0000"/>
          <w:sz w:val="30"/>
          <w:szCs w:val="30"/>
          <w:lang w:val="en-US" w:bidi="ar-DZ"/>
        </w:rPr>
      </w:pPr>
    </w:p>
    <w:p w:rsidR="009C72A2" w:rsidRPr="002B446B" w:rsidRDefault="00783094" w:rsidP="002B446B">
      <w:pPr>
        <w:bidi/>
        <w:rPr>
          <w:rFonts w:ascii="Simplified Arabic" w:hAnsi="Simplified Arabic" w:cs="Simplified Arabic"/>
          <w:color w:val="FF0000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color w:val="FF0000"/>
          <w:sz w:val="30"/>
          <w:szCs w:val="30"/>
          <w:rtl/>
          <w:lang w:val="en-US" w:bidi="ar-DZ"/>
        </w:rPr>
        <w:lastRenderedPageBreak/>
        <w:t>مثال:</w:t>
      </w:r>
    </w:p>
    <w:p w:rsidR="00783094" w:rsidRDefault="00783094" w:rsidP="002B446B">
      <w:pPr>
        <w:bidi/>
        <w:rPr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ab/>
        <w:t xml:space="preserve">الجدول التالي يمثل العلامات النهائية لثمانية طلاب في مادة </w:t>
      </w:r>
      <w:r w:rsidR="00936E62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الإحصاء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و مادة الرياضيات. أحسب معامل الارتباط "بيرسون</w:t>
      </w:r>
      <w:r>
        <w:rPr>
          <w:rFonts w:hint="cs"/>
          <w:sz w:val="30"/>
          <w:szCs w:val="30"/>
          <w:rtl/>
          <w:lang w:val="en-US" w:bidi="ar-DZ"/>
        </w:rPr>
        <w:t>".</w:t>
      </w:r>
    </w:p>
    <w:tbl>
      <w:tblPr>
        <w:tblStyle w:val="Grilledutableau"/>
        <w:bidiVisual/>
        <w:tblW w:w="0" w:type="auto"/>
        <w:tblLook w:val="04A0"/>
      </w:tblPr>
      <w:tblGrid>
        <w:gridCol w:w="1116"/>
        <w:gridCol w:w="936"/>
        <w:gridCol w:w="939"/>
        <w:gridCol w:w="939"/>
        <w:gridCol w:w="939"/>
        <w:gridCol w:w="939"/>
        <w:gridCol w:w="940"/>
        <w:gridCol w:w="940"/>
        <w:gridCol w:w="940"/>
        <w:gridCol w:w="942"/>
      </w:tblGrid>
      <w:tr w:rsidR="00783094" w:rsidTr="00783094">
        <w:tc>
          <w:tcPr>
            <w:tcW w:w="949" w:type="dxa"/>
          </w:tcPr>
          <w:p w:rsidR="00783094" w:rsidRDefault="0078309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رياضيات</w:t>
            </w:r>
          </w:p>
        </w:tc>
        <w:tc>
          <w:tcPr>
            <w:tcW w:w="949" w:type="dxa"/>
          </w:tcPr>
          <w:p w:rsidR="00783094" w:rsidRPr="00783094" w:rsidRDefault="00783094" w:rsidP="006D1C44">
            <w:pPr>
              <w:bidi/>
              <w:jc w:val="both"/>
              <w:rPr>
                <w:sz w:val="30"/>
                <w:szCs w:val="30"/>
                <w:lang w:bidi="ar-DZ"/>
              </w:rPr>
            </w:pPr>
            <w:r>
              <w:rPr>
                <w:sz w:val="30"/>
                <w:szCs w:val="30"/>
                <w:lang w:bidi="ar-DZ"/>
              </w:rPr>
              <w:t>X</w:t>
            </w:r>
          </w:p>
        </w:tc>
        <w:tc>
          <w:tcPr>
            <w:tcW w:w="949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85</w:t>
            </w:r>
          </w:p>
        </w:tc>
        <w:tc>
          <w:tcPr>
            <w:tcW w:w="949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65</w:t>
            </w:r>
          </w:p>
        </w:tc>
        <w:tc>
          <w:tcPr>
            <w:tcW w:w="949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60</w:t>
            </w:r>
          </w:p>
        </w:tc>
        <w:tc>
          <w:tcPr>
            <w:tcW w:w="949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45</w:t>
            </w:r>
          </w:p>
        </w:tc>
        <w:tc>
          <w:tcPr>
            <w:tcW w:w="950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80</w:t>
            </w:r>
          </w:p>
        </w:tc>
        <w:tc>
          <w:tcPr>
            <w:tcW w:w="950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65</w:t>
            </w:r>
          </w:p>
        </w:tc>
        <w:tc>
          <w:tcPr>
            <w:tcW w:w="950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85</w:t>
            </w:r>
          </w:p>
        </w:tc>
        <w:tc>
          <w:tcPr>
            <w:tcW w:w="950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0.5</w:t>
            </w:r>
          </w:p>
        </w:tc>
      </w:tr>
      <w:tr w:rsidR="00783094" w:rsidTr="00783094">
        <w:tc>
          <w:tcPr>
            <w:tcW w:w="949" w:type="dxa"/>
          </w:tcPr>
          <w:p w:rsidR="00783094" w:rsidRDefault="0078309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إحصاء</w:t>
            </w:r>
          </w:p>
        </w:tc>
        <w:tc>
          <w:tcPr>
            <w:tcW w:w="949" w:type="dxa"/>
          </w:tcPr>
          <w:p w:rsidR="00783094" w:rsidRDefault="0078309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Y</w:t>
            </w:r>
          </w:p>
        </w:tc>
        <w:tc>
          <w:tcPr>
            <w:tcW w:w="949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77</w:t>
            </w:r>
          </w:p>
        </w:tc>
        <w:tc>
          <w:tcPr>
            <w:tcW w:w="949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67</w:t>
            </w:r>
          </w:p>
        </w:tc>
        <w:tc>
          <w:tcPr>
            <w:tcW w:w="949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62</w:t>
            </w:r>
          </w:p>
        </w:tc>
        <w:tc>
          <w:tcPr>
            <w:tcW w:w="949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52</w:t>
            </w:r>
          </w:p>
        </w:tc>
        <w:tc>
          <w:tcPr>
            <w:tcW w:w="950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72</w:t>
            </w:r>
          </w:p>
        </w:tc>
        <w:tc>
          <w:tcPr>
            <w:tcW w:w="950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57</w:t>
            </w:r>
          </w:p>
        </w:tc>
        <w:tc>
          <w:tcPr>
            <w:tcW w:w="950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82</w:t>
            </w:r>
          </w:p>
        </w:tc>
        <w:tc>
          <w:tcPr>
            <w:tcW w:w="950" w:type="dxa"/>
          </w:tcPr>
          <w:p w:rsidR="00783094" w:rsidRDefault="00290FE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87</w:t>
            </w:r>
          </w:p>
        </w:tc>
      </w:tr>
    </w:tbl>
    <w:p w:rsidR="00783094" w:rsidRDefault="005C0B32" w:rsidP="006D1C44">
      <w:pPr>
        <w:bidi/>
        <w:spacing w:line="240" w:lineRule="auto"/>
        <w:jc w:val="both"/>
        <w:rPr>
          <w:sz w:val="30"/>
          <w:szCs w:val="30"/>
          <w:lang w:val="en-US" w:bidi="ar-DZ"/>
        </w:rPr>
      </w:pPr>
      <w:r>
        <w:rPr>
          <w:noProof/>
          <w:sz w:val="30"/>
          <w:szCs w:val="3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-541552</wp:posOffset>
            </wp:positionH>
            <wp:positionV relativeFrom="margin">
              <wp:posOffset>1555277</wp:posOffset>
            </wp:positionV>
            <wp:extent cx="3436532" cy="2923953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32" cy="2923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bidiVisual/>
        <w:tblW w:w="0" w:type="auto"/>
        <w:tblLook w:val="04A0"/>
      </w:tblPr>
      <w:tblGrid>
        <w:gridCol w:w="927"/>
        <w:gridCol w:w="928"/>
        <w:gridCol w:w="977"/>
        <w:gridCol w:w="977"/>
        <w:gridCol w:w="977"/>
      </w:tblGrid>
      <w:tr w:rsidR="00290FEB" w:rsidTr="00290FEB">
        <w:trPr>
          <w:trHeight w:val="340"/>
        </w:trPr>
        <w:tc>
          <w:tcPr>
            <w:tcW w:w="927" w:type="dxa"/>
          </w:tcPr>
          <w:p w:rsidR="00290FEB" w:rsidRPr="00290FEB" w:rsidRDefault="0037727B" w:rsidP="006D1C44">
            <w:pPr>
              <w:bidi/>
              <w:jc w:val="both"/>
              <w:rPr>
                <w:sz w:val="30"/>
                <w:szCs w:val="30"/>
                <w:lang w:bidi="ar-DZ"/>
              </w:rPr>
            </w:pPr>
            <w:r>
              <w:rPr>
                <w:sz w:val="30"/>
                <w:szCs w:val="30"/>
                <w:lang w:bidi="ar-DZ"/>
              </w:rPr>
              <w:t>X</w:t>
            </w:r>
          </w:p>
        </w:tc>
        <w:tc>
          <w:tcPr>
            <w:tcW w:w="928" w:type="dxa"/>
          </w:tcPr>
          <w:p w:rsidR="00290FEB" w:rsidRDefault="0037727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Y</w:t>
            </w:r>
          </w:p>
        </w:tc>
        <w:tc>
          <w:tcPr>
            <w:tcW w:w="928" w:type="dxa"/>
          </w:tcPr>
          <w:p w:rsidR="00290FEB" w:rsidRDefault="0037727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Xy</w:t>
            </w:r>
          </w:p>
        </w:tc>
        <w:tc>
          <w:tcPr>
            <w:tcW w:w="928" w:type="dxa"/>
          </w:tcPr>
          <w:p w:rsidR="00290FEB" w:rsidRPr="0037727B" w:rsidRDefault="0037727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X</w:t>
            </w:r>
            <w:r>
              <w:rPr>
                <w:sz w:val="30"/>
                <w:szCs w:val="30"/>
                <w:vertAlign w:val="superscript"/>
                <w:lang w:val="en-US" w:bidi="ar-DZ"/>
              </w:rPr>
              <w:t>2</w:t>
            </w:r>
          </w:p>
        </w:tc>
        <w:tc>
          <w:tcPr>
            <w:tcW w:w="928" w:type="dxa"/>
          </w:tcPr>
          <w:p w:rsidR="00290FEB" w:rsidRPr="0037727B" w:rsidRDefault="0037727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Y</w:t>
            </w:r>
            <w:r>
              <w:rPr>
                <w:sz w:val="30"/>
                <w:szCs w:val="30"/>
                <w:vertAlign w:val="superscript"/>
                <w:lang w:val="en-US" w:bidi="ar-DZ"/>
              </w:rPr>
              <w:t>2</w:t>
            </w:r>
          </w:p>
        </w:tc>
      </w:tr>
      <w:tr w:rsidR="00290FEB" w:rsidTr="00290FEB">
        <w:trPr>
          <w:trHeight w:val="340"/>
        </w:trPr>
        <w:tc>
          <w:tcPr>
            <w:tcW w:w="927" w:type="dxa"/>
          </w:tcPr>
          <w:p w:rsidR="00290FE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85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60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45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80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85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95</w:t>
            </w:r>
          </w:p>
        </w:tc>
        <w:tc>
          <w:tcPr>
            <w:tcW w:w="928" w:type="dxa"/>
          </w:tcPr>
          <w:p w:rsidR="00290FE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77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67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62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52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72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57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82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87</w:t>
            </w:r>
          </w:p>
        </w:tc>
        <w:tc>
          <w:tcPr>
            <w:tcW w:w="928" w:type="dxa"/>
          </w:tcPr>
          <w:p w:rsidR="00290FE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6545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4355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3720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2340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5760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3705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6970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8265</w:t>
            </w:r>
          </w:p>
        </w:tc>
        <w:tc>
          <w:tcPr>
            <w:tcW w:w="928" w:type="dxa"/>
          </w:tcPr>
          <w:p w:rsidR="00290FE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7225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4225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3600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2025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6400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4225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7225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9025</w:t>
            </w:r>
          </w:p>
        </w:tc>
        <w:tc>
          <w:tcPr>
            <w:tcW w:w="928" w:type="dxa"/>
          </w:tcPr>
          <w:p w:rsidR="00290FE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5929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4489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3844</w:t>
            </w:r>
          </w:p>
          <w:p w:rsidR="0037727B" w:rsidRDefault="0037727B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2704</w:t>
            </w:r>
          </w:p>
          <w:p w:rsidR="0037727B" w:rsidRDefault="00C249A8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5184</w:t>
            </w:r>
          </w:p>
          <w:p w:rsidR="00C249A8" w:rsidRDefault="00C249A8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3249</w:t>
            </w:r>
          </w:p>
          <w:p w:rsidR="00C249A8" w:rsidRDefault="00C249A8" w:rsidP="006D1C44">
            <w:pPr>
              <w:bidi/>
              <w:jc w:val="both"/>
              <w:rPr>
                <w:sz w:val="30"/>
                <w:szCs w:val="30"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6724</w:t>
            </w:r>
          </w:p>
          <w:p w:rsidR="00C249A8" w:rsidRDefault="00C249A8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7569</w:t>
            </w:r>
          </w:p>
        </w:tc>
      </w:tr>
      <w:tr w:rsidR="00290FEB" w:rsidTr="00290FEB">
        <w:trPr>
          <w:trHeight w:val="357"/>
        </w:trPr>
        <w:tc>
          <w:tcPr>
            <w:tcW w:w="927" w:type="dxa"/>
          </w:tcPr>
          <w:p w:rsidR="00290FEB" w:rsidRPr="00DF05D4" w:rsidRDefault="00DF05D4" w:rsidP="006D1C44">
            <w:pPr>
              <w:bidi/>
              <w:jc w:val="both"/>
              <w:rPr>
                <w:color w:val="00B050"/>
                <w:sz w:val="30"/>
                <w:szCs w:val="30"/>
                <w:rtl/>
                <w:lang w:val="en-US" w:bidi="ar-DZ"/>
              </w:rPr>
            </w:pPr>
            <w:r>
              <w:rPr>
                <w:color w:val="00B050"/>
                <w:sz w:val="30"/>
                <w:szCs w:val="30"/>
                <w:lang w:val="en-US" w:bidi="ar-DZ"/>
              </w:rPr>
              <w:t>580</w:t>
            </w:r>
          </w:p>
        </w:tc>
        <w:tc>
          <w:tcPr>
            <w:tcW w:w="928" w:type="dxa"/>
          </w:tcPr>
          <w:p w:rsidR="00290FEB" w:rsidRPr="00DF05D4" w:rsidRDefault="00DF05D4" w:rsidP="006D1C44">
            <w:pPr>
              <w:bidi/>
              <w:jc w:val="both"/>
              <w:rPr>
                <w:color w:val="00B050"/>
                <w:sz w:val="30"/>
                <w:szCs w:val="30"/>
                <w:rtl/>
                <w:lang w:val="en-US" w:bidi="ar-DZ"/>
              </w:rPr>
            </w:pPr>
            <w:r>
              <w:rPr>
                <w:color w:val="00B050"/>
                <w:sz w:val="30"/>
                <w:szCs w:val="30"/>
                <w:lang w:val="en-US" w:bidi="ar-DZ"/>
              </w:rPr>
              <w:t>556</w:t>
            </w:r>
          </w:p>
        </w:tc>
        <w:tc>
          <w:tcPr>
            <w:tcW w:w="928" w:type="dxa"/>
          </w:tcPr>
          <w:p w:rsidR="00290FEB" w:rsidRPr="00DF05D4" w:rsidRDefault="00DF05D4" w:rsidP="006D1C44">
            <w:pPr>
              <w:bidi/>
              <w:jc w:val="both"/>
              <w:rPr>
                <w:color w:val="00B050"/>
                <w:sz w:val="30"/>
                <w:szCs w:val="30"/>
                <w:rtl/>
                <w:lang w:val="en-US" w:bidi="ar-DZ"/>
              </w:rPr>
            </w:pPr>
            <w:r>
              <w:rPr>
                <w:color w:val="00B050"/>
                <w:sz w:val="30"/>
                <w:szCs w:val="30"/>
                <w:lang w:val="en-US" w:bidi="ar-DZ"/>
              </w:rPr>
              <w:t>41660</w:t>
            </w:r>
          </w:p>
        </w:tc>
        <w:tc>
          <w:tcPr>
            <w:tcW w:w="928" w:type="dxa"/>
          </w:tcPr>
          <w:p w:rsidR="00290FEB" w:rsidRPr="00DF05D4" w:rsidRDefault="00DF05D4" w:rsidP="006D1C44">
            <w:pPr>
              <w:bidi/>
              <w:jc w:val="both"/>
              <w:rPr>
                <w:color w:val="00B050"/>
                <w:sz w:val="30"/>
                <w:szCs w:val="30"/>
                <w:rtl/>
                <w:lang w:val="en-US" w:bidi="ar-DZ"/>
              </w:rPr>
            </w:pPr>
            <w:r>
              <w:rPr>
                <w:color w:val="00B050"/>
                <w:sz w:val="30"/>
                <w:szCs w:val="30"/>
                <w:lang w:val="en-US" w:bidi="ar-DZ"/>
              </w:rPr>
              <w:t>39950</w:t>
            </w:r>
          </w:p>
        </w:tc>
        <w:tc>
          <w:tcPr>
            <w:tcW w:w="928" w:type="dxa"/>
          </w:tcPr>
          <w:p w:rsidR="00290FEB" w:rsidRPr="00DF05D4" w:rsidRDefault="00DF05D4" w:rsidP="006D1C44">
            <w:pPr>
              <w:bidi/>
              <w:jc w:val="both"/>
              <w:rPr>
                <w:color w:val="00B050"/>
                <w:sz w:val="30"/>
                <w:szCs w:val="30"/>
                <w:rtl/>
                <w:lang w:val="en-US" w:bidi="ar-DZ"/>
              </w:rPr>
            </w:pPr>
            <w:r>
              <w:rPr>
                <w:color w:val="00B050"/>
                <w:sz w:val="30"/>
                <w:szCs w:val="30"/>
                <w:lang w:val="en-US" w:bidi="ar-DZ"/>
              </w:rPr>
              <w:t>39656</w:t>
            </w:r>
          </w:p>
        </w:tc>
      </w:tr>
    </w:tbl>
    <w:p w:rsidR="00290FEB" w:rsidRDefault="00290FEB" w:rsidP="006D1C44">
      <w:pPr>
        <w:bidi/>
        <w:spacing w:line="240" w:lineRule="auto"/>
        <w:jc w:val="both"/>
        <w:rPr>
          <w:sz w:val="30"/>
          <w:szCs w:val="30"/>
          <w:lang w:val="en-US" w:bidi="ar-DZ"/>
        </w:rPr>
      </w:pPr>
    </w:p>
    <w:p w:rsidR="005A65CE" w:rsidRPr="002B446B" w:rsidRDefault="005A65CE" w:rsidP="002B446B">
      <w:pPr>
        <w:bidi/>
        <w:rPr>
          <w:rFonts w:ascii="Simplified Arabic" w:hAnsi="Simplified Arabic" w:cs="Simplified Arabic"/>
          <w:sz w:val="30"/>
          <w:szCs w:val="30"/>
          <w:lang w:val="en-US" w:bidi="ar-DZ"/>
        </w:rPr>
      </w:pPr>
    </w:p>
    <w:p w:rsidR="005C0B32" w:rsidRPr="002B446B" w:rsidRDefault="00006140" w:rsidP="002B446B">
      <w:pPr>
        <w:bidi/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b/>
          <w:bCs/>
          <w:color w:val="FF0000"/>
          <w:sz w:val="30"/>
          <w:szCs w:val="30"/>
          <w:rtl/>
          <w:lang w:val="en-US" w:bidi="ar-DZ"/>
        </w:rPr>
        <w:t xml:space="preserve">معامل الارتباط للرتب سبيرمان: </w:t>
      </w:r>
      <w:r w:rsidR="00D33F22" w:rsidRPr="002B446B">
        <w:rPr>
          <w:rFonts w:ascii="Simplified Arabic" w:hAnsi="Simplified Arabic" w:cs="Simplified Arabic"/>
          <w:b/>
          <w:bCs/>
          <w:color w:val="FF0000"/>
          <w:sz w:val="30"/>
          <w:szCs w:val="30"/>
          <w:lang w:val="en-US" w:bidi="ar-DZ"/>
        </w:rPr>
        <w:t>Spearman</w:t>
      </w:r>
    </w:p>
    <w:p w:rsidR="00D33F22" w:rsidRPr="002B446B" w:rsidRDefault="00D33F22" w:rsidP="002B446B">
      <w:pPr>
        <w:bidi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ab/>
      </w:r>
      <w:r w:rsidR="004168DE"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>إذا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كانت الظاهرة محل الدراسة تحتوي على متغيرين و صفيين ترتيبيين و مثال على ذلك قياس العلاقة بين تقديرات الطلبة في مادتين و ذلك بالترتيب، و نعامل ارتباط سبيرمان يحسب بالقانون التالي:</w:t>
      </w:r>
    </w:p>
    <w:p w:rsidR="00F92DAE" w:rsidRDefault="00F92DAE" w:rsidP="006D1C44">
      <w:pPr>
        <w:bidi/>
        <w:spacing w:line="240" w:lineRule="auto"/>
        <w:jc w:val="both"/>
        <w:rPr>
          <w:sz w:val="30"/>
          <w:szCs w:val="30"/>
          <w:rtl/>
          <w:lang w:val="en-US" w:bidi="ar-DZ"/>
        </w:rPr>
      </w:pPr>
    </w:p>
    <w:p w:rsidR="00DF0EE8" w:rsidRDefault="00D33F22" w:rsidP="006D1C44">
      <w:pPr>
        <w:bidi/>
        <w:spacing w:line="240" w:lineRule="auto"/>
        <w:jc w:val="center"/>
        <w:rPr>
          <w:sz w:val="30"/>
          <w:szCs w:val="30"/>
          <w:rtl/>
          <w:lang w:val="en-US" w:bidi="ar-DZ"/>
        </w:rPr>
      </w:pPr>
      <w:r>
        <w:rPr>
          <w:rFonts w:hint="cs"/>
          <w:noProof/>
          <w:sz w:val="30"/>
          <w:szCs w:val="30"/>
          <w:lang w:eastAsia="fr-FR"/>
        </w:rPr>
        <w:drawing>
          <wp:inline distT="0" distB="0" distL="0" distR="0">
            <wp:extent cx="1745955" cy="939373"/>
            <wp:effectExtent l="19050" t="0" r="664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71" cy="94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AE" w:rsidRDefault="00F92DAE" w:rsidP="006D1C44">
      <w:pPr>
        <w:bidi/>
        <w:jc w:val="both"/>
        <w:rPr>
          <w:sz w:val="30"/>
          <w:szCs w:val="30"/>
          <w:rtl/>
          <w:lang w:val="en-US" w:bidi="ar-DZ"/>
        </w:rPr>
      </w:pPr>
    </w:p>
    <w:p w:rsidR="00F92DAE" w:rsidRDefault="00F92DAE" w:rsidP="006D1C44">
      <w:pPr>
        <w:bidi/>
        <w:jc w:val="both"/>
        <w:rPr>
          <w:sz w:val="30"/>
          <w:szCs w:val="30"/>
          <w:rtl/>
          <w:lang w:val="en-US" w:bidi="ar-DZ"/>
        </w:rPr>
      </w:pPr>
    </w:p>
    <w:p w:rsidR="00D33F22" w:rsidRPr="002B446B" w:rsidRDefault="00F92DAE" w:rsidP="002B446B">
      <w:pPr>
        <w:bidi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lastRenderedPageBreak/>
        <w:t xml:space="preserve">بحيث أن </w:t>
      </w:r>
      <w:r w:rsidRPr="002B446B">
        <w:rPr>
          <w:rFonts w:ascii="Simplified Arabic" w:hAnsi="Simplified Arabic" w:cs="Simplified Arabic"/>
          <w:sz w:val="30"/>
          <w:szCs w:val="30"/>
          <w:lang w:bidi="ar-DZ"/>
        </w:rPr>
        <w:t>d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هو الفرق بين رتب المتغير الأول (</w:t>
      </w:r>
      <w:r w:rsidRPr="002B446B">
        <w:rPr>
          <w:rFonts w:ascii="Simplified Arabic" w:hAnsi="Simplified Arabic" w:cs="Simplified Arabic"/>
          <w:sz w:val="30"/>
          <w:szCs w:val="30"/>
          <w:lang w:bidi="ar-DZ"/>
        </w:rPr>
        <w:t>x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) و رتب المتغير الثاني </w:t>
      </w:r>
      <w:r w:rsidRPr="002B446B">
        <w:rPr>
          <w:rFonts w:ascii="Simplified Arabic" w:hAnsi="Simplified Arabic" w:cs="Simplified Arabic"/>
          <w:sz w:val="30"/>
          <w:szCs w:val="30"/>
          <w:lang w:bidi="ar-DZ"/>
        </w:rPr>
        <w:t>(y)</w:t>
      </w: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 </w:t>
      </w:r>
    </w:p>
    <w:p w:rsidR="00F92DAE" w:rsidRPr="002B446B" w:rsidRDefault="00F92DAE" w:rsidP="002B446B">
      <w:pPr>
        <w:bidi/>
        <w:ind w:firstLine="708"/>
        <w:rPr>
          <w:rFonts w:ascii="Simplified Arabic" w:hAnsi="Simplified Arabic" w:cs="Simplified Arabic"/>
          <w:sz w:val="30"/>
          <w:szCs w:val="30"/>
          <w:lang w:bidi="ar-DZ"/>
        </w:rPr>
      </w:pPr>
      <w:r w:rsidRPr="002B446B">
        <w:rPr>
          <w:rFonts w:ascii="Simplified Arabic" w:hAnsi="Simplified Arabic" w:cs="Simplified Arabic"/>
          <w:sz w:val="30"/>
          <w:szCs w:val="30"/>
          <w:rtl/>
          <w:lang w:val="en-US" w:bidi="ar-DZ"/>
        </w:rPr>
        <w:t xml:space="preserve">أي أن:                </w:t>
      </w:r>
      <w:r w:rsidRPr="002B446B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d=R</w:t>
      </w:r>
      <w:r w:rsidRPr="002B446B">
        <w:rPr>
          <w:rFonts w:ascii="Simplified Arabic" w:hAnsi="Simplified Arabic" w:cs="Simplified Arabic"/>
          <w:b/>
          <w:bCs/>
          <w:sz w:val="36"/>
          <w:szCs w:val="36"/>
          <w:vertAlign w:val="subscript"/>
          <w:lang w:bidi="ar-DZ"/>
        </w:rPr>
        <w:t>X</w:t>
      </w:r>
      <w:r w:rsidRPr="002B446B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 - R</w:t>
      </w:r>
      <w:r w:rsidRPr="002B446B">
        <w:rPr>
          <w:rFonts w:ascii="Simplified Arabic" w:hAnsi="Simplified Arabic" w:cs="Simplified Arabic"/>
          <w:b/>
          <w:bCs/>
          <w:sz w:val="36"/>
          <w:szCs w:val="36"/>
          <w:vertAlign w:val="subscript"/>
          <w:lang w:bidi="ar-DZ"/>
        </w:rPr>
        <w:t>y</w:t>
      </w:r>
    </w:p>
    <w:p w:rsidR="00F92DAE" w:rsidRDefault="00F92DAE" w:rsidP="006D1C44">
      <w:pPr>
        <w:bidi/>
        <w:jc w:val="both"/>
        <w:rPr>
          <w:sz w:val="30"/>
          <w:szCs w:val="30"/>
          <w:rtl/>
          <w:lang w:val="en-US" w:bidi="ar-DZ"/>
        </w:rPr>
      </w:pPr>
    </w:p>
    <w:p w:rsidR="00F92DAE" w:rsidRPr="002B446B" w:rsidRDefault="00F92DAE" w:rsidP="002B446B">
      <w:pPr>
        <w:bidi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 w:hint="cs"/>
          <w:sz w:val="30"/>
          <w:szCs w:val="30"/>
          <w:rtl/>
          <w:lang w:val="en-US" w:bidi="ar-DZ"/>
        </w:rPr>
        <w:t>مثال:</w:t>
      </w:r>
    </w:p>
    <w:p w:rsidR="00F92DAE" w:rsidRPr="002B446B" w:rsidRDefault="00F92DAE" w:rsidP="002B446B">
      <w:pPr>
        <w:bidi/>
        <w:rPr>
          <w:rFonts w:ascii="Simplified Arabic" w:hAnsi="Simplified Arabic" w:cs="Simplified Arabic"/>
          <w:sz w:val="30"/>
          <w:szCs w:val="30"/>
          <w:rtl/>
          <w:lang w:val="en-US" w:bidi="ar-DZ"/>
        </w:rPr>
      </w:pPr>
      <w:r w:rsidRPr="002B446B">
        <w:rPr>
          <w:rFonts w:ascii="Simplified Arabic" w:hAnsi="Simplified Arabic" w:cs="Simplified Arabic" w:hint="cs"/>
          <w:sz w:val="30"/>
          <w:szCs w:val="30"/>
          <w:rtl/>
          <w:lang w:val="en-US" w:bidi="ar-DZ"/>
        </w:rPr>
        <w:tab/>
      </w:r>
      <w:r w:rsidR="004168DE" w:rsidRPr="002B446B">
        <w:rPr>
          <w:rFonts w:ascii="Simplified Arabic" w:hAnsi="Simplified Arabic" w:cs="Simplified Arabic" w:hint="cs"/>
          <w:sz w:val="30"/>
          <w:szCs w:val="30"/>
          <w:rtl/>
          <w:lang w:val="en-US" w:bidi="ar-DZ"/>
        </w:rPr>
        <w:t>إليك</w:t>
      </w:r>
      <w:r w:rsidRPr="002B446B">
        <w:rPr>
          <w:rFonts w:ascii="Simplified Arabic" w:hAnsi="Simplified Arabic" w:cs="Simplified Arabic" w:hint="cs"/>
          <w:sz w:val="30"/>
          <w:szCs w:val="30"/>
          <w:rtl/>
          <w:lang w:val="en-US" w:bidi="ar-DZ"/>
        </w:rPr>
        <w:t xml:space="preserve"> رتب 10 طلبة في مقياسي </w:t>
      </w:r>
      <w:r w:rsidR="004168DE" w:rsidRPr="002B446B">
        <w:rPr>
          <w:rFonts w:ascii="Simplified Arabic" w:hAnsi="Simplified Arabic" w:cs="Simplified Arabic" w:hint="cs"/>
          <w:sz w:val="30"/>
          <w:szCs w:val="30"/>
          <w:rtl/>
          <w:lang w:val="en-US" w:bidi="ar-DZ"/>
        </w:rPr>
        <w:t>الإحصاء</w:t>
      </w:r>
      <w:r w:rsidRPr="002B446B">
        <w:rPr>
          <w:rFonts w:ascii="Simplified Arabic" w:hAnsi="Simplified Arabic" w:cs="Simplified Arabic" w:hint="cs"/>
          <w:sz w:val="30"/>
          <w:szCs w:val="30"/>
          <w:rtl/>
          <w:lang w:val="en-US" w:bidi="ar-DZ"/>
        </w:rPr>
        <w:t xml:space="preserve"> و علم الحركة.</w:t>
      </w:r>
    </w:p>
    <w:tbl>
      <w:tblPr>
        <w:tblStyle w:val="Grilledutableau"/>
        <w:bidiVisual/>
        <w:tblW w:w="0" w:type="auto"/>
        <w:tblLook w:val="04A0"/>
      </w:tblPr>
      <w:tblGrid>
        <w:gridCol w:w="1293"/>
        <w:gridCol w:w="826"/>
        <w:gridCol w:w="826"/>
        <w:gridCol w:w="825"/>
        <w:gridCol w:w="825"/>
        <w:gridCol w:w="825"/>
        <w:gridCol w:w="825"/>
        <w:gridCol w:w="825"/>
        <w:gridCol w:w="837"/>
        <w:gridCol w:w="825"/>
        <w:gridCol w:w="838"/>
      </w:tblGrid>
      <w:tr w:rsidR="005E473F" w:rsidTr="005E473F"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الطلبة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2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3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4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5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6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7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8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9</w:t>
            </w:r>
          </w:p>
        </w:tc>
        <w:tc>
          <w:tcPr>
            <w:tcW w:w="864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10</w:t>
            </w:r>
          </w:p>
        </w:tc>
      </w:tr>
      <w:tr w:rsidR="005E473F" w:rsidTr="005E473F">
        <w:tc>
          <w:tcPr>
            <w:tcW w:w="863" w:type="dxa"/>
          </w:tcPr>
          <w:p w:rsidR="005E473F" w:rsidRPr="005E473F" w:rsidRDefault="005E473F" w:rsidP="006D1C44">
            <w:pPr>
              <w:bidi/>
              <w:jc w:val="both"/>
              <w:rPr>
                <w:sz w:val="30"/>
                <w:szCs w:val="30"/>
                <w:vertAlign w:val="subscript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الاحصاء</w:t>
            </w:r>
            <w:r>
              <w:rPr>
                <w:sz w:val="30"/>
                <w:szCs w:val="30"/>
                <w:lang w:bidi="ar-DZ"/>
              </w:rPr>
              <w:t>R</w:t>
            </w:r>
            <w:r>
              <w:rPr>
                <w:sz w:val="30"/>
                <w:szCs w:val="30"/>
                <w:vertAlign w:val="subscript"/>
                <w:lang w:bidi="ar-DZ"/>
              </w:rPr>
              <w:t>x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3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4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5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7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2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6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10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8</w:t>
            </w:r>
          </w:p>
        </w:tc>
        <w:tc>
          <w:tcPr>
            <w:tcW w:w="864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9</w:t>
            </w:r>
          </w:p>
        </w:tc>
      </w:tr>
      <w:tr w:rsidR="005E473F" w:rsidTr="005E473F"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ع. الحركة</w:t>
            </w:r>
          </w:p>
          <w:p w:rsidR="005E473F" w:rsidRPr="005E473F" w:rsidRDefault="005E473F" w:rsidP="006D1C44">
            <w:pPr>
              <w:bidi/>
              <w:jc w:val="both"/>
              <w:rPr>
                <w:sz w:val="30"/>
                <w:szCs w:val="30"/>
                <w:vertAlign w:val="subscript"/>
                <w:lang w:bidi="ar-DZ"/>
              </w:rPr>
            </w:pPr>
            <w:r>
              <w:rPr>
                <w:sz w:val="30"/>
                <w:szCs w:val="30"/>
                <w:lang w:bidi="ar-DZ"/>
              </w:rPr>
              <w:t>R</w:t>
            </w:r>
            <w:r>
              <w:rPr>
                <w:sz w:val="30"/>
                <w:szCs w:val="30"/>
                <w:vertAlign w:val="subscript"/>
                <w:lang w:bidi="ar-DZ"/>
              </w:rPr>
              <w:t>y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2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6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3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5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4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7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8</w:t>
            </w:r>
          </w:p>
        </w:tc>
        <w:tc>
          <w:tcPr>
            <w:tcW w:w="863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9</w:t>
            </w:r>
          </w:p>
        </w:tc>
        <w:tc>
          <w:tcPr>
            <w:tcW w:w="864" w:type="dxa"/>
          </w:tcPr>
          <w:p w:rsidR="005E473F" w:rsidRDefault="005E473F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10</w:t>
            </w:r>
          </w:p>
        </w:tc>
      </w:tr>
    </w:tbl>
    <w:p w:rsidR="00F92DAE" w:rsidRDefault="00F92DAE" w:rsidP="006D1C44">
      <w:pPr>
        <w:bidi/>
        <w:jc w:val="both"/>
        <w:rPr>
          <w:sz w:val="30"/>
          <w:szCs w:val="30"/>
          <w:rtl/>
          <w:lang w:val="en-US" w:bidi="ar-DZ"/>
        </w:rPr>
      </w:pPr>
    </w:p>
    <w:p w:rsidR="008E530A" w:rsidRDefault="008E530A" w:rsidP="006D1C44">
      <w:pPr>
        <w:pStyle w:val="Paragraphedeliste"/>
        <w:numPr>
          <w:ilvl w:val="0"/>
          <w:numId w:val="2"/>
        </w:numPr>
        <w:bidi/>
        <w:jc w:val="both"/>
        <w:rPr>
          <w:sz w:val="30"/>
          <w:szCs w:val="30"/>
          <w:lang w:val="en-US" w:bidi="ar-DZ"/>
        </w:rPr>
      </w:pPr>
      <w:r>
        <w:rPr>
          <w:rFonts w:hint="cs"/>
          <w:sz w:val="30"/>
          <w:szCs w:val="30"/>
          <w:rtl/>
          <w:lang w:val="en-US" w:bidi="ar-DZ"/>
        </w:rPr>
        <w:t>أحسب معامل الارتباط بين رتب هذه الطلبة.</w:t>
      </w:r>
    </w:p>
    <w:tbl>
      <w:tblPr>
        <w:tblStyle w:val="Grilledutableau"/>
        <w:bidiVisual/>
        <w:tblW w:w="0" w:type="auto"/>
        <w:tblLook w:val="04A0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4"/>
      </w:tblGrid>
      <w:tr w:rsidR="008E530A" w:rsidTr="008E530A"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الطلبة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2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3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4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5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6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7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8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9</w:t>
            </w:r>
          </w:p>
        </w:tc>
        <w:tc>
          <w:tcPr>
            <w:tcW w:w="864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10</w:t>
            </w:r>
          </w:p>
        </w:tc>
      </w:tr>
      <w:tr w:rsidR="008E530A" w:rsidTr="008E530A">
        <w:tc>
          <w:tcPr>
            <w:tcW w:w="863" w:type="dxa"/>
          </w:tcPr>
          <w:p w:rsidR="008E530A" w:rsidRPr="00CD0E41" w:rsidRDefault="00CD0E41" w:rsidP="006D1C44">
            <w:pPr>
              <w:bidi/>
              <w:jc w:val="both"/>
              <w:rPr>
                <w:sz w:val="30"/>
                <w:szCs w:val="30"/>
                <w:vertAlign w:val="subscript"/>
                <w:lang w:bidi="ar-DZ"/>
              </w:rPr>
            </w:pPr>
            <w:r>
              <w:rPr>
                <w:sz w:val="30"/>
                <w:szCs w:val="30"/>
                <w:lang w:bidi="ar-DZ"/>
              </w:rPr>
              <w:t>R</w:t>
            </w:r>
            <w:r>
              <w:rPr>
                <w:sz w:val="30"/>
                <w:szCs w:val="30"/>
                <w:vertAlign w:val="subscript"/>
                <w:lang w:bidi="ar-DZ"/>
              </w:rPr>
              <w:t>x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3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4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5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7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2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6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10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8</w:t>
            </w:r>
          </w:p>
        </w:tc>
        <w:tc>
          <w:tcPr>
            <w:tcW w:w="864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9</w:t>
            </w:r>
          </w:p>
        </w:tc>
      </w:tr>
      <w:tr w:rsidR="008E530A" w:rsidTr="008E530A">
        <w:tc>
          <w:tcPr>
            <w:tcW w:w="863" w:type="dxa"/>
          </w:tcPr>
          <w:p w:rsidR="008E530A" w:rsidRPr="00CD0E41" w:rsidRDefault="00CD0E41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R</w:t>
            </w:r>
            <w:r>
              <w:rPr>
                <w:sz w:val="30"/>
                <w:szCs w:val="30"/>
                <w:vertAlign w:val="subscript"/>
                <w:lang w:val="en-US" w:bidi="ar-DZ"/>
              </w:rPr>
              <w:t>y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2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6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3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5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4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7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8</w:t>
            </w:r>
          </w:p>
        </w:tc>
        <w:tc>
          <w:tcPr>
            <w:tcW w:w="863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9</w:t>
            </w:r>
          </w:p>
        </w:tc>
        <w:tc>
          <w:tcPr>
            <w:tcW w:w="864" w:type="dxa"/>
          </w:tcPr>
          <w:p w:rsidR="008E530A" w:rsidRDefault="008E530A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rFonts w:hint="cs"/>
                <w:sz w:val="30"/>
                <w:szCs w:val="30"/>
                <w:rtl/>
                <w:lang w:val="en-US" w:bidi="ar-DZ"/>
              </w:rPr>
              <w:t>10</w:t>
            </w:r>
          </w:p>
        </w:tc>
      </w:tr>
      <w:tr w:rsidR="008E530A" w:rsidTr="008E530A">
        <w:tc>
          <w:tcPr>
            <w:tcW w:w="863" w:type="dxa"/>
          </w:tcPr>
          <w:p w:rsidR="008E530A" w:rsidRDefault="00CD0E41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d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1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-2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2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0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2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-2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-1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2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-1</w:t>
            </w:r>
          </w:p>
        </w:tc>
        <w:tc>
          <w:tcPr>
            <w:tcW w:w="864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-1</w:t>
            </w:r>
          </w:p>
        </w:tc>
      </w:tr>
      <w:tr w:rsidR="008E530A" w:rsidTr="008E530A">
        <w:tc>
          <w:tcPr>
            <w:tcW w:w="863" w:type="dxa"/>
          </w:tcPr>
          <w:p w:rsidR="008E530A" w:rsidRPr="00CD0E41" w:rsidRDefault="00CD0E41" w:rsidP="006D1C44">
            <w:pPr>
              <w:bidi/>
              <w:jc w:val="both"/>
              <w:rPr>
                <w:sz w:val="30"/>
                <w:szCs w:val="30"/>
                <w:vertAlign w:val="superscript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d</w:t>
            </w:r>
            <w:r>
              <w:rPr>
                <w:sz w:val="30"/>
                <w:szCs w:val="30"/>
                <w:vertAlign w:val="superscript"/>
                <w:lang w:val="en-US" w:bidi="ar-DZ"/>
              </w:rPr>
              <w:t>2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1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4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4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0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4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4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1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4</w:t>
            </w:r>
          </w:p>
        </w:tc>
        <w:tc>
          <w:tcPr>
            <w:tcW w:w="863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1</w:t>
            </w:r>
          </w:p>
        </w:tc>
        <w:tc>
          <w:tcPr>
            <w:tcW w:w="864" w:type="dxa"/>
          </w:tcPr>
          <w:p w:rsidR="008E530A" w:rsidRDefault="00702964" w:rsidP="006D1C44">
            <w:pPr>
              <w:bidi/>
              <w:jc w:val="both"/>
              <w:rPr>
                <w:sz w:val="30"/>
                <w:szCs w:val="30"/>
                <w:rtl/>
                <w:lang w:val="en-US" w:bidi="ar-DZ"/>
              </w:rPr>
            </w:pPr>
            <w:r>
              <w:rPr>
                <w:sz w:val="30"/>
                <w:szCs w:val="30"/>
                <w:lang w:val="en-US" w:bidi="ar-DZ"/>
              </w:rPr>
              <w:t>1</w:t>
            </w:r>
          </w:p>
        </w:tc>
      </w:tr>
    </w:tbl>
    <w:p w:rsidR="00C34F97" w:rsidRDefault="00C34F97" w:rsidP="006D1C44">
      <w:pPr>
        <w:bidi/>
        <w:jc w:val="both"/>
        <w:rPr>
          <w:sz w:val="30"/>
          <w:szCs w:val="30"/>
          <w:lang w:val="en-US" w:bidi="ar-DZ"/>
        </w:rPr>
      </w:pPr>
    </w:p>
    <w:p w:rsidR="002B446B" w:rsidRDefault="002B446B" w:rsidP="006D1C44">
      <w:pPr>
        <w:bidi/>
        <w:jc w:val="center"/>
        <w:rPr>
          <w:sz w:val="30"/>
          <w:szCs w:val="30"/>
          <w:lang w:val="en-US" w:bidi="ar-DZ"/>
        </w:rPr>
      </w:pPr>
    </w:p>
    <w:p w:rsidR="00C34F97" w:rsidRDefault="00C34F97" w:rsidP="002B446B">
      <w:pPr>
        <w:bidi/>
        <w:jc w:val="center"/>
        <w:rPr>
          <w:sz w:val="30"/>
          <w:szCs w:val="30"/>
          <w:rtl/>
          <w:lang w:val="en-US" w:bidi="ar-DZ"/>
        </w:rPr>
      </w:pPr>
      <w:r>
        <w:rPr>
          <w:noProof/>
          <w:sz w:val="30"/>
          <w:szCs w:val="30"/>
          <w:lang w:eastAsia="fr-FR"/>
        </w:rPr>
        <w:drawing>
          <wp:inline distT="0" distB="0" distL="0" distR="0">
            <wp:extent cx="3840568" cy="1174738"/>
            <wp:effectExtent l="19050" t="0" r="7532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226" cy="117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0A" w:rsidRPr="00C34F97" w:rsidRDefault="008E530A" w:rsidP="006D1C44">
      <w:pPr>
        <w:bidi/>
        <w:jc w:val="both"/>
        <w:rPr>
          <w:sz w:val="30"/>
          <w:szCs w:val="30"/>
          <w:rtl/>
          <w:lang w:val="en-US" w:bidi="ar-DZ"/>
        </w:rPr>
      </w:pPr>
    </w:p>
    <w:sectPr w:rsidR="008E530A" w:rsidRPr="00C34F97" w:rsidSect="00575C56">
      <w:footerReference w:type="default" r:id="rId13"/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CC" w:rsidRDefault="00B80DCC" w:rsidP="002B446B">
      <w:pPr>
        <w:spacing w:after="0" w:line="240" w:lineRule="auto"/>
      </w:pPr>
      <w:r>
        <w:separator/>
      </w:r>
    </w:p>
  </w:endnote>
  <w:endnote w:type="continuationSeparator" w:id="1">
    <w:p w:rsidR="00B80DCC" w:rsidRDefault="00B80DCC" w:rsidP="002B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70"/>
      <w:docPartObj>
        <w:docPartGallery w:val="Page Numbers (Bottom of Page)"/>
        <w:docPartUnique/>
      </w:docPartObj>
    </w:sdtPr>
    <w:sdtContent>
      <w:p w:rsidR="002B446B" w:rsidRDefault="002B446B">
        <w:pPr>
          <w:pStyle w:val="Pieddepage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B446B" w:rsidRDefault="002B44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CC" w:rsidRDefault="00B80DCC" w:rsidP="002B446B">
      <w:pPr>
        <w:spacing w:after="0" w:line="240" w:lineRule="auto"/>
      </w:pPr>
      <w:r>
        <w:separator/>
      </w:r>
    </w:p>
  </w:footnote>
  <w:footnote w:type="continuationSeparator" w:id="1">
    <w:p w:rsidR="00B80DCC" w:rsidRDefault="00B80DCC" w:rsidP="002B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1E7"/>
    <w:multiLevelType w:val="hybridMultilevel"/>
    <w:tmpl w:val="ADA0676C"/>
    <w:lvl w:ilvl="0" w:tplc="5F9C6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D75ED"/>
    <w:multiLevelType w:val="hybridMultilevel"/>
    <w:tmpl w:val="2D601FAC"/>
    <w:lvl w:ilvl="0" w:tplc="6EC87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C56"/>
    <w:rsid w:val="00001EA1"/>
    <w:rsid w:val="00006140"/>
    <w:rsid w:val="000517E0"/>
    <w:rsid w:val="00102443"/>
    <w:rsid w:val="00252EAA"/>
    <w:rsid w:val="00274921"/>
    <w:rsid w:val="00290FEB"/>
    <w:rsid w:val="002B446B"/>
    <w:rsid w:val="003236F4"/>
    <w:rsid w:val="003657BA"/>
    <w:rsid w:val="00374D6E"/>
    <w:rsid w:val="0037727B"/>
    <w:rsid w:val="003D7870"/>
    <w:rsid w:val="004168DE"/>
    <w:rsid w:val="00451EBC"/>
    <w:rsid w:val="004837C3"/>
    <w:rsid w:val="00514E83"/>
    <w:rsid w:val="0052652C"/>
    <w:rsid w:val="0053197E"/>
    <w:rsid w:val="00575C56"/>
    <w:rsid w:val="005A65CE"/>
    <w:rsid w:val="005C0B32"/>
    <w:rsid w:val="005E473F"/>
    <w:rsid w:val="00645FAB"/>
    <w:rsid w:val="006D1C44"/>
    <w:rsid w:val="00702964"/>
    <w:rsid w:val="00744385"/>
    <w:rsid w:val="007654DB"/>
    <w:rsid w:val="00772F5A"/>
    <w:rsid w:val="0077450C"/>
    <w:rsid w:val="00783094"/>
    <w:rsid w:val="007F2AF5"/>
    <w:rsid w:val="0081347B"/>
    <w:rsid w:val="0084710A"/>
    <w:rsid w:val="0085116A"/>
    <w:rsid w:val="008E530A"/>
    <w:rsid w:val="008F6766"/>
    <w:rsid w:val="00936E62"/>
    <w:rsid w:val="009B54D6"/>
    <w:rsid w:val="009C72A2"/>
    <w:rsid w:val="00A668B7"/>
    <w:rsid w:val="00A929DE"/>
    <w:rsid w:val="00B80DCC"/>
    <w:rsid w:val="00C249A8"/>
    <w:rsid w:val="00C34F97"/>
    <w:rsid w:val="00C419CC"/>
    <w:rsid w:val="00CD0E41"/>
    <w:rsid w:val="00CE615E"/>
    <w:rsid w:val="00D0304B"/>
    <w:rsid w:val="00D232C3"/>
    <w:rsid w:val="00D33F22"/>
    <w:rsid w:val="00D36DD6"/>
    <w:rsid w:val="00D37397"/>
    <w:rsid w:val="00D96DAA"/>
    <w:rsid w:val="00DF05D4"/>
    <w:rsid w:val="00DF0EE8"/>
    <w:rsid w:val="00F11FC0"/>
    <w:rsid w:val="00F707BC"/>
    <w:rsid w:val="00F92DAE"/>
    <w:rsid w:val="00FF01BD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FA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5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6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B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446B"/>
  </w:style>
  <w:style w:type="paragraph" w:styleId="Pieddepage">
    <w:name w:val="footer"/>
    <w:basedOn w:val="Normal"/>
    <w:link w:val="PieddepageCar"/>
    <w:uiPriority w:val="99"/>
    <w:unhideWhenUsed/>
    <w:rsid w:val="002B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C28B-1182-49A9-9120-BBDF4E00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p</cp:lastModifiedBy>
  <cp:revision>2</cp:revision>
  <dcterms:created xsi:type="dcterms:W3CDTF">2022-04-25T14:15:00Z</dcterms:created>
  <dcterms:modified xsi:type="dcterms:W3CDTF">2022-04-25T14:15:00Z</dcterms:modified>
</cp:coreProperties>
</file>