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C3" w:rsidRPr="002B446B" w:rsidRDefault="00575C56" w:rsidP="002B446B">
      <w:pPr>
        <w:bidi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sz w:val="40"/>
          <w:szCs w:val="40"/>
          <w:rtl/>
          <w:lang w:val="en-US" w:bidi="ar-DZ"/>
        </w:rPr>
        <w:t>الدرس (5): الارتباط الخطي البسيط</w:t>
      </w:r>
    </w:p>
    <w:p w:rsidR="00575C56" w:rsidRPr="002B446B" w:rsidRDefault="00575C56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</w:p>
    <w:p w:rsidR="00575C56" w:rsidRPr="002B446B" w:rsidRDefault="00575C56" w:rsidP="002B446B">
      <w:pPr>
        <w:bidi/>
        <w:jc w:val="both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  <w:t>مقدمة:</w:t>
      </w:r>
    </w:p>
    <w:p w:rsidR="00575C56" w:rsidRPr="002B446B" w:rsidRDefault="00575C56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>تم عرض في الدروس السابقة لبعض المقاييس الوصفية، مثل مقاييس النزعة المركزية و مقاييس التشتت، التي يمكن من خلالها و صف شكل توزيع البيانات التي جمعها عن متغير واحد.</w:t>
      </w:r>
    </w:p>
    <w:p w:rsidR="00575C56" w:rsidRPr="002B446B" w:rsidRDefault="00575C56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</w:r>
      <w:r w:rsidR="004837C3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إذ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ننتقل في هذا الدرس من التعامل مع متغير واحد </w:t>
      </w:r>
      <w:r w:rsidR="004837C3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إلى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التعامل متغيرين اثنين. كأن ندرس قياسين أو بعدين عن كل عنصر من العناصر قيد الدراسة، </w:t>
      </w:r>
      <w:r w:rsidR="0085116A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مثال على ذلك دراسة تأثير طول و وزن كل طالب في </w:t>
      </w:r>
      <w:r w:rsidR="004837C3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إحدى</w:t>
      </w:r>
      <w:r w:rsidR="0085116A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الاختبارات الرياضية.</w:t>
      </w:r>
    </w:p>
    <w:p w:rsidR="0085116A" w:rsidRPr="002B446B" w:rsidRDefault="0085116A" w:rsidP="002B446B">
      <w:pPr>
        <w:bidi/>
        <w:jc w:val="both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  <w:t>الارتباط الخطي البسيط:</w:t>
      </w:r>
    </w:p>
    <w:p w:rsidR="0085116A" w:rsidRPr="002B446B" w:rsidRDefault="0085116A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 xml:space="preserve">إن الغرض من تحليل الارتباط الخطي البسيط هو تحديد نوع و قوة العلاقة بين متغيرين أو ظاهرين، أي لمعرفة ما </w:t>
      </w:r>
      <w:r w:rsidR="004837C3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إذا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كان تغير أحدها أو مجموعة من</w:t>
      </w:r>
      <w:r w:rsidR="00645FAB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ها مرتبط بتغير الآخر، و من التحديد السابق من معامل الارتباط نجد أنه يركز على نقطتين و هما نوع </w:t>
      </w:r>
      <w:r w:rsidR="00645FAB" w:rsidRPr="002B446B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العلاقة و قوة العلاقة</w:t>
      </w:r>
      <w:r w:rsidR="00645FAB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و يرمز له بالرمز </w:t>
      </w:r>
      <w:r w:rsidR="00645FAB" w:rsidRPr="002B446B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r</w:t>
      </w:r>
      <w:r w:rsidR="00645FAB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.</w:t>
      </w:r>
    </w:p>
    <w:p w:rsidR="007F2AF5" w:rsidRPr="002B446B" w:rsidRDefault="007F2AF5" w:rsidP="002B446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color w:val="00B050"/>
          <w:sz w:val="30"/>
          <w:szCs w:val="30"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  <w:lang w:val="en-US" w:bidi="ar-DZ"/>
        </w:rPr>
        <w:t xml:space="preserve">نوع العلاقة: </w:t>
      </w:r>
    </w:p>
    <w:p w:rsidR="007F2AF5" w:rsidRPr="002B446B" w:rsidRDefault="007F2AF5" w:rsidP="002B446B">
      <w:pPr>
        <w:bidi/>
        <w:ind w:left="360"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و تأخذ ثلاث أنواع حسب </w:t>
      </w:r>
      <w:r w:rsidR="004837C3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إشارة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معامل الارتباط كما يلي:</w:t>
      </w:r>
    </w:p>
    <w:p w:rsidR="007F2AF5" w:rsidRPr="002B446B" w:rsidRDefault="004837C3" w:rsidP="002B446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0"/>
          <w:szCs w:val="30"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إذا</w:t>
      </w:r>
      <w:r w:rsidR="00A668B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كانت 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إشارة</w:t>
      </w:r>
      <w:r w:rsidR="00A668B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معامل الارتباط سالبة </w:t>
      </w:r>
      <w:r w:rsidR="00A668B7" w:rsidRPr="002B446B">
        <w:rPr>
          <w:rFonts w:ascii="Simplified Arabic" w:hAnsi="Simplified Arabic" w:cs="Simplified Arabic"/>
          <w:sz w:val="30"/>
          <w:szCs w:val="30"/>
          <w:lang w:bidi="ar-DZ"/>
        </w:rPr>
        <w:t>r&lt;0</w:t>
      </w:r>
      <w:r w:rsidR="00A668B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فهي علاقة عكسية بين المتغيرين، بمعنى أن زيادة أحد المتغيرين يصاحبه انخفاض في المتغير الثاني. و العكس.</w:t>
      </w:r>
    </w:p>
    <w:p w:rsidR="00A668B7" w:rsidRPr="002B446B" w:rsidRDefault="004837C3" w:rsidP="002B446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0"/>
          <w:szCs w:val="30"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إذا</w:t>
      </w:r>
      <w:r w:rsidR="00A668B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كانت 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إشارة</w:t>
      </w:r>
      <w:r w:rsidR="00A668B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معامل الارتباط موجبة </w:t>
      </w:r>
      <w:r w:rsidR="00A668B7" w:rsidRPr="002B446B">
        <w:rPr>
          <w:rFonts w:ascii="Simplified Arabic" w:hAnsi="Simplified Arabic" w:cs="Simplified Arabic"/>
          <w:sz w:val="30"/>
          <w:szCs w:val="30"/>
          <w:lang w:bidi="ar-DZ"/>
        </w:rPr>
        <w:t>r&gt;0</w:t>
      </w:r>
      <w:r w:rsidR="00A668B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فهي علاقة طردية بين المتغيرين،</w:t>
      </w:r>
      <w:r w:rsidR="007654DB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بمعنى أن زيادة في أحد المتغيرين يصاحبه زيادة في المتغير الثاني، و العكس.</w:t>
      </w:r>
    </w:p>
    <w:p w:rsidR="007654DB" w:rsidRPr="002B446B" w:rsidRDefault="004837C3" w:rsidP="002B446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0"/>
          <w:szCs w:val="30"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إذا</w:t>
      </w:r>
      <w:r w:rsidR="007654DB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كام معامل الارتباط قيمته صفرا </w:t>
      </w:r>
      <w:r w:rsidR="007654DB" w:rsidRPr="002B446B">
        <w:rPr>
          <w:rFonts w:ascii="Simplified Arabic" w:hAnsi="Simplified Arabic" w:cs="Simplified Arabic"/>
          <w:sz w:val="30"/>
          <w:szCs w:val="30"/>
          <w:lang w:bidi="ar-DZ"/>
        </w:rPr>
        <w:t>r=0</w:t>
      </w:r>
      <w:r w:rsidR="007654DB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دل ذلك على انعدام العلاقة بين المتغيرين.</w:t>
      </w:r>
    </w:p>
    <w:p w:rsidR="007654DB" w:rsidRPr="002B446B" w:rsidRDefault="007654DB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</w:p>
    <w:p w:rsidR="008F6766" w:rsidRPr="002B446B" w:rsidRDefault="008F6766" w:rsidP="002B446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color w:val="00B050"/>
          <w:sz w:val="30"/>
          <w:szCs w:val="30"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  <w:lang w:val="en-US" w:bidi="ar-DZ"/>
        </w:rPr>
        <w:lastRenderedPageBreak/>
        <w:t>قوة العلاقة:</w:t>
      </w:r>
    </w:p>
    <w:p w:rsidR="008F6766" w:rsidRPr="002B446B" w:rsidRDefault="008F6766" w:rsidP="002B446B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و يمكن الحكم على قوة العلاقة من حيث بعدها على </w:t>
      </w:r>
      <w:r w:rsidRPr="002B446B">
        <w:rPr>
          <w:rFonts w:ascii="Simplified Arabic" w:hAnsi="Simplified Arabic" w:cs="Simplified Arabic"/>
          <w:sz w:val="30"/>
          <w:szCs w:val="30"/>
          <w:lang w:bidi="ar-DZ"/>
        </w:rPr>
        <w:t>(1</w:t>
      </w:r>
      <w:r w:rsidRPr="002B446B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+</w:t>
      </w:r>
      <w:r w:rsidRPr="002B446B"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-</w:t>
      </w:r>
      <w:r w:rsidRPr="002B446B">
        <w:rPr>
          <w:rFonts w:ascii="Simplified Arabic" w:hAnsi="Simplified Arabic" w:cs="Simplified Arabic"/>
          <w:sz w:val="30"/>
          <w:szCs w:val="30"/>
          <w:lang w:bidi="ar-DZ"/>
        </w:rPr>
        <w:t xml:space="preserve">) 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  <w:r w:rsidR="00744385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حيث أن قيمة معامل الارتباط تقع في المجال </w:t>
      </w:r>
      <w:r w:rsidR="00744385" w:rsidRPr="002B446B">
        <w:rPr>
          <w:rFonts w:ascii="Simplified Arabic" w:hAnsi="Simplified Arabic" w:cs="Simplified Arabic"/>
          <w:sz w:val="30"/>
          <w:szCs w:val="30"/>
          <w:lang w:bidi="ar-DZ"/>
        </w:rPr>
        <w:t>-1&lt;r&lt;1</w:t>
      </w:r>
      <w:r w:rsidR="00744385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. و قد صنف بعض الأخصائيون درجات لقوة العلاقة </w:t>
      </w:r>
      <w:r w:rsidR="009B54D6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يمكن تمثيلها على الشكل التالي:</w:t>
      </w:r>
    </w:p>
    <w:p w:rsidR="009B54D6" w:rsidRDefault="009B54D6" w:rsidP="009B54D6">
      <w:pPr>
        <w:pStyle w:val="Paragraphedeliste"/>
        <w:bidi/>
        <w:spacing w:line="240" w:lineRule="auto"/>
        <w:ind w:left="360"/>
        <w:rPr>
          <w:sz w:val="30"/>
          <w:szCs w:val="30"/>
          <w:rtl/>
          <w:lang w:val="en-US" w:bidi="ar-DZ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890"/>
        <w:gridCol w:w="890"/>
        <w:gridCol w:w="984"/>
        <w:gridCol w:w="918"/>
        <w:gridCol w:w="919"/>
        <w:gridCol w:w="919"/>
        <w:gridCol w:w="920"/>
        <w:gridCol w:w="984"/>
        <w:gridCol w:w="893"/>
        <w:gridCol w:w="893"/>
      </w:tblGrid>
      <w:tr w:rsidR="009B54D6" w:rsidTr="00FF182B">
        <w:tc>
          <w:tcPr>
            <w:tcW w:w="4601" w:type="dxa"/>
            <w:gridSpan w:val="5"/>
            <w:tcBorders>
              <w:top w:val="nil"/>
            </w:tcBorders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علاقة طردية</w:t>
            </w:r>
          </w:p>
        </w:tc>
        <w:tc>
          <w:tcPr>
            <w:tcW w:w="4609" w:type="dxa"/>
            <w:gridSpan w:val="5"/>
            <w:tcBorders>
              <w:top w:val="nil"/>
            </w:tcBorders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علاقة عكسية</w:t>
            </w:r>
          </w:p>
        </w:tc>
      </w:tr>
      <w:tr w:rsidR="009B54D6" w:rsidTr="009B54D6">
        <w:tc>
          <w:tcPr>
            <w:tcW w:w="920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قوية جدا</w:t>
            </w:r>
          </w:p>
        </w:tc>
        <w:tc>
          <w:tcPr>
            <w:tcW w:w="920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قوية</w:t>
            </w:r>
          </w:p>
        </w:tc>
        <w:tc>
          <w:tcPr>
            <w:tcW w:w="920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متوسطة</w:t>
            </w:r>
          </w:p>
        </w:tc>
        <w:tc>
          <w:tcPr>
            <w:tcW w:w="920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ضعيف</w:t>
            </w:r>
          </w:p>
        </w:tc>
        <w:tc>
          <w:tcPr>
            <w:tcW w:w="921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ضعيف جدا</w:t>
            </w:r>
          </w:p>
        </w:tc>
        <w:tc>
          <w:tcPr>
            <w:tcW w:w="921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ضعيف جدا</w:t>
            </w:r>
          </w:p>
        </w:tc>
        <w:tc>
          <w:tcPr>
            <w:tcW w:w="922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ضعيف</w:t>
            </w:r>
          </w:p>
        </w:tc>
        <w:tc>
          <w:tcPr>
            <w:tcW w:w="922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متوسطة</w:t>
            </w:r>
          </w:p>
        </w:tc>
        <w:tc>
          <w:tcPr>
            <w:tcW w:w="922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قوية</w:t>
            </w:r>
          </w:p>
        </w:tc>
        <w:tc>
          <w:tcPr>
            <w:tcW w:w="922" w:type="dxa"/>
          </w:tcPr>
          <w:p w:rsidR="009B54D6" w:rsidRDefault="00FF182B" w:rsidP="00FF182B">
            <w:pPr>
              <w:pStyle w:val="Paragraphedeliste"/>
              <w:bidi/>
              <w:ind w:left="0"/>
              <w:jc w:val="center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قوية جدا</w:t>
            </w:r>
          </w:p>
        </w:tc>
      </w:tr>
      <w:tr w:rsidR="00FF182B" w:rsidTr="009B54D6">
        <w:tc>
          <w:tcPr>
            <w:tcW w:w="920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:rsidR="009B54D6" w:rsidRDefault="009B54D6" w:rsidP="009B54D6">
            <w:pPr>
              <w:pStyle w:val="Paragraphedeliste"/>
              <w:bidi/>
              <w:ind w:left="0"/>
              <w:rPr>
                <w:sz w:val="30"/>
                <w:szCs w:val="30"/>
                <w:rtl/>
                <w:lang w:val="en-US" w:bidi="ar-DZ"/>
              </w:rPr>
            </w:pPr>
          </w:p>
        </w:tc>
      </w:tr>
    </w:tbl>
    <w:p w:rsidR="009B54D6" w:rsidRDefault="00FF182B" w:rsidP="00FF182B">
      <w:pPr>
        <w:bidi/>
        <w:spacing w:line="240" w:lineRule="auto"/>
        <w:rPr>
          <w:sz w:val="30"/>
          <w:szCs w:val="30"/>
          <w:rtl/>
          <w:lang w:val="en-US" w:bidi="ar-DZ"/>
        </w:rPr>
      </w:pPr>
      <w:r>
        <w:rPr>
          <w:rFonts w:hint="cs"/>
          <w:sz w:val="30"/>
          <w:szCs w:val="30"/>
          <w:rtl/>
          <w:lang w:val="en-US" w:bidi="ar-DZ"/>
        </w:rPr>
        <w:t xml:space="preserve">   1      0.9       0.7       0.5      0.3       </w:t>
      </w:r>
      <w:r w:rsidRPr="00FF182B">
        <w:rPr>
          <w:rFonts w:hint="cs"/>
          <w:b/>
          <w:bCs/>
          <w:sz w:val="32"/>
          <w:szCs w:val="32"/>
          <w:rtl/>
          <w:lang w:val="en-US" w:bidi="ar-DZ"/>
        </w:rPr>
        <w:t>0</w:t>
      </w:r>
      <w:r>
        <w:rPr>
          <w:rFonts w:hint="cs"/>
          <w:sz w:val="30"/>
          <w:szCs w:val="30"/>
          <w:rtl/>
          <w:lang w:val="en-US" w:bidi="ar-DZ"/>
        </w:rPr>
        <w:t xml:space="preserve">       -0.3     -0.5      -0.7     -0.9     -1</w:t>
      </w:r>
    </w:p>
    <w:p w:rsidR="00FF182B" w:rsidRDefault="00FF182B" w:rsidP="00FF182B">
      <w:pPr>
        <w:bidi/>
        <w:spacing w:line="240" w:lineRule="auto"/>
        <w:rPr>
          <w:sz w:val="30"/>
          <w:szCs w:val="30"/>
          <w:rtl/>
          <w:lang w:val="en-US" w:bidi="ar-DZ"/>
        </w:rPr>
      </w:pPr>
    </w:p>
    <w:p w:rsidR="0081347B" w:rsidRPr="002B446B" w:rsidRDefault="0081347B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</w:p>
    <w:p w:rsidR="0081347B" w:rsidRPr="002B446B" w:rsidRDefault="0081347B" w:rsidP="002B446B">
      <w:pPr>
        <w:bidi/>
        <w:jc w:val="both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  <w:t>لوحة الانتشار:</w:t>
      </w:r>
    </w:p>
    <w:p w:rsidR="0081347B" w:rsidRPr="002B446B" w:rsidRDefault="0081347B" w:rsidP="002B446B">
      <w:pPr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 xml:space="preserve">إن </w:t>
      </w:r>
      <w:r w:rsidR="00D3739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إحدى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الطرق التي تساعدنا على معرفة وجود علاقة أم لا</w:t>
      </w:r>
      <w:r w:rsidR="00F707BC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، أو هل هي علاقة خطية أم لا و ذلك بين متغيرين و لنفرض هذين المتغيرين </w:t>
      </w:r>
      <w:r w:rsidR="00F707BC" w:rsidRPr="002B446B">
        <w:rPr>
          <w:rFonts w:ascii="Simplified Arabic" w:hAnsi="Simplified Arabic" w:cs="Simplified Arabic"/>
          <w:sz w:val="30"/>
          <w:szCs w:val="30"/>
          <w:lang w:bidi="ar-DZ"/>
        </w:rPr>
        <w:t>(y , x)</w:t>
      </w:r>
      <w:r w:rsidR="00F707BC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  <w:r w:rsidR="00D3739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هي لوحة الانتشار، بحيث نرسم </w:t>
      </w:r>
      <w:r w:rsidR="0077450C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إحداثيا</w:t>
      </w:r>
      <w:r w:rsidR="00D3739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أفقيا (إحداثي </w:t>
      </w:r>
      <w:r w:rsidR="00D37397" w:rsidRPr="002B446B">
        <w:rPr>
          <w:rFonts w:ascii="Simplified Arabic" w:hAnsi="Simplified Arabic" w:cs="Simplified Arabic"/>
          <w:sz w:val="30"/>
          <w:szCs w:val="30"/>
          <w:lang w:bidi="ar-DZ"/>
        </w:rPr>
        <w:t>x</w:t>
      </w:r>
      <w:r w:rsidR="00D3739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) ، و احداثيا عموديا (إحداثي </w:t>
      </w:r>
      <w:r w:rsidR="00D37397" w:rsidRPr="002B446B">
        <w:rPr>
          <w:rFonts w:ascii="Simplified Arabic" w:hAnsi="Simplified Arabic" w:cs="Simplified Arabic"/>
          <w:sz w:val="30"/>
          <w:szCs w:val="30"/>
          <w:lang w:bidi="ar-DZ"/>
        </w:rPr>
        <w:t>y</w:t>
      </w:r>
      <w:r w:rsidR="00D37397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) </w:t>
      </w:r>
      <w:r w:rsidR="00274921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.</w:t>
      </w:r>
      <w:r w:rsidR="00936E62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ثم نرسم أزواج المشاهدات المعطاة</w:t>
      </w:r>
      <w:r w:rsidR="00274921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لدينا على مستوى العينة فنحصل </w:t>
      </w:r>
      <w:r w:rsidR="00936E62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على لوحة الانتشار. كذلك تبين لنا</w:t>
      </w:r>
      <w:r w:rsidR="00274921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لوحة الانتشار نوع العلاقة.</w:t>
      </w:r>
    </w:p>
    <w:p w:rsidR="003657BA" w:rsidRDefault="003236F4" w:rsidP="006D1C44">
      <w:pPr>
        <w:bidi/>
        <w:spacing w:line="240" w:lineRule="auto"/>
        <w:jc w:val="both"/>
        <w:rPr>
          <w:sz w:val="30"/>
          <w:szCs w:val="30"/>
          <w:rtl/>
          <w:lang w:val="en-US" w:bidi="ar-DZ"/>
        </w:rPr>
      </w:pPr>
      <w:r>
        <w:rPr>
          <w:rFonts w:hint="cs"/>
          <w:noProof/>
          <w:sz w:val="30"/>
          <w:szCs w:val="30"/>
          <w:lang w:eastAsia="fr-FR"/>
        </w:rPr>
        <w:lastRenderedPageBreak/>
        <w:drawing>
          <wp:inline distT="0" distB="0" distL="0" distR="0">
            <wp:extent cx="5932805" cy="42633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921" w:rsidRDefault="00274921" w:rsidP="006D1C44">
      <w:pPr>
        <w:bidi/>
        <w:spacing w:line="240" w:lineRule="auto"/>
        <w:jc w:val="both"/>
        <w:rPr>
          <w:sz w:val="30"/>
          <w:szCs w:val="30"/>
          <w:rtl/>
          <w:lang w:val="en-US" w:bidi="ar-DZ"/>
        </w:rPr>
      </w:pPr>
    </w:p>
    <w:p w:rsidR="00D36DD6" w:rsidRPr="002B446B" w:rsidRDefault="00D36DD6" w:rsidP="002B446B">
      <w:pPr>
        <w:bidi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  <w:t xml:space="preserve">معامل الارتباط الخطي لبيرسون: </w:t>
      </w:r>
      <w:r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lang w:bidi="ar-DZ"/>
        </w:rPr>
        <w:t>Pearson</w:t>
      </w:r>
    </w:p>
    <w:p w:rsidR="00D36DD6" w:rsidRPr="002B446B" w:rsidRDefault="00D36DD6" w:rsidP="002B446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>في حالة جمع بيانات عن متغيرين كميين</w:t>
      </w:r>
      <w:r w:rsidRPr="002B446B">
        <w:rPr>
          <w:rFonts w:ascii="Simplified Arabic" w:hAnsi="Simplified Arabic" w:cs="Simplified Arabic"/>
          <w:sz w:val="30"/>
          <w:szCs w:val="30"/>
          <w:lang w:val="en-US" w:bidi="ar-DZ"/>
        </w:rPr>
        <w:t xml:space="preserve"> </w:t>
      </w:r>
      <w:r w:rsidRPr="002B446B">
        <w:rPr>
          <w:rFonts w:ascii="Simplified Arabic" w:hAnsi="Simplified Arabic" w:cs="Simplified Arabic"/>
          <w:sz w:val="30"/>
          <w:szCs w:val="30"/>
          <w:lang w:bidi="ar-DZ"/>
        </w:rPr>
        <w:t xml:space="preserve">( y , x ) 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يمكن قياس الارتباط بينهما، باستخدام</w:t>
      </w:r>
      <w:r w:rsidR="0084710A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طريقة بيرسون و من </w:t>
      </w:r>
      <w:r w:rsidR="00936E62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الأمثلة</w:t>
      </w:r>
      <w:r w:rsidR="0084710A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على ذلك قياس علاقة الطول بالوزن في اختبار رياضي ما.</w:t>
      </w:r>
    </w:p>
    <w:p w:rsidR="0084710A" w:rsidRPr="002B446B" w:rsidRDefault="0084710A" w:rsidP="002B446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>و لحساب معامل الارتباط لبيرسون في العينة نستخدم القانون التالي:</w:t>
      </w:r>
    </w:p>
    <w:p w:rsidR="009C72A2" w:rsidRDefault="00514E83" w:rsidP="00D0304B">
      <w:pPr>
        <w:bidi/>
        <w:spacing w:line="240" w:lineRule="auto"/>
        <w:jc w:val="center"/>
        <w:rPr>
          <w:sz w:val="30"/>
          <w:szCs w:val="30"/>
          <w:lang w:bidi="ar-DZ"/>
        </w:rPr>
      </w:pPr>
      <w:r>
        <w:rPr>
          <w:noProof/>
          <w:sz w:val="30"/>
          <w:szCs w:val="30"/>
          <w:lang w:eastAsia="fr-FR"/>
        </w:rPr>
        <w:drawing>
          <wp:inline distT="0" distB="0" distL="0" distR="0">
            <wp:extent cx="3149453" cy="1515881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51" cy="151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B" w:rsidRDefault="002B446B" w:rsidP="002B446B">
      <w:pPr>
        <w:bidi/>
        <w:rPr>
          <w:rFonts w:ascii="Simplified Arabic" w:hAnsi="Simplified Arabic" w:cs="Simplified Arabic"/>
          <w:color w:val="FF0000"/>
          <w:sz w:val="30"/>
          <w:szCs w:val="30"/>
          <w:lang w:val="en-US" w:bidi="ar-DZ"/>
        </w:rPr>
      </w:pPr>
    </w:p>
    <w:p w:rsidR="002B446B" w:rsidRDefault="002B446B" w:rsidP="002B446B">
      <w:pPr>
        <w:bidi/>
        <w:rPr>
          <w:rFonts w:ascii="Simplified Arabic" w:hAnsi="Simplified Arabic" w:cs="Simplified Arabic"/>
          <w:color w:val="FF0000"/>
          <w:sz w:val="30"/>
          <w:szCs w:val="30"/>
          <w:lang w:val="en-US" w:bidi="ar-DZ"/>
        </w:rPr>
      </w:pPr>
    </w:p>
    <w:p w:rsidR="009C72A2" w:rsidRPr="002B446B" w:rsidRDefault="00783094" w:rsidP="002B446B">
      <w:pPr>
        <w:bidi/>
        <w:rPr>
          <w:rFonts w:ascii="Simplified Arabic" w:hAnsi="Simplified Arabic" w:cs="Simplified Arabic"/>
          <w:color w:val="FF0000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color w:val="FF0000"/>
          <w:sz w:val="30"/>
          <w:szCs w:val="30"/>
          <w:rtl/>
          <w:lang w:val="en-US" w:bidi="ar-DZ"/>
        </w:rPr>
        <w:lastRenderedPageBreak/>
        <w:t>مثال:</w:t>
      </w:r>
    </w:p>
    <w:p w:rsidR="00783094" w:rsidRDefault="00783094" w:rsidP="002B446B">
      <w:pPr>
        <w:bidi/>
        <w:rPr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 xml:space="preserve">الجدول التالي يمثل العلامات النهائية لثمانية طلاب في مادة </w:t>
      </w:r>
      <w:r w:rsidR="00936E62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الإحصاء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و مادة الرياضيات. أحسب معامل الارتباط "بيرسون</w:t>
      </w:r>
      <w:r>
        <w:rPr>
          <w:rFonts w:hint="cs"/>
          <w:sz w:val="30"/>
          <w:szCs w:val="30"/>
          <w:rtl/>
          <w:lang w:val="en-US" w:bidi="ar-DZ"/>
        </w:rPr>
        <w:t>".</w:t>
      </w:r>
    </w:p>
    <w:tbl>
      <w:tblPr>
        <w:tblStyle w:val="Grilledutableau"/>
        <w:bidiVisual/>
        <w:tblW w:w="0" w:type="auto"/>
        <w:tblLook w:val="04A0"/>
      </w:tblPr>
      <w:tblGrid>
        <w:gridCol w:w="1116"/>
        <w:gridCol w:w="936"/>
        <w:gridCol w:w="939"/>
        <w:gridCol w:w="939"/>
        <w:gridCol w:w="939"/>
        <w:gridCol w:w="939"/>
        <w:gridCol w:w="940"/>
        <w:gridCol w:w="940"/>
        <w:gridCol w:w="940"/>
        <w:gridCol w:w="942"/>
      </w:tblGrid>
      <w:tr w:rsidR="00783094" w:rsidTr="00783094">
        <w:tc>
          <w:tcPr>
            <w:tcW w:w="949" w:type="dxa"/>
          </w:tcPr>
          <w:p w:rsidR="00783094" w:rsidRDefault="0078309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رياضيات</w:t>
            </w:r>
          </w:p>
        </w:tc>
        <w:tc>
          <w:tcPr>
            <w:tcW w:w="949" w:type="dxa"/>
          </w:tcPr>
          <w:p w:rsidR="00783094" w:rsidRPr="00783094" w:rsidRDefault="00783094" w:rsidP="006D1C44">
            <w:pPr>
              <w:bidi/>
              <w:jc w:val="both"/>
              <w:rPr>
                <w:sz w:val="30"/>
                <w:szCs w:val="30"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X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85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65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60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45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80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65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85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0.5</w:t>
            </w:r>
          </w:p>
        </w:tc>
      </w:tr>
      <w:tr w:rsidR="00783094" w:rsidTr="00783094">
        <w:tc>
          <w:tcPr>
            <w:tcW w:w="949" w:type="dxa"/>
          </w:tcPr>
          <w:p w:rsidR="00783094" w:rsidRDefault="0078309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إحصاء</w:t>
            </w:r>
          </w:p>
        </w:tc>
        <w:tc>
          <w:tcPr>
            <w:tcW w:w="949" w:type="dxa"/>
          </w:tcPr>
          <w:p w:rsidR="00783094" w:rsidRDefault="0078309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Y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77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67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62</w:t>
            </w:r>
          </w:p>
        </w:tc>
        <w:tc>
          <w:tcPr>
            <w:tcW w:w="949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52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72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57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82</w:t>
            </w:r>
          </w:p>
        </w:tc>
        <w:tc>
          <w:tcPr>
            <w:tcW w:w="950" w:type="dxa"/>
          </w:tcPr>
          <w:p w:rsidR="00783094" w:rsidRDefault="00290FE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87</w:t>
            </w:r>
          </w:p>
        </w:tc>
      </w:tr>
    </w:tbl>
    <w:p w:rsidR="00783094" w:rsidRDefault="005C0B32" w:rsidP="006D1C44">
      <w:pPr>
        <w:bidi/>
        <w:spacing w:line="240" w:lineRule="auto"/>
        <w:jc w:val="both"/>
        <w:rPr>
          <w:sz w:val="30"/>
          <w:szCs w:val="30"/>
          <w:lang w:val="en-US" w:bidi="ar-DZ"/>
        </w:rPr>
      </w:pPr>
      <w:r>
        <w:rPr>
          <w:noProof/>
          <w:sz w:val="30"/>
          <w:szCs w:val="3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-541552</wp:posOffset>
            </wp:positionH>
            <wp:positionV relativeFrom="margin">
              <wp:posOffset>1555277</wp:posOffset>
            </wp:positionV>
            <wp:extent cx="3436532" cy="2923953"/>
            <wp:effectExtent l="1905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532" cy="292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bidiVisual/>
        <w:tblW w:w="0" w:type="auto"/>
        <w:tblLook w:val="04A0"/>
      </w:tblPr>
      <w:tblGrid>
        <w:gridCol w:w="927"/>
        <w:gridCol w:w="928"/>
        <w:gridCol w:w="977"/>
        <w:gridCol w:w="977"/>
        <w:gridCol w:w="977"/>
      </w:tblGrid>
      <w:tr w:rsidR="00290FEB" w:rsidTr="00290FEB">
        <w:trPr>
          <w:trHeight w:val="340"/>
        </w:trPr>
        <w:tc>
          <w:tcPr>
            <w:tcW w:w="927" w:type="dxa"/>
          </w:tcPr>
          <w:p w:rsidR="00290FEB" w:rsidRPr="00290FEB" w:rsidRDefault="0037727B" w:rsidP="006D1C44">
            <w:pPr>
              <w:bidi/>
              <w:jc w:val="both"/>
              <w:rPr>
                <w:sz w:val="30"/>
                <w:szCs w:val="30"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X</w:t>
            </w:r>
          </w:p>
        </w:tc>
        <w:tc>
          <w:tcPr>
            <w:tcW w:w="928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Y</w:t>
            </w:r>
          </w:p>
        </w:tc>
        <w:tc>
          <w:tcPr>
            <w:tcW w:w="928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Xy</w:t>
            </w:r>
          </w:p>
        </w:tc>
        <w:tc>
          <w:tcPr>
            <w:tcW w:w="928" w:type="dxa"/>
          </w:tcPr>
          <w:p w:rsidR="00290FEB" w:rsidRPr="0037727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X</w:t>
            </w:r>
            <w:r>
              <w:rPr>
                <w:sz w:val="30"/>
                <w:szCs w:val="30"/>
                <w:vertAlign w:val="superscript"/>
                <w:lang w:val="en-US" w:bidi="ar-DZ"/>
              </w:rPr>
              <w:t>2</w:t>
            </w:r>
          </w:p>
        </w:tc>
        <w:tc>
          <w:tcPr>
            <w:tcW w:w="928" w:type="dxa"/>
          </w:tcPr>
          <w:p w:rsidR="00290FEB" w:rsidRPr="0037727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Y</w:t>
            </w:r>
            <w:r>
              <w:rPr>
                <w:sz w:val="30"/>
                <w:szCs w:val="30"/>
                <w:vertAlign w:val="superscript"/>
                <w:lang w:val="en-US" w:bidi="ar-DZ"/>
              </w:rPr>
              <w:t>2</w:t>
            </w:r>
          </w:p>
        </w:tc>
      </w:tr>
      <w:tr w:rsidR="00290FEB" w:rsidTr="00290FEB">
        <w:trPr>
          <w:trHeight w:val="340"/>
        </w:trPr>
        <w:tc>
          <w:tcPr>
            <w:tcW w:w="927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95</w:t>
            </w:r>
          </w:p>
        </w:tc>
        <w:tc>
          <w:tcPr>
            <w:tcW w:w="928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77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67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62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52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72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57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82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87</w:t>
            </w:r>
          </w:p>
        </w:tc>
        <w:tc>
          <w:tcPr>
            <w:tcW w:w="928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6545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4355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3720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2340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5760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3705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6970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8265</w:t>
            </w:r>
          </w:p>
        </w:tc>
        <w:tc>
          <w:tcPr>
            <w:tcW w:w="928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7225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4225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3600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2025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6400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4225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7225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9025</w:t>
            </w:r>
          </w:p>
        </w:tc>
        <w:tc>
          <w:tcPr>
            <w:tcW w:w="928" w:type="dxa"/>
          </w:tcPr>
          <w:p w:rsidR="00290FE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5929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4489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3844</w:t>
            </w:r>
          </w:p>
          <w:p w:rsidR="0037727B" w:rsidRDefault="0037727B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2704</w:t>
            </w:r>
          </w:p>
          <w:p w:rsidR="0037727B" w:rsidRDefault="00C249A8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5184</w:t>
            </w:r>
          </w:p>
          <w:p w:rsidR="00C249A8" w:rsidRDefault="00C249A8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3249</w:t>
            </w:r>
          </w:p>
          <w:p w:rsidR="00C249A8" w:rsidRDefault="00C249A8" w:rsidP="006D1C44">
            <w:pPr>
              <w:bidi/>
              <w:jc w:val="both"/>
              <w:rPr>
                <w:sz w:val="30"/>
                <w:szCs w:val="30"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6724</w:t>
            </w:r>
          </w:p>
          <w:p w:rsidR="00C249A8" w:rsidRDefault="00C249A8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7569</w:t>
            </w:r>
          </w:p>
        </w:tc>
      </w:tr>
      <w:tr w:rsidR="00290FEB" w:rsidTr="00290FEB">
        <w:trPr>
          <w:trHeight w:val="357"/>
        </w:trPr>
        <w:tc>
          <w:tcPr>
            <w:tcW w:w="927" w:type="dxa"/>
          </w:tcPr>
          <w:p w:rsidR="00290FEB" w:rsidRPr="00DF05D4" w:rsidRDefault="00DF05D4" w:rsidP="006D1C44">
            <w:pPr>
              <w:bidi/>
              <w:jc w:val="both"/>
              <w:rPr>
                <w:color w:val="00B050"/>
                <w:sz w:val="30"/>
                <w:szCs w:val="30"/>
                <w:rtl/>
                <w:lang w:val="en-US" w:bidi="ar-DZ"/>
              </w:rPr>
            </w:pPr>
            <w:r>
              <w:rPr>
                <w:color w:val="00B050"/>
                <w:sz w:val="30"/>
                <w:szCs w:val="30"/>
                <w:lang w:val="en-US" w:bidi="ar-DZ"/>
              </w:rPr>
              <w:t>580</w:t>
            </w:r>
          </w:p>
        </w:tc>
        <w:tc>
          <w:tcPr>
            <w:tcW w:w="928" w:type="dxa"/>
          </w:tcPr>
          <w:p w:rsidR="00290FEB" w:rsidRPr="00DF05D4" w:rsidRDefault="00DF05D4" w:rsidP="006D1C44">
            <w:pPr>
              <w:bidi/>
              <w:jc w:val="both"/>
              <w:rPr>
                <w:color w:val="00B050"/>
                <w:sz w:val="30"/>
                <w:szCs w:val="30"/>
                <w:rtl/>
                <w:lang w:val="en-US" w:bidi="ar-DZ"/>
              </w:rPr>
            </w:pPr>
            <w:r>
              <w:rPr>
                <w:color w:val="00B050"/>
                <w:sz w:val="30"/>
                <w:szCs w:val="30"/>
                <w:lang w:val="en-US" w:bidi="ar-DZ"/>
              </w:rPr>
              <w:t>556</w:t>
            </w:r>
          </w:p>
        </w:tc>
        <w:tc>
          <w:tcPr>
            <w:tcW w:w="928" w:type="dxa"/>
          </w:tcPr>
          <w:p w:rsidR="00290FEB" w:rsidRPr="00DF05D4" w:rsidRDefault="00DF05D4" w:rsidP="006D1C44">
            <w:pPr>
              <w:bidi/>
              <w:jc w:val="both"/>
              <w:rPr>
                <w:color w:val="00B050"/>
                <w:sz w:val="30"/>
                <w:szCs w:val="30"/>
                <w:rtl/>
                <w:lang w:val="en-US" w:bidi="ar-DZ"/>
              </w:rPr>
            </w:pPr>
            <w:r>
              <w:rPr>
                <w:color w:val="00B050"/>
                <w:sz w:val="30"/>
                <w:szCs w:val="30"/>
                <w:lang w:val="en-US" w:bidi="ar-DZ"/>
              </w:rPr>
              <w:t>41660</w:t>
            </w:r>
          </w:p>
        </w:tc>
        <w:tc>
          <w:tcPr>
            <w:tcW w:w="928" w:type="dxa"/>
          </w:tcPr>
          <w:p w:rsidR="00290FEB" w:rsidRPr="00DF05D4" w:rsidRDefault="00DF05D4" w:rsidP="006D1C44">
            <w:pPr>
              <w:bidi/>
              <w:jc w:val="both"/>
              <w:rPr>
                <w:color w:val="00B050"/>
                <w:sz w:val="30"/>
                <w:szCs w:val="30"/>
                <w:rtl/>
                <w:lang w:val="en-US" w:bidi="ar-DZ"/>
              </w:rPr>
            </w:pPr>
            <w:r>
              <w:rPr>
                <w:color w:val="00B050"/>
                <w:sz w:val="30"/>
                <w:szCs w:val="30"/>
                <w:lang w:val="en-US" w:bidi="ar-DZ"/>
              </w:rPr>
              <w:t>39950</w:t>
            </w:r>
          </w:p>
        </w:tc>
        <w:tc>
          <w:tcPr>
            <w:tcW w:w="928" w:type="dxa"/>
          </w:tcPr>
          <w:p w:rsidR="00290FEB" w:rsidRPr="00DF05D4" w:rsidRDefault="00DF05D4" w:rsidP="006D1C44">
            <w:pPr>
              <w:bidi/>
              <w:jc w:val="both"/>
              <w:rPr>
                <w:color w:val="00B050"/>
                <w:sz w:val="30"/>
                <w:szCs w:val="30"/>
                <w:rtl/>
                <w:lang w:val="en-US" w:bidi="ar-DZ"/>
              </w:rPr>
            </w:pPr>
            <w:r>
              <w:rPr>
                <w:color w:val="00B050"/>
                <w:sz w:val="30"/>
                <w:szCs w:val="30"/>
                <w:lang w:val="en-US" w:bidi="ar-DZ"/>
              </w:rPr>
              <w:t>39656</w:t>
            </w:r>
          </w:p>
        </w:tc>
      </w:tr>
    </w:tbl>
    <w:p w:rsidR="00290FEB" w:rsidRDefault="00290FEB" w:rsidP="006D1C44">
      <w:pPr>
        <w:bidi/>
        <w:spacing w:line="240" w:lineRule="auto"/>
        <w:jc w:val="both"/>
        <w:rPr>
          <w:sz w:val="30"/>
          <w:szCs w:val="30"/>
          <w:lang w:val="en-US" w:bidi="ar-DZ"/>
        </w:rPr>
      </w:pPr>
    </w:p>
    <w:p w:rsidR="005A65CE" w:rsidRPr="002B446B" w:rsidRDefault="005A65CE" w:rsidP="002B446B">
      <w:pPr>
        <w:bidi/>
        <w:rPr>
          <w:rFonts w:ascii="Simplified Arabic" w:hAnsi="Simplified Arabic" w:cs="Simplified Arabic"/>
          <w:sz w:val="30"/>
          <w:szCs w:val="30"/>
          <w:lang w:val="en-US" w:bidi="ar-DZ"/>
        </w:rPr>
      </w:pPr>
    </w:p>
    <w:p w:rsidR="005C0B32" w:rsidRPr="002B446B" w:rsidRDefault="00006140" w:rsidP="002B446B">
      <w:pPr>
        <w:bidi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val="en-US" w:bidi="ar-DZ"/>
        </w:rPr>
        <w:t xml:space="preserve">معامل الارتباط للرتب سبيرمان: </w:t>
      </w:r>
      <w:r w:rsidR="00D33F22" w:rsidRPr="002B446B">
        <w:rPr>
          <w:rFonts w:ascii="Simplified Arabic" w:hAnsi="Simplified Arabic" w:cs="Simplified Arabic"/>
          <w:b/>
          <w:bCs/>
          <w:color w:val="FF0000"/>
          <w:sz w:val="30"/>
          <w:szCs w:val="30"/>
          <w:lang w:val="en-US" w:bidi="ar-DZ"/>
        </w:rPr>
        <w:t>Spearman</w:t>
      </w:r>
    </w:p>
    <w:p w:rsidR="00D33F22" w:rsidRPr="002B446B" w:rsidRDefault="00D33F22" w:rsidP="002B446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</w:r>
      <w:r w:rsidR="004168DE"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إذا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كانت الظاهرة محل الدراسة تحتوي على متغيرين و صفيين ترتيبيين و مثال على ذلك قياس العلاقة بين تقديرات الطلبة في مادتين و ذلك بالترتيب، و نعامل ارتباط سبيرمان يحسب بالقانون التالي:</w:t>
      </w:r>
    </w:p>
    <w:p w:rsidR="00F92DAE" w:rsidRDefault="00F92DAE" w:rsidP="006D1C44">
      <w:pPr>
        <w:bidi/>
        <w:spacing w:line="240" w:lineRule="auto"/>
        <w:jc w:val="both"/>
        <w:rPr>
          <w:sz w:val="30"/>
          <w:szCs w:val="30"/>
          <w:rtl/>
          <w:lang w:val="en-US" w:bidi="ar-DZ"/>
        </w:rPr>
      </w:pPr>
    </w:p>
    <w:p w:rsidR="00DF0EE8" w:rsidRDefault="00D33F22" w:rsidP="006D1C44">
      <w:pPr>
        <w:bidi/>
        <w:spacing w:line="240" w:lineRule="auto"/>
        <w:jc w:val="center"/>
        <w:rPr>
          <w:sz w:val="30"/>
          <w:szCs w:val="30"/>
          <w:rtl/>
          <w:lang w:val="en-US" w:bidi="ar-DZ"/>
        </w:rPr>
      </w:pPr>
      <w:r>
        <w:rPr>
          <w:rFonts w:hint="cs"/>
          <w:noProof/>
          <w:sz w:val="30"/>
          <w:szCs w:val="30"/>
          <w:lang w:eastAsia="fr-FR"/>
        </w:rPr>
        <w:drawing>
          <wp:inline distT="0" distB="0" distL="0" distR="0">
            <wp:extent cx="1745955" cy="939373"/>
            <wp:effectExtent l="19050" t="0" r="664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471" cy="94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AE" w:rsidRDefault="00F92DAE" w:rsidP="006D1C44">
      <w:pPr>
        <w:bidi/>
        <w:jc w:val="both"/>
        <w:rPr>
          <w:sz w:val="30"/>
          <w:szCs w:val="30"/>
          <w:rtl/>
          <w:lang w:val="en-US" w:bidi="ar-DZ"/>
        </w:rPr>
      </w:pPr>
    </w:p>
    <w:p w:rsidR="00F92DAE" w:rsidRDefault="00F92DAE" w:rsidP="006D1C44">
      <w:pPr>
        <w:bidi/>
        <w:jc w:val="both"/>
        <w:rPr>
          <w:sz w:val="30"/>
          <w:szCs w:val="30"/>
          <w:rtl/>
          <w:lang w:val="en-US" w:bidi="ar-DZ"/>
        </w:rPr>
      </w:pPr>
    </w:p>
    <w:p w:rsidR="00D33F22" w:rsidRPr="002B446B" w:rsidRDefault="00F92DAE" w:rsidP="002B446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lastRenderedPageBreak/>
        <w:t xml:space="preserve">بحيث أن </w:t>
      </w:r>
      <w:r w:rsidRPr="002B446B">
        <w:rPr>
          <w:rFonts w:ascii="Simplified Arabic" w:hAnsi="Simplified Arabic" w:cs="Simplified Arabic"/>
          <w:sz w:val="30"/>
          <w:szCs w:val="30"/>
          <w:lang w:bidi="ar-DZ"/>
        </w:rPr>
        <w:t>d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هو الفرق بين رتب المتغير الأول (</w:t>
      </w:r>
      <w:r w:rsidRPr="002B446B">
        <w:rPr>
          <w:rFonts w:ascii="Simplified Arabic" w:hAnsi="Simplified Arabic" w:cs="Simplified Arabic"/>
          <w:sz w:val="30"/>
          <w:szCs w:val="30"/>
          <w:lang w:bidi="ar-DZ"/>
        </w:rPr>
        <w:t>x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) و رتب المتغير الثاني </w:t>
      </w:r>
      <w:r w:rsidRPr="002B446B">
        <w:rPr>
          <w:rFonts w:ascii="Simplified Arabic" w:hAnsi="Simplified Arabic" w:cs="Simplified Arabic"/>
          <w:sz w:val="30"/>
          <w:szCs w:val="30"/>
          <w:lang w:bidi="ar-DZ"/>
        </w:rPr>
        <w:t>(y)</w:t>
      </w: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F92DAE" w:rsidRPr="002B446B" w:rsidRDefault="00F92DAE" w:rsidP="002B446B">
      <w:pPr>
        <w:bidi/>
        <w:ind w:firstLine="708"/>
        <w:rPr>
          <w:rFonts w:ascii="Simplified Arabic" w:hAnsi="Simplified Arabic" w:cs="Simplified Arabic"/>
          <w:sz w:val="30"/>
          <w:szCs w:val="30"/>
          <w:lang w:bidi="ar-DZ"/>
        </w:rPr>
      </w:pPr>
      <w:r w:rsidRPr="002B446B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أي أن:                </w:t>
      </w:r>
      <w:r w:rsidRPr="002B446B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>d=R</w:t>
      </w:r>
      <w:r w:rsidRPr="002B446B">
        <w:rPr>
          <w:rFonts w:ascii="Simplified Arabic" w:hAnsi="Simplified Arabic" w:cs="Simplified Arabic"/>
          <w:b/>
          <w:bCs/>
          <w:sz w:val="36"/>
          <w:szCs w:val="36"/>
          <w:vertAlign w:val="subscript"/>
          <w:lang w:bidi="ar-DZ"/>
        </w:rPr>
        <w:t>X</w:t>
      </w:r>
      <w:r w:rsidRPr="002B446B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 - R</w:t>
      </w:r>
      <w:r w:rsidRPr="002B446B">
        <w:rPr>
          <w:rFonts w:ascii="Simplified Arabic" w:hAnsi="Simplified Arabic" w:cs="Simplified Arabic"/>
          <w:b/>
          <w:bCs/>
          <w:sz w:val="36"/>
          <w:szCs w:val="36"/>
          <w:vertAlign w:val="subscript"/>
          <w:lang w:bidi="ar-DZ"/>
        </w:rPr>
        <w:t>y</w:t>
      </w:r>
    </w:p>
    <w:p w:rsidR="00F92DAE" w:rsidRDefault="00F92DAE" w:rsidP="006D1C44">
      <w:pPr>
        <w:bidi/>
        <w:jc w:val="both"/>
        <w:rPr>
          <w:sz w:val="30"/>
          <w:szCs w:val="30"/>
          <w:rtl/>
          <w:lang w:val="en-US" w:bidi="ar-DZ"/>
        </w:rPr>
      </w:pPr>
    </w:p>
    <w:p w:rsidR="00F92DAE" w:rsidRPr="002B446B" w:rsidRDefault="00F92DAE" w:rsidP="002B446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 w:hint="cs"/>
          <w:sz w:val="30"/>
          <w:szCs w:val="30"/>
          <w:rtl/>
          <w:lang w:val="en-US" w:bidi="ar-DZ"/>
        </w:rPr>
        <w:t>مثال:</w:t>
      </w:r>
    </w:p>
    <w:p w:rsidR="00F92DAE" w:rsidRPr="002B446B" w:rsidRDefault="00F92DAE" w:rsidP="002B446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2B446B">
        <w:rPr>
          <w:rFonts w:ascii="Simplified Arabic" w:hAnsi="Simplified Arabic" w:cs="Simplified Arabic" w:hint="cs"/>
          <w:sz w:val="30"/>
          <w:szCs w:val="30"/>
          <w:rtl/>
          <w:lang w:val="en-US" w:bidi="ar-DZ"/>
        </w:rPr>
        <w:tab/>
      </w:r>
      <w:r w:rsidR="004168DE" w:rsidRPr="002B446B">
        <w:rPr>
          <w:rFonts w:ascii="Simplified Arabic" w:hAnsi="Simplified Arabic" w:cs="Simplified Arabic" w:hint="cs"/>
          <w:sz w:val="30"/>
          <w:szCs w:val="30"/>
          <w:rtl/>
          <w:lang w:val="en-US" w:bidi="ar-DZ"/>
        </w:rPr>
        <w:t>إليك</w:t>
      </w:r>
      <w:r w:rsidRPr="002B446B">
        <w:rPr>
          <w:rFonts w:ascii="Simplified Arabic" w:hAnsi="Simplified Arabic" w:cs="Simplified Arabic" w:hint="cs"/>
          <w:sz w:val="30"/>
          <w:szCs w:val="30"/>
          <w:rtl/>
          <w:lang w:val="en-US" w:bidi="ar-DZ"/>
        </w:rPr>
        <w:t xml:space="preserve"> رتب 10 طلبة في مقياسي </w:t>
      </w:r>
      <w:r w:rsidR="004168DE" w:rsidRPr="002B446B">
        <w:rPr>
          <w:rFonts w:ascii="Simplified Arabic" w:hAnsi="Simplified Arabic" w:cs="Simplified Arabic" w:hint="cs"/>
          <w:sz w:val="30"/>
          <w:szCs w:val="30"/>
          <w:rtl/>
          <w:lang w:val="en-US" w:bidi="ar-DZ"/>
        </w:rPr>
        <w:t>الإحصاء</w:t>
      </w:r>
      <w:r w:rsidRPr="002B446B">
        <w:rPr>
          <w:rFonts w:ascii="Simplified Arabic" w:hAnsi="Simplified Arabic" w:cs="Simplified Arabic" w:hint="cs"/>
          <w:sz w:val="30"/>
          <w:szCs w:val="30"/>
          <w:rtl/>
          <w:lang w:val="en-US" w:bidi="ar-DZ"/>
        </w:rPr>
        <w:t xml:space="preserve"> و علم الحركة.</w:t>
      </w:r>
    </w:p>
    <w:tbl>
      <w:tblPr>
        <w:tblStyle w:val="Grilledutableau"/>
        <w:bidiVisual/>
        <w:tblW w:w="0" w:type="auto"/>
        <w:tblLook w:val="04A0"/>
      </w:tblPr>
      <w:tblGrid>
        <w:gridCol w:w="1293"/>
        <w:gridCol w:w="826"/>
        <w:gridCol w:w="826"/>
        <w:gridCol w:w="825"/>
        <w:gridCol w:w="825"/>
        <w:gridCol w:w="825"/>
        <w:gridCol w:w="825"/>
        <w:gridCol w:w="825"/>
        <w:gridCol w:w="837"/>
        <w:gridCol w:w="825"/>
        <w:gridCol w:w="838"/>
      </w:tblGrid>
      <w:tr w:rsidR="005E473F" w:rsidTr="005E473F"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الطلبة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5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6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7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8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9</w:t>
            </w:r>
          </w:p>
        </w:tc>
        <w:tc>
          <w:tcPr>
            <w:tcW w:w="864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10</w:t>
            </w:r>
          </w:p>
        </w:tc>
      </w:tr>
      <w:tr w:rsidR="005E473F" w:rsidTr="005E473F">
        <w:tc>
          <w:tcPr>
            <w:tcW w:w="863" w:type="dxa"/>
          </w:tcPr>
          <w:p w:rsidR="005E473F" w:rsidRPr="005E473F" w:rsidRDefault="005E473F" w:rsidP="006D1C44">
            <w:pPr>
              <w:bidi/>
              <w:jc w:val="both"/>
              <w:rPr>
                <w:sz w:val="30"/>
                <w:szCs w:val="30"/>
                <w:vertAlign w:val="subscript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الاحصاء</w:t>
            </w:r>
            <w:r>
              <w:rPr>
                <w:sz w:val="30"/>
                <w:szCs w:val="30"/>
                <w:lang w:bidi="ar-DZ"/>
              </w:rPr>
              <w:t>R</w:t>
            </w:r>
            <w:r>
              <w:rPr>
                <w:sz w:val="30"/>
                <w:szCs w:val="30"/>
                <w:vertAlign w:val="subscript"/>
                <w:lang w:bidi="ar-DZ"/>
              </w:rPr>
              <w:t>x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5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7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6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10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8</w:t>
            </w:r>
          </w:p>
        </w:tc>
        <w:tc>
          <w:tcPr>
            <w:tcW w:w="864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9</w:t>
            </w:r>
          </w:p>
        </w:tc>
      </w:tr>
      <w:tr w:rsidR="005E473F" w:rsidTr="005E473F"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ع. الحركة</w:t>
            </w:r>
          </w:p>
          <w:p w:rsidR="005E473F" w:rsidRPr="005E473F" w:rsidRDefault="005E473F" w:rsidP="006D1C44">
            <w:pPr>
              <w:bidi/>
              <w:jc w:val="both"/>
              <w:rPr>
                <w:sz w:val="30"/>
                <w:szCs w:val="30"/>
                <w:vertAlign w:val="subscript"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R</w:t>
            </w:r>
            <w:r>
              <w:rPr>
                <w:sz w:val="30"/>
                <w:szCs w:val="30"/>
                <w:vertAlign w:val="subscript"/>
                <w:lang w:bidi="ar-DZ"/>
              </w:rPr>
              <w:t>y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6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5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7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8</w:t>
            </w:r>
          </w:p>
        </w:tc>
        <w:tc>
          <w:tcPr>
            <w:tcW w:w="863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9</w:t>
            </w:r>
          </w:p>
        </w:tc>
        <w:tc>
          <w:tcPr>
            <w:tcW w:w="864" w:type="dxa"/>
          </w:tcPr>
          <w:p w:rsidR="005E473F" w:rsidRDefault="005E473F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10</w:t>
            </w:r>
          </w:p>
        </w:tc>
      </w:tr>
    </w:tbl>
    <w:p w:rsidR="00F92DAE" w:rsidRDefault="00F92DAE" w:rsidP="006D1C44">
      <w:pPr>
        <w:bidi/>
        <w:jc w:val="both"/>
        <w:rPr>
          <w:sz w:val="30"/>
          <w:szCs w:val="30"/>
          <w:rtl/>
          <w:lang w:val="en-US" w:bidi="ar-DZ"/>
        </w:rPr>
      </w:pPr>
    </w:p>
    <w:p w:rsidR="008E530A" w:rsidRDefault="008E530A" w:rsidP="006D1C44">
      <w:pPr>
        <w:pStyle w:val="Paragraphedeliste"/>
        <w:numPr>
          <w:ilvl w:val="0"/>
          <w:numId w:val="2"/>
        </w:numPr>
        <w:bidi/>
        <w:jc w:val="both"/>
        <w:rPr>
          <w:sz w:val="30"/>
          <w:szCs w:val="30"/>
          <w:lang w:val="en-US" w:bidi="ar-DZ"/>
        </w:rPr>
      </w:pPr>
      <w:r>
        <w:rPr>
          <w:rFonts w:hint="cs"/>
          <w:sz w:val="30"/>
          <w:szCs w:val="30"/>
          <w:rtl/>
          <w:lang w:val="en-US" w:bidi="ar-DZ"/>
        </w:rPr>
        <w:t>أحسب معامل الارتباط بين رتب هذه الطلبة.</w:t>
      </w:r>
    </w:p>
    <w:tbl>
      <w:tblPr>
        <w:tblStyle w:val="Grilledutableau"/>
        <w:bidiVisual/>
        <w:tblW w:w="0" w:type="auto"/>
        <w:tblLook w:val="04A0"/>
      </w:tblPr>
      <w:tblGrid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4"/>
      </w:tblGrid>
      <w:tr w:rsidR="008E530A" w:rsidTr="008E530A"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الطلبة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5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6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7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8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9</w:t>
            </w:r>
          </w:p>
        </w:tc>
        <w:tc>
          <w:tcPr>
            <w:tcW w:w="864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10</w:t>
            </w:r>
          </w:p>
        </w:tc>
      </w:tr>
      <w:tr w:rsidR="008E530A" w:rsidTr="008E530A">
        <w:tc>
          <w:tcPr>
            <w:tcW w:w="863" w:type="dxa"/>
          </w:tcPr>
          <w:p w:rsidR="008E530A" w:rsidRPr="00CD0E41" w:rsidRDefault="00CD0E41" w:rsidP="006D1C44">
            <w:pPr>
              <w:bidi/>
              <w:jc w:val="both"/>
              <w:rPr>
                <w:sz w:val="30"/>
                <w:szCs w:val="30"/>
                <w:vertAlign w:val="subscript"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R</w:t>
            </w:r>
            <w:r>
              <w:rPr>
                <w:sz w:val="30"/>
                <w:szCs w:val="30"/>
                <w:vertAlign w:val="subscript"/>
                <w:lang w:bidi="ar-DZ"/>
              </w:rPr>
              <w:t>x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5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7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6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10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8</w:t>
            </w:r>
          </w:p>
        </w:tc>
        <w:tc>
          <w:tcPr>
            <w:tcW w:w="864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9</w:t>
            </w:r>
          </w:p>
        </w:tc>
      </w:tr>
      <w:tr w:rsidR="008E530A" w:rsidTr="008E530A">
        <w:tc>
          <w:tcPr>
            <w:tcW w:w="863" w:type="dxa"/>
          </w:tcPr>
          <w:p w:rsidR="008E530A" w:rsidRPr="00CD0E41" w:rsidRDefault="00CD0E41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R</w:t>
            </w:r>
            <w:r>
              <w:rPr>
                <w:sz w:val="30"/>
                <w:szCs w:val="30"/>
                <w:vertAlign w:val="subscript"/>
                <w:lang w:val="en-US" w:bidi="ar-DZ"/>
              </w:rPr>
              <w:t>y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6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5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7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8</w:t>
            </w:r>
          </w:p>
        </w:tc>
        <w:tc>
          <w:tcPr>
            <w:tcW w:w="863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9</w:t>
            </w:r>
          </w:p>
        </w:tc>
        <w:tc>
          <w:tcPr>
            <w:tcW w:w="864" w:type="dxa"/>
          </w:tcPr>
          <w:p w:rsidR="008E530A" w:rsidRDefault="008E530A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rFonts w:hint="cs"/>
                <w:sz w:val="30"/>
                <w:szCs w:val="30"/>
                <w:rtl/>
                <w:lang w:val="en-US" w:bidi="ar-DZ"/>
              </w:rPr>
              <w:t>10</w:t>
            </w:r>
          </w:p>
        </w:tc>
      </w:tr>
      <w:tr w:rsidR="008E530A" w:rsidTr="008E530A">
        <w:tc>
          <w:tcPr>
            <w:tcW w:w="863" w:type="dxa"/>
          </w:tcPr>
          <w:p w:rsidR="008E530A" w:rsidRDefault="00CD0E41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d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-2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0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-2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-1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-1</w:t>
            </w:r>
          </w:p>
        </w:tc>
        <w:tc>
          <w:tcPr>
            <w:tcW w:w="864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-1</w:t>
            </w:r>
          </w:p>
        </w:tc>
      </w:tr>
      <w:tr w:rsidR="008E530A" w:rsidTr="008E530A">
        <w:tc>
          <w:tcPr>
            <w:tcW w:w="863" w:type="dxa"/>
          </w:tcPr>
          <w:p w:rsidR="008E530A" w:rsidRPr="00CD0E41" w:rsidRDefault="00CD0E41" w:rsidP="006D1C44">
            <w:pPr>
              <w:bidi/>
              <w:jc w:val="both"/>
              <w:rPr>
                <w:sz w:val="30"/>
                <w:szCs w:val="30"/>
                <w:vertAlign w:val="superscript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d</w:t>
            </w:r>
            <w:r>
              <w:rPr>
                <w:sz w:val="30"/>
                <w:szCs w:val="30"/>
                <w:vertAlign w:val="superscript"/>
                <w:lang w:val="en-US" w:bidi="ar-DZ"/>
              </w:rPr>
              <w:t>2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0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1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4</w:t>
            </w:r>
          </w:p>
        </w:tc>
        <w:tc>
          <w:tcPr>
            <w:tcW w:w="863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1</w:t>
            </w:r>
          </w:p>
        </w:tc>
        <w:tc>
          <w:tcPr>
            <w:tcW w:w="864" w:type="dxa"/>
          </w:tcPr>
          <w:p w:rsidR="008E530A" w:rsidRDefault="00702964" w:rsidP="006D1C44">
            <w:pPr>
              <w:bidi/>
              <w:jc w:val="both"/>
              <w:rPr>
                <w:sz w:val="30"/>
                <w:szCs w:val="30"/>
                <w:rtl/>
                <w:lang w:val="en-US" w:bidi="ar-DZ"/>
              </w:rPr>
            </w:pPr>
            <w:r>
              <w:rPr>
                <w:sz w:val="30"/>
                <w:szCs w:val="30"/>
                <w:lang w:val="en-US" w:bidi="ar-DZ"/>
              </w:rPr>
              <w:t>1</w:t>
            </w:r>
          </w:p>
        </w:tc>
      </w:tr>
    </w:tbl>
    <w:p w:rsidR="00C34F97" w:rsidRDefault="00C34F97" w:rsidP="006D1C44">
      <w:pPr>
        <w:bidi/>
        <w:jc w:val="both"/>
        <w:rPr>
          <w:sz w:val="30"/>
          <w:szCs w:val="30"/>
          <w:lang w:val="en-US" w:bidi="ar-DZ"/>
        </w:rPr>
      </w:pPr>
    </w:p>
    <w:p w:rsidR="002B446B" w:rsidRDefault="002B446B" w:rsidP="006D1C44">
      <w:pPr>
        <w:bidi/>
        <w:jc w:val="center"/>
        <w:rPr>
          <w:sz w:val="30"/>
          <w:szCs w:val="30"/>
          <w:lang w:val="en-US" w:bidi="ar-DZ"/>
        </w:rPr>
      </w:pPr>
    </w:p>
    <w:p w:rsidR="00C34F97" w:rsidRDefault="00C34F97" w:rsidP="002B446B">
      <w:pPr>
        <w:bidi/>
        <w:jc w:val="center"/>
        <w:rPr>
          <w:sz w:val="30"/>
          <w:szCs w:val="30"/>
          <w:rtl/>
          <w:lang w:val="en-US" w:bidi="ar-DZ"/>
        </w:rPr>
      </w:pPr>
      <w:r>
        <w:rPr>
          <w:noProof/>
          <w:sz w:val="30"/>
          <w:szCs w:val="30"/>
          <w:lang w:eastAsia="fr-FR"/>
        </w:rPr>
        <w:drawing>
          <wp:inline distT="0" distB="0" distL="0" distR="0">
            <wp:extent cx="3840568" cy="1174738"/>
            <wp:effectExtent l="19050" t="0" r="7532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226" cy="117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0A" w:rsidRPr="00C34F97" w:rsidRDefault="008E530A" w:rsidP="006D1C44">
      <w:pPr>
        <w:bidi/>
        <w:jc w:val="both"/>
        <w:rPr>
          <w:sz w:val="30"/>
          <w:szCs w:val="30"/>
          <w:rtl/>
          <w:lang w:val="en-US" w:bidi="ar-DZ"/>
        </w:rPr>
      </w:pPr>
    </w:p>
    <w:sectPr w:rsidR="008E530A" w:rsidRPr="00C34F97" w:rsidSect="00575C56">
      <w:footerReference w:type="default" r:id="rId13"/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DCC" w:rsidRDefault="00B80DCC" w:rsidP="002B446B">
      <w:pPr>
        <w:spacing w:after="0" w:line="240" w:lineRule="auto"/>
      </w:pPr>
      <w:r>
        <w:separator/>
      </w:r>
    </w:p>
  </w:endnote>
  <w:endnote w:type="continuationSeparator" w:id="1">
    <w:p w:rsidR="00B80DCC" w:rsidRDefault="00B80DCC" w:rsidP="002B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970"/>
      <w:docPartObj>
        <w:docPartGallery w:val="Page Numbers (Bottom of Page)"/>
        <w:docPartUnique/>
      </w:docPartObj>
    </w:sdtPr>
    <w:sdtContent>
      <w:p w:rsidR="002B446B" w:rsidRDefault="002B446B">
        <w:pPr>
          <w:pStyle w:val="Pieddepage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B446B" w:rsidRDefault="002B44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DCC" w:rsidRDefault="00B80DCC" w:rsidP="002B446B">
      <w:pPr>
        <w:spacing w:after="0" w:line="240" w:lineRule="auto"/>
      </w:pPr>
      <w:r>
        <w:separator/>
      </w:r>
    </w:p>
  </w:footnote>
  <w:footnote w:type="continuationSeparator" w:id="1">
    <w:p w:rsidR="00B80DCC" w:rsidRDefault="00B80DCC" w:rsidP="002B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51E7"/>
    <w:multiLevelType w:val="hybridMultilevel"/>
    <w:tmpl w:val="ADA0676C"/>
    <w:lvl w:ilvl="0" w:tplc="5F9C6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D75ED"/>
    <w:multiLevelType w:val="hybridMultilevel"/>
    <w:tmpl w:val="2D601FAC"/>
    <w:lvl w:ilvl="0" w:tplc="6EC871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C56"/>
    <w:rsid w:val="00001EA1"/>
    <w:rsid w:val="00006140"/>
    <w:rsid w:val="000517E0"/>
    <w:rsid w:val="00102443"/>
    <w:rsid w:val="00252EAA"/>
    <w:rsid w:val="00274921"/>
    <w:rsid w:val="00290FEB"/>
    <w:rsid w:val="002B446B"/>
    <w:rsid w:val="003236F4"/>
    <w:rsid w:val="003657BA"/>
    <w:rsid w:val="00374D6E"/>
    <w:rsid w:val="0037727B"/>
    <w:rsid w:val="003D7870"/>
    <w:rsid w:val="004168DE"/>
    <w:rsid w:val="00451EBC"/>
    <w:rsid w:val="004837C3"/>
    <w:rsid w:val="00514E83"/>
    <w:rsid w:val="0052652C"/>
    <w:rsid w:val="0053197E"/>
    <w:rsid w:val="00575C56"/>
    <w:rsid w:val="005A65CE"/>
    <w:rsid w:val="005C0B32"/>
    <w:rsid w:val="005E473F"/>
    <w:rsid w:val="00645FAB"/>
    <w:rsid w:val="006D1C44"/>
    <w:rsid w:val="00702964"/>
    <w:rsid w:val="00744385"/>
    <w:rsid w:val="007654DB"/>
    <w:rsid w:val="00772F5A"/>
    <w:rsid w:val="0077450C"/>
    <w:rsid w:val="00783094"/>
    <w:rsid w:val="007F2AF5"/>
    <w:rsid w:val="0081347B"/>
    <w:rsid w:val="0084710A"/>
    <w:rsid w:val="0085116A"/>
    <w:rsid w:val="008E530A"/>
    <w:rsid w:val="008F6766"/>
    <w:rsid w:val="00936E62"/>
    <w:rsid w:val="009B54D6"/>
    <w:rsid w:val="009C72A2"/>
    <w:rsid w:val="00A668B7"/>
    <w:rsid w:val="00A929DE"/>
    <w:rsid w:val="00B80DCC"/>
    <w:rsid w:val="00C249A8"/>
    <w:rsid w:val="00C34F97"/>
    <w:rsid w:val="00C419CC"/>
    <w:rsid w:val="00CD0E41"/>
    <w:rsid w:val="00CE615E"/>
    <w:rsid w:val="00D0304B"/>
    <w:rsid w:val="00D232C3"/>
    <w:rsid w:val="00D33F22"/>
    <w:rsid w:val="00D36DD6"/>
    <w:rsid w:val="00D37397"/>
    <w:rsid w:val="00D96DAA"/>
    <w:rsid w:val="00DF05D4"/>
    <w:rsid w:val="00DF0EE8"/>
    <w:rsid w:val="00F11FC0"/>
    <w:rsid w:val="00F707BC"/>
    <w:rsid w:val="00F92DAE"/>
    <w:rsid w:val="00FF01BD"/>
    <w:rsid w:val="00FF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FA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B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6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B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446B"/>
  </w:style>
  <w:style w:type="paragraph" w:styleId="Pieddepage">
    <w:name w:val="footer"/>
    <w:basedOn w:val="Normal"/>
    <w:link w:val="PieddepageCar"/>
    <w:uiPriority w:val="99"/>
    <w:unhideWhenUsed/>
    <w:rsid w:val="002B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4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C28B-1182-49A9-9120-BBDF4E00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</cp:lastModifiedBy>
  <cp:revision>2</cp:revision>
  <dcterms:created xsi:type="dcterms:W3CDTF">2022-04-25T14:15:00Z</dcterms:created>
  <dcterms:modified xsi:type="dcterms:W3CDTF">2022-04-25T14:15:00Z</dcterms:modified>
</cp:coreProperties>
</file>