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righ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6"/>
          <w:shd w:fill="auto" w:val="clear"/>
        </w:rPr>
        <w:t xml:space="preserve">  </w:t>
      </w:r>
      <w:r>
        <w:rPr>
          <w:rFonts w:ascii="Arial" w:hAnsi="Arial" w:cs="Arial" w:eastAsia="Arial"/>
          <w:color w:val="auto"/>
          <w:spacing w:val="0"/>
          <w:position w:val="0"/>
          <w:sz w:val="32"/>
          <w:shd w:fill="auto" w:val="clear"/>
        </w:rPr>
        <w:t xml:space="preserve">جامعة </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العربي بن</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مهيدي</w:t>
      </w:r>
      <w:r>
        <w:rPr>
          <w:rFonts w:ascii="Calibri" w:hAnsi="Calibri" w:cs="Calibri" w:eastAsia="Calibri"/>
          <w:color w:val="auto"/>
          <w:spacing w:val="0"/>
          <w:position w:val="0"/>
          <w:sz w:val="32"/>
          <w:shd w:fill="auto" w:val="clear"/>
        </w:rPr>
        <w:t xml:space="preserve"> – </w:t>
      </w:r>
      <w:r>
        <w:rPr>
          <w:rFonts w:ascii="Arial" w:hAnsi="Arial" w:cs="Arial" w:eastAsia="Arial"/>
          <w:color w:val="auto"/>
          <w:spacing w:val="0"/>
          <w:position w:val="0"/>
          <w:sz w:val="32"/>
          <w:shd w:fill="auto" w:val="clear"/>
        </w:rPr>
        <w:t xml:space="preserve">أم البواقي</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color w:val="auto"/>
          <w:spacing w:val="0"/>
          <w:position w:val="0"/>
          <w:sz w:val="32"/>
          <w:shd w:fill="auto" w:val="clear"/>
        </w:rPr>
        <w:t xml:space="preserve">كلية</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الآداب</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واللغـــــــــــــــــــــــــــــات</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color w:val="auto"/>
          <w:spacing w:val="0"/>
          <w:position w:val="0"/>
          <w:sz w:val="32"/>
          <w:shd w:fill="auto" w:val="clear"/>
        </w:rPr>
        <w:t xml:space="preserve">قسم</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اللغة</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والأدب العربـــــــــــــــــــــــــي</w:t>
      </w:r>
      <w:r>
        <w:rPr>
          <w:rFonts w:ascii="Calibri" w:hAnsi="Calibri" w:cs="Calibri" w:eastAsia="Calibri"/>
          <w:color w:val="auto"/>
          <w:spacing w:val="0"/>
          <w:position w:val="0"/>
          <w:sz w:val="32"/>
          <w:shd w:fill="auto" w:val="clear"/>
        </w:rPr>
        <w:t xml:space="preserve">.</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color w:val="auto"/>
          <w:spacing w:val="0"/>
          <w:position w:val="0"/>
          <w:sz w:val="32"/>
          <w:shd w:fill="auto" w:val="clear"/>
        </w:rPr>
        <w:t xml:space="preserve">الأستاذة </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سعـــــــــــــــــــــــــــــودي</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يمينة</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color w:val="auto"/>
          <w:spacing w:val="0"/>
          <w:position w:val="0"/>
          <w:sz w:val="32"/>
          <w:shd w:fill="auto" w:val="clear"/>
        </w:rPr>
        <w:t xml:space="preserve">الفئة</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المستهدفة</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السنة الأولى ليسانس المجموعة الثانية</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color w:val="auto"/>
          <w:spacing w:val="0"/>
          <w:position w:val="0"/>
          <w:sz w:val="32"/>
          <w:shd w:fill="auto" w:val="clear"/>
        </w:rPr>
        <w:t xml:space="preserve">المادة</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النقدالأدبي</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القديـــــــــــــــــــــــــــــــــــــــــــــم</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6"/>
          <w:shd w:fill="auto" w:val="clear"/>
        </w:rPr>
      </w:pPr>
      <w:r>
        <w:rPr>
          <w:rFonts w:ascii="Arial" w:hAnsi="Arial" w:cs="Arial" w:eastAsia="Arial"/>
          <w:color w:val="auto"/>
          <w:spacing w:val="0"/>
          <w:position w:val="0"/>
          <w:sz w:val="32"/>
          <w:shd w:fill="auto" w:val="clear"/>
        </w:rPr>
        <w:t xml:space="preserve">عنوان المحاضرة</w:t>
      </w:r>
      <w:r>
        <w:rPr>
          <w:rFonts w:ascii="Calibri" w:hAnsi="Calibri" w:cs="Calibri" w:eastAsia="Calibri"/>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قضية السرقات الشعرية </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الجزء الثاني</w:t>
      </w:r>
      <w:r>
        <w:rPr>
          <w:rFonts w:ascii="Calibri" w:hAnsi="Calibri" w:cs="Calibri" w:eastAsia="Calibri"/>
          <w:color w:val="auto"/>
          <w:spacing w:val="0"/>
          <w:position w:val="0"/>
          <w:sz w:val="32"/>
          <w:shd w:fill="auto" w:val="clear"/>
        </w:rPr>
        <w:t xml:space="preserve"> ) </w:t>
      </w:r>
    </w:p>
    <w:p>
      <w:pPr>
        <w:spacing w:before="0" w:after="200" w:line="276"/>
        <w:ind w:right="0" w:left="0" w:firstLine="0"/>
        <w:jc w:val="right"/>
        <w:rPr>
          <w:rFonts w:ascii="Calibri" w:hAnsi="Calibri" w:cs="Calibri" w:eastAsia="Calibri"/>
          <w:color w:val="auto"/>
          <w:spacing w:val="0"/>
          <w:position w:val="0"/>
          <w:sz w:val="24"/>
          <w:shd w:fill="auto" w:val="clear"/>
        </w:rPr>
      </w:pP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color w:val="auto"/>
          <w:spacing w:val="0"/>
          <w:position w:val="0"/>
          <w:sz w:val="32"/>
          <w:shd w:fill="auto" w:val="clear"/>
        </w:rPr>
        <w:t xml:space="preserve">لمّا جاء</w:t>
      </w:r>
      <w:r>
        <w:rPr>
          <w:rFonts w:ascii="Calibri" w:hAnsi="Calibri" w:cs="Calibri" w:eastAsia="Calibri"/>
          <w:color w:val="auto"/>
          <w:spacing w:val="0"/>
          <w:position w:val="0"/>
          <w:sz w:val="32"/>
          <w:shd w:fill="auto" w:val="clear"/>
        </w:rPr>
        <w:t xml:space="preserve"> </w:t>
      </w:r>
      <w:r>
        <w:rPr>
          <w:rFonts w:ascii="Arial" w:hAnsi="Arial" w:cs="Arial" w:eastAsia="Arial"/>
          <w:b/>
          <w:color w:val="auto"/>
          <w:spacing w:val="0"/>
          <w:position w:val="0"/>
          <w:sz w:val="32"/>
          <w:shd w:fill="auto" w:val="clear"/>
        </w:rPr>
        <w:t xml:space="preserve">أبو الفرج الأصفهاني</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ت</w:t>
      </w:r>
      <w:r>
        <w:rPr>
          <w:rFonts w:ascii="Arial" w:hAnsi="Arial" w:cs="Arial" w:eastAsia="Arial"/>
          <w:color w:val="auto"/>
          <w:spacing w:val="0"/>
          <w:position w:val="0"/>
          <w:sz w:val="32"/>
          <w:shd w:fill="auto" w:val="clear"/>
        </w:rPr>
        <w:t xml:space="preserve">3</w:t>
      </w:r>
      <w:r>
        <w:rPr>
          <w:rFonts w:ascii="Calibri" w:hAnsi="Calibri" w:cs="Calibri" w:eastAsia="Calibri"/>
          <w:color w:val="auto"/>
          <w:spacing w:val="0"/>
          <w:position w:val="0"/>
          <w:sz w:val="32"/>
          <w:shd w:fill="auto" w:val="clear"/>
        </w:rPr>
        <w:t xml:space="preserve">56</w:t>
      </w:r>
      <w:r>
        <w:rPr>
          <w:rFonts w:ascii="Calibri" w:hAnsi="Calibri" w:cs="Calibri" w:eastAsia="Calibri"/>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عرض</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لقضية السرقات في كتابه الموسوعي </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الأغاني </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،ورأى أن السرقة تكون في المعاني النادرة المبتكرة ،أوفي التشبيهات</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االبديعة</w:t>
      </w:r>
      <w:r>
        <w:rPr>
          <w:rFonts w:ascii="Calibri" w:hAnsi="Calibri" w:cs="Calibri" w:eastAsia="Calibri"/>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أما في المعاني المشتركة والألفاظ المشتركة ،والتشبيهات المعروفة ،فليس هناك سرقة ،وقلما استعمل أبو الفرج مصطلح</w:t>
      </w:r>
      <w:r>
        <w:rPr>
          <w:rFonts w:ascii="Arial" w:hAnsi="Arial" w:cs="Arial" w:eastAsia="Arial"/>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السرقة </w:t>
      </w:r>
      <w:r>
        <w:rPr>
          <w:rFonts w:ascii="Arial" w:hAnsi="Arial" w:cs="Arial" w:eastAsia="Arial"/>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مفضلا عليها مصطلح</w:t>
      </w:r>
      <w:r>
        <w:rPr>
          <w:rFonts w:ascii="Arial" w:hAnsi="Arial" w:cs="Arial" w:eastAsia="Arial"/>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الأخذ </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وقد وظف تسعة مصطلحات هي</w:t>
      </w:r>
      <w:r>
        <w:rPr>
          <w:rFonts w:ascii="Calibri" w:hAnsi="Calibri" w:cs="Calibri" w:eastAsia="Calibri"/>
          <w:color w:val="auto"/>
          <w:spacing w:val="0"/>
          <w:position w:val="0"/>
          <w:sz w:val="32"/>
          <w:shd w:fill="auto" w:val="clear"/>
        </w:rPr>
        <w:t xml:space="preserve">:</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1</w:t>
      </w:r>
      <w:r>
        <w:rPr>
          <w:rFonts w:ascii="Calibri" w:hAnsi="Calibri" w:cs="Calibri" w:eastAsia="Calibri"/>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الانتحال</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وهو ادعاء الشاعر شعر غيره</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2</w:t>
      </w:r>
      <w:r>
        <w:rPr>
          <w:rFonts w:ascii="Calibri" w:hAnsi="Calibri" w:cs="Calibri" w:eastAsia="Calibri"/>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الإغارة</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وهي أخذ الشاعر شعر</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غيره ،وادعاؤه إياّه</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3</w:t>
      </w:r>
      <w:r>
        <w:rPr>
          <w:rFonts w:ascii="Calibri" w:hAnsi="Calibri" w:cs="Calibri" w:eastAsia="Calibri"/>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النقل</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وهو نظم</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المنثور</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4</w:t>
      </w:r>
      <w:r>
        <w:rPr>
          <w:rFonts w:ascii="Calibri" w:hAnsi="Calibri" w:cs="Calibri" w:eastAsia="Calibri"/>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التضمين</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وهو استحسان الشاعر لشعر غيره ،وإدخاله إياه في شعره على سبيل التمثيل ،دون ادعائه</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5</w:t>
      </w:r>
      <w:r>
        <w:rPr>
          <w:rFonts w:ascii="Calibri" w:hAnsi="Calibri" w:cs="Calibri" w:eastAsia="Calibri"/>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السلخ</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وهو سرقة المعاني الشعرية بألفاظها</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6</w:t>
      </w:r>
      <w:r>
        <w:rPr>
          <w:rFonts w:ascii="Calibri" w:hAnsi="Calibri" w:cs="Calibri" w:eastAsia="Calibri"/>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الأخذ</w:t>
      </w:r>
      <w:r>
        <w:rPr>
          <w:rFonts w:ascii="Arial" w:hAnsi="Arial" w:cs="Arial" w:eastAsia="Arial"/>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وهو السرقة عموما</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7</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الاستعارة</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وهي</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أخذ المعنى وتجويده</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8</w:t>
      </w:r>
      <w:r>
        <w:rPr>
          <w:rFonts w:ascii="Calibri" w:hAnsi="Calibri" w:cs="Calibri" w:eastAsia="Calibri"/>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السرق</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الخفي </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وهو السرقة الذكية التي تدل على براعة الشاعر وتجويده المعنى المسروق</w:t>
      </w:r>
      <w:r>
        <w:rPr>
          <w:rFonts w:ascii="Calibri" w:hAnsi="Calibri" w:cs="Calibri" w:eastAsia="Calibri"/>
          <w:color w:val="auto"/>
          <w:spacing w:val="0"/>
          <w:position w:val="0"/>
          <w:sz w:val="32"/>
          <w:shd w:fill="auto" w:val="clear"/>
        </w:rPr>
        <w:t xml:space="preserve">.</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9</w:t>
      </w:r>
      <w:r>
        <w:rPr>
          <w:rFonts w:ascii="Calibri" w:hAnsi="Calibri" w:cs="Calibri" w:eastAsia="Calibri"/>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المصالتة</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وهي من قبيح</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السرق</w:t>
      </w:r>
      <w:r>
        <w:rPr>
          <w:rFonts w:ascii="Calibri" w:hAnsi="Calibri" w:cs="Calibri" w:eastAsia="Calibri"/>
          <w:color w:val="auto"/>
          <w:spacing w:val="0"/>
          <w:position w:val="0"/>
          <w:sz w:val="32"/>
          <w:shd w:fill="auto" w:val="clear"/>
        </w:rPr>
        <w:t xml:space="preserve">.</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color w:val="auto"/>
          <w:spacing w:val="0"/>
          <w:position w:val="0"/>
          <w:sz w:val="32"/>
          <w:shd w:fill="auto" w:val="clear"/>
        </w:rPr>
        <w:t xml:space="preserve">وحين وضع</w:t>
      </w:r>
      <w:r>
        <w:rPr>
          <w:rFonts w:ascii="Calibri" w:hAnsi="Calibri" w:cs="Calibri" w:eastAsia="Calibri"/>
          <w:color w:val="auto"/>
          <w:spacing w:val="0"/>
          <w:position w:val="0"/>
          <w:sz w:val="32"/>
          <w:shd w:fill="auto" w:val="clear"/>
        </w:rPr>
        <w:t xml:space="preserve"> </w:t>
      </w:r>
      <w:r>
        <w:rPr>
          <w:rFonts w:ascii="Arial" w:hAnsi="Arial" w:cs="Arial" w:eastAsia="Arial"/>
          <w:b/>
          <w:color w:val="auto"/>
          <w:spacing w:val="0"/>
          <w:position w:val="0"/>
          <w:sz w:val="32"/>
          <w:shd w:fill="auto" w:val="clear"/>
        </w:rPr>
        <w:t xml:space="preserve">القاضي الجرجاني</w:t>
      </w:r>
      <w:r>
        <w:rPr>
          <w:rFonts w:ascii="Calibri" w:hAnsi="Calibri" w:cs="Calibri" w:eastAsia="Calibri"/>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ت</w:t>
      </w:r>
      <w:r>
        <w:rPr>
          <w:rFonts w:ascii="Arial" w:hAnsi="Arial" w:cs="Arial" w:eastAsia="Arial"/>
          <w:color w:val="auto"/>
          <w:spacing w:val="0"/>
          <w:position w:val="0"/>
          <w:sz w:val="32"/>
          <w:shd w:fill="auto" w:val="clear"/>
        </w:rPr>
        <w:t xml:space="preserve">366</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كتابه </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الوساطة</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كانت السرقات قد أصبحت بابا معترفا</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به</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في كتب النقد الأدبي،لكنه كان يتحرج عن الإسراع في إصدار الحكم فهو غير مقتنع</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بالسرق،لأ، التراث في نظره ملك لمن تصرف</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فيه بعد أن آل إليه ،ولذلك فهو يتوسع في دفع تهمة السرقة توسعا كبيرا ،ويتسامح كثيرا في الأخذ المرخص من المعاني التي سبق أن طرقها الشعراء فيقول </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ولهذا السبب أحظر</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علر</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نفسي ،ولا أرى لغيري بثّ الحكم على</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شاعربالسرقة</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فلعل ذلك البيت لم يقرع قط سمعه ،ولا مرّ بخلده ،كأّنّ التوارد</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عندهم</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ممتنع</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color w:val="auto"/>
          <w:spacing w:val="0"/>
          <w:position w:val="0"/>
          <w:sz w:val="32"/>
          <w:shd w:fill="auto" w:val="clear"/>
        </w:rPr>
        <w:t xml:space="preserve">ولا يعدّ </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القاضي الجرجاني</w:t>
      </w:r>
      <w:r>
        <w:rPr>
          <w:rFonts w:ascii="Arial" w:hAnsi="Arial" w:cs="Arial" w:eastAsia="Arial"/>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من</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السرق</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الصحيح إلا ما جمع اتفاق الألفاظ ،وتساوي المعاني وتماثل الأوزان ،وأخرج من السرقات ما يلي</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1</w:t>
      </w:r>
      <w:r>
        <w:rPr>
          <w:rFonts w:ascii="Calibri" w:hAnsi="Calibri" w:cs="Calibri" w:eastAsia="Calibri"/>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التوارد</w:t>
      </w:r>
      <w:r>
        <w:rPr>
          <w:rFonts w:ascii="Calibri" w:hAnsi="Calibri" w:cs="Calibri" w:eastAsia="Calibri"/>
          <w:color w:val="auto"/>
          <w:spacing w:val="0"/>
          <w:position w:val="0"/>
          <w:sz w:val="32"/>
          <w:shd w:fill="auto" w:val="clear"/>
        </w:rPr>
        <w:t xml:space="preserve">.</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2</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المعاني المشتركة بين الشعراء ،من مثل تشبيه الحسن بالشمس والبدر ،والكريم بالغيث والبحر ،لأنها معان أولية</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يتداولها</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الجميع</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3</w:t>
      </w:r>
      <w:r>
        <w:rPr>
          <w:rFonts w:ascii="Calibri" w:hAnsi="Calibri" w:cs="Calibri" w:eastAsia="Calibri"/>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الاقتباس من القرآن الكريم والحديث النبوي الشريف ،والأمثال وأقوال الحكماء والفلاسفة ،فكلها لا تدخل في باب</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السرق</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4</w:t>
      </w:r>
      <w:r>
        <w:rPr>
          <w:rFonts w:ascii="Calibri" w:hAnsi="Calibri" w:cs="Calibri" w:eastAsia="Calibri"/>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إذا أتى متقدم بمعنى</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مبتذل ،ثم جاء متأخر فأخذ معناه ولفظه فإنه لا يعد سارقا</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وكذلك إذا جاء متقدم بمعنى أو صورة جميلة ،ثم حاذاه المتأخر بمثل إحسانه ،لايعد</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عمله سرقة</w:t>
      </w:r>
      <w:r>
        <w:rPr>
          <w:rFonts w:ascii="Calibri" w:hAnsi="Calibri" w:cs="Calibri" w:eastAsia="Calibri"/>
          <w:color w:val="auto"/>
          <w:spacing w:val="0"/>
          <w:position w:val="0"/>
          <w:sz w:val="32"/>
          <w:shd w:fill="auto" w:val="clear"/>
        </w:rPr>
        <w:t xml:space="preserve">.</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color w:val="auto"/>
          <w:spacing w:val="0"/>
          <w:position w:val="0"/>
          <w:sz w:val="32"/>
          <w:shd w:fill="auto" w:val="clear"/>
        </w:rPr>
        <w:t xml:space="preserve">ولأن الجرجاني قاضٍ،فهو قد ابتعد عن استعمال المصطلحات الحادة في موضوع السرقة ،مكتفيا بمصطلحات هادئة من مثل </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النقل،القلب، النقض،الملاحظة ،التناسب، الالمام</w:t>
      </w:r>
      <w:r>
        <w:rPr>
          <w:rFonts w:ascii="Calibri" w:hAnsi="Calibri" w:cs="Calibri" w:eastAsia="Calibri"/>
          <w:color w:val="auto"/>
          <w:spacing w:val="0"/>
          <w:position w:val="0"/>
          <w:sz w:val="32"/>
          <w:shd w:fill="auto" w:val="clear"/>
        </w:rPr>
        <w:t xml:space="preserve">........</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b/>
          <w:color w:val="auto"/>
          <w:spacing w:val="0"/>
          <w:position w:val="0"/>
          <w:sz w:val="32"/>
          <w:shd w:fill="auto" w:val="clear"/>
        </w:rPr>
        <w:t xml:space="preserve">أما</w:t>
      </w:r>
      <w:r>
        <w:rPr>
          <w:rFonts w:ascii="Calibri" w:hAnsi="Calibri" w:cs="Calibri" w:eastAsia="Calibri"/>
          <w:b/>
          <w:color w:val="auto"/>
          <w:spacing w:val="0"/>
          <w:position w:val="0"/>
          <w:sz w:val="32"/>
          <w:shd w:fill="auto" w:val="clear"/>
        </w:rPr>
        <w:t xml:space="preserve"> </w:t>
      </w:r>
      <w:r>
        <w:rPr>
          <w:rFonts w:ascii="Arial" w:hAnsi="Arial" w:cs="Arial" w:eastAsia="Arial"/>
          <w:b/>
          <w:color w:val="auto"/>
          <w:spacing w:val="0"/>
          <w:position w:val="0"/>
          <w:sz w:val="32"/>
          <w:shd w:fill="auto" w:val="clear"/>
        </w:rPr>
        <w:t xml:space="preserve">الآمدي</w:t>
      </w:r>
      <w:r>
        <w:rPr>
          <w:rFonts w:ascii="Calibri" w:hAnsi="Calibri" w:cs="Calibri" w:eastAsia="Calibri"/>
          <w:b/>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ت</w:t>
      </w:r>
      <w:r>
        <w:rPr>
          <w:rFonts w:ascii="Arial" w:hAnsi="Arial" w:cs="Arial" w:eastAsia="Arial"/>
          <w:color w:val="auto"/>
          <w:spacing w:val="0"/>
          <w:position w:val="0"/>
          <w:sz w:val="32"/>
          <w:shd w:fill="auto" w:val="clear"/>
        </w:rPr>
        <w:t xml:space="preserve">371</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الذي وضع كتاب </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الموازنة </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فيرى أنه لا سرقة في الألفاظ إذ هي مباحة غير محظورة ،وإنما السرقة في المعاني المخترعة التي يختص</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بها</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شاعر ،لا ،في المعاني المشتركة بين الناس</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والتي هي جارية في عادتهم ومستعملة في أمثالهم ومحاوراتهم ،فقال</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إن السرقة إنما في البديع المخترع الذي يختص</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به</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الشاعر لا في المعاني المشتركة بين الناس التي هي جارية في عاداتهم ومستعملة في أمثالهم و محاوراتهم مما ترتفع الفطنة فيه عن الذي يورده أن يقال إنه أخذه من غيره</w:t>
      </w:r>
      <w:r>
        <w:rPr>
          <w:rFonts w:ascii="Calibri" w:hAnsi="Calibri" w:cs="Calibri" w:eastAsia="Calibri"/>
          <w:color w:val="auto"/>
          <w:spacing w:val="0"/>
          <w:position w:val="0"/>
          <w:sz w:val="32"/>
          <w:shd w:fill="auto" w:val="clear"/>
        </w:rPr>
        <w:t xml:space="preserve">"</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color w:val="auto"/>
          <w:spacing w:val="0"/>
          <w:position w:val="0"/>
          <w:sz w:val="32"/>
          <w:shd w:fill="auto" w:val="clear"/>
        </w:rPr>
        <w:t xml:space="preserve">وأما</w:t>
      </w:r>
      <w:r>
        <w:rPr>
          <w:rFonts w:ascii="Calibri" w:hAnsi="Calibri" w:cs="Calibri" w:eastAsia="Calibri"/>
          <w:b/>
          <w:color w:val="auto"/>
          <w:spacing w:val="0"/>
          <w:position w:val="0"/>
          <w:sz w:val="32"/>
          <w:shd w:fill="auto" w:val="clear"/>
        </w:rPr>
        <w:t xml:space="preserve"> </w:t>
      </w:r>
      <w:r>
        <w:rPr>
          <w:rFonts w:ascii="Arial" w:hAnsi="Arial" w:cs="Arial" w:eastAsia="Arial"/>
          <w:b/>
          <w:color w:val="auto"/>
          <w:spacing w:val="0"/>
          <w:position w:val="0"/>
          <w:sz w:val="32"/>
          <w:shd w:fill="auto" w:val="clear"/>
        </w:rPr>
        <w:t xml:space="preserve">أبو هلال العسكري</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ت</w:t>
      </w:r>
      <w:r>
        <w:rPr>
          <w:rFonts w:ascii="Arial" w:hAnsi="Arial" w:cs="Arial" w:eastAsia="Arial"/>
          <w:color w:val="auto"/>
          <w:spacing w:val="0"/>
          <w:position w:val="0"/>
          <w:sz w:val="32"/>
          <w:shd w:fill="auto" w:val="clear"/>
        </w:rPr>
        <w:t xml:space="preserve">395</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صاحب كتاب </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الصناعتين</w:t>
      </w:r>
      <w:r>
        <w:rPr>
          <w:rFonts w:ascii="Arial" w:hAnsi="Arial" w:cs="Arial" w:eastAsia="Arial"/>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فيرى أن المعاني على نوعين</w:t>
      </w:r>
      <w:r>
        <w:rPr>
          <w:rFonts w:ascii="Calibri" w:hAnsi="Calibri" w:cs="Calibri" w:eastAsia="Calibri"/>
          <w:color w:val="auto"/>
          <w:spacing w:val="0"/>
          <w:position w:val="0"/>
          <w:sz w:val="32"/>
          <w:shd w:fill="auto" w:val="clear"/>
        </w:rPr>
        <w:t xml:space="preserve">:</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color w:val="auto"/>
          <w:spacing w:val="0"/>
          <w:position w:val="0"/>
          <w:sz w:val="32"/>
          <w:shd w:fill="auto" w:val="clear"/>
        </w:rPr>
        <w:t xml:space="preserve">نوع</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يحتذيه</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ونوع يبتكره الشاعر ،وأنها معان عامة ،وخاصة ومبتذلة </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فالمعاني العامة هي حق</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مشترك بين الناس جميعا ،لاغنى</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لأحد فيها عما سبقه</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وأما المعاني الخاصة فمبتكرة </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وعنده أن على الآخذ أن يكسو المعنى ألفاظا من</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عنده ،تكون حلية جديدة ،ليكون أحق بالمعنى ،وأشار إلى</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أن البارع هو من أخفى المعنى المأخوذ بتغيير لفظه </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وقال إن أقبح الأخذ هو أن</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تُغيرعلى</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اللفظ والمعنى معا ،أو تتناول المعنى فتفسده</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color w:val="auto"/>
          <w:spacing w:val="0"/>
          <w:position w:val="0"/>
          <w:sz w:val="32"/>
          <w:shd w:fill="auto" w:val="clear"/>
        </w:rPr>
        <w:t xml:space="preserve">ونجد</w:t>
      </w:r>
      <w:r>
        <w:rPr>
          <w:rFonts w:ascii="Calibri" w:hAnsi="Calibri" w:cs="Calibri" w:eastAsia="Calibri"/>
          <w:color w:val="auto"/>
          <w:spacing w:val="0"/>
          <w:position w:val="0"/>
          <w:sz w:val="32"/>
          <w:shd w:fill="auto" w:val="clear"/>
        </w:rPr>
        <w:t xml:space="preserve"> </w:t>
      </w:r>
      <w:r>
        <w:rPr>
          <w:rFonts w:ascii="Arial" w:hAnsi="Arial" w:cs="Arial" w:eastAsia="Arial"/>
          <w:b/>
          <w:color w:val="auto"/>
          <w:spacing w:val="0"/>
          <w:position w:val="0"/>
          <w:sz w:val="32"/>
          <w:shd w:fill="auto" w:val="clear"/>
        </w:rPr>
        <w:t xml:space="preserve">ابن رشيق</w:t>
      </w:r>
      <w:r>
        <w:rPr>
          <w:rFonts w:ascii="Calibri" w:hAnsi="Calibri" w:cs="Calibri" w:eastAsia="Calibri"/>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ت</w:t>
      </w:r>
      <w:r>
        <w:rPr>
          <w:rFonts w:ascii="Arial" w:hAnsi="Arial" w:cs="Arial" w:eastAsia="Arial"/>
          <w:color w:val="auto"/>
          <w:spacing w:val="0"/>
          <w:position w:val="0"/>
          <w:sz w:val="32"/>
          <w:shd w:fill="auto" w:val="clear"/>
        </w:rPr>
        <w:t xml:space="preserve">462</w:t>
      </w:r>
      <w:r>
        <w:rPr>
          <w:rFonts w:ascii="Calibri" w:hAnsi="Calibri" w:cs="Calibri" w:eastAsia="Calibri"/>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في كتابه</w:t>
      </w:r>
      <w:r>
        <w:rPr>
          <w:rFonts w:ascii="Arial" w:hAnsi="Arial" w:cs="Arial" w:eastAsia="Arial"/>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العمدة </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قد تابع العسكري في قسمة المعاني إلى</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نوعين ،معان مشتركة لا تكون فيها السرقة ،ومعان خاصة سبق إليها صاحبها فأُخذ عنه </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ويرى ابن رشيق أن اتكال الشاعر على السرقة بلادة وعجز ،وأن تركه كل معنى سُبق إليه جهل ،وأن للمخترع فضل الابتداع ،وأن المتبع إذا تناول المعنى فأجاده في أحسن كلام وأليق وزن فهو أولى من مبتدعه</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b/>
          <w:color w:val="auto"/>
          <w:spacing w:val="0"/>
          <w:position w:val="0"/>
          <w:sz w:val="32"/>
          <w:shd w:fill="auto" w:val="clear"/>
        </w:rPr>
        <w:t xml:space="preserve">وأما ابن الأثير</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ت</w:t>
      </w:r>
      <w:r>
        <w:rPr>
          <w:rFonts w:ascii="Arial" w:hAnsi="Arial" w:cs="Arial" w:eastAsia="Arial"/>
          <w:color w:val="auto"/>
          <w:spacing w:val="0"/>
          <w:position w:val="0"/>
          <w:sz w:val="32"/>
          <w:shd w:fill="auto" w:val="clear"/>
        </w:rPr>
        <w:t xml:space="preserve">637</w:t>
      </w:r>
      <w:r>
        <w:rPr>
          <w:rFonts w:ascii="Arial" w:hAnsi="Arial" w:cs="Arial" w:eastAsia="Arial"/>
          <w:color w:val="auto"/>
          <w:spacing w:val="0"/>
          <w:position w:val="0"/>
          <w:sz w:val="32"/>
          <w:shd w:fill="auto" w:val="clear"/>
        </w:rPr>
        <w:t xml:space="preserve">ه</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في كتابه</w:t>
      </w:r>
      <w:r>
        <w:rPr>
          <w:rFonts w:ascii="Arial" w:hAnsi="Arial" w:cs="Arial" w:eastAsia="Arial"/>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المثل السائر</w:t>
      </w:r>
      <w:r>
        <w:rPr>
          <w:rFonts w:ascii="Calibri" w:hAnsi="Calibri" w:cs="Calibri" w:eastAsia="Calibri"/>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فيرى أن باب</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ابتداع</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المعاني لم يوصد ولا حُجِزَ</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على</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الخواطر ،وأن السرقة إنما تكون في المعاني الخاصة ،وهي ثلاثة أنواع</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color w:val="auto"/>
          <w:spacing w:val="0"/>
          <w:position w:val="0"/>
          <w:sz w:val="32"/>
          <w:shd w:fill="auto" w:val="clear"/>
        </w:rPr>
        <w:t xml:space="preserve">النسخ</w:t>
      </w:r>
      <w:r>
        <w:rPr>
          <w:rFonts w:ascii="Calibri" w:hAnsi="Calibri" w:cs="Calibri" w:eastAsia="Calibri"/>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وهو أخذ اللفظ والمعنى برمته</w:t>
      </w:r>
      <w:r>
        <w:rPr>
          <w:rFonts w:ascii="Calibri" w:hAnsi="Calibri" w:cs="Calibri" w:eastAsia="Calibri"/>
          <w:color w:val="auto"/>
          <w:spacing w:val="0"/>
          <w:position w:val="0"/>
          <w:sz w:val="32"/>
          <w:shd w:fill="auto" w:val="clear"/>
        </w:rPr>
        <w:t xml:space="preserve">.</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color w:val="auto"/>
          <w:spacing w:val="0"/>
          <w:position w:val="0"/>
          <w:sz w:val="32"/>
          <w:shd w:fill="auto" w:val="clear"/>
        </w:rPr>
        <w:t xml:space="preserve">السلخ</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وهو أخذ بعض المعنى</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color w:val="auto"/>
          <w:spacing w:val="0"/>
          <w:position w:val="0"/>
          <w:sz w:val="32"/>
          <w:shd w:fill="auto" w:val="clear"/>
        </w:rPr>
        <w:t xml:space="preserve">المسخ </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وهو إحالة المعنى إلى</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مادونه</w:t>
      </w:r>
      <w:r>
        <w:rPr>
          <w:rFonts w:ascii="Calibri" w:hAnsi="Calibri" w:cs="Calibri" w:eastAsia="Calibri"/>
          <w:color w:val="auto"/>
          <w:spacing w:val="0"/>
          <w:position w:val="0"/>
          <w:sz w:val="32"/>
          <w:shd w:fill="auto" w:val="clear"/>
        </w:rPr>
        <w:t xml:space="preserve">.</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color w:val="auto"/>
          <w:spacing w:val="0"/>
          <w:position w:val="0"/>
          <w:sz w:val="32"/>
          <w:shd w:fill="auto" w:val="clear"/>
        </w:rPr>
        <w:t xml:space="preserve">ويرى ابن الأثير أن الشاعر إذا قلب الصورة القبيحة إلى صورة حسنة ،فهذا</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لايسمى</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سرقة بل هو إصلاح وتهذيب</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وأن</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السرقات لا يمكن الوقوف عليها إلا بحفظ الأشعار الكثيرة التي لا يحصرها عدد</w:t>
      </w:r>
      <w:r>
        <w:rPr>
          <w:rFonts w:ascii="Calibri" w:hAnsi="Calibri" w:cs="Calibri" w:eastAsia="Calibri"/>
          <w:color w:val="auto"/>
          <w:spacing w:val="0"/>
          <w:position w:val="0"/>
          <w:sz w:val="32"/>
          <w:shd w:fill="auto" w:val="clear"/>
        </w:rPr>
        <w:t xml:space="preserve">.</w:t>
      </w:r>
    </w:p>
    <w:p>
      <w:pPr>
        <w:spacing w:before="0" w:after="200" w:line="276"/>
        <w:ind w:right="0" w:left="0" w:firstLine="0"/>
        <w:jc w:val="right"/>
        <w:rPr>
          <w:rFonts w:ascii="Calibri" w:hAnsi="Calibri" w:cs="Calibri" w:eastAsia="Calibri"/>
          <w:b/>
          <w:color w:val="auto"/>
          <w:spacing w:val="0"/>
          <w:position w:val="0"/>
          <w:sz w:val="32"/>
          <w:shd w:fill="auto" w:val="clear"/>
        </w:rPr>
      </w:pPr>
      <w:r>
        <w:rPr>
          <w:rFonts w:ascii="Arial" w:hAnsi="Arial" w:cs="Arial" w:eastAsia="Arial"/>
          <w:color w:val="auto"/>
          <w:spacing w:val="0"/>
          <w:position w:val="0"/>
          <w:sz w:val="32"/>
          <w:shd w:fill="auto" w:val="clear"/>
        </w:rPr>
        <w:t xml:space="preserve">وأما قضية السرقات عند</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النقاد الأندلسيين</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،فقد أخذوا معظم مادتهم عن النقاد</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المشارقة</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وكانوا في معظم نقودهم تابعين لهم</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b/>
          <w:color w:val="auto"/>
          <w:spacing w:val="0"/>
          <w:position w:val="0"/>
          <w:sz w:val="32"/>
          <w:shd w:fill="auto" w:val="clear"/>
        </w:rPr>
      </w:pPr>
      <w:r>
        <w:rPr>
          <w:rFonts w:ascii="Arial" w:hAnsi="Arial" w:cs="Arial" w:eastAsia="Arial"/>
          <w:b/>
          <w:color w:val="auto"/>
          <w:spacing w:val="0"/>
          <w:position w:val="0"/>
          <w:sz w:val="32"/>
          <w:shd w:fill="auto" w:val="clear"/>
        </w:rPr>
        <w:t xml:space="preserve">الدرس</w:t>
      </w:r>
      <w:r>
        <w:rPr>
          <w:rFonts w:ascii="Calibri" w:hAnsi="Calibri" w:cs="Calibri" w:eastAsia="Calibri"/>
          <w:b/>
          <w:color w:val="auto"/>
          <w:spacing w:val="0"/>
          <w:position w:val="0"/>
          <w:sz w:val="32"/>
          <w:shd w:fill="auto" w:val="clear"/>
        </w:rPr>
        <w:t xml:space="preserve"> </w:t>
      </w:r>
      <w:r>
        <w:rPr>
          <w:rFonts w:ascii="Arial" w:hAnsi="Arial" w:cs="Arial" w:eastAsia="Arial"/>
          <w:b/>
          <w:color w:val="auto"/>
          <w:spacing w:val="0"/>
          <w:position w:val="0"/>
          <w:sz w:val="32"/>
          <w:shd w:fill="auto" w:val="clear"/>
        </w:rPr>
        <w:t xml:space="preserve">التطبيقي</w:t>
      </w:r>
      <w:r>
        <w:rPr>
          <w:rFonts w:ascii="Arial" w:hAnsi="Arial" w:cs="Arial" w:eastAsia="Arial"/>
          <w:b/>
          <w:color w:val="auto"/>
          <w:spacing w:val="0"/>
          <w:position w:val="0"/>
          <w:sz w:val="32"/>
          <w:shd w:fill="auto" w:val="clear"/>
        </w:rPr>
        <w:t xml:space="preserve">:</w:t>
      </w:r>
      <w:r>
        <w:rPr>
          <w:rFonts w:ascii="Arial" w:hAnsi="Arial" w:cs="Arial" w:eastAsia="Arial"/>
          <w:b/>
          <w:color w:val="auto"/>
          <w:spacing w:val="0"/>
          <w:position w:val="0"/>
          <w:sz w:val="32"/>
          <w:shd w:fill="auto" w:val="clear"/>
        </w:rPr>
        <w:t xml:space="preserve">نماذج عن السرقات الشعرية</w:t>
      </w:r>
      <w:r>
        <w:rPr>
          <w:rFonts w:ascii="Calibri" w:hAnsi="Calibri" w:cs="Calibri" w:eastAsia="Calibri"/>
          <w:b/>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Calibri" w:hAnsi="Calibri" w:cs="Calibri" w:eastAsia="Calibri"/>
          <w:b/>
          <w:color w:val="auto"/>
          <w:spacing w:val="0"/>
          <w:position w:val="0"/>
          <w:sz w:val="32"/>
          <w:shd w:fill="auto" w:val="clear"/>
        </w:rPr>
        <w:t xml:space="preserve">     </w:t>
      </w:r>
      <w:r>
        <w:rPr>
          <w:rFonts w:ascii="Arial" w:hAnsi="Arial" w:cs="Arial" w:eastAsia="Arial"/>
          <w:b/>
          <w:color w:val="auto"/>
          <w:spacing w:val="0"/>
          <w:position w:val="0"/>
          <w:sz w:val="32"/>
          <w:shd w:fill="auto" w:val="clear"/>
        </w:rPr>
        <w:t xml:space="preserve">النموذج الأول</w:t>
      </w:r>
      <w:r>
        <w:rPr>
          <w:rFonts w:ascii="Arial" w:hAnsi="Arial" w:cs="Arial" w:eastAsia="Arial"/>
          <w:b/>
          <w:color w:val="auto"/>
          <w:spacing w:val="0"/>
          <w:position w:val="0"/>
          <w:sz w:val="32"/>
          <w:shd w:fill="auto" w:val="clear"/>
        </w:rPr>
        <w:t xml:space="preserve">:</w:t>
      </w:r>
      <w:r>
        <w:rPr>
          <w:rFonts w:ascii="Arial" w:hAnsi="Arial" w:cs="Arial" w:eastAsia="Arial"/>
          <w:b/>
          <w:color w:val="auto"/>
          <w:spacing w:val="0"/>
          <w:position w:val="0"/>
          <w:sz w:val="32"/>
          <w:shd w:fill="auto" w:val="clear"/>
        </w:rPr>
        <w:t xml:space="preserve">السلخ</w:t>
      </w:r>
      <w:r>
        <w:rPr>
          <w:rFonts w:ascii="Calibri" w:hAnsi="Calibri" w:cs="Calibri" w:eastAsia="Calibri"/>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وهو عند</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الحاتمي</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أخذ المعنى واستخراج شبيهه منه</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color w:val="auto"/>
          <w:spacing w:val="0"/>
          <w:position w:val="0"/>
          <w:sz w:val="32"/>
          <w:shd w:fill="auto" w:val="clear"/>
        </w:rPr>
        <w:t xml:space="preserve">قال</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الطرماح</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بن حكيم </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لقد زادني حبا لنفسي أنني </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بغيض إلى كل امرئ غير طائل</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color w:val="auto"/>
          <w:spacing w:val="0"/>
          <w:position w:val="0"/>
          <w:sz w:val="32"/>
          <w:shd w:fill="auto" w:val="clear"/>
        </w:rPr>
        <w:t xml:space="preserve">أخذ المتنبي هذا المعنى واستخرج منه معنى آخر غيره إلا أنه يشبهه حيث</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قال</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                         * </w:t>
      </w:r>
      <w:r>
        <w:rPr>
          <w:rFonts w:ascii="Arial" w:hAnsi="Arial" w:cs="Arial" w:eastAsia="Arial"/>
          <w:color w:val="auto"/>
          <w:spacing w:val="0"/>
          <w:position w:val="0"/>
          <w:sz w:val="32"/>
          <w:shd w:fill="auto" w:val="clear"/>
        </w:rPr>
        <w:t xml:space="preserve">وإذا أتتك مذمتي من ناقص </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فهي الشهادة لي بأني فاضــــــل</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b/>
          <w:color w:val="auto"/>
          <w:spacing w:val="0"/>
          <w:position w:val="0"/>
          <w:sz w:val="32"/>
          <w:shd w:fill="auto" w:val="clear"/>
        </w:rPr>
        <w:t xml:space="preserve">النموذج الثاني الموازنة</w:t>
      </w:r>
      <w:r>
        <w:rPr>
          <w:rFonts w:ascii="Calibri" w:hAnsi="Calibri" w:cs="Calibri" w:eastAsia="Calibri"/>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وهي</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أخذ</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بنية الكلام</w:t>
      </w:r>
      <w:r>
        <w:rPr>
          <w:rFonts w:ascii="Calibri" w:hAnsi="Calibri" w:cs="Calibri" w:eastAsia="Calibri"/>
          <w:color w:val="auto"/>
          <w:spacing w:val="0"/>
          <w:position w:val="0"/>
          <w:sz w:val="32"/>
          <w:shd w:fill="auto" w:val="clear"/>
        </w:rPr>
        <w:t xml:space="preserve">.</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color w:val="auto"/>
          <w:spacing w:val="0"/>
          <w:position w:val="0"/>
          <w:sz w:val="32"/>
          <w:shd w:fill="auto" w:val="clear"/>
        </w:rPr>
        <w:t xml:space="preserve">كما</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في قول كثير</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تقول مرضنا وما عدتنا </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وكيف يعود مريض مريضا</w:t>
      </w:r>
      <w:r>
        <w:rPr>
          <w:rFonts w:ascii="Calibri" w:hAnsi="Calibri" w:cs="Calibri" w:eastAsia="Calibri"/>
          <w:color w:val="auto"/>
          <w:spacing w:val="0"/>
          <w:position w:val="0"/>
          <w:sz w:val="32"/>
          <w:shd w:fill="auto" w:val="clear"/>
        </w:rPr>
        <w:t xml:space="preserve">.</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color w:val="auto"/>
          <w:spacing w:val="0"/>
          <w:position w:val="0"/>
          <w:sz w:val="32"/>
          <w:shd w:fill="auto" w:val="clear"/>
        </w:rPr>
        <w:t xml:space="preserve">وازن فيه قول النابغة التغلبي</w:t>
      </w:r>
      <w:r>
        <w:rPr>
          <w:rFonts w:ascii="Calibri" w:hAnsi="Calibri" w:cs="Calibri" w:eastAsia="Calibri"/>
          <w:color w:val="auto"/>
          <w:spacing w:val="0"/>
          <w:position w:val="0"/>
          <w:sz w:val="32"/>
          <w:shd w:fill="auto" w:val="clear"/>
        </w:rPr>
        <w:t xml:space="preserve">:</w:t>
      </w:r>
    </w:p>
    <w:p>
      <w:pPr>
        <w:spacing w:before="0" w:after="200" w:line="276"/>
        <w:ind w:right="0" w:left="0" w:firstLine="0"/>
        <w:jc w:val="right"/>
        <w:rPr>
          <w:rFonts w:ascii="Calibri" w:hAnsi="Calibri" w:cs="Calibri" w:eastAsia="Calibri"/>
          <w:b/>
          <w:color w:val="auto"/>
          <w:spacing w:val="0"/>
          <w:position w:val="0"/>
          <w:sz w:val="32"/>
          <w:shd w:fill="auto" w:val="clear"/>
        </w:rPr>
      </w:pP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بخلنا لبخلك قد تعلمين </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وكيف يعيب بخيـــــل</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بخيــــــلا</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b/>
          <w:color w:val="auto"/>
          <w:spacing w:val="0"/>
          <w:position w:val="0"/>
          <w:sz w:val="32"/>
          <w:shd w:fill="auto" w:val="clear"/>
        </w:rPr>
        <w:t xml:space="preserve">النموذج</w:t>
      </w:r>
      <w:r>
        <w:rPr>
          <w:rFonts w:ascii="Calibri" w:hAnsi="Calibri" w:cs="Calibri" w:eastAsia="Calibri"/>
          <w:b/>
          <w:color w:val="auto"/>
          <w:spacing w:val="0"/>
          <w:position w:val="0"/>
          <w:sz w:val="32"/>
          <w:shd w:fill="auto" w:val="clear"/>
        </w:rPr>
        <w:t xml:space="preserve"> </w:t>
      </w:r>
      <w:r>
        <w:rPr>
          <w:rFonts w:ascii="Arial" w:hAnsi="Arial" w:cs="Arial" w:eastAsia="Arial"/>
          <w:b/>
          <w:color w:val="auto"/>
          <w:spacing w:val="0"/>
          <w:position w:val="0"/>
          <w:sz w:val="32"/>
          <w:shd w:fill="auto" w:val="clear"/>
        </w:rPr>
        <w:t xml:space="preserve">الثالث</w:t>
      </w:r>
      <w:r>
        <w:rPr>
          <w:rFonts w:ascii="Calibri" w:hAnsi="Calibri" w:cs="Calibri" w:eastAsia="Calibri"/>
          <w:b/>
          <w:color w:val="auto"/>
          <w:spacing w:val="0"/>
          <w:position w:val="0"/>
          <w:sz w:val="32"/>
          <w:shd w:fill="auto" w:val="clear"/>
        </w:rPr>
        <w:t xml:space="preserve"> :</w:t>
      </w:r>
      <w:r>
        <w:rPr>
          <w:rFonts w:ascii="Arial" w:hAnsi="Arial" w:cs="Arial" w:eastAsia="Arial"/>
          <w:b/>
          <w:color w:val="auto"/>
          <w:spacing w:val="0"/>
          <w:position w:val="0"/>
          <w:sz w:val="32"/>
          <w:shd w:fill="auto" w:val="clear"/>
        </w:rPr>
        <w:t xml:space="preserve">الاختلاس</w:t>
      </w:r>
      <w:r>
        <w:rPr>
          <w:rFonts w:ascii="Calibri" w:hAnsi="Calibri" w:cs="Calibri" w:eastAsia="Calibri"/>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وهو تحويل المعنى من غرض إلى غرض آخر</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color w:val="auto"/>
          <w:spacing w:val="0"/>
          <w:position w:val="0"/>
          <w:sz w:val="32"/>
          <w:shd w:fill="auto" w:val="clear"/>
        </w:rPr>
        <w:t xml:space="preserve">مثل قول كثير</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يتغزل</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أريد لأنسى ذكراها فكأنما </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تمثل لي ليلى بكل سبيل</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color w:val="auto"/>
          <w:spacing w:val="0"/>
          <w:position w:val="0"/>
          <w:sz w:val="32"/>
          <w:shd w:fill="auto" w:val="clear"/>
        </w:rPr>
        <w:t xml:space="preserve">هذا المعنى اختلسه كثير من معنى آخر في قول أبي فراس الحمداني وهو يمدح قائلا</w:t>
      </w:r>
      <w:r>
        <w:rPr>
          <w:rFonts w:ascii="Calibri" w:hAnsi="Calibri" w:cs="Calibri" w:eastAsia="Calibri"/>
          <w:color w:val="auto"/>
          <w:spacing w:val="0"/>
          <w:position w:val="0"/>
          <w:sz w:val="32"/>
          <w:shd w:fill="auto" w:val="clear"/>
        </w:rPr>
        <w:t xml:space="preserve">:</w:t>
      </w:r>
    </w:p>
    <w:p>
      <w:pPr>
        <w:spacing w:before="0" w:after="200" w:line="276"/>
        <w:ind w:right="0" w:left="0" w:firstLine="0"/>
        <w:jc w:val="right"/>
        <w:rPr>
          <w:rFonts w:ascii="Calibri" w:hAnsi="Calibri" w:cs="Calibri" w:eastAsia="Calibri"/>
          <w:b/>
          <w:color w:val="auto"/>
          <w:spacing w:val="0"/>
          <w:position w:val="0"/>
          <w:sz w:val="32"/>
          <w:shd w:fill="auto" w:val="clear"/>
        </w:rPr>
      </w:pP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ملك</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تصور في القلوب مثاله </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فكأنه لم يخل منه مكان</w:t>
      </w:r>
      <w:r>
        <w:rPr>
          <w:rFonts w:ascii="Calibri" w:hAnsi="Calibri" w:cs="Calibri" w:eastAsia="Calibri"/>
          <w:color w:val="auto"/>
          <w:spacing w:val="0"/>
          <w:position w:val="0"/>
          <w:sz w:val="32"/>
          <w:shd w:fill="auto" w:val="clear"/>
        </w:rPr>
        <w:t xml:space="preserve">.</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b/>
          <w:color w:val="auto"/>
          <w:spacing w:val="0"/>
          <w:position w:val="0"/>
          <w:sz w:val="32"/>
          <w:shd w:fill="auto" w:val="clear"/>
        </w:rPr>
        <w:t xml:space="preserve">النموذج الرابع</w:t>
      </w:r>
      <w:r>
        <w:rPr>
          <w:rFonts w:ascii="Calibri" w:hAnsi="Calibri" w:cs="Calibri" w:eastAsia="Calibri"/>
          <w:b/>
          <w:color w:val="auto"/>
          <w:spacing w:val="0"/>
          <w:position w:val="0"/>
          <w:sz w:val="32"/>
          <w:shd w:fill="auto" w:val="clear"/>
        </w:rPr>
        <w:t xml:space="preserve"> :</w:t>
      </w:r>
      <w:r>
        <w:rPr>
          <w:rFonts w:ascii="Arial" w:hAnsi="Arial" w:cs="Arial" w:eastAsia="Arial"/>
          <w:b/>
          <w:color w:val="auto"/>
          <w:spacing w:val="0"/>
          <w:position w:val="0"/>
          <w:sz w:val="32"/>
          <w:shd w:fill="auto" w:val="clear"/>
        </w:rPr>
        <w:t xml:space="preserve">التناص</w:t>
      </w:r>
      <w:r>
        <w:rPr>
          <w:rFonts w:ascii="Calibri" w:hAnsi="Calibri" w:cs="Calibri" w:eastAsia="Calibri"/>
          <w:b/>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وهو حضور نص سابق</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بلفظه</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ومعناه في نص لاحق </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يقول سلم الخاسر</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من راقب الناس مات غما </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وفاز باللذة الجسور</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color w:val="auto"/>
          <w:spacing w:val="0"/>
          <w:position w:val="0"/>
          <w:sz w:val="32"/>
          <w:shd w:fill="auto" w:val="clear"/>
        </w:rPr>
        <w:t xml:space="preserve">يحضر هذا النص في قول بشار بن برد قبله حين قال</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b/>
          <w:color w:val="auto"/>
          <w:spacing w:val="0"/>
          <w:position w:val="0"/>
          <w:sz w:val="32"/>
          <w:shd w:fill="auto" w:val="clear"/>
        </w:rPr>
      </w:pPr>
      <w:r>
        <w:rPr>
          <w:rFonts w:ascii="Arial" w:hAnsi="Arial" w:cs="Arial" w:eastAsia="Arial"/>
          <w:color w:val="auto"/>
          <w:spacing w:val="0"/>
          <w:position w:val="0"/>
          <w:sz w:val="32"/>
          <w:shd w:fill="auto" w:val="clear"/>
        </w:rPr>
        <w:t xml:space="preserve">من راقب الناس لم يظفر بحاجته </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وفاز بالطيبات الفاتك</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اللهج</w:t>
      </w:r>
      <w:r>
        <w:rPr>
          <w:rFonts w:ascii="Calibri" w:hAnsi="Calibri" w:cs="Calibri" w:eastAsia="Calibri"/>
          <w:color w:val="auto"/>
          <w:spacing w:val="0"/>
          <w:position w:val="0"/>
          <w:sz w:val="32"/>
          <w:shd w:fill="auto" w:val="clear"/>
        </w:rPr>
        <w:t xml:space="preserve"> .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b/>
          <w:color w:val="auto"/>
          <w:spacing w:val="0"/>
          <w:position w:val="0"/>
          <w:sz w:val="32"/>
          <w:shd w:fill="auto" w:val="clear"/>
        </w:rPr>
        <w:t xml:space="preserve">النموذج الخامس</w:t>
      </w:r>
      <w:r>
        <w:rPr>
          <w:rFonts w:ascii="Arial" w:hAnsi="Arial" w:cs="Arial" w:eastAsia="Arial"/>
          <w:b/>
          <w:color w:val="auto"/>
          <w:spacing w:val="0"/>
          <w:position w:val="0"/>
          <w:sz w:val="32"/>
          <w:shd w:fill="auto" w:val="clear"/>
        </w:rPr>
        <w:t xml:space="preserve">:</w:t>
      </w:r>
      <w:r>
        <w:rPr>
          <w:rFonts w:ascii="Arial" w:hAnsi="Arial" w:cs="Arial" w:eastAsia="Arial"/>
          <w:b/>
          <w:color w:val="auto"/>
          <w:spacing w:val="0"/>
          <w:position w:val="0"/>
          <w:sz w:val="32"/>
          <w:shd w:fill="auto" w:val="clear"/>
        </w:rPr>
        <w:t xml:space="preserve">الالتقاط</w:t>
      </w:r>
      <w:r>
        <w:rPr>
          <w:rFonts w:ascii="Calibri" w:hAnsi="Calibri" w:cs="Calibri" w:eastAsia="Calibri"/>
          <w:b/>
          <w:color w:val="auto"/>
          <w:spacing w:val="0"/>
          <w:position w:val="0"/>
          <w:sz w:val="32"/>
          <w:shd w:fill="auto" w:val="clear"/>
        </w:rPr>
        <w:t xml:space="preserve"> </w:t>
      </w:r>
      <w:r>
        <w:rPr>
          <w:rFonts w:ascii="Arial" w:hAnsi="Arial" w:cs="Arial" w:eastAsia="Arial"/>
          <w:b/>
          <w:color w:val="auto"/>
          <w:spacing w:val="0"/>
          <w:position w:val="0"/>
          <w:sz w:val="32"/>
          <w:shd w:fill="auto" w:val="clear"/>
        </w:rPr>
        <w:t xml:space="preserve">والتلفيق</w:t>
      </w:r>
      <w:r>
        <w:rPr>
          <w:rFonts w:ascii="Calibri" w:hAnsi="Calibri" w:cs="Calibri" w:eastAsia="Calibri"/>
          <w:b/>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هو جلب الكلام من مواضع مختلفة حتى ينظم بيتا</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color w:val="auto"/>
          <w:spacing w:val="0"/>
          <w:position w:val="0"/>
          <w:sz w:val="32"/>
          <w:shd w:fill="auto" w:val="clear"/>
        </w:rPr>
        <w:t xml:space="preserve">يقول يزيد بن</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طثرية</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إذاما</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رآني مقبلا غض طرفه </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كأن شعاع الشمس دوني يقابله</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color w:val="auto"/>
          <w:spacing w:val="0"/>
          <w:position w:val="0"/>
          <w:sz w:val="32"/>
          <w:shd w:fill="auto" w:val="clear"/>
        </w:rPr>
        <w:t xml:space="preserve">فأوله من قول</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جمبل</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إذاما</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رأوني طالعا من ثنية </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يقولون من هذا وقد عرفونــــــي</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color w:val="auto"/>
          <w:spacing w:val="0"/>
          <w:position w:val="0"/>
          <w:sz w:val="32"/>
          <w:shd w:fill="auto" w:val="clear"/>
        </w:rPr>
        <w:t xml:space="preserve">ووسطه من قول جرير</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فغض الطرف إنك من نمير </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فلا كعبا بلغت ولا كلابـــــــــا</w:t>
      </w:r>
      <w:r>
        <w:rPr>
          <w:rFonts w:ascii="Calibri" w:hAnsi="Calibri" w:cs="Calibri" w:eastAsia="Calibri"/>
          <w:color w:val="auto"/>
          <w:spacing w:val="0"/>
          <w:position w:val="0"/>
          <w:sz w:val="32"/>
          <w:shd w:fill="auto" w:val="clear"/>
        </w:rPr>
        <w:t xml:space="preserve">.</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color w:val="auto"/>
          <w:spacing w:val="0"/>
          <w:position w:val="0"/>
          <w:sz w:val="32"/>
          <w:shd w:fill="auto" w:val="clear"/>
        </w:rPr>
        <w:t xml:space="preserve">وعجزه من قول عنترة</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إذاأبصرتني</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أعرضت عني </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كأن الشمس من حولي تــــدور</w:t>
      </w:r>
      <w:r>
        <w:rPr>
          <w:rFonts w:ascii="Calibri" w:hAnsi="Calibri" w:cs="Calibri" w:eastAsia="Calibri"/>
          <w:color w:val="auto"/>
          <w:spacing w:val="0"/>
          <w:position w:val="0"/>
          <w:sz w:val="32"/>
          <w:shd w:fill="auto" w:val="clear"/>
        </w:rPr>
        <w:t xml:space="preserve">. </w:t>
      </w:r>
    </w:p>
    <w:p>
      <w:pPr>
        <w:bidi w:val="true"/>
        <w:spacing w:before="0" w:after="200" w:line="276"/>
        <w:ind w:right="0" w:left="0" w:firstLine="0"/>
        <w:jc w:val="both"/>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   </w:t>
      </w:r>
    </w:p>
    <w:p>
      <w:pPr>
        <w:bidi w:val="true"/>
        <w:spacing w:before="0" w:after="200" w:line="276"/>
        <w:ind w:right="0" w:left="0" w:firstLine="0"/>
        <w:jc w:val="both"/>
        <w:rPr>
          <w:rFonts w:ascii="Calibri" w:hAnsi="Calibri" w:cs="Calibri" w:eastAsia="Calibri"/>
          <w:color w:val="auto"/>
          <w:spacing w:val="0"/>
          <w:position w:val="0"/>
          <w:sz w:val="32"/>
          <w:shd w:fill="auto" w:val="clear"/>
        </w:rPr>
      </w:pPr>
    </w:p>
    <w:p>
      <w:pPr>
        <w:spacing w:before="0" w:after="200" w:line="276"/>
        <w:ind w:right="0" w:left="0" w:firstLine="0"/>
        <w:jc w:val="right"/>
        <w:rPr>
          <w:rFonts w:ascii="Calibri" w:hAnsi="Calibri" w:cs="Calibri" w:eastAsia="Calibri"/>
          <w:color w:val="auto"/>
          <w:spacing w:val="0"/>
          <w:position w:val="0"/>
          <w:sz w:val="32"/>
          <w:shd w:fill="auto" w:val="clear"/>
        </w:rPr>
      </w:pPr>
    </w:p>
    <w:p>
      <w:pPr>
        <w:spacing w:before="0" w:after="200" w:line="276"/>
        <w:ind w:right="0" w:left="540" w:firstLine="0"/>
        <w:jc w:val="center"/>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