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4E199A" w14:textId="77777777" w:rsidR="00013BA6" w:rsidRPr="007F0A6A" w:rsidRDefault="00013BA6" w:rsidP="00013BA6">
      <w:pPr>
        <w:pStyle w:val="Titre"/>
        <w:rPr>
          <w:rFonts w:ascii="Times New Roman" w:hAnsi="Times New Roman" w:cs="Times New Roman"/>
          <w:color w:val="002060"/>
          <w:sz w:val="52"/>
        </w:rPr>
      </w:pPr>
      <w:r w:rsidRPr="007F0A6A">
        <w:rPr>
          <w:rFonts w:ascii="Times New Roman" w:hAnsi="Times New Roman" w:cs="Times New Roman"/>
          <w:color w:val="002060"/>
          <w:sz w:val="52"/>
        </w:rPr>
        <w:t xml:space="preserve">Cours 1 / Qu’est-ce un texte littéraire (rappel) </w:t>
      </w:r>
    </w:p>
    <w:p w14:paraId="4E38CFE8" w14:textId="77777777" w:rsidR="00013BA6" w:rsidRPr="00242C6C" w:rsidRDefault="00013BA6" w:rsidP="00013BA6">
      <w:pPr>
        <w:rPr>
          <w:rFonts w:ascii="Times New Roman" w:hAnsi="Times New Roman" w:cs="Times New Roman"/>
          <w:color w:val="000000" w:themeColor="text1"/>
        </w:rPr>
      </w:pPr>
      <w:r w:rsidRPr="00242C6C">
        <w:rPr>
          <w:rFonts w:ascii="Times New Roman" w:hAnsi="Times New Roman" w:cs="Times New Roman"/>
          <w:color w:val="000000" w:themeColor="text1"/>
          <w:sz w:val="52"/>
        </w:rPr>
        <w:t xml:space="preserve"> </w:t>
      </w:r>
    </w:p>
    <w:p w14:paraId="748CE280" w14:textId="77777777" w:rsidR="00013BA6" w:rsidRPr="007F0A6A" w:rsidRDefault="00013BA6" w:rsidP="00013BA6">
      <w:pPr>
        <w:pStyle w:val="Titre2"/>
        <w:numPr>
          <w:ilvl w:val="0"/>
          <w:numId w:val="3"/>
        </w:numPr>
        <w:rPr>
          <w:rFonts w:ascii="Times New Roman" w:eastAsia="Times New Roman" w:hAnsi="Times New Roman" w:cs="Times New Roman"/>
          <w:color w:val="0070C0"/>
          <w:sz w:val="32"/>
          <w:lang w:eastAsia="fr-FR"/>
        </w:rPr>
      </w:pPr>
      <w:r w:rsidRPr="007F0A6A">
        <w:rPr>
          <w:rFonts w:ascii="Times New Roman" w:eastAsia="Times New Roman" w:hAnsi="Times New Roman" w:cs="Times New Roman"/>
          <w:color w:val="0070C0"/>
          <w:sz w:val="32"/>
          <w:lang w:eastAsia="fr-FR"/>
        </w:rPr>
        <w:t>Introduction : les origines de la littérature</w:t>
      </w:r>
    </w:p>
    <w:p w14:paraId="11C1376B" w14:textId="0AEAF899" w:rsidR="00467A8C" w:rsidRDefault="00013BA6" w:rsidP="00013BA6">
      <w:pPr>
        <w:spacing w:before="100" w:beforeAutospacing="1" w:after="100" w:afterAutospacing="1" w:line="276" w:lineRule="auto"/>
        <w:jc w:val="both"/>
        <w:rPr>
          <w:rFonts w:ascii="Times New Roman" w:eastAsia="Times New Roman" w:hAnsi="Times New Roman" w:cs="Times New Roman"/>
          <w:color w:val="000000" w:themeColor="text1"/>
          <w:lang w:eastAsia="fr-FR"/>
        </w:rPr>
      </w:pPr>
      <w:r w:rsidRPr="00242C6C">
        <w:rPr>
          <w:rFonts w:ascii="Times New Roman" w:eastAsia="Times New Roman" w:hAnsi="Times New Roman" w:cs="Times New Roman"/>
          <w:color w:val="000000" w:themeColor="text1"/>
          <w:lang w:eastAsia="fr-FR"/>
        </w:rPr>
        <w:t xml:space="preserve">La naissance de la littérature remonte à des temps immémoriaux. Elle est la fille du mythe et des premières spiritualités. Elle fut d’abord </w:t>
      </w:r>
      <w:r w:rsidRPr="004766ED">
        <w:rPr>
          <w:rFonts w:ascii="Times New Roman" w:eastAsia="Times New Roman" w:hAnsi="Times New Roman" w:cs="Times New Roman"/>
          <w:b/>
          <w:color w:val="7030A0"/>
          <w:lang w:eastAsia="fr-FR"/>
        </w:rPr>
        <w:t>orale</w:t>
      </w:r>
      <w:r w:rsidRPr="004766ED">
        <w:rPr>
          <w:rFonts w:ascii="Times New Roman" w:eastAsia="Times New Roman" w:hAnsi="Times New Roman" w:cs="Times New Roman"/>
          <w:color w:val="7030A0"/>
          <w:lang w:eastAsia="fr-FR"/>
        </w:rPr>
        <w:t xml:space="preserve"> </w:t>
      </w:r>
      <w:r w:rsidRPr="00242C6C">
        <w:rPr>
          <w:rFonts w:ascii="Times New Roman" w:eastAsia="Times New Roman" w:hAnsi="Times New Roman" w:cs="Times New Roman"/>
          <w:color w:val="000000" w:themeColor="text1"/>
          <w:lang w:eastAsia="fr-FR"/>
        </w:rPr>
        <w:t>et permettait aux hommes primitifs, à travers leurs chants magiques et sacrés</w:t>
      </w:r>
      <w:r w:rsidR="00EB27D2">
        <w:rPr>
          <w:rFonts w:ascii="Times New Roman" w:eastAsia="Times New Roman" w:hAnsi="Times New Roman" w:cs="Times New Roman"/>
          <w:color w:val="000000" w:themeColor="text1"/>
          <w:lang w:eastAsia="fr-FR"/>
        </w:rPr>
        <w:t>,</w:t>
      </w:r>
      <w:r w:rsidRPr="00242C6C">
        <w:rPr>
          <w:rFonts w:ascii="Times New Roman" w:eastAsia="Times New Roman" w:hAnsi="Times New Roman" w:cs="Times New Roman"/>
          <w:color w:val="000000" w:themeColor="text1"/>
          <w:lang w:eastAsia="fr-FR"/>
        </w:rPr>
        <w:t xml:space="preserve"> de rejoindre le monde des ancêtres. Ces chants assuraient également la transmission des règles, des </w:t>
      </w:r>
      <w:r w:rsidR="00196E89" w:rsidRPr="00242C6C">
        <w:rPr>
          <w:rFonts w:ascii="Times New Roman" w:eastAsia="Times New Roman" w:hAnsi="Times New Roman" w:cs="Times New Roman"/>
          <w:color w:val="000000" w:themeColor="text1"/>
          <w:lang w:eastAsia="fr-FR"/>
        </w:rPr>
        <w:t>traditions</w:t>
      </w:r>
      <w:r w:rsidRPr="00242C6C">
        <w:rPr>
          <w:rFonts w:ascii="Times New Roman" w:eastAsia="Times New Roman" w:hAnsi="Times New Roman" w:cs="Times New Roman"/>
          <w:color w:val="000000" w:themeColor="text1"/>
          <w:lang w:eastAsia="fr-FR"/>
        </w:rPr>
        <w:t xml:space="preserve">, la conservation de la mémoire collective et la cohésion du groupe. Plus tard, avec l’invention de </w:t>
      </w:r>
      <w:r w:rsidRPr="008F1657">
        <w:rPr>
          <w:rFonts w:ascii="Times New Roman" w:eastAsia="Times New Roman" w:hAnsi="Times New Roman" w:cs="Times New Roman"/>
          <w:b/>
          <w:color w:val="7030A0"/>
          <w:lang w:eastAsia="fr-FR"/>
        </w:rPr>
        <w:t>l’écriture</w:t>
      </w:r>
      <w:r w:rsidR="00C12B3C" w:rsidRPr="008F1657">
        <w:rPr>
          <w:rFonts w:ascii="Times New Roman" w:eastAsia="Times New Roman" w:hAnsi="Times New Roman" w:cs="Times New Roman"/>
          <w:color w:val="7030A0"/>
          <w:lang w:eastAsia="fr-FR"/>
        </w:rPr>
        <w:t xml:space="preserve"> </w:t>
      </w:r>
      <w:r w:rsidR="00C12B3C" w:rsidRPr="00242C6C">
        <w:rPr>
          <w:rFonts w:ascii="Times New Roman" w:eastAsia="Times New Roman" w:hAnsi="Times New Roman" w:cs="Times New Roman"/>
          <w:color w:val="000000" w:themeColor="text1"/>
          <w:lang w:eastAsia="fr-FR"/>
        </w:rPr>
        <w:t>(vers 33</w:t>
      </w:r>
      <w:r w:rsidRPr="00242C6C">
        <w:rPr>
          <w:rFonts w:ascii="Times New Roman" w:eastAsia="Times New Roman" w:hAnsi="Times New Roman" w:cs="Times New Roman"/>
          <w:color w:val="000000" w:themeColor="text1"/>
          <w:lang w:eastAsia="fr-FR"/>
        </w:rPr>
        <w:t xml:space="preserve">00 av. J.C.), les poètes vont peu à peu se distancier du récit sacré et le modifier selon leur fantaisie, leurs objectifs et leurs expériences individuelles. Ainsi nous assisterons à l’émergence des grandes épopées : </w:t>
      </w:r>
      <w:r w:rsidRPr="00242C6C">
        <w:rPr>
          <w:rFonts w:ascii="Times New Roman" w:eastAsia="Times New Roman" w:hAnsi="Times New Roman" w:cs="Times New Roman"/>
          <w:b/>
          <w:i/>
          <w:color w:val="000000" w:themeColor="text1"/>
          <w:lang w:eastAsia="fr-FR"/>
        </w:rPr>
        <w:t>Gilgamesh</w:t>
      </w:r>
      <w:r w:rsidRPr="00242C6C">
        <w:rPr>
          <w:rFonts w:ascii="Times New Roman" w:eastAsia="Times New Roman" w:hAnsi="Times New Roman" w:cs="Times New Roman"/>
          <w:b/>
          <w:color w:val="000000" w:themeColor="text1"/>
          <w:lang w:eastAsia="fr-FR"/>
        </w:rPr>
        <w:t xml:space="preserve"> </w:t>
      </w:r>
      <w:r w:rsidRPr="00242C6C">
        <w:rPr>
          <w:rFonts w:ascii="Times New Roman" w:eastAsia="Times New Roman" w:hAnsi="Times New Roman" w:cs="Times New Roman"/>
          <w:color w:val="000000" w:themeColor="text1"/>
          <w:lang w:eastAsia="fr-FR"/>
        </w:rPr>
        <w:t>en Mésopotamie</w:t>
      </w:r>
      <w:r w:rsidR="00C12B3C" w:rsidRPr="00242C6C">
        <w:rPr>
          <w:rFonts w:ascii="Times New Roman" w:eastAsia="Times New Roman" w:hAnsi="Times New Roman" w:cs="Times New Roman"/>
          <w:color w:val="000000" w:themeColor="text1"/>
          <w:lang w:eastAsia="fr-FR"/>
        </w:rPr>
        <w:t xml:space="preserve"> (fin du III</w:t>
      </w:r>
      <w:r w:rsidR="00C12B3C" w:rsidRPr="00242C6C">
        <w:rPr>
          <w:rFonts w:ascii="Times New Roman" w:eastAsia="Times New Roman" w:hAnsi="Times New Roman" w:cs="Times New Roman"/>
          <w:color w:val="000000" w:themeColor="text1"/>
          <w:vertAlign w:val="superscript"/>
          <w:lang w:eastAsia="fr-FR"/>
        </w:rPr>
        <w:t>e</w:t>
      </w:r>
      <w:r w:rsidR="00C12B3C" w:rsidRPr="00242C6C">
        <w:rPr>
          <w:rFonts w:ascii="Times New Roman" w:eastAsia="Times New Roman" w:hAnsi="Times New Roman" w:cs="Times New Roman"/>
          <w:color w:val="000000" w:themeColor="text1"/>
          <w:lang w:eastAsia="fr-FR"/>
        </w:rPr>
        <w:t xml:space="preserve"> millénaire av. J.-C.),</w:t>
      </w:r>
      <w:r w:rsidRPr="00242C6C">
        <w:rPr>
          <w:rFonts w:ascii="Times New Roman" w:eastAsia="Times New Roman" w:hAnsi="Times New Roman" w:cs="Times New Roman"/>
          <w:color w:val="000000" w:themeColor="text1"/>
          <w:lang w:eastAsia="fr-FR"/>
        </w:rPr>
        <w:t xml:space="preserve"> </w:t>
      </w:r>
      <w:r w:rsidRPr="00242C6C">
        <w:rPr>
          <w:rFonts w:ascii="Times New Roman" w:eastAsia="Times New Roman" w:hAnsi="Times New Roman" w:cs="Times New Roman"/>
          <w:b/>
          <w:color w:val="000000" w:themeColor="text1"/>
          <w:lang w:eastAsia="fr-FR"/>
        </w:rPr>
        <w:t>L’</w:t>
      </w:r>
      <w:r w:rsidRPr="00242C6C">
        <w:rPr>
          <w:rFonts w:ascii="Times New Roman" w:eastAsia="Times New Roman" w:hAnsi="Times New Roman" w:cs="Times New Roman"/>
          <w:b/>
          <w:i/>
          <w:color w:val="000000" w:themeColor="text1"/>
          <w:lang w:eastAsia="fr-FR"/>
        </w:rPr>
        <w:t>Odyssée</w:t>
      </w:r>
      <w:r w:rsidRPr="00242C6C">
        <w:rPr>
          <w:rFonts w:ascii="Times New Roman" w:eastAsia="Times New Roman" w:hAnsi="Times New Roman" w:cs="Times New Roman"/>
          <w:i/>
          <w:color w:val="000000" w:themeColor="text1"/>
          <w:lang w:eastAsia="fr-FR"/>
        </w:rPr>
        <w:t xml:space="preserve"> </w:t>
      </w:r>
      <w:r w:rsidRPr="00242C6C">
        <w:rPr>
          <w:rFonts w:ascii="Times New Roman" w:eastAsia="Times New Roman" w:hAnsi="Times New Roman" w:cs="Times New Roman"/>
          <w:color w:val="000000" w:themeColor="text1"/>
          <w:lang w:eastAsia="fr-FR"/>
        </w:rPr>
        <w:t xml:space="preserve">et </w:t>
      </w:r>
      <w:r w:rsidRPr="00242C6C">
        <w:rPr>
          <w:rFonts w:ascii="Times New Roman" w:eastAsia="Times New Roman" w:hAnsi="Times New Roman" w:cs="Times New Roman"/>
          <w:b/>
          <w:color w:val="000000" w:themeColor="text1"/>
          <w:lang w:eastAsia="fr-FR"/>
        </w:rPr>
        <w:t>L’</w:t>
      </w:r>
      <w:r w:rsidRPr="00242C6C">
        <w:rPr>
          <w:rFonts w:ascii="Times New Roman" w:eastAsia="Times New Roman" w:hAnsi="Times New Roman" w:cs="Times New Roman"/>
          <w:b/>
          <w:i/>
          <w:color w:val="000000" w:themeColor="text1"/>
          <w:lang w:eastAsia="fr-FR"/>
        </w:rPr>
        <w:t>Iliade</w:t>
      </w:r>
      <w:r w:rsidR="00C12B3C" w:rsidRPr="00242C6C">
        <w:rPr>
          <w:rFonts w:ascii="Times New Roman" w:eastAsia="Times New Roman" w:hAnsi="Times New Roman" w:cs="Times New Roman"/>
          <w:color w:val="000000" w:themeColor="text1"/>
          <w:lang w:eastAsia="fr-FR"/>
        </w:rPr>
        <w:t xml:space="preserve"> en Grèce (VIII</w:t>
      </w:r>
      <w:r w:rsidR="00C12B3C" w:rsidRPr="00242C6C">
        <w:rPr>
          <w:rFonts w:ascii="Times New Roman" w:eastAsia="Times New Roman" w:hAnsi="Times New Roman" w:cs="Times New Roman"/>
          <w:color w:val="000000" w:themeColor="text1"/>
          <w:vertAlign w:val="superscript"/>
          <w:lang w:eastAsia="fr-FR"/>
        </w:rPr>
        <w:t xml:space="preserve">e </w:t>
      </w:r>
      <w:r w:rsidR="00C12B3C" w:rsidRPr="00242C6C">
        <w:rPr>
          <w:rFonts w:ascii="Times New Roman" w:eastAsia="Times New Roman" w:hAnsi="Times New Roman" w:cs="Times New Roman"/>
          <w:color w:val="000000" w:themeColor="text1"/>
          <w:lang w:eastAsia="fr-FR"/>
        </w:rPr>
        <w:t>siècle av. J.-C.</w:t>
      </w:r>
      <w:r w:rsidR="00EB27D2">
        <w:rPr>
          <w:rFonts w:ascii="Times New Roman" w:eastAsia="Times New Roman" w:hAnsi="Times New Roman" w:cs="Times New Roman"/>
          <w:color w:val="000000" w:themeColor="text1"/>
          <w:lang w:eastAsia="fr-FR"/>
        </w:rPr>
        <w:t>)</w:t>
      </w:r>
    </w:p>
    <w:p w14:paraId="691E8364" w14:textId="5339601B" w:rsidR="00013BA6" w:rsidRPr="00242C6C" w:rsidRDefault="00013BA6" w:rsidP="00013BA6">
      <w:pPr>
        <w:spacing w:before="100" w:beforeAutospacing="1" w:after="100" w:afterAutospacing="1" w:line="276" w:lineRule="auto"/>
        <w:jc w:val="both"/>
        <w:rPr>
          <w:rFonts w:ascii="Times New Roman" w:eastAsia="Times New Roman" w:hAnsi="Times New Roman" w:cs="Times New Roman"/>
          <w:color w:val="000000" w:themeColor="text1"/>
          <w:lang w:eastAsia="fr-FR"/>
        </w:rPr>
      </w:pPr>
      <w:r w:rsidRPr="00242C6C">
        <w:rPr>
          <w:rFonts w:ascii="Times New Roman" w:eastAsia="Times New Roman" w:hAnsi="Times New Roman" w:cs="Times New Roman"/>
          <w:color w:val="000000" w:themeColor="text1"/>
          <w:lang w:eastAsia="fr-FR"/>
        </w:rPr>
        <w:t>De l’épopée au roman, en passant par la tragédie et la comédie, la littérature connaîtra une expansion fulgurante, elle touchera toutes les cultures, des plus élaborées aux plus archaïques.  A partir de là</w:t>
      </w:r>
      <w:r w:rsidR="008F1657">
        <w:rPr>
          <w:rFonts w:ascii="Times New Roman" w:eastAsia="Times New Roman" w:hAnsi="Times New Roman" w:cs="Times New Roman"/>
          <w:color w:val="000000" w:themeColor="text1"/>
          <w:lang w:eastAsia="fr-FR"/>
        </w:rPr>
        <w:t>,</w:t>
      </w:r>
      <w:r w:rsidRPr="00242C6C">
        <w:rPr>
          <w:rFonts w:ascii="Times New Roman" w:eastAsia="Times New Roman" w:hAnsi="Times New Roman" w:cs="Times New Roman"/>
          <w:color w:val="000000" w:themeColor="text1"/>
          <w:lang w:eastAsia="fr-FR"/>
        </w:rPr>
        <w:t xml:space="preserve"> on pourrait se demander quelles sont les spécificités du texte littéraire qui</w:t>
      </w:r>
      <w:r w:rsidR="008F1657">
        <w:rPr>
          <w:rFonts w:ascii="Times New Roman" w:eastAsia="Times New Roman" w:hAnsi="Times New Roman" w:cs="Times New Roman"/>
          <w:color w:val="000000" w:themeColor="text1"/>
          <w:lang w:eastAsia="fr-FR"/>
        </w:rPr>
        <w:t>,</w:t>
      </w:r>
      <w:r w:rsidRPr="00242C6C">
        <w:rPr>
          <w:rFonts w:ascii="Times New Roman" w:eastAsia="Times New Roman" w:hAnsi="Times New Roman" w:cs="Times New Roman"/>
          <w:color w:val="000000" w:themeColor="text1"/>
          <w:lang w:eastAsia="fr-FR"/>
        </w:rPr>
        <w:t xml:space="preserve"> par son histoire pleine de rebondissements, sa richesse, son foisonnement et sa densité, a largement participé </w:t>
      </w:r>
      <w:r w:rsidR="00EB27D2">
        <w:rPr>
          <w:rFonts w:ascii="Times New Roman" w:eastAsia="Times New Roman" w:hAnsi="Times New Roman" w:cs="Times New Roman"/>
          <w:color w:val="000000" w:themeColor="text1"/>
          <w:lang w:eastAsia="fr-FR"/>
        </w:rPr>
        <w:t>à forger l’humanité de l’homme.</w:t>
      </w:r>
      <w:r w:rsidRPr="00242C6C">
        <w:rPr>
          <w:rFonts w:ascii="Times New Roman" w:eastAsia="Times New Roman" w:hAnsi="Times New Roman" w:cs="Times New Roman"/>
          <w:color w:val="000000" w:themeColor="text1"/>
          <w:lang w:eastAsia="fr-FR"/>
        </w:rPr>
        <w:t xml:space="preserve"> </w:t>
      </w:r>
    </w:p>
    <w:p w14:paraId="52A3957A" w14:textId="77777777" w:rsidR="00013BA6" w:rsidRPr="007F0A6A" w:rsidRDefault="00013BA6" w:rsidP="00013BA6">
      <w:pPr>
        <w:pStyle w:val="Pardeliste"/>
        <w:numPr>
          <w:ilvl w:val="0"/>
          <w:numId w:val="3"/>
        </w:numPr>
        <w:spacing w:before="100" w:beforeAutospacing="1" w:after="100" w:afterAutospacing="1"/>
        <w:jc w:val="both"/>
        <w:rPr>
          <w:rFonts w:ascii="Times New Roman" w:eastAsia="Times New Roman" w:hAnsi="Times New Roman" w:cs="Times New Roman"/>
          <w:color w:val="0070C0"/>
          <w:sz w:val="32"/>
          <w:lang w:eastAsia="fr-FR"/>
        </w:rPr>
      </w:pPr>
      <w:r w:rsidRPr="007F0A6A">
        <w:rPr>
          <w:rFonts w:ascii="Times New Roman" w:eastAsia="Times New Roman" w:hAnsi="Times New Roman" w:cs="Times New Roman"/>
          <w:color w:val="0070C0"/>
          <w:sz w:val="32"/>
          <w:lang w:eastAsia="fr-FR"/>
        </w:rPr>
        <w:t xml:space="preserve">Comment définir le texte littéraire ? </w:t>
      </w:r>
    </w:p>
    <w:p w14:paraId="68AA56B7" w14:textId="4B91A857" w:rsidR="00013BA6" w:rsidRPr="00242C6C" w:rsidRDefault="00013BA6" w:rsidP="00013BA6">
      <w:pPr>
        <w:pStyle w:val="Titre2"/>
        <w:spacing w:line="276" w:lineRule="auto"/>
        <w:jc w:val="both"/>
        <w:rPr>
          <w:rFonts w:ascii="Times New Roman" w:hAnsi="Times New Roman" w:cs="Times New Roman"/>
          <w:color w:val="000000" w:themeColor="text1"/>
          <w:sz w:val="24"/>
        </w:rPr>
      </w:pPr>
      <w:r w:rsidRPr="00242C6C">
        <w:rPr>
          <w:rFonts w:ascii="Times New Roman" w:hAnsi="Times New Roman" w:cs="Times New Roman"/>
          <w:color w:val="000000" w:themeColor="text1"/>
          <w:sz w:val="24"/>
        </w:rPr>
        <w:t>Depuis la seconde moitié du XX</w:t>
      </w:r>
      <w:r w:rsidRPr="00242C6C">
        <w:rPr>
          <w:rFonts w:ascii="Times New Roman" w:hAnsi="Times New Roman" w:cs="Times New Roman"/>
          <w:color w:val="000000" w:themeColor="text1"/>
          <w:sz w:val="24"/>
          <w:vertAlign w:val="superscript"/>
        </w:rPr>
        <w:t>e</w:t>
      </w:r>
      <w:r w:rsidRPr="00242C6C">
        <w:rPr>
          <w:rFonts w:ascii="Times New Roman" w:hAnsi="Times New Roman" w:cs="Times New Roman"/>
          <w:color w:val="000000" w:themeColor="text1"/>
          <w:sz w:val="24"/>
        </w:rPr>
        <w:t xml:space="preserve"> siècles deux problème</w:t>
      </w:r>
      <w:r w:rsidR="008F1657">
        <w:rPr>
          <w:rFonts w:ascii="Times New Roman" w:hAnsi="Times New Roman" w:cs="Times New Roman"/>
          <w:color w:val="000000" w:themeColor="text1"/>
          <w:sz w:val="24"/>
        </w:rPr>
        <w:t>s</w:t>
      </w:r>
      <w:r w:rsidRPr="00242C6C">
        <w:rPr>
          <w:rFonts w:ascii="Times New Roman" w:hAnsi="Times New Roman" w:cs="Times New Roman"/>
          <w:color w:val="000000" w:themeColor="text1"/>
          <w:sz w:val="24"/>
        </w:rPr>
        <w:t xml:space="preserve"> liés à la définition du texte littéraire sont particulièrement </w:t>
      </w:r>
      <w:r w:rsidR="00013D22" w:rsidRPr="00242C6C">
        <w:rPr>
          <w:rFonts w:ascii="Times New Roman" w:hAnsi="Times New Roman" w:cs="Times New Roman"/>
          <w:color w:val="000000" w:themeColor="text1"/>
          <w:sz w:val="24"/>
        </w:rPr>
        <w:t xml:space="preserve">discutés </w:t>
      </w:r>
      <w:r w:rsidRPr="00242C6C">
        <w:rPr>
          <w:rFonts w:ascii="Times New Roman" w:hAnsi="Times New Roman" w:cs="Times New Roman"/>
          <w:color w:val="000000" w:themeColor="text1"/>
          <w:sz w:val="24"/>
        </w:rPr>
        <w:t xml:space="preserve">: celui de </w:t>
      </w:r>
      <w:r w:rsidRPr="008F1657">
        <w:rPr>
          <w:rFonts w:ascii="Times New Roman" w:hAnsi="Times New Roman" w:cs="Times New Roman"/>
          <w:b/>
          <w:color w:val="7030A0"/>
          <w:sz w:val="24"/>
        </w:rPr>
        <w:t>l’extension</w:t>
      </w:r>
      <w:r w:rsidRPr="008F1657">
        <w:rPr>
          <w:rFonts w:ascii="Times New Roman" w:hAnsi="Times New Roman" w:cs="Times New Roman"/>
          <w:color w:val="7030A0"/>
          <w:sz w:val="24"/>
        </w:rPr>
        <w:t xml:space="preserve"> </w:t>
      </w:r>
      <w:r w:rsidRPr="00242C6C">
        <w:rPr>
          <w:rFonts w:ascii="Times New Roman" w:hAnsi="Times New Roman" w:cs="Times New Roman"/>
          <w:color w:val="000000" w:themeColor="text1"/>
          <w:sz w:val="24"/>
        </w:rPr>
        <w:t xml:space="preserve">du corpus littéraire et celui de sa </w:t>
      </w:r>
      <w:r w:rsidRPr="008F1657">
        <w:rPr>
          <w:rFonts w:ascii="Times New Roman" w:hAnsi="Times New Roman" w:cs="Times New Roman"/>
          <w:b/>
          <w:color w:val="7030A0"/>
          <w:sz w:val="24"/>
        </w:rPr>
        <w:t>spécificité</w:t>
      </w:r>
      <w:r w:rsidRPr="00242C6C">
        <w:rPr>
          <w:rFonts w:ascii="Times New Roman" w:hAnsi="Times New Roman" w:cs="Times New Roman"/>
          <w:b/>
          <w:color w:val="000000" w:themeColor="text1"/>
          <w:sz w:val="24"/>
        </w:rPr>
        <w:t>.</w:t>
      </w:r>
      <w:r w:rsidR="00013D22" w:rsidRPr="00242C6C">
        <w:rPr>
          <w:rFonts w:ascii="Times New Roman" w:hAnsi="Times New Roman" w:cs="Times New Roman"/>
          <w:b/>
          <w:color w:val="000000" w:themeColor="text1"/>
          <w:sz w:val="24"/>
        </w:rPr>
        <w:t xml:space="preserve"> </w:t>
      </w:r>
      <w:r w:rsidR="00013D22" w:rsidRPr="00242C6C">
        <w:rPr>
          <w:rFonts w:ascii="Times New Roman" w:hAnsi="Times New Roman" w:cs="Times New Roman"/>
          <w:color w:val="000000" w:themeColor="text1"/>
          <w:sz w:val="24"/>
        </w:rPr>
        <w:t>Le but de ces débats est de définir ce qui appartient au texte littéraire et ce qui ne lui appartient pas.</w:t>
      </w:r>
    </w:p>
    <w:p w14:paraId="41A48F75" w14:textId="2FEE7A03" w:rsidR="00F41ACE" w:rsidRPr="0037182B" w:rsidRDefault="00013BA6" w:rsidP="00737345">
      <w:pPr>
        <w:pStyle w:val="Pardeliste"/>
        <w:numPr>
          <w:ilvl w:val="0"/>
          <w:numId w:val="9"/>
        </w:numPr>
        <w:spacing w:before="100" w:beforeAutospacing="1" w:after="100" w:afterAutospacing="1"/>
        <w:ind w:left="-142"/>
        <w:rPr>
          <w:rFonts w:ascii="Times New Roman" w:eastAsia="Times New Roman" w:hAnsi="Times New Roman" w:cs="Times New Roman"/>
          <w:b/>
          <w:color w:val="4472C4" w:themeColor="accent1"/>
          <w:sz w:val="28"/>
          <w:lang w:eastAsia="fr-FR"/>
        </w:rPr>
      </w:pPr>
      <w:r w:rsidRPr="0037182B">
        <w:rPr>
          <w:rFonts w:ascii="Times New Roman" w:eastAsia="Times New Roman" w:hAnsi="Times New Roman" w:cs="Times New Roman"/>
          <w:b/>
          <w:color w:val="4472C4" w:themeColor="accent1"/>
          <w:sz w:val="28"/>
          <w:lang w:eastAsia="fr-FR"/>
        </w:rPr>
        <w:t xml:space="preserve"> </w:t>
      </w:r>
      <w:r w:rsidRPr="008F1657">
        <w:rPr>
          <w:rFonts w:ascii="Times New Roman" w:eastAsia="Times New Roman" w:hAnsi="Times New Roman" w:cs="Times New Roman"/>
          <w:b/>
          <w:color w:val="4472C4" w:themeColor="accent1"/>
          <w:sz w:val="28"/>
          <w:highlight w:val="yellow"/>
          <w:lang w:eastAsia="fr-FR"/>
        </w:rPr>
        <w:t>L’extension du corpus littéraire</w:t>
      </w:r>
      <w:r w:rsidR="00F41ACE" w:rsidRPr="0037182B">
        <w:rPr>
          <w:rFonts w:ascii="Times New Roman" w:eastAsia="Times New Roman" w:hAnsi="Times New Roman" w:cs="Times New Roman"/>
          <w:b/>
          <w:color w:val="4472C4" w:themeColor="accent1"/>
          <w:sz w:val="28"/>
          <w:lang w:eastAsia="fr-FR"/>
        </w:rPr>
        <w:t xml:space="preserve"> </w:t>
      </w:r>
    </w:p>
    <w:p w14:paraId="69CD8BCF" w14:textId="7E669D11" w:rsidR="00013BA6" w:rsidRPr="00F41ACE" w:rsidRDefault="00013BA6" w:rsidP="00F41ACE">
      <w:pPr>
        <w:spacing w:before="100" w:beforeAutospacing="1" w:after="100" w:afterAutospacing="1"/>
        <w:rPr>
          <w:rFonts w:ascii="Times New Roman" w:eastAsia="Times New Roman" w:hAnsi="Times New Roman" w:cs="Times New Roman"/>
          <w:color w:val="000000" w:themeColor="text1"/>
          <w:sz w:val="28"/>
          <w:lang w:eastAsia="fr-FR"/>
        </w:rPr>
      </w:pPr>
      <w:r w:rsidRPr="00F41ACE">
        <w:rPr>
          <w:rFonts w:ascii="Times New Roman" w:hAnsi="Times New Roman" w:cs="Times New Roman"/>
          <w:color w:val="000000" w:themeColor="text1"/>
        </w:rPr>
        <w:t xml:space="preserve">En ce qui concerne l’extension du corpus littéraire deux approches s’opposent : l’approche </w:t>
      </w:r>
      <w:r w:rsidRPr="008F1657">
        <w:rPr>
          <w:rFonts w:ascii="Times New Roman" w:hAnsi="Times New Roman" w:cs="Times New Roman"/>
          <w:b/>
          <w:color w:val="000000" w:themeColor="text1"/>
          <w:u w:val="single"/>
        </w:rPr>
        <w:t>ségrégationniste</w:t>
      </w:r>
      <w:r w:rsidRPr="00F41ACE">
        <w:rPr>
          <w:rFonts w:ascii="Times New Roman" w:hAnsi="Times New Roman" w:cs="Times New Roman"/>
          <w:color w:val="000000" w:themeColor="text1"/>
        </w:rPr>
        <w:t xml:space="preserve"> et l’approche </w:t>
      </w:r>
      <w:r w:rsidRPr="008F1657">
        <w:rPr>
          <w:rFonts w:ascii="Times New Roman" w:hAnsi="Times New Roman" w:cs="Times New Roman"/>
          <w:b/>
          <w:color w:val="000000" w:themeColor="text1"/>
          <w:u w:val="single"/>
        </w:rPr>
        <w:t>expansionniste</w:t>
      </w:r>
      <w:r w:rsidRPr="00F41ACE">
        <w:rPr>
          <w:rFonts w:ascii="Times New Roman" w:hAnsi="Times New Roman" w:cs="Times New Roman"/>
          <w:color w:val="000000" w:themeColor="text1"/>
        </w:rPr>
        <w:t xml:space="preserve">  </w:t>
      </w:r>
    </w:p>
    <w:p w14:paraId="0D798288" w14:textId="77777777" w:rsidR="00013D22" w:rsidRPr="00242C6C" w:rsidRDefault="00013D22" w:rsidP="00013D22">
      <w:pPr>
        <w:pStyle w:val="Pardeliste"/>
        <w:spacing w:before="100" w:beforeAutospacing="1" w:after="100" w:afterAutospacing="1"/>
        <w:jc w:val="both"/>
        <w:rPr>
          <w:rFonts w:ascii="Times New Roman" w:eastAsia="Times New Roman" w:hAnsi="Times New Roman" w:cs="Times New Roman"/>
          <w:color w:val="000000" w:themeColor="text1"/>
          <w:sz w:val="28"/>
          <w:lang w:eastAsia="fr-FR"/>
        </w:rPr>
      </w:pPr>
    </w:p>
    <w:p w14:paraId="09915854" w14:textId="77777777" w:rsidR="00013BA6" w:rsidRPr="00206A64" w:rsidRDefault="00013BA6" w:rsidP="00013BA6">
      <w:pPr>
        <w:pStyle w:val="Pardeliste"/>
        <w:numPr>
          <w:ilvl w:val="0"/>
          <w:numId w:val="4"/>
        </w:numPr>
        <w:jc w:val="both"/>
        <w:rPr>
          <w:rFonts w:ascii="Times New Roman" w:hAnsi="Times New Roman" w:cs="Times New Roman"/>
          <w:color w:val="7030A0"/>
          <w:sz w:val="24"/>
          <w:szCs w:val="26"/>
        </w:rPr>
      </w:pPr>
      <w:r w:rsidRPr="00206A64">
        <w:rPr>
          <w:rFonts w:ascii="Times New Roman" w:hAnsi="Times New Roman" w:cs="Times New Roman"/>
          <w:color w:val="7030A0"/>
          <w:sz w:val="24"/>
          <w:szCs w:val="26"/>
        </w:rPr>
        <w:t xml:space="preserve">L’approche ségrégationniste :  </w:t>
      </w:r>
    </w:p>
    <w:p w14:paraId="27F6357B" w14:textId="214D8555" w:rsidR="00013BA6" w:rsidRPr="00242C6C" w:rsidRDefault="00013BA6" w:rsidP="00013BA6">
      <w:pPr>
        <w:pStyle w:val="Titre2"/>
        <w:spacing w:line="276" w:lineRule="auto"/>
        <w:jc w:val="both"/>
        <w:rPr>
          <w:rFonts w:ascii="Times New Roman" w:hAnsi="Times New Roman" w:cs="Times New Roman"/>
          <w:color w:val="000000" w:themeColor="text1"/>
          <w:sz w:val="24"/>
        </w:rPr>
      </w:pPr>
      <w:r w:rsidRPr="00242C6C">
        <w:rPr>
          <w:rFonts w:ascii="Times New Roman" w:hAnsi="Times New Roman" w:cs="Times New Roman"/>
          <w:color w:val="000000" w:themeColor="text1"/>
          <w:sz w:val="24"/>
        </w:rPr>
        <w:t>La première approche est qualifiée de perspective « ségrégationniste ». Elle a été dominante du XVIII</w:t>
      </w:r>
      <w:r w:rsidRPr="00242C6C">
        <w:rPr>
          <w:rFonts w:ascii="Times New Roman" w:hAnsi="Times New Roman" w:cs="Times New Roman"/>
          <w:color w:val="000000" w:themeColor="text1"/>
          <w:sz w:val="24"/>
          <w:vertAlign w:val="superscript"/>
        </w:rPr>
        <w:t>e</w:t>
      </w:r>
      <w:r w:rsidRPr="00242C6C">
        <w:rPr>
          <w:rFonts w:ascii="Times New Roman" w:hAnsi="Times New Roman" w:cs="Times New Roman"/>
          <w:color w:val="000000" w:themeColor="text1"/>
          <w:sz w:val="24"/>
        </w:rPr>
        <w:t xml:space="preserve"> (18) siècle jusqu’au au milieu du XX</w:t>
      </w:r>
      <w:r w:rsidRPr="00242C6C">
        <w:rPr>
          <w:rFonts w:ascii="Times New Roman" w:hAnsi="Times New Roman" w:cs="Times New Roman"/>
          <w:color w:val="000000" w:themeColor="text1"/>
          <w:sz w:val="24"/>
          <w:vertAlign w:val="superscript"/>
        </w:rPr>
        <w:t xml:space="preserve">e </w:t>
      </w:r>
      <w:r w:rsidRPr="00242C6C">
        <w:rPr>
          <w:rFonts w:ascii="Times New Roman" w:hAnsi="Times New Roman" w:cs="Times New Roman"/>
          <w:color w:val="000000" w:themeColor="text1"/>
          <w:sz w:val="24"/>
        </w:rPr>
        <w:t>(20) s</w:t>
      </w:r>
      <w:r w:rsidR="00013D22" w:rsidRPr="00242C6C">
        <w:rPr>
          <w:rFonts w:ascii="Times New Roman" w:hAnsi="Times New Roman" w:cs="Times New Roman"/>
          <w:color w:val="000000" w:themeColor="text1"/>
          <w:sz w:val="24"/>
        </w:rPr>
        <w:t xml:space="preserve">iècle. Cette approche établit une </w:t>
      </w:r>
      <w:r w:rsidR="00013D22" w:rsidRPr="008F1657">
        <w:rPr>
          <w:rFonts w:ascii="Times New Roman" w:hAnsi="Times New Roman" w:cs="Times New Roman"/>
          <w:color w:val="7030A0"/>
          <w:sz w:val="24"/>
        </w:rPr>
        <w:t>hiérarchie</w:t>
      </w:r>
      <w:r w:rsidR="00467A8C">
        <w:rPr>
          <w:rStyle w:val="Appelnotedebasdep"/>
          <w:rFonts w:ascii="Times New Roman" w:hAnsi="Times New Roman" w:cs="Times New Roman"/>
          <w:color w:val="7030A0"/>
          <w:sz w:val="24"/>
        </w:rPr>
        <w:footnoteReference w:id="1"/>
      </w:r>
      <w:r w:rsidR="00013D22" w:rsidRPr="008F1657">
        <w:rPr>
          <w:rFonts w:ascii="Times New Roman" w:hAnsi="Times New Roman" w:cs="Times New Roman"/>
          <w:color w:val="7030A0"/>
          <w:sz w:val="24"/>
        </w:rPr>
        <w:t xml:space="preserve"> </w:t>
      </w:r>
      <w:r w:rsidR="00013D22" w:rsidRPr="00242C6C">
        <w:rPr>
          <w:rFonts w:ascii="Times New Roman" w:hAnsi="Times New Roman" w:cs="Times New Roman"/>
          <w:color w:val="000000" w:themeColor="text1"/>
          <w:sz w:val="24"/>
        </w:rPr>
        <w:t xml:space="preserve">entre les œuvres littéraires. Elle propose </w:t>
      </w:r>
      <w:r w:rsidRPr="00242C6C">
        <w:rPr>
          <w:rFonts w:ascii="Times New Roman" w:hAnsi="Times New Roman" w:cs="Times New Roman"/>
          <w:color w:val="000000" w:themeColor="text1"/>
          <w:sz w:val="24"/>
        </w:rPr>
        <w:t xml:space="preserve">une conception </w:t>
      </w:r>
      <w:r w:rsidRPr="00242C6C">
        <w:rPr>
          <w:rFonts w:ascii="Times New Roman" w:hAnsi="Times New Roman" w:cs="Times New Roman"/>
          <w:b/>
          <w:color w:val="000000" w:themeColor="text1"/>
          <w:sz w:val="24"/>
        </w:rPr>
        <w:t>intensive</w:t>
      </w:r>
      <w:r w:rsidRPr="00242C6C">
        <w:rPr>
          <w:rFonts w:ascii="Times New Roman" w:hAnsi="Times New Roman" w:cs="Times New Roman"/>
          <w:color w:val="000000" w:themeColor="text1"/>
          <w:sz w:val="24"/>
        </w:rPr>
        <w:t xml:space="preserve"> de la culture et </w:t>
      </w:r>
      <w:r w:rsidRPr="00242C6C">
        <w:rPr>
          <w:rFonts w:ascii="Times New Roman" w:hAnsi="Times New Roman" w:cs="Times New Roman"/>
          <w:b/>
          <w:color w:val="000000" w:themeColor="text1"/>
          <w:sz w:val="24"/>
          <w:u w:val="single"/>
        </w:rPr>
        <w:t>limite</w:t>
      </w:r>
      <w:r w:rsidR="008F1657">
        <w:rPr>
          <w:rFonts w:ascii="Times New Roman" w:hAnsi="Times New Roman" w:cs="Times New Roman"/>
          <w:b/>
          <w:color w:val="000000" w:themeColor="text1"/>
          <w:sz w:val="24"/>
          <w:u w:val="single"/>
        </w:rPr>
        <w:t>,</w:t>
      </w:r>
      <w:r w:rsidRPr="00242C6C">
        <w:rPr>
          <w:rFonts w:ascii="Times New Roman" w:hAnsi="Times New Roman" w:cs="Times New Roman"/>
          <w:color w:val="000000" w:themeColor="text1"/>
          <w:sz w:val="24"/>
        </w:rPr>
        <w:t xml:space="preserve"> de ce fait</w:t>
      </w:r>
      <w:r w:rsidR="008F1657">
        <w:rPr>
          <w:rFonts w:ascii="Times New Roman" w:hAnsi="Times New Roman" w:cs="Times New Roman"/>
          <w:color w:val="000000" w:themeColor="text1"/>
          <w:sz w:val="24"/>
        </w:rPr>
        <w:t>,</w:t>
      </w:r>
      <w:r w:rsidRPr="00242C6C">
        <w:rPr>
          <w:rFonts w:ascii="Times New Roman" w:hAnsi="Times New Roman" w:cs="Times New Roman"/>
          <w:color w:val="000000" w:themeColor="text1"/>
          <w:sz w:val="24"/>
        </w:rPr>
        <w:t xml:space="preserve"> la littérature aux </w:t>
      </w:r>
      <w:r w:rsidRPr="00242C6C">
        <w:rPr>
          <w:rFonts w:ascii="Times New Roman" w:hAnsi="Times New Roman" w:cs="Times New Roman"/>
          <w:b/>
          <w:color w:val="000000" w:themeColor="text1"/>
          <w:sz w:val="24"/>
        </w:rPr>
        <w:t>grandes œuvres classiques</w:t>
      </w:r>
      <w:r w:rsidRPr="00242C6C">
        <w:rPr>
          <w:rFonts w:ascii="Times New Roman" w:hAnsi="Times New Roman" w:cs="Times New Roman"/>
          <w:color w:val="000000" w:themeColor="text1"/>
          <w:sz w:val="24"/>
        </w:rPr>
        <w:t xml:space="preserve"> appartenant à un corpus stable et reconnu. (Racine, Molière, Balzac, Flaubert, Gide, Camus, Sartre...)</w:t>
      </w:r>
    </w:p>
    <w:p w14:paraId="2B6E748B" w14:textId="77777777" w:rsidR="00013BA6" w:rsidRPr="00242C6C" w:rsidRDefault="00013BA6" w:rsidP="00013BA6">
      <w:pPr>
        <w:jc w:val="both"/>
        <w:rPr>
          <w:rFonts w:ascii="Times New Roman" w:hAnsi="Times New Roman" w:cs="Times New Roman"/>
          <w:color w:val="000000" w:themeColor="text1"/>
        </w:rPr>
      </w:pPr>
    </w:p>
    <w:p w14:paraId="4779CF90" w14:textId="77777777" w:rsidR="00013BA6" w:rsidRPr="00242C6C" w:rsidRDefault="00013BA6" w:rsidP="00013BA6">
      <w:pPr>
        <w:jc w:val="both"/>
        <w:rPr>
          <w:rFonts w:ascii="Times New Roman" w:hAnsi="Times New Roman" w:cs="Times New Roman"/>
          <w:color w:val="000000" w:themeColor="text1"/>
        </w:rPr>
      </w:pPr>
    </w:p>
    <w:p w14:paraId="271CA3B3" w14:textId="77777777" w:rsidR="00013BA6" w:rsidRPr="00D87CFD" w:rsidRDefault="00013BA6" w:rsidP="00013BA6">
      <w:pPr>
        <w:pStyle w:val="Titre2"/>
        <w:numPr>
          <w:ilvl w:val="0"/>
          <w:numId w:val="4"/>
        </w:numPr>
        <w:jc w:val="both"/>
        <w:rPr>
          <w:rFonts w:ascii="Times New Roman" w:hAnsi="Times New Roman" w:cs="Times New Roman"/>
          <w:color w:val="7030A0"/>
          <w:sz w:val="24"/>
          <w:szCs w:val="22"/>
        </w:rPr>
      </w:pPr>
      <w:r w:rsidRPr="00D87CFD">
        <w:rPr>
          <w:rFonts w:ascii="Times New Roman" w:hAnsi="Times New Roman" w:cs="Times New Roman"/>
          <w:color w:val="7030A0"/>
          <w:sz w:val="24"/>
          <w:szCs w:val="22"/>
        </w:rPr>
        <w:t xml:space="preserve">L’approche intégrationniste </w:t>
      </w:r>
    </w:p>
    <w:p w14:paraId="10C0E272" w14:textId="77777777" w:rsidR="00013BA6" w:rsidRPr="00242C6C" w:rsidRDefault="00013BA6" w:rsidP="00013BA6">
      <w:pPr>
        <w:jc w:val="both"/>
        <w:rPr>
          <w:rFonts w:ascii="Times New Roman" w:hAnsi="Times New Roman" w:cs="Times New Roman"/>
          <w:color w:val="000000" w:themeColor="text1"/>
        </w:rPr>
      </w:pPr>
    </w:p>
    <w:p w14:paraId="52BBEFC7" w14:textId="77777777" w:rsidR="00013BA6" w:rsidRPr="00242C6C" w:rsidRDefault="00013BA6" w:rsidP="00013BA6">
      <w:pPr>
        <w:pStyle w:val="Titre2"/>
        <w:spacing w:line="276" w:lineRule="auto"/>
        <w:jc w:val="both"/>
        <w:rPr>
          <w:rFonts w:ascii="Times New Roman" w:hAnsi="Times New Roman" w:cs="Times New Roman"/>
          <w:b/>
          <w:color w:val="000000" w:themeColor="text1"/>
          <w:sz w:val="24"/>
          <w:szCs w:val="24"/>
        </w:rPr>
      </w:pPr>
      <w:r w:rsidRPr="00242C6C">
        <w:rPr>
          <w:rFonts w:ascii="Times New Roman" w:hAnsi="Times New Roman" w:cs="Times New Roman"/>
          <w:color w:val="000000" w:themeColor="text1"/>
          <w:sz w:val="24"/>
          <w:szCs w:val="24"/>
        </w:rPr>
        <w:t>La seconde approche est qualifiée de perspective « intégrationniste ». Elle</w:t>
      </w:r>
      <w:r w:rsidR="00013D22" w:rsidRPr="00242C6C">
        <w:rPr>
          <w:rFonts w:ascii="Times New Roman" w:hAnsi="Times New Roman" w:cs="Times New Roman"/>
          <w:color w:val="000000" w:themeColor="text1"/>
          <w:sz w:val="24"/>
          <w:szCs w:val="24"/>
        </w:rPr>
        <w:t xml:space="preserve"> est</w:t>
      </w:r>
      <w:r w:rsidRPr="00242C6C">
        <w:rPr>
          <w:rFonts w:ascii="Times New Roman" w:hAnsi="Times New Roman" w:cs="Times New Roman"/>
          <w:color w:val="000000" w:themeColor="text1"/>
          <w:sz w:val="24"/>
          <w:szCs w:val="24"/>
        </w:rPr>
        <w:t xml:space="preserve"> apparue à partir des années 60. Cette approche propose une conception </w:t>
      </w:r>
      <w:r w:rsidRPr="00242C6C">
        <w:rPr>
          <w:rFonts w:ascii="Times New Roman" w:hAnsi="Times New Roman" w:cs="Times New Roman"/>
          <w:b/>
          <w:color w:val="000000" w:themeColor="text1"/>
          <w:sz w:val="24"/>
          <w:szCs w:val="24"/>
        </w:rPr>
        <w:t>extensive</w:t>
      </w:r>
      <w:r w:rsidRPr="00242C6C">
        <w:rPr>
          <w:rFonts w:ascii="Times New Roman" w:hAnsi="Times New Roman" w:cs="Times New Roman"/>
          <w:color w:val="000000" w:themeColor="text1"/>
          <w:sz w:val="24"/>
          <w:szCs w:val="24"/>
        </w:rPr>
        <w:t xml:space="preserve"> de la culture et </w:t>
      </w:r>
      <w:r w:rsidRPr="00242C6C">
        <w:rPr>
          <w:rFonts w:ascii="Times New Roman" w:hAnsi="Times New Roman" w:cs="Times New Roman"/>
          <w:b/>
          <w:color w:val="000000" w:themeColor="text1"/>
          <w:sz w:val="24"/>
          <w:szCs w:val="24"/>
          <w:u w:val="single"/>
        </w:rPr>
        <w:t>étend</w:t>
      </w:r>
      <w:r w:rsidRPr="00242C6C">
        <w:rPr>
          <w:rFonts w:ascii="Times New Roman" w:hAnsi="Times New Roman" w:cs="Times New Roman"/>
          <w:color w:val="000000" w:themeColor="text1"/>
          <w:sz w:val="24"/>
          <w:szCs w:val="24"/>
        </w:rPr>
        <w:t xml:space="preserve"> pour cette raison la littérature à l’ensemble des genres </w:t>
      </w:r>
      <w:r w:rsidR="00013D22" w:rsidRPr="00242C6C">
        <w:rPr>
          <w:rFonts w:ascii="Times New Roman" w:hAnsi="Times New Roman" w:cs="Times New Roman"/>
          <w:color w:val="000000" w:themeColor="text1"/>
          <w:sz w:val="24"/>
          <w:szCs w:val="24"/>
        </w:rPr>
        <w:t>dits « </w:t>
      </w:r>
      <w:r w:rsidRPr="00242C6C">
        <w:rPr>
          <w:rFonts w:ascii="Times New Roman" w:hAnsi="Times New Roman" w:cs="Times New Roman"/>
          <w:color w:val="000000" w:themeColor="text1"/>
          <w:sz w:val="24"/>
          <w:szCs w:val="24"/>
        </w:rPr>
        <w:t>mineurs</w:t>
      </w:r>
      <w:r w:rsidR="00013D22" w:rsidRPr="00242C6C">
        <w:rPr>
          <w:rFonts w:ascii="Times New Roman" w:hAnsi="Times New Roman" w:cs="Times New Roman"/>
          <w:color w:val="000000" w:themeColor="text1"/>
          <w:sz w:val="24"/>
          <w:szCs w:val="24"/>
        </w:rPr>
        <w:t> »</w:t>
      </w:r>
      <w:r w:rsidRPr="00242C6C">
        <w:rPr>
          <w:rFonts w:ascii="Times New Roman" w:hAnsi="Times New Roman" w:cs="Times New Roman"/>
          <w:color w:val="000000" w:themeColor="text1"/>
          <w:sz w:val="24"/>
          <w:szCs w:val="24"/>
        </w:rPr>
        <w:t xml:space="preserve"> (écrits journalistiques, littérature érotique, science-fiction, bande dessinée…).</w:t>
      </w:r>
    </w:p>
    <w:p w14:paraId="55472B15" w14:textId="74467FAF" w:rsidR="00013BA6" w:rsidRPr="00467A8C" w:rsidRDefault="00013BA6" w:rsidP="00013BA6">
      <w:pPr>
        <w:pStyle w:val="Pardeliste"/>
        <w:numPr>
          <w:ilvl w:val="0"/>
          <w:numId w:val="9"/>
        </w:numPr>
        <w:spacing w:before="100" w:beforeAutospacing="1" w:after="100" w:afterAutospacing="1"/>
        <w:jc w:val="both"/>
        <w:rPr>
          <w:rFonts w:ascii="Times New Roman" w:eastAsia="Times New Roman" w:hAnsi="Times New Roman" w:cs="Times New Roman"/>
          <w:color w:val="0070C0"/>
          <w:sz w:val="28"/>
          <w:highlight w:val="yellow"/>
          <w:lang w:eastAsia="fr-FR"/>
        </w:rPr>
      </w:pPr>
      <w:r w:rsidRPr="00467A8C">
        <w:rPr>
          <w:rFonts w:ascii="Times New Roman" w:eastAsia="Times New Roman" w:hAnsi="Times New Roman" w:cs="Times New Roman"/>
          <w:color w:val="0070C0"/>
          <w:sz w:val="28"/>
          <w:highlight w:val="yellow"/>
          <w:lang w:eastAsia="fr-FR"/>
        </w:rPr>
        <w:t>La sp</w:t>
      </w:r>
      <w:r w:rsidR="00C532F2" w:rsidRPr="00467A8C">
        <w:rPr>
          <w:rFonts w:ascii="Times New Roman" w:eastAsia="Times New Roman" w:hAnsi="Times New Roman" w:cs="Times New Roman"/>
          <w:color w:val="0070C0"/>
          <w:sz w:val="28"/>
          <w:highlight w:val="yellow"/>
          <w:lang w:eastAsia="fr-FR"/>
        </w:rPr>
        <w:t>écificité du corpus littéraire /</w:t>
      </w:r>
      <w:r w:rsidRPr="00467A8C">
        <w:rPr>
          <w:rFonts w:ascii="Times New Roman" w:eastAsia="Times New Roman" w:hAnsi="Times New Roman" w:cs="Times New Roman"/>
          <w:color w:val="0070C0"/>
          <w:sz w:val="28"/>
          <w:highlight w:val="yellow"/>
          <w:lang w:eastAsia="fr-FR"/>
        </w:rPr>
        <w:t xml:space="preserve"> Approches interne</w:t>
      </w:r>
      <w:r w:rsidR="00EB27D2">
        <w:rPr>
          <w:rFonts w:ascii="Times New Roman" w:eastAsia="Times New Roman" w:hAnsi="Times New Roman" w:cs="Times New Roman"/>
          <w:color w:val="0070C0"/>
          <w:sz w:val="28"/>
          <w:highlight w:val="yellow"/>
          <w:lang w:eastAsia="fr-FR"/>
        </w:rPr>
        <w:t>s</w:t>
      </w:r>
      <w:r w:rsidRPr="00467A8C">
        <w:rPr>
          <w:rFonts w:ascii="Times New Roman" w:eastAsia="Times New Roman" w:hAnsi="Times New Roman" w:cs="Times New Roman"/>
          <w:color w:val="0070C0"/>
          <w:sz w:val="28"/>
          <w:highlight w:val="yellow"/>
          <w:lang w:eastAsia="fr-FR"/>
        </w:rPr>
        <w:t xml:space="preserve"> et externe</w:t>
      </w:r>
      <w:r w:rsidR="00EB27D2">
        <w:rPr>
          <w:rFonts w:ascii="Times New Roman" w:eastAsia="Times New Roman" w:hAnsi="Times New Roman" w:cs="Times New Roman"/>
          <w:color w:val="0070C0"/>
          <w:sz w:val="28"/>
          <w:highlight w:val="yellow"/>
          <w:lang w:eastAsia="fr-FR"/>
        </w:rPr>
        <w:t>s</w:t>
      </w:r>
      <w:r w:rsidRPr="00467A8C">
        <w:rPr>
          <w:rFonts w:ascii="Times New Roman" w:eastAsia="Times New Roman" w:hAnsi="Times New Roman" w:cs="Times New Roman"/>
          <w:color w:val="0070C0"/>
          <w:sz w:val="28"/>
          <w:highlight w:val="yellow"/>
          <w:lang w:eastAsia="fr-FR"/>
        </w:rPr>
        <w:t xml:space="preserve"> </w:t>
      </w:r>
    </w:p>
    <w:p w14:paraId="264CACEE" w14:textId="1E3DF16C" w:rsidR="00013BA6" w:rsidRPr="00242C6C" w:rsidRDefault="00013BA6" w:rsidP="00013BA6">
      <w:pPr>
        <w:spacing w:line="276" w:lineRule="auto"/>
        <w:rPr>
          <w:rFonts w:ascii="Times New Roman" w:hAnsi="Times New Roman" w:cs="Times New Roman"/>
          <w:color w:val="000000" w:themeColor="text1"/>
        </w:rPr>
      </w:pPr>
      <w:r w:rsidRPr="00242C6C">
        <w:rPr>
          <w:rFonts w:ascii="Times New Roman" w:hAnsi="Times New Roman" w:cs="Times New Roman"/>
          <w:color w:val="000000" w:themeColor="text1"/>
        </w:rPr>
        <w:t xml:space="preserve">On peut également définir le texte </w:t>
      </w:r>
      <w:r w:rsidR="00206A64">
        <w:rPr>
          <w:rFonts w:ascii="Times New Roman" w:hAnsi="Times New Roman" w:cs="Times New Roman"/>
          <w:color w:val="000000" w:themeColor="text1"/>
        </w:rPr>
        <w:t>littéraire</w:t>
      </w:r>
      <w:r w:rsidRPr="00242C6C">
        <w:rPr>
          <w:rFonts w:ascii="Times New Roman" w:hAnsi="Times New Roman" w:cs="Times New Roman"/>
          <w:color w:val="000000" w:themeColor="text1"/>
        </w:rPr>
        <w:t xml:space="preserve"> en s’intéressant non pas à la quantité, mais à la qualité des œuvres qui méritent d’être considérées comme littéraires. </w:t>
      </w:r>
    </w:p>
    <w:p w14:paraId="6692FA4E" w14:textId="687EAFE2" w:rsidR="00013BA6" w:rsidRPr="00242C6C" w:rsidRDefault="00013D22" w:rsidP="00013BA6">
      <w:pPr>
        <w:spacing w:line="276" w:lineRule="auto"/>
        <w:rPr>
          <w:rFonts w:ascii="Times New Roman" w:hAnsi="Times New Roman" w:cs="Times New Roman"/>
          <w:color w:val="000000" w:themeColor="text1"/>
        </w:rPr>
      </w:pPr>
      <w:r w:rsidRPr="00242C6C">
        <w:rPr>
          <w:rFonts w:ascii="Times New Roman" w:hAnsi="Times New Roman" w:cs="Times New Roman"/>
          <w:color w:val="000000" w:themeColor="text1"/>
        </w:rPr>
        <w:t>Au cours du XX</w:t>
      </w:r>
      <w:r w:rsidRPr="00242C6C">
        <w:rPr>
          <w:rFonts w:ascii="Times New Roman" w:hAnsi="Times New Roman" w:cs="Times New Roman"/>
          <w:color w:val="000000" w:themeColor="text1"/>
          <w:vertAlign w:val="superscript"/>
        </w:rPr>
        <w:t>e</w:t>
      </w:r>
      <w:r w:rsidRPr="00242C6C">
        <w:rPr>
          <w:rFonts w:ascii="Times New Roman" w:hAnsi="Times New Roman" w:cs="Times New Roman"/>
          <w:color w:val="000000" w:themeColor="text1"/>
        </w:rPr>
        <w:t xml:space="preserve"> siècle</w:t>
      </w:r>
      <w:r w:rsidR="00013BA6" w:rsidRPr="00242C6C">
        <w:rPr>
          <w:rFonts w:ascii="Times New Roman" w:hAnsi="Times New Roman" w:cs="Times New Roman"/>
          <w:color w:val="000000" w:themeColor="text1"/>
        </w:rPr>
        <w:t xml:space="preserve"> deux approche</w:t>
      </w:r>
      <w:r w:rsidR="00206A64">
        <w:rPr>
          <w:rFonts w:ascii="Times New Roman" w:hAnsi="Times New Roman" w:cs="Times New Roman"/>
          <w:color w:val="000000" w:themeColor="text1"/>
        </w:rPr>
        <w:t>s</w:t>
      </w:r>
      <w:r w:rsidR="00013BA6" w:rsidRPr="00242C6C">
        <w:rPr>
          <w:rFonts w:ascii="Times New Roman" w:hAnsi="Times New Roman" w:cs="Times New Roman"/>
          <w:color w:val="000000" w:themeColor="text1"/>
        </w:rPr>
        <w:t xml:space="preserve"> vont s’affronter : </w:t>
      </w:r>
    </w:p>
    <w:p w14:paraId="2F9965FE" w14:textId="77777777" w:rsidR="00013BA6" w:rsidRPr="00242C6C" w:rsidRDefault="00013BA6" w:rsidP="00013BA6">
      <w:pPr>
        <w:spacing w:line="276" w:lineRule="auto"/>
        <w:rPr>
          <w:rFonts w:ascii="Times New Roman" w:hAnsi="Times New Roman" w:cs="Times New Roman"/>
          <w:b/>
          <w:color w:val="000000" w:themeColor="text1"/>
        </w:rPr>
      </w:pPr>
      <w:r w:rsidRPr="00242C6C">
        <w:rPr>
          <w:rFonts w:ascii="Times New Roman" w:hAnsi="Times New Roman" w:cs="Times New Roman"/>
          <w:color w:val="000000" w:themeColor="text1"/>
        </w:rPr>
        <w:t>La première est qualifié</w:t>
      </w:r>
      <w:r w:rsidRPr="00242C6C">
        <w:rPr>
          <w:rFonts w:ascii="Times New Roman" w:hAnsi="Times New Roman" w:cs="Times New Roman"/>
          <w:b/>
          <w:color w:val="000000" w:themeColor="text1"/>
        </w:rPr>
        <w:t xml:space="preserve"> d’interne (centrée sur le texte). </w:t>
      </w:r>
      <w:r w:rsidRPr="00242C6C">
        <w:rPr>
          <w:rFonts w:ascii="Times New Roman" w:hAnsi="Times New Roman" w:cs="Times New Roman"/>
          <w:color w:val="000000" w:themeColor="text1"/>
        </w:rPr>
        <w:t xml:space="preserve">La seconde est </w:t>
      </w:r>
      <w:r w:rsidRPr="00242C6C">
        <w:rPr>
          <w:rFonts w:ascii="Times New Roman" w:hAnsi="Times New Roman" w:cs="Times New Roman"/>
          <w:b/>
          <w:color w:val="000000" w:themeColor="text1"/>
        </w:rPr>
        <w:t>externe (centrée sur la réception du texte).</w:t>
      </w:r>
    </w:p>
    <w:p w14:paraId="2AEA8B14" w14:textId="77777777" w:rsidR="00013BA6" w:rsidRPr="00242C6C" w:rsidRDefault="00013BA6" w:rsidP="00013BA6">
      <w:pPr>
        <w:spacing w:line="276" w:lineRule="auto"/>
        <w:rPr>
          <w:rFonts w:ascii="Times New Roman" w:hAnsi="Times New Roman" w:cs="Times New Roman"/>
          <w:b/>
          <w:color w:val="000000" w:themeColor="text1"/>
        </w:rPr>
      </w:pPr>
    </w:p>
    <w:p w14:paraId="02E654E3" w14:textId="77777777" w:rsidR="00013BA6" w:rsidRPr="00C532F2" w:rsidRDefault="00013BA6" w:rsidP="00013BA6">
      <w:pPr>
        <w:pStyle w:val="Pardeliste"/>
        <w:numPr>
          <w:ilvl w:val="0"/>
          <w:numId w:val="6"/>
        </w:numPr>
        <w:rPr>
          <w:rFonts w:ascii="Times New Roman" w:hAnsi="Times New Roman" w:cs="Times New Roman"/>
          <w:b/>
          <w:color w:val="7030A0"/>
          <w:sz w:val="24"/>
          <w:szCs w:val="24"/>
        </w:rPr>
      </w:pPr>
      <w:r w:rsidRPr="00C532F2">
        <w:rPr>
          <w:rFonts w:ascii="Times New Roman" w:hAnsi="Times New Roman" w:cs="Times New Roman"/>
          <w:b/>
          <w:color w:val="7030A0"/>
          <w:sz w:val="24"/>
          <w:szCs w:val="24"/>
        </w:rPr>
        <w:t>Les approches internes :</w:t>
      </w:r>
    </w:p>
    <w:p w14:paraId="59533B0A" w14:textId="70F4E05E" w:rsidR="00013BA6" w:rsidRPr="00242C6C" w:rsidRDefault="00013BA6" w:rsidP="00013D22">
      <w:pPr>
        <w:pStyle w:val="Pardeliste"/>
        <w:numPr>
          <w:ilvl w:val="0"/>
          <w:numId w:val="1"/>
        </w:numPr>
        <w:jc w:val="both"/>
        <w:rPr>
          <w:rFonts w:ascii="Times New Roman" w:hAnsi="Times New Roman" w:cs="Times New Roman"/>
          <w:color w:val="000000" w:themeColor="text1"/>
          <w:sz w:val="24"/>
          <w:szCs w:val="24"/>
        </w:rPr>
      </w:pPr>
      <w:r w:rsidRPr="00242C6C">
        <w:rPr>
          <w:rFonts w:ascii="Times New Roman" w:hAnsi="Times New Roman" w:cs="Times New Roman"/>
          <w:b/>
          <w:color w:val="000000" w:themeColor="text1"/>
          <w:sz w:val="24"/>
          <w:szCs w:val="24"/>
        </w:rPr>
        <w:t>L’approche formelle</w:t>
      </w:r>
      <w:r w:rsidRPr="00242C6C">
        <w:rPr>
          <w:rFonts w:ascii="Times New Roman" w:hAnsi="Times New Roman" w:cs="Times New Roman"/>
          <w:color w:val="000000" w:themeColor="text1"/>
          <w:sz w:val="24"/>
          <w:szCs w:val="24"/>
        </w:rPr>
        <w:t xml:space="preserve"> : il s’agit de la première approche qui s’est voulue scientifique. Elle affirmait que la principale caractéristique du texte littéraire est sa structure formelle. </w:t>
      </w:r>
      <w:r w:rsidRPr="00EB27D2">
        <w:rPr>
          <w:rFonts w:ascii="Times New Roman" w:hAnsi="Times New Roman" w:cs="Times New Roman"/>
          <w:i/>
          <w:color w:val="000000" w:themeColor="text1"/>
          <w:sz w:val="24"/>
          <w:szCs w:val="24"/>
        </w:rPr>
        <w:t>Elle va donc s’in</w:t>
      </w:r>
      <w:r w:rsidR="00E1483C" w:rsidRPr="00EB27D2">
        <w:rPr>
          <w:rFonts w:ascii="Times New Roman" w:hAnsi="Times New Roman" w:cs="Times New Roman"/>
          <w:i/>
          <w:color w:val="000000" w:themeColor="text1"/>
          <w:sz w:val="24"/>
          <w:szCs w:val="24"/>
        </w:rPr>
        <w:t xml:space="preserve">téresser </w:t>
      </w:r>
      <w:r w:rsidR="00E1483C" w:rsidRPr="00EB27D2">
        <w:rPr>
          <w:rFonts w:ascii="Times New Roman" w:hAnsi="Times New Roman" w:cs="Times New Roman"/>
          <w:i/>
          <w:color w:val="0070C0"/>
          <w:sz w:val="24"/>
          <w:szCs w:val="24"/>
        </w:rPr>
        <w:t>aux procédés formels</w:t>
      </w:r>
      <w:r w:rsidR="00E1483C">
        <w:rPr>
          <w:rFonts w:ascii="Times New Roman" w:hAnsi="Times New Roman" w:cs="Times New Roman"/>
          <w:color w:val="000000" w:themeColor="text1"/>
          <w:sz w:val="24"/>
          <w:szCs w:val="24"/>
        </w:rPr>
        <w:t>,</w:t>
      </w:r>
      <w:r w:rsidRPr="00242C6C">
        <w:rPr>
          <w:rFonts w:ascii="Times New Roman" w:hAnsi="Times New Roman" w:cs="Times New Roman"/>
          <w:color w:val="000000" w:themeColor="text1"/>
          <w:sz w:val="24"/>
          <w:szCs w:val="24"/>
        </w:rPr>
        <w:t xml:space="preserve"> stylistiques</w:t>
      </w:r>
      <w:r w:rsidR="00E1483C">
        <w:rPr>
          <w:rFonts w:ascii="Times New Roman" w:hAnsi="Times New Roman" w:cs="Times New Roman"/>
          <w:color w:val="000000" w:themeColor="text1"/>
          <w:sz w:val="24"/>
          <w:szCs w:val="24"/>
        </w:rPr>
        <w:t>, narratologiques, etc.,</w:t>
      </w:r>
      <w:r w:rsidRPr="00242C6C">
        <w:rPr>
          <w:rFonts w:ascii="Times New Roman" w:hAnsi="Times New Roman" w:cs="Times New Roman"/>
          <w:color w:val="000000" w:themeColor="text1"/>
          <w:sz w:val="24"/>
          <w:szCs w:val="24"/>
        </w:rPr>
        <w:t xml:space="preserve"> mis en œuvre </w:t>
      </w:r>
      <w:r w:rsidR="00EB27D2">
        <w:rPr>
          <w:rFonts w:ascii="Times New Roman" w:hAnsi="Times New Roman" w:cs="Times New Roman"/>
          <w:color w:val="000000" w:themeColor="text1"/>
          <w:sz w:val="24"/>
          <w:szCs w:val="24"/>
        </w:rPr>
        <w:t>à l’intérieur du</w:t>
      </w:r>
      <w:r w:rsidRPr="00242C6C">
        <w:rPr>
          <w:rFonts w:ascii="Times New Roman" w:hAnsi="Times New Roman" w:cs="Times New Roman"/>
          <w:color w:val="000000" w:themeColor="text1"/>
          <w:sz w:val="24"/>
          <w:szCs w:val="24"/>
        </w:rPr>
        <w:t xml:space="preserve"> texte.</w:t>
      </w:r>
    </w:p>
    <w:p w14:paraId="690CDFC6" w14:textId="5B12D0B5" w:rsidR="00013BA6" w:rsidRPr="00242C6C" w:rsidRDefault="00013BA6" w:rsidP="00013D22">
      <w:pPr>
        <w:pStyle w:val="Pardeliste"/>
        <w:numPr>
          <w:ilvl w:val="0"/>
          <w:numId w:val="1"/>
        </w:numPr>
        <w:jc w:val="both"/>
        <w:rPr>
          <w:rFonts w:ascii="Times New Roman" w:hAnsi="Times New Roman" w:cs="Times New Roman"/>
          <w:color w:val="000000" w:themeColor="text1"/>
          <w:sz w:val="24"/>
          <w:szCs w:val="24"/>
        </w:rPr>
      </w:pPr>
      <w:r w:rsidRPr="00242C6C">
        <w:rPr>
          <w:rFonts w:ascii="Times New Roman" w:hAnsi="Times New Roman" w:cs="Times New Roman"/>
          <w:b/>
          <w:color w:val="000000" w:themeColor="text1"/>
          <w:sz w:val="24"/>
          <w:szCs w:val="24"/>
        </w:rPr>
        <w:t>L’approche référentielle</w:t>
      </w:r>
      <w:r w:rsidRPr="00242C6C">
        <w:rPr>
          <w:rFonts w:ascii="Times New Roman" w:hAnsi="Times New Roman" w:cs="Times New Roman"/>
          <w:color w:val="000000" w:themeColor="text1"/>
          <w:sz w:val="24"/>
          <w:szCs w:val="24"/>
        </w:rPr>
        <w:t> considère</w:t>
      </w:r>
      <w:r w:rsidR="00EB27D2">
        <w:rPr>
          <w:rFonts w:ascii="Times New Roman" w:hAnsi="Times New Roman" w:cs="Times New Roman"/>
          <w:color w:val="000000" w:themeColor="text1"/>
          <w:sz w:val="24"/>
          <w:szCs w:val="24"/>
        </w:rPr>
        <w:t>,</w:t>
      </w:r>
      <w:r w:rsidRPr="00242C6C">
        <w:rPr>
          <w:rFonts w:ascii="Times New Roman" w:hAnsi="Times New Roman" w:cs="Times New Roman"/>
          <w:color w:val="000000" w:themeColor="text1"/>
          <w:sz w:val="24"/>
          <w:szCs w:val="24"/>
        </w:rPr>
        <w:t xml:space="preserve"> pour sa part</w:t>
      </w:r>
      <w:r w:rsidR="00EB27D2">
        <w:rPr>
          <w:rFonts w:ascii="Times New Roman" w:hAnsi="Times New Roman" w:cs="Times New Roman"/>
          <w:color w:val="000000" w:themeColor="text1"/>
          <w:sz w:val="24"/>
          <w:szCs w:val="24"/>
        </w:rPr>
        <w:t>,</w:t>
      </w:r>
      <w:r w:rsidRPr="00242C6C">
        <w:rPr>
          <w:rFonts w:ascii="Times New Roman" w:hAnsi="Times New Roman" w:cs="Times New Roman"/>
          <w:color w:val="000000" w:themeColor="text1"/>
          <w:sz w:val="24"/>
          <w:szCs w:val="24"/>
        </w:rPr>
        <w:t xml:space="preserve"> la littérature comme un moyen permettant l’exploration</w:t>
      </w:r>
      <w:r w:rsidR="00E1483C">
        <w:rPr>
          <w:rFonts w:ascii="Times New Roman" w:hAnsi="Times New Roman" w:cs="Times New Roman"/>
          <w:color w:val="000000" w:themeColor="text1"/>
          <w:sz w:val="24"/>
          <w:szCs w:val="24"/>
        </w:rPr>
        <w:t xml:space="preserve"> de</w:t>
      </w:r>
      <w:r w:rsidRPr="00242C6C">
        <w:rPr>
          <w:rFonts w:ascii="Times New Roman" w:hAnsi="Times New Roman" w:cs="Times New Roman"/>
          <w:color w:val="000000" w:themeColor="text1"/>
          <w:sz w:val="24"/>
          <w:szCs w:val="24"/>
        </w:rPr>
        <w:t xml:space="preserve"> mondes possibles. </w:t>
      </w:r>
      <w:r w:rsidRPr="00EB27D2">
        <w:rPr>
          <w:rFonts w:ascii="Times New Roman" w:hAnsi="Times New Roman" w:cs="Times New Roman"/>
          <w:i/>
          <w:color w:val="000000" w:themeColor="text1"/>
          <w:sz w:val="24"/>
          <w:szCs w:val="24"/>
        </w:rPr>
        <w:t xml:space="preserve">Elle va donc s’intéresser </w:t>
      </w:r>
      <w:r w:rsidRPr="00EB27D2">
        <w:rPr>
          <w:rFonts w:ascii="Times New Roman" w:hAnsi="Times New Roman" w:cs="Times New Roman"/>
          <w:i/>
          <w:color w:val="0070C0"/>
          <w:sz w:val="24"/>
          <w:szCs w:val="24"/>
        </w:rPr>
        <w:t>aux éléments thématique</w:t>
      </w:r>
      <w:r w:rsidR="00013D22" w:rsidRPr="00EB27D2">
        <w:rPr>
          <w:rFonts w:ascii="Times New Roman" w:hAnsi="Times New Roman" w:cs="Times New Roman"/>
          <w:i/>
          <w:color w:val="0070C0"/>
          <w:sz w:val="24"/>
          <w:szCs w:val="24"/>
        </w:rPr>
        <w:t>s</w:t>
      </w:r>
      <w:r w:rsidRPr="00EB27D2">
        <w:rPr>
          <w:rFonts w:ascii="Times New Roman" w:hAnsi="Times New Roman" w:cs="Times New Roman"/>
          <w:i/>
          <w:color w:val="0070C0"/>
          <w:sz w:val="24"/>
          <w:szCs w:val="24"/>
        </w:rPr>
        <w:t xml:space="preserve"> et sémantique</w:t>
      </w:r>
      <w:r w:rsidR="00013D22" w:rsidRPr="00EB27D2">
        <w:rPr>
          <w:rFonts w:ascii="Times New Roman" w:hAnsi="Times New Roman" w:cs="Times New Roman"/>
          <w:i/>
          <w:color w:val="0070C0"/>
          <w:sz w:val="24"/>
          <w:szCs w:val="24"/>
        </w:rPr>
        <w:t>s</w:t>
      </w:r>
      <w:r w:rsidRPr="00EB27D2">
        <w:rPr>
          <w:rFonts w:ascii="Times New Roman" w:hAnsi="Times New Roman" w:cs="Times New Roman"/>
          <w:color w:val="0070C0"/>
          <w:sz w:val="24"/>
          <w:szCs w:val="24"/>
        </w:rPr>
        <w:t xml:space="preserve"> </w:t>
      </w:r>
      <w:r w:rsidRPr="00242C6C">
        <w:rPr>
          <w:rFonts w:ascii="Times New Roman" w:hAnsi="Times New Roman" w:cs="Times New Roman"/>
          <w:color w:val="000000" w:themeColor="text1"/>
          <w:sz w:val="24"/>
          <w:szCs w:val="24"/>
        </w:rPr>
        <w:t xml:space="preserve">mis en œuvre par le texte, et chercher à mettre en évidence le rapport particulier qu’entretient la littérature avec le monde réel (dimension sociale, historique, </w:t>
      </w:r>
      <w:r w:rsidR="00EB27D2">
        <w:rPr>
          <w:rFonts w:ascii="Times New Roman" w:hAnsi="Times New Roman" w:cs="Times New Roman"/>
          <w:color w:val="000000" w:themeColor="text1"/>
          <w:sz w:val="24"/>
          <w:szCs w:val="24"/>
        </w:rPr>
        <w:t xml:space="preserve">culturelle, </w:t>
      </w:r>
      <w:r w:rsidRPr="00242C6C">
        <w:rPr>
          <w:rFonts w:ascii="Times New Roman" w:hAnsi="Times New Roman" w:cs="Times New Roman"/>
          <w:color w:val="000000" w:themeColor="text1"/>
          <w:sz w:val="24"/>
          <w:szCs w:val="24"/>
        </w:rPr>
        <w:t>psychologique</w:t>
      </w:r>
      <w:r w:rsidR="00013D22" w:rsidRPr="00242C6C">
        <w:rPr>
          <w:rFonts w:ascii="Times New Roman" w:hAnsi="Times New Roman" w:cs="Times New Roman"/>
          <w:color w:val="000000" w:themeColor="text1"/>
          <w:sz w:val="24"/>
          <w:szCs w:val="24"/>
        </w:rPr>
        <w:t>, mythologique</w:t>
      </w:r>
      <w:r w:rsidRPr="00242C6C">
        <w:rPr>
          <w:rFonts w:ascii="Times New Roman" w:hAnsi="Times New Roman" w:cs="Times New Roman"/>
          <w:color w:val="000000" w:themeColor="text1"/>
          <w:sz w:val="24"/>
          <w:szCs w:val="24"/>
        </w:rPr>
        <w:t>…).</w:t>
      </w:r>
    </w:p>
    <w:p w14:paraId="2DF1AA6A" w14:textId="5E916DA2" w:rsidR="00013BA6" w:rsidRPr="00242C6C" w:rsidRDefault="00013BA6" w:rsidP="00013D22">
      <w:pPr>
        <w:pStyle w:val="Pardeliste"/>
        <w:numPr>
          <w:ilvl w:val="0"/>
          <w:numId w:val="1"/>
        </w:numPr>
        <w:jc w:val="both"/>
        <w:rPr>
          <w:rFonts w:ascii="Times New Roman" w:hAnsi="Times New Roman" w:cs="Times New Roman"/>
          <w:color w:val="000000" w:themeColor="text1"/>
          <w:sz w:val="24"/>
          <w:szCs w:val="24"/>
        </w:rPr>
      </w:pPr>
      <w:r w:rsidRPr="00242C6C">
        <w:rPr>
          <w:rFonts w:ascii="Times New Roman" w:hAnsi="Times New Roman" w:cs="Times New Roman"/>
          <w:b/>
          <w:color w:val="000000" w:themeColor="text1"/>
          <w:sz w:val="24"/>
          <w:szCs w:val="24"/>
        </w:rPr>
        <w:t>L’approche combinée</w:t>
      </w:r>
      <w:r w:rsidRPr="00242C6C">
        <w:rPr>
          <w:rFonts w:ascii="Times New Roman" w:hAnsi="Times New Roman" w:cs="Times New Roman"/>
          <w:color w:val="000000" w:themeColor="text1"/>
          <w:sz w:val="24"/>
          <w:szCs w:val="24"/>
        </w:rPr>
        <w:t xml:space="preserve"> va tenter de faire coïncider les éléments formels et les éléments thématique</w:t>
      </w:r>
      <w:r w:rsidR="00E1483C">
        <w:rPr>
          <w:rFonts w:ascii="Times New Roman" w:hAnsi="Times New Roman" w:cs="Times New Roman"/>
          <w:color w:val="000000" w:themeColor="text1"/>
          <w:sz w:val="24"/>
          <w:szCs w:val="24"/>
        </w:rPr>
        <w:t>s</w:t>
      </w:r>
      <w:r w:rsidRPr="00242C6C">
        <w:rPr>
          <w:rFonts w:ascii="Times New Roman" w:hAnsi="Times New Roman" w:cs="Times New Roman"/>
          <w:color w:val="000000" w:themeColor="text1"/>
          <w:sz w:val="24"/>
          <w:szCs w:val="24"/>
        </w:rPr>
        <w:t xml:space="preserve"> et sémantique</w:t>
      </w:r>
      <w:r w:rsidR="00E1483C">
        <w:rPr>
          <w:rFonts w:ascii="Times New Roman" w:hAnsi="Times New Roman" w:cs="Times New Roman"/>
          <w:color w:val="000000" w:themeColor="text1"/>
          <w:sz w:val="24"/>
          <w:szCs w:val="24"/>
        </w:rPr>
        <w:t>s</w:t>
      </w:r>
      <w:r w:rsidRPr="00242C6C">
        <w:rPr>
          <w:rFonts w:ascii="Times New Roman" w:hAnsi="Times New Roman" w:cs="Times New Roman"/>
          <w:color w:val="000000" w:themeColor="text1"/>
          <w:sz w:val="24"/>
          <w:szCs w:val="24"/>
        </w:rPr>
        <w:t>. Cependant elle reste insuffisante car elle ne prend pas en compte d’autres paramètres</w:t>
      </w:r>
      <w:r w:rsidRPr="00242C6C">
        <w:rPr>
          <w:rFonts w:ascii="Times New Roman" w:hAnsi="Times New Roman" w:cs="Times New Roman"/>
          <w:b/>
          <w:color w:val="000000" w:themeColor="text1"/>
          <w:sz w:val="24"/>
          <w:szCs w:val="24"/>
        </w:rPr>
        <w:t>,</w:t>
      </w:r>
      <w:r w:rsidRPr="00242C6C">
        <w:rPr>
          <w:rFonts w:ascii="Times New Roman" w:hAnsi="Times New Roman" w:cs="Times New Roman"/>
          <w:color w:val="000000" w:themeColor="text1"/>
          <w:sz w:val="24"/>
          <w:szCs w:val="24"/>
        </w:rPr>
        <w:t xml:space="preserve"> cette fois-ci externes.</w:t>
      </w:r>
    </w:p>
    <w:p w14:paraId="2B23652C" w14:textId="77777777" w:rsidR="00013BA6" w:rsidRPr="00242C6C" w:rsidRDefault="00013BA6" w:rsidP="00013BA6">
      <w:pPr>
        <w:pStyle w:val="Pardeliste"/>
        <w:rPr>
          <w:rFonts w:ascii="Times New Roman" w:hAnsi="Times New Roman" w:cs="Times New Roman"/>
          <w:color w:val="000000" w:themeColor="text1"/>
          <w:sz w:val="24"/>
          <w:szCs w:val="24"/>
        </w:rPr>
      </w:pPr>
    </w:p>
    <w:p w14:paraId="07ED1976" w14:textId="77777777" w:rsidR="00013BA6" w:rsidRPr="00C532F2" w:rsidRDefault="00013BA6" w:rsidP="00013BA6">
      <w:pPr>
        <w:pStyle w:val="Pardeliste"/>
        <w:numPr>
          <w:ilvl w:val="0"/>
          <w:numId w:val="6"/>
        </w:numPr>
        <w:rPr>
          <w:rFonts w:ascii="Times New Roman" w:hAnsi="Times New Roman" w:cs="Times New Roman"/>
          <w:b/>
          <w:color w:val="7030A0"/>
          <w:sz w:val="24"/>
          <w:szCs w:val="24"/>
        </w:rPr>
      </w:pPr>
      <w:r w:rsidRPr="00C532F2">
        <w:rPr>
          <w:rFonts w:ascii="Times New Roman" w:hAnsi="Times New Roman" w:cs="Times New Roman"/>
          <w:b/>
          <w:color w:val="7030A0"/>
          <w:sz w:val="24"/>
          <w:szCs w:val="24"/>
        </w:rPr>
        <w:t>Les approches externes :</w:t>
      </w:r>
    </w:p>
    <w:p w14:paraId="2DF67A7E" w14:textId="77777777" w:rsidR="00013BA6" w:rsidRPr="00242C6C" w:rsidRDefault="00013BA6" w:rsidP="00013D22">
      <w:pPr>
        <w:pStyle w:val="Pardeliste"/>
        <w:numPr>
          <w:ilvl w:val="0"/>
          <w:numId w:val="2"/>
        </w:numPr>
        <w:jc w:val="both"/>
        <w:rPr>
          <w:rFonts w:ascii="Times New Roman" w:hAnsi="Times New Roman" w:cs="Times New Roman"/>
          <w:color w:val="000000" w:themeColor="text1"/>
          <w:sz w:val="24"/>
          <w:szCs w:val="24"/>
        </w:rPr>
      </w:pPr>
      <w:r w:rsidRPr="00242C6C">
        <w:rPr>
          <w:rFonts w:ascii="Times New Roman" w:hAnsi="Times New Roman" w:cs="Times New Roman"/>
          <w:b/>
          <w:color w:val="000000" w:themeColor="text1"/>
          <w:sz w:val="24"/>
          <w:szCs w:val="24"/>
        </w:rPr>
        <w:t>L’approche lecturale</w:t>
      </w:r>
      <w:r w:rsidRPr="00242C6C">
        <w:rPr>
          <w:rFonts w:ascii="Times New Roman" w:hAnsi="Times New Roman" w:cs="Times New Roman"/>
          <w:color w:val="000000" w:themeColor="text1"/>
          <w:sz w:val="24"/>
          <w:szCs w:val="24"/>
        </w:rPr>
        <w:t xml:space="preserve"> : elle considère la littérature comme une construction du lecteur. </w:t>
      </w:r>
    </w:p>
    <w:p w14:paraId="63C5F735" w14:textId="7BDD9847" w:rsidR="00013BA6" w:rsidRPr="00242C6C" w:rsidRDefault="00013BA6" w:rsidP="00013D22">
      <w:pPr>
        <w:pStyle w:val="Pardeliste"/>
        <w:numPr>
          <w:ilvl w:val="0"/>
          <w:numId w:val="2"/>
        </w:numPr>
        <w:jc w:val="both"/>
        <w:rPr>
          <w:rFonts w:ascii="Times New Roman" w:hAnsi="Times New Roman" w:cs="Times New Roman"/>
          <w:color w:val="000000" w:themeColor="text1"/>
          <w:sz w:val="24"/>
          <w:szCs w:val="24"/>
        </w:rPr>
      </w:pPr>
      <w:r w:rsidRPr="00242C6C">
        <w:rPr>
          <w:rFonts w:ascii="Times New Roman" w:hAnsi="Times New Roman" w:cs="Times New Roman"/>
          <w:b/>
          <w:color w:val="000000" w:themeColor="text1"/>
          <w:sz w:val="24"/>
          <w:szCs w:val="24"/>
        </w:rPr>
        <w:t>L’approche institutionnelles</w:t>
      </w:r>
      <w:r w:rsidRPr="00242C6C">
        <w:rPr>
          <w:rFonts w:ascii="Times New Roman" w:hAnsi="Times New Roman" w:cs="Times New Roman"/>
          <w:color w:val="000000" w:themeColor="text1"/>
          <w:sz w:val="24"/>
          <w:szCs w:val="24"/>
        </w:rPr>
        <w:t> : elle considère la littérature comme un effet de champ lié au contexte (cadre socio-économique de la littérature, statut des institutions littéraires</w:t>
      </w:r>
      <w:r w:rsidR="00EB27D2">
        <w:rPr>
          <w:rFonts w:ascii="Times New Roman" w:hAnsi="Times New Roman" w:cs="Times New Roman"/>
          <w:color w:val="000000" w:themeColor="text1"/>
          <w:sz w:val="24"/>
          <w:szCs w:val="24"/>
        </w:rPr>
        <w:t>, prix littéraires</w:t>
      </w:r>
      <w:r w:rsidRPr="00242C6C">
        <w:rPr>
          <w:rFonts w:ascii="Times New Roman" w:hAnsi="Times New Roman" w:cs="Times New Roman"/>
          <w:color w:val="000000" w:themeColor="text1"/>
          <w:sz w:val="24"/>
          <w:szCs w:val="24"/>
        </w:rPr>
        <w:t xml:space="preserve">…). </w:t>
      </w:r>
    </w:p>
    <w:p w14:paraId="3CA99860" w14:textId="77777777" w:rsidR="00013D22" w:rsidRPr="00242C6C" w:rsidRDefault="00013D22" w:rsidP="00013D22">
      <w:pPr>
        <w:pStyle w:val="Pardeliste"/>
        <w:jc w:val="both"/>
        <w:rPr>
          <w:rFonts w:ascii="Times New Roman" w:hAnsi="Times New Roman" w:cs="Times New Roman"/>
          <w:color w:val="000000" w:themeColor="text1"/>
          <w:sz w:val="24"/>
          <w:szCs w:val="24"/>
        </w:rPr>
      </w:pPr>
    </w:p>
    <w:p w14:paraId="514778D6" w14:textId="7F27C48A" w:rsidR="00013BA6" w:rsidRPr="00242C6C" w:rsidRDefault="00013BA6" w:rsidP="00013D22">
      <w:pPr>
        <w:pStyle w:val="Pardeliste"/>
        <w:numPr>
          <w:ilvl w:val="0"/>
          <w:numId w:val="6"/>
        </w:numPr>
        <w:jc w:val="both"/>
        <w:rPr>
          <w:rFonts w:ascii="Times New Roman" w:hAnsi="Times New Roman" w:cs="Times New Roman"/>
          <w:color w:val="000000" w:themeColor="text1"/>
        </w:rPr>
      </w:pPr>
      <w:r w:rsidRPr="00C532F2">
        <w:rPr>
          <w:rFonts w:ascii="Times New Roman" w:hAnsi="Times New Roman" w:cs="Times New Roman"/>
          <w:b/>
          <w:color w:val="7030A0"/>
        </w:rPr>
        <w:t>L’approche plurielle</w:t>
      </w:r>
      <w:r w:rsidRPr="00C532F2">
        <w:rPr>
          <w:rFonts w:ascii="Times New Roman" w:hAnsi="Times New Roman" w:cs="Times New Roman"/>
          <w:color w:val="7030A0"/>
        </w:rPr>
        <w:t> </w:t>
      </w:r>
      <w:r w:rsidRPr="00242C6C">
        <w:rPr>
          <w:rFonts w:ascii="Times New Roman" w:hAnsi="Times New Roman" w:cs="Times New Roman"/>
          <w:color w:val="000000" w:themeColor="text1"/>
        </w:rPr>
        <w:t xml:space="preserve">: </w:t>
      </w:r>
      <w:r w:rsidRPr="00242C6C">
        <w:rPr>
          <w:rFonts w:ascii="Times New Roman" w:hAnsi="Times New Roman" w:cs="Times New Roman"/>
          <w:color w:val="000000" w:themeColor="text1"/>
          <w:sz w:val="24"/>
        </w:rPr>
        <w:t>elle considère la littérature comme un ensemble hiérarchisé de système</w:t>
      </w:r>
      <w:r w:rsidR="00EB27D2">
        <w:rPr>
          <w:rFonts w:ascii="Times New Roman" w:hAnsi="Times New Roman" w:cs="Times New Roman"/>
          <w:color w:val="000000" w:themeColor="text1"/>
          <w:sz w:val="24"/>
        </w:rPr>
        <w:t>s</w:t>
      </w:r>
      <w:r w:rsidRPr="00242C6C">
        <w:rPr>
          <w:rFonts w:ascii="Times New Roman" w:hAnsi="Times New Roman" w:cs="Times New Roman"/>
          <w:color w:val="000000" w:themeColor="text1"/>
          <w:sz w:val="24"/>
        </w:rPr>
        <w:t xml:space="preserve"> qui s’interpénètrent et se combattent. Dans cette optique, tous les systèmes qui constituent la littérature ne sont plus perçus comme incompatibles, malgré leur opposition, ils sont plutôt com</w:t>
      </w:r>
      <w:r w:rsidR="00E1483C">
        <w:rPr>
          <w:rFonts w:ascii="Times New Roman" w:hAnsi="Times New Roman" w:cs="Times New Roman"/>
          <w:color w:val="000000" w:themeColor="text1"/>
          <w:sz w:val="24"/>
        </w:rPr>
        <w:t>plémentaires et rendent compte</w:t>
      </w:r>
      <w:r w:rsidRPr="00242C6C">
        <w:rPr>
          <w:rFonts w:ascii="Times New Roman" w:hAnsi="Times New Roman" w:cs="Times New Roman"/>
          <w:color w:val="000000" w:themeColor="text1"/>
          <w:sz w:val="24"/>
        </w:rPr>
        <w:t xml:space="preserve"> de la complexité infinie du phénomène littéraire</w:t>
      </w:r>
      <w:r w:rsidR="00E1483C">
        <w:rPr>
          <w:rFonts w:ascii="Times New Roman" w:hAnsi="Times New Roman" w:cs="Times New Roman"/>
          <w:color w:val="000000" w:themeColor="text1"/>
          <w:sz w:val="24"/>
        </w:rPr>
        <w:t>.</w:t>
      </w:r>
    </w:p>
    <w:p w14:paraId="3DF37B0A" w14:textId="77777777" w:rsidR="00013D22" w:rsidRPr="00242C6C" w:rsidRDefault="00013D22" w:rsidP="00013D22">
      <w:pPr>
        <w:pStyle w:val="Pardeliste"/>
        <w:jc w:val="both"/>
        <w:rPr>
          <w:rFonts w:ascii="Times New Roman" w:hAnsi="Times New Roman" w:cs="Times New Roman"/>
          <w:color w:val="000000" w:themeColor="text1"/>
          <w:sz w:val="24"/>
          <w:szCs w:val="24"/>
        </w:rPr>
      </w:pPr>
    </w:p>
    <w:p w14:paraId="40C40B8B" w14:textId="77777777" w:rsidR="00013BA6" w:rsidRPr="00C532F2" w:rsidRDefault="00013BA6" w:rsidP="00013BA6">
      <w:pPr>
        <w:pStyle w:val="Titre2"/>
        <w:numPr>
          <w:ilvl w:val="0"/>
          <w:numId w:val="3"/>
        </w:numPr>
        <w:spacing w:line="276" w:lineRule="auto"/>
        <w:rPr>
          <w:rFonts w:ascii="Times New Roman" w:eastAsia="Times New Roman" w:hAnsi="Times New Roman" w:cs="Times New Roman"/>
          <w:color w:val="002060"/>
          <w:sz w:val="32"/>
          <w:lang w:eastAsia="fr-FR"/>
        </w:rPr>
      </w:pPr>
      <w:r w:rsidRPr="00C532F2">
        <w:rPr>
          <w:rFonts w:ascii="Times New Roman" w:eastAsia="Times New Roman" w:hAnsi="Times New Roman" w:cs="Times New Roman"/>
          <w:color w:val="002060"/>
          <w:sz w:val="32"/>
          <w:lang w:eastAsia="fr-FR"/>
        </w:rPr>
        <w:t xml:space="preserve">Quelques caractéristiques du texte littéraire </w:t>
      </w:r>
    </w:p>
    <w:p w14:paraId="4005E508" w14:textId="77777777" w:rsidR="007C1888" w:rsidRPr="00242C6C" w:rsidRDefault="007C1888" w:rsidP="007C1888">
      <w:pPr>
        <w:rPr>
          <w:rFonts w:ascii="Times New Roman" w:hAnsi="Times New Roman" w:cs="Times New Roman"/>
          <w:color w:val="000000" w:themeColor="text1"/>
          <w:lang w:eastAsia="fr-FR"/>
        </w:rPr>
      </w:pPr>
    </w:p>
    <w:p w14:paraId="3BFBB654" w14:textId="4FAB08AB" w:rsidR="00013BA6" w:rsidRPr="00242C6C" w:rsidRDefault="00013BA6" w:rsidP="007C1888">
      <w:pPr>
        <w:spacing w:line="276" w:lineRule="auto"/>
        <w:jc w:val="both"/>
        <w:rPr>
          <w:rFonts w:ascii="Times New Roman" w:hAnsi="Times New Roman" w:cs="Times New Roman"/>
          <w:b/>
          <w:color w:val="000000" w:themeColor="text1"/>
        </w:rPr>
      </w:pPr>
      <w:r w:rsidRPr="00242C6C">
        <w:rPr>
          <w:rFonts w:ascii="Times New Roman" w:hAnsi="Times New Roman" w:cs="Times New Roman"/>
          <w:b/>
          <w:color w:val="000000" w:themeColor="text1"/>
        </w:rPr>
        <w:t xml:space="preserve"> </w:t>
      </w:r>
      <w:r w:rsidRPr="00242C6C">
        <w:rPr>
          <w:rFonts w:ascii="Times New Roman" w:eastAsia="Times New Roman" w:hAnsi="Times New Roman" w:cs="Times New Roman"/>
          <w:color w:val="000000" w:themeColor="text1"/>
        </w:rPr>
        <w:t xml:space="preserve">La littérature est d’une telle complexité qu’il serait difficile de vouloir se mesurer à sa densité et à l’infinité de ses dimensions. Pour contourner la difficulté d’une définition impossible, nous allons nous contenter d’énumérer quelques caractéristiques du texte littéraire. Bien évidemment, cette énumération n’a pas la prétention d’être exhaustive.  </w:t>
      </w:r>
    </w:p>
    <w:p w14:paraId="428E7E65" w14:textId="77777777" w:rsidR="00013BA6" w:rsidRPr="00C532F2" w:rsidRDefault="00013BA6" w:rsidP="007C1888">
      <w:pPr>
        <w:pStyle w:val="Pardeliste"/>
        <w:numPr>
          <w:ilvl w:val="0"/>
          <w:numId w:val="7"/>
        </w:numPr>
        <w:spacing w:before="100" w:beforeAutospacing="1" w:after="100" w:afterAutospacing="1"/>
        <w:jc w:val="both"/>
        <w:rPr>
          <w:rFonts w:ascii="Times New Roman" w:eastAsia="Times New Roman" w:hAnsi="Times New Roman" w:cs="Times New Roman"/>
          <w:color w:val="7030A0"/>
          <w:sz w:val="24"/>
          <w:szCs w:val="24"/>
        </w:rPr>
      </w:pPr>
      <w:r w:rsidRPr="00C532F2">
        <w:rPr>
          <w:rFonts w:ascii="Times New Roman" w:hAnsi="Times New Roman" w:cs="Times New Roman"/>
          <w:color w:val="7030A0"/>
          <w:sz w:val="24"/>
          <w:szCs w:val="24"/>
        </w:rPr>
        <w:t>Le texte littéraire est porteur d’une expression à la fois</w:t>
      </w:r>
      <w:r w:rsidRPr="00C532F2">
        <w:rPr>
          <w:rFonts w:ascii="Times New Roman" w:eastAsia="Times New Roman" w:hAnsi="Times New Roman" w:cs="Times New Roman"/>
          <w:color w:val="7030A0"/>
          <w:sz w:val="24"/>
          <w:szCs w:val="24"/>
        </w:rPr>
        <w:t xml:space="preserve"> plurielle et singulière</w:t>
      </w:r>
      <w:r w:rsidRPr="00C532F2">
        <w:rPr>
          <w:rFonts w:ascii="Times New Roman" w:eastAsia="Times New Roman" w:hAnsi="Times New Roman" w:cs="Times New Roman"/>
          <w:b/>
          <w:color w:val="7030A0"/>
          <w:sz w:val="24"/>
          <w:szCs w:val="24"/>
        </w:rPr>
        <w:t> </w:t>
      </w:r>
      <w:r w:rsidRPr="00C532F2">
        <w:rPr>
          <w:rFonts w:ascii="Times New Roman" w:eastAsia="Times New Roman" w:hAnsi="Times New Roman" w:cs="Times New Roman"/>
          <w:color w:val="7030A0"/>
          <w:sz w:val="24"/>
          <w:szCs w:val="24"/>
        </w:rPr>
        <w:t>:</w:t>
      </w:r>
    </w:p>
    <w:p w14:paraId="6F93C646" w14:textId="77777777" w:rsidR="00013BA6" w:rsidRPr="00242C6C" w:rsidRDefault="00013BA6" w:rsidP="007C1888">
      <w:pPr>
        <w:spacing w:before="100" w:beforeAutospacing="1" w:after="100" w:afterAutospacing="1" w:line="276" w:lineRule="auto"/>
        <w:jc w:val="both"/>
        <w:rPr>
          <w:rFonts w:ascii="Times New Roman" w:eastAsia="Times New Roman" w:hAnsi="Times New Roman" w:cs="Times New Roman"/>
          <w:color w:val="000000" w:themeColor="text1"/>
        </w:rPr>
      </w:pPr>
      <w:r w:rsidRPr="00242C6C">
        <w:rPr>
          <w:rFonts w:ascii="Times New Roman" w:eastAsia="Times New Roman" w:hAnsi="Times New Roman" w:cs="Times New Roman"/>
          <w:color w:val="000000" w:themeColor="text1"/>
        </w:rPr>
        <w:t>Le texte littéraire peut prendre la forme d’une infinité de genres, de sous-genres. De plus, il parle de tout, engloutit tous les domaines (science,</w:t>
      </w:r>
      <w:r w:rsidR="005F561D" w:rsidRPr="00242C6C">
        <w:rPr>
          <w:rFonts w:ascii="Times New Roman" w:eastAsia="Times New Roman" w:hAnsi="Times New Roman" w:cs="Times New Roman"/>
          <w:color w:val="000000" w:themeColor="text1"/>
        </w:rPr>
        <w:t xml:space="preserve"> arts,</w:t>
      </w:r>
      <w:r w:rsidRPr="00242C6C">
        <w:rPr>
          <w:rFonts w:ascii="Times New Roman" w:eastAsia="Times New Roman" w:hAnsi="Times New Roman" w:cs="Times New Roman"/>
          <w:color w:val="000000" w:themeColor="text1"/>
        </w:rPr>
        <w:t xml:space="preserve"> philosophie, histoire, psychologie, religion, société, morale…) pour ensuite proposer une vision du monde </w:t>
      </w:r>
      <w:r w:rsidRPr="00A44B7F">
        <w:rPr>
          <w:rFonts w:ascii="Times New Roman" w:eastAsia="Times New Roman" w:hAnsi="Times New Roman" w:cs="Times New Roman"/>
          <w:b/>
          <w:color w:val="000000" w:themeColor="text1"/>
        </w:rPr>
        <w:t>singulière</w:t>
      </w:r>
      <w:r w:rsidRPr="00242C6C">
        <w:rPr>
          <w:rFonts w:ascii="Times New Roman" w:eastAsia="Times New Roman" w:hAnsi="Times New Roman" w:cs="Times New Roman"/>
          <w:color w:val="000000" w:themeColor="text1"/>
        </w:rPr>
        <w:t xml:space="preserve">, celle d’un écrivain, d’un homme appartenant à un milieu social, à une culture et à une époque déterminée.  </w:t>
      </w:r>
    </w:p>
    <w:p w14:paraId="132A669D" w14:textId="7882C4A0" w:rsidR="00013BA6" w:rsidRPr="00C532F2" w:rsidRDefault="00013BA6" w:rsidP="007C1888">
      <w:pPr>
        <w:pStyle w:val="Pardeliste"/>
        <w:numPr>
          <w:ilvl w:val="0"/>
          <w:numId w:val="7"/>
        </w:numPr>
        <w:spacing w:before="100" w:beforeAutospacing="1" w:after="100" w:afterAutospacing="1"/>
        <w:jc w:val="both"/>
        <w:rPr>
          <w:rFonts w:ascii="Times New Roman" w:eastAsia="Times New Roman" w:hAnsi="Times New Roman" w:cs="Times New Roman"/>
          <w:color w:val="7030A0"/>
          <w:sz w:val="24"/>
          <w:szCs w:val="24"/>
        </w:rPr>
      </w:pPr>
      <w:r w:rsidRPr="00C532F2">
        <w:rPr>
          <w:rFonts w:ascii="Times New Roman" w:hAnsi="Times New Roman" w:cs="Times New Roman"/>
          <w:color w:val="7030A0"/>
          <w:sz w:val="24"/>
          <w:szCs w:val="24"/>
        </w:rPr>
        <w:t>La pérennité</w:t>
      </w:r>
      <w:r w:rsidR="00A44B7F">
        <w:rPr>
          <w:rStyle w:val="Appelnotedebasdep"/>
          <w:rFonts w:ascii="Times New Roman" w:hAnsi="Times New Roman" w:cs="Times New Roman"/>
          <w:color w:val="7030A0"/>
          <w:sz w:val="24"/>
          <w:szCs w:val="24"/>
        </w:rPr>
        <w:footnoteReference w:id="2"/>
      </w:r>
      <w:r w:rsidRPr="00C532F2">
        <w:rPr>
          <w:rFonts w:ascii="Times New Roman" w:hAnsi="Times New Roman" w:cs="Times New Roman"/>
          <w:color w:val="7030A0"/>
          <w:sz w:val="24"/>
          <w:szCs w:val="24"/>
        </w:rPr>
        <w:t xml:space="preserve"> </w:t>
      </w:r>
      <w:r w:rsidRPr="00C532F2">
        <w:rPr>
          <w:rFonts w:ascii="Times New Roman" w:eastAsia="Times New Roman" w:hAnsi="Times New Roman" w:cs="Times New Roman"/>
          <w:color w:val="7030A0"/>
          <w:sz w:val="24"/>
          <w:szCs w:val="24"/>
        </w:rPr>
        <w:t xml:space="preserve">: </w:t>
      </w:r>
    </w:p>
    <w:p w14:paraId="5CAF6030" w14:textId="1A8ACA60" w:rsidR="00013BA6" w:rsidRPr="00242C6C" w:rsidRDefault="00013BA6" w:rsidP="007C1888">
      <w:pPr>
        <w:spacing w:before="100" w:beforeAutospacing="1" w:after="100" w:afterAutospacing="1" w:line="276" w:lineRule="auto"/>
        <w:jc w:val="both"/>
        <w:rPr>
          <w:rFonts w:ascii="Times New Roman" w:eastAsia="Times New Roman" w:hAnsi="Times New Roman" w:cs="Times New Roman"/>
          <w:color w:val="000000" w:themeColor="text1"/>
        </w:rPr>
      </w:pPr>
      <w:r w:rsidRPr="00242C6C">
        <w:rPr>
          <w:rFonts w:ascii="Times New Roman" w:eastAsia="Times New Roman" w:hAnsi="Times New Roman" w:cs="Times New Roman"/>
          <w:color w:val="000000" w:themeColor="text1"/>
        </w:rPr>
        <w:t>Contrairement aux textes utilitaires qui deviennent obsolètes</w:t>
      </w:r>
      <w:r w:rsidR="00A44B7F">
        <w:rPr>
          <w:rStyle w:val="Appelnotedebasdep"/>
          <w:rFonts w:ascii="Times New Roman" w:eastAsia="Times New Roman" w:hAnsi="Times New Roman" w:cs="Times New Roman"/>
          <w:color w:val="000000" w:themeColor="text1"/>
        </w:rPr>
        <w:footnoteReference w:id="3"/>
      </w:r>
      <w:r w:rsidRPr="00242C6C">
        <w:rPr>
          <w:rFonts w:ascii="Times New Roman" w:eastAsia="Times New Roman" w:hAnsi="Times New Roman" w:cs="Times New Roman"/>
          <w:color w:val="000000" w:themeColor="text1"/>
        </w:rPr>
        <w:t xml:space="preserve"> au bout d’un certain temps</w:t>
      </w:r>
      <w:r w:rsidR="00CC6090" w:rsidRPr="00242C6C">
        <w:rPr>
          <w:rFonts w:ascii="Times New Roman" w:eastAsia="Times New Roman" w:hAnsi="Times New Roman" w:cs="Times New Roman"/>
          <w:color w:val="000000" w:themeColor="text1"/>
        </w:rPr>
        <w:t xml:space="preserve"> (l’exemple des articles de presse)</w:t>
      </w:r>
      <w:r w:rsidRPr="00242C6C">
        <w:rPr>
          <w:rFonts w:ascii="Times New Roman" w:eastAsia="Times New Roman" w:hAnsi="Times New Roman" w:cs="Times New Roman"/>
          <w:color w:val="000000" w:themeColor="text1"/>
        </w:rPr>
        <w:t xml:space="preserve">, le texte littéraire se caractérise en principe par sa </w:t>
      </w:r>
      <w:r w:rsidRPr="00242C6C">
        <w:rPr>
          <w:rFonts w:ascii="Times New Roman" w:eastAsia="Times New Roman" w:hAnsi="Times New Roman" w:cs="Times New Roman"/>
          <w:b/>
          <w:color w:val="000000" w:themeColor="text1"/>
        </w:rPr>
        <w:t>pérennité.</w:t>
      </w:r>
      <w:r w:rsidRPr="00242C6C">
        <w:rPr>
          <w:rFonts w:ascii="Times New Roman" w:eastAsia="Times New Roman" w:hAnsi="Times New Roman" w:cs="Times New Roman"/>
          <w:color w:val="000000" w:themeColor="text1"/>
        </w:rPr>
        <w:t xml:space="preserve"> Ainsi, </w:t>
      </w:r>
      <w:r w:rsidRPr="00242C6C">
        <w:rPr>
          <w:rFonts w:ascii="Times New Roman" w:eastAsia="Times New Roman" w:hAnsi="Times New Roman" w:cs="Times New Roman"/>
          <w:i/>
          <w:color w:val="000000" w:themeColor="text1"/>
        </w:rPr>
        <w:t>L’Odyssée</w:t>
      </w:r>
      <w:r w:rsidRPr="00242C6C">
        <w:rPr>
          <w:rFonts w:ascii="Times New Roman" w:eastAsia="Times New Roman" w:hAnsi="Times New Roman" w:cs="Times New Roman"/>
          <w:color w:val="000000" w:themeColor="text1"/>
        </w:rPr>
        <w:t xml:space="preserve"> et </w:t>
      </w:r>
      <w:r w:rsidRPr="00242C6C">
        <w:rPr>
          <w:rFonts w:ascii="Times New Roman" w:eastAsia="Times New Roman" w:hAnsi="Times New Roman" w:cs="Times New Roman"/>
          <w:i/>
          <w:color w:val="000000" w:themeColor="text1"/>
        </w:rPr>
        <w:t xml:space="preserve">L’Iliade </w:t>
      </w:r>
      <w:r w:rsidRPr="00242C6C">
        <w:rPr>
          <w:rFonts w:ascii="Times New Roman" w:eastAsia="Times New Roman" w:hAnsi="Times New Roman" w:cs="Times New Roman"/>
          <w:color w:val="000000" w:themeColor="text1"/>
        </w:rPr>
        <w:t>(VIII</w:t>
      </w:r>
      <w:r w:rsidRPr="00242C6C">
        <w:rPr>
          <w:rFonts w:ascii="Times New Roman" w:eastAsia="Times New Roman" w:hAnsi="Times New Roman" w:cs="Times New Roman"/>
          <w:color w:val="000000" w:themeColor="text1"/>
          <w:vertAlign w:val="superscript"/>
        </w:rPr>
        <w:t>e</w:t>
      </w:r>
      <w:r w:rsidRPr="00242C6C">
        <w:rPr>
          <w:rFonts w:ascii="Times New Roman" w:eastAsia="Times New Roman" w:hAnsi="Times New Roman" w:cs="Times New Roman"/>
          <w:color w:val="000000" w:themeColor="text1"/>
        </w:rPr>
        <w:t xml:space="preserve"> </w:t>
      </w:r>
      <w:r w:rsidR="00CC6090" w:rsidRPr="00242C6C">
        <w:rPr>
          <w:rFonts w:ascii="Times New Roman" w:eastAsia="Times New Roman" w:hAnsi="Times New Roman" w:cs="Times New Roman"/>
          <w:color w:val="000000" w:themeColor="text1"/>
        </w:rPr>
        <w:t xml:space="preserve">(8) </w:t>
      </w:r>
      <w:r w:rsidRPr="00242C6C">
        <w:rPr>
          <w:rFonts w:ascii="Times New Roman" w:eastAsia="Times New Roman" w:hAnsi="Times New Roman" w:cs="Times New Roman"/>
          <w:color w:val="000000" w:themeColor="text1"/>
        </w:rPr>
        <w:t>siècle avant J.-C.), en abordant la condition humaine avec une profondeur abyssale, restent, jusqu’à nos jours, pertinentes et donnent lieu, depuis de milliers d’années, à de nombreuses lectures, interprétations et transpositions.</w:t>
      </w:r>
    </w:p>
    <w:p w14:paraId="4F09F265" w14:textId="77777777" w:rsidR="00013BA6" w:rsidRPr="00C532F2" w:rsidRDefault="00013BA6" w:rsidP="007C1888">
      <w:pPr>
        <w:pStyle w:val="Pardeliste"/>
        <w:numPr>
          <w:ilvl w:val="0"/>
          <w:numId w:val="7"/>
        </w:numPr>
        <w:spacing w:before="100" w:beforeAutospacing="1" w:after="100" w:afterAutospacing="1"/>
        <w:jc w:val="both"/>
        <w:rPr>
          <w:rFonts w:ascii="Times New Roman" w:eastAsia="Times New Roman" w:hAnsi="Times New Roman" w:cs="Times New Roman"/>
          <w:b/>
          <w:color w:val="7030A0"/>
          <w:sz w:val="24"/>
          <w:szCs w:val="24"/>
        </w:rPr>
      </w:pPr>
      <w:r w:rsidRPr="00C532F2">
        <w:rPr>
          <w:rFonts w:ascii="Times New Roman" w:eastAsia="Times New Roman" w:hAnsi="Times New Roman" w:cs="Times New Roman"/>
          <w:color w:val="7030A0"/>
          <w:sz w:val="24"/>
          <w:szCs w:val="24"/>
        </w:rPr>
        <w:t>La dimension esthétique </w:t>
      </w:r>
      <w:r w:rsidRPr="00C532F2">
        <w:rPr>
          <w:rFonts w:ascii="Times New Roman" w:eastAsia="Times New Roman" w:hAnsi="Times New Roman" w:cs="Times New Roman"/>
          <w:b/>
          <w:color w:val="7030A0"/>
          <w:sz w:val="24"/>
          <w:szCs w:val="24"/>
        </w:rPr>
        <w:t xml:space="preserve">: </w:t>
      </w:r>
    </w:p>
    <w:p w14:paraId="4BA4E82E" w14:textId="77777777" w:rsidR="00013BA6" w:rsidRPr="00242C6C" w:rsidRDefault="00013BA6" w:rsidP="007C1888">
      <w:pPr>
        <w:spacing w:before="100" w:beforeAutospacing="1" w:after="100" w:afterAutospacing="1" w:line="276" w:lineRule="auto"/>
        <w:jc w:val="both"/>
        <w:rPr>
          <w:rFonts w:ascii="Times New Roman" w:eastAsia="Times New Roman" w:hAnsi="Times New Roman" w:cs="Times New Roman"/>
          <w:color w:val="000000" w:themeColor="text1"/>
        </w:rPr>
      </w:pPr>
      <w:r w:rsidRPr="00242C6C">
        <w:rPr>
          <w:rFonts w:ascii="Times New Roman" w:eastAsia="Times New Roman" w:hAnsi="Times New Roman" w:cs="Times New Roman"/>
          <w:color w:val="000000" w:themeColor="text1"/>
        </w:rPr>
        <w:t xml:space="preserve">La pérennité du texte littéraire est étroitement liée à sa dimension esthétique. Si la science est essentiellement une recherche de la vérité, la philosophie une quête de la sagesse, la littérature, pour sa part, cherche avant tout à atteindre la perfection et la beauté. Le texte littéraire exprime le beau comme ne le fait aucun autre moyen de communication. De ce fait, il appartient au domaine de l’art puisqu’il s’articule autour des concepts majeurs de </w:t>
      </w:r>
      <w:r w:rsidRPr="00242C6C">
        <w:rPr>
          <w:rFonts w:ascii="Times New Roman" w:eastAsia="Times New Roman" w:hAnsi="Times New Roman" w:cs="Times New Roman"/>
          <w:i/>
          <w:color w:val="000000" w:themeColor="text1"/>
        </w:rPr>
        <w:t>l’esthétique</w:t>
      </w:r>
      <w:r w:rsidRPr="00242C6C">
        <w:rPr>
          <w:rFonts w:ascii="Times New Roman" w:eastAsia="Times New Roman" w:hAnsi="Times New Roman" w:cs="Times New Roman"/>
          <w:color w:val="000000" w:themeColor="text1"/>
        </w:rPr>
        <w:t xml:space="preserve"> et de la </w:t>
      </w:r>
      <w:r w:rsidRPr="00242C6C">
        <w:rPr>
          <w:rFonts w:ascii="Times New Roman" w:eastAsia="Times New Roman" w:hAnsi="Times New Roman" w:cs="Times New Roman"/>
          <w:i/>
          <w:color w:val="000000" w:themeColor="text1"/>
        </w:rPr>
        <w:t>créativité</w:t>
      </w:r>
      <w:r w:rsidRPr="00242C6C">
        <w:rPr>
          <w:rFonts w:ascii="Times New Roman" w:eastAsia="Times New Roman" w:hAnsi="Times New Roman" w:cs="Times New Roman"/>
          <w:color w:val="000000" w:themeColor="text1"/>
        </w:rPr>
        <w:t xml:space="preserve">. </w:t>
      </w:r>
    </w:p>
    <w:p w14:paraId="106BFE3C" w14:textId="77777777" w:rsidR="00013BA6" w:rsidRPr="00C532F2" w:rsidRDefault="00013BA6" w:rsidP="007C1888">
      <w:pPr>
        <w:pStyle w:val="Pardeliste"/>
        <w:numPr>
          <w:ilvl w:val="0"/>
          <w:numId w:val="7"/>
        </w:numPr>
        <w:spacing w:before="100" w:beforeAutospacing="1" w:after="100" w:afterAutospacing="1"/>
        <w:jc w:val="both"/>
        <w:rPr>
          <w:rFonts w:ascii="Times New Roman" w:eastAsia="Times New Roman" w:hAnsi="Times New Roman" w:cs="Times New Roman"/>
          <w:color w:val="7030A0"/>
          <w:sz w:val="24"/>
          <w:szCs w:val="24"/>
        </w:rPr>
      </w:pPr>
      <w:r w:rsidRPr="00C532F2">
        <w:rPr>
          <w:rFonts w:ascii="Times New Roman" w:hAnsi="Times New Roman" w:cs="Times New Roman"/>
          <w:color w:val="7030A0"/>
          <w:sz w:val="24"/>
          <w:szCs w:val="24"/>
        </w:rPr>
        <w:t xml:space="preserve">Le texte littéraire est polysémique et non univoque </w:t>
      </w:r>
      <w:r w:rsidRPr="00C532F2">
        <w:rPr>
          <w:rFonts w:ascii="Times New Roman" w:eastAsia="Times New Roman" w:hAnsi="Times New Roman" w:cs="Times New Roman"/>
          <w:color w:val="7030A0"/>
          <w:sz w:val="24"/>
          <w:szCs w:val="24"/>
        </w:rPr>
        <w:t>:</w:t>
      </w:r>
    </w:p>
    <w:p w14:paraId="1A050F41" w14:textId="63BAD320" w:rsidR="00CC6090" w:rsidRPr="00242C6C" w:rsidRDefault="00013BA6" w:rsidP="007C1888">
      <w:pPr>
        <w:spacing w:before="100" w:beforeAutospacing="1" w:after="100" w:afterAutospacing="1" w:line="276" w:lineRule="auto"/>
        <w:jc w:val="both"/>
        <w:rPr>
          <w:rFonts w:ascii="Times New Roman" w:eastAsia="Times New Roman" w:hAnsi="Times New Roman" w:cs="Times New Roman"/>
          <w:color w:val="000000" w:themeColor="text1"/>
        </w:rPr>
      </w:pPr>
      <w:r w:rsidRPr="00242C6C">
        <w:rPr>
          <w:rFonts w:ascii="Times New Roman" w:eastAsia="Times New Roman" w:hAnsi="Times New Roman" w:cs="Times New Roman"/>
          <w:color w:val="000000" w:themeColor="text1"/>
        </w:rPr>
        <w:t>Contrairement aux textes utilitaires (par exemple un article de journal, la notice d’emploi d’un médicament ou un texte scientifique qui doivent n’avoir qu’un seul sens), le texte littéraire avec ses mots, ses images, ses figures, ses sonorités et ses rythmes, construit toujours plu</w:t>
      </w:r>
      <w:r w:rsidR="00EB27D2">
        <w:rPr>
          <w:rFonts w:ascii="Times New Roman" w:eastAsia="Times New Roman" w:hAnsi="Times New Roman" w:cs="Times New Roman"/>
          <w:color w:val="000000" w:themeColor="text1"/>
        </w:rPr>
        <w:t>sieurs niveaux de significations</w:t>
      </w:r>
      <w:r w:rsidRPr="00242C6C">
        <w:rPr>
          <w:rFonts w:ascii="Times New Roman" w:eastAsia="Times New Roman" w:hAnsi="Times New Roman" w:cs="Times New Roman"/>
          <w:color w:val="000000" w:themeColor="text1"/>
        </w:rPr>
        <w:t xml:space="preserve">. </w:t>
      </w:r>
      <w:r w:rsidRPr="00242C6C">
        <w:rPr>
          <w:rFonts w:ascii="Times New Roman" w:eastAsia="Times New Roman" w:hAnsi="Times New Roman" w:cs="Times New Roman"/>
          <w:b/>
          <w:color w:val="000000" w:themeColor="text1"/>
        </w:rPr>
        <w:t>C’est le caractère polysémique du texte littéraire</w:t>
      </w:r>
      <w:r w:rsidRPr="00242C6C">
        <w:rPr>
          <w:rFonts w:ascii="Times New Roman" w:eastAsia="Times New Roman" w:hAnsi="Times New Roman" w:cs="Times New Roman"/>
          <w:color w:val="000000" w:themeColor="text1"/>
        </w:rPr>
        <w:t xml:space="preserve">. C’est justement ce caractère polysémique du texte littéraire qui rend possible </w:t>
      </w:r>
      <w:r w:rsidR="00CC6090" w:rsidRPr="00242C6C">
        <w:rPr>
          <w:rFonts w:ascii="Times New Roman" w:eastAsia="Times New Roman" w:hAnsi="Times New Roman" w:cs="Times New Roman"/>
          <w:b/>
          <w:color w:val="000000" w:themeColor="text1"/>
        </w:rPr>
        <w:t xml:space="preserve">son </w:t>
      </w:r>
      <w:r w:rsidR="00467A8C">
        <w:rPr>
          <w:rFonts w:ascii="Times New Roman" w:eastAsia="Times New Roman" w:hAnsi="Times New Roman" w:cs="Times New Roman"/>
          <w:b/>
          <w:color w:val="000000" w:themeColor="text1"/>
        </w:rPr>
        <w:t>interprétation</w:t>
      </w:r>
      <w:r w:rsidRPr="00242C6C">
        <w:rPr>
          <w:rFonts w:ascii="Times New Roman" w:eastAsia="Times New Roman" w:hAnsi="Times New Roman" w:cs="Times New Roman"/>
          <w:color w:val="000000" w:themeColor="text1"/>
        </w:rPr>
        <w:t xml:space="preserve">. On y découvre toutes sortes de significations des plus utilitaires aux plus complexes, en passant par les plus sublimes et les plus abstraites. </w:t>
      </w:r>
    </w:p>
    <w:p w14:paraId="4F26E0B7" w14:textId="77777777" w:rsidR="00013BA6" w:rsidRPr="00C532F2" w:rsidRDefault="00013BA6" w:rsidP="007C1888">
      <w:pPr>
        <w:pStyle w:val="Pardeliste"/>
        <w:numPr>
          <w:ilvl w:val="0"/>
          <w:numId w:val="7"/>
        </w:numPr>
        <w:spacing w:before="100" w:beforeAutospacing="1" w:after="100" w:afterAutospacing="1"/>
        <w:jc w:val="both"/>
        <w:rPr>
          <w:rFonts w:ascii="Times New Roman" w:eastAsia="Times New Roman" w:hAnsi="Times New Roman" w:cs="Times New Roman"/>
          <w:color w:val="7030A0"/>
          <w:sz w:val="24"/>
          <w:szCs w:val="24"/>
        </w:rPr>
      </w:pPr>
      <w:r w:rsidRPr="00C532F2">
        <w:rPr>
          <w:rFonts w:ascii="Times New Roman" w:hAnsi="Times New Roman" w:cs="Times New Roman"/>
          <w:color w:val="7030A0"/>
          <w:sz w:val="24"/>
          <w:szCs w:val="24"/>
        </w:rPr>
        <w:t xml:space="preserve">Une source de connaissances </w:t>
      </w:r>
      <w:r w:rsidRPr="00C532F2">
        <w:rPr>
          <w:rFonts w:ascii="Times New Roman" w:hAnsi="Times New Roman" w:cs="Times New Roman"/>
          <w:b/>
          <w:color w:val="7030A0"/>
          <w:sz w:val="24"/>
          <w:szCs w:val="24"/>
        </w:rPr>
        <w:t xml:space="preserve">: </w:t>
      </w:r>
    </w:p>
    <w:p w14:paraId="2187BDD9" w14:textId="356088BE" w:rsidR="00013BA6" w:rsidRPr="00242C6C" w:rsidRDefault="00013BA6" w:rsidP="007C1888">
      <w:pPr>
        <w:spacing w:before="100" w:beforeAutospacing="1" w:after="100" w:afterAutospacing="1" w:line="276" w:lineRule="auto"/>
        <w:jc w:val="both"/>
        <w:rPr>
          <w:rFonts w:ascii="Times New Roman" w:eastAsia="Times New Roman" w:hAnsi="Times New Roman" w:cs="Times New Roman"/>
          <w:color w:val="000000" w:themeColor="text1"/>
        </w:rPr>
      </w:pPr>
      <w:r w:rsidRPr="00242C6C">
        <w:rPr>
          <w:rFonts w:ascii="Times New Roman" w:hAnsi="Times New Roman" w:cs="Times New Roman"/>
          <w:color w:val="000000" w:themeColor="text1"/>
        </w:rPr>
        <w:t>L</w:t>
      </w:r>
      <w:r w:rsidRPr="00242C6C">
        <w:rPr>
          <w:rFonts w:ascii="Times New Roman" w:eastAsia="Times New Roman" w:hAnsi="Times New Roman" w:cs="Times New Roman"/>
          <w:color w:val="000000" w:themeColor="text1"/>
        </w:rPr>
        <w:t>e texte littéraire est porteur de savoirs (philosophie, science, morale, psychologie, sociologie, histoire</w:t>
      </w:r>
      <w:r w:rsidR="00467A8C">
        <w:rPr>
          <w:rFonts w:ascii="Times New Roman" w:eastAsia="Times New Roman" w:hAnsi="Times New Roman" w:cs="Times New Roman"/>
          <w:color w:val="000000" w:themeColor="text1"/>
        </w:rPr>
        <w:t>, géographie</w:t>
      </w:r>
      <w:r w:rsidRPr="00242C6C">
        <w:rPr>
          <w:rFonts w:ascii="Times New Roman" w:eastAsia="Times New Roman" w:hAnsi="Times New Roman" w:cs="Times New Roman"/>
          <w:color w:val="000000" w:themeColor="text1"/>
        </w:rPr>
        <w:t>…). Il se nourrit de tous les savoirs et les transmet aux lecteurs. Il peut même parfois faire naître de nouvelles connaissances. L’exemple le plus probant est celui de Freud qui reconnaîtra s’être inspiré des grandes œuvres classiques</w:t>
      </w:r>
      <w:r w:rsidR="00EB27D2">
        <w:rPr>
          <w:rFonts w:ascii="Times New Roman" w:eastAsia="Times New Roman" w:hAnsi="Times New Roman" w:cs="Times New Roman"/>
          <w:color w:val="000000" w:themeColor="text1"/>
        </w:rPr>
        <w:t xml:space="preserve"> grecques</w:t>
      </w:r>
      <w:r w:rsidR="0043092E">
        <w:rPr>
          <w:rFonts w:ascii="Times New Roman" w:eastAsia="Times New Roman" w:hAnsi="Times New Roman" w:cs="Times New Roman"/>
          <w:color w:val="000000" w:themeColor="text1"/>
        </w:rPr>
        <w:t xml:space="preserve"> pour découvrir l’inconscient et élaborer la psychanalyse</w:t>
      </w:r>
    </w:p>
    <w:p w14:paraId="6F8B00DA" w14:textId="77777777" w:rsidR="00013BA6" w:rsidRPr="00242C6C" w:rsidRDefault="00013BA6" w:rsidP="007C1888">
      <w:pPr>
        <w:spacing w:before="100" w:beforeAutospacing="1" w:after="100" w:afterAutospacing="1" w:line="276" w:lineRule="auto"/>
        <w:jc w:val="both"/>
        <w:rPr>
          <w:rFonts w:ascii="Times New Roman" w:eastAsia="Times New Roman" w:hAnsi="Times New Roman" w:cs="Times New Roman"/>
          <w:color w:val="000000" w:themeColor="text1"/>
        </w:rPr>
      </w:pPr>
      <w:r w:rsidRPr="00242C6C">
        <w:rPr>
          <w:rFonts w:ascii="Times New Roman" w:hAnsi="Times New Roman" w:cs="Times New Roman"/>
          <w:b/>
          <w:color w:val="000000" w:themeColor="text1"/>
        </w:rPr>
        <w:t xml:space="preserve">A toutes ses caractéristiques du texte littéraire </w:t>
      </w:r>
      <w:r w:rsidRPr="00242C6C">
        <w:rPr>
          <w:rFonts w:ascii="Times New Roman" w:hAnsi="Times New Roman" w:cs="Times New Roman"/>
          <w:color w:val="000000" w:themeColor="text1"/>
        </w:rPr>
        <w:t xml:space="preserve">nous pourrions ajouter les aspects sociaux, mythologiques, institutionnels, idéologiques, historiques, critiques, fictionnels, etc. </w:t>
      </w:r>
    </w:p>
    <w:p w14:paraId="42AC8EED" w14:textId="77777777" w:rsidR="00DC62F4" w:rsidRPr="0037182B" w:rsidRDefault="00013BA6" w:rsidP="00DC62F4">
      <w:pPr>
        <w:pStyle w:val="Titre2"/>
        <w:numPr>
          <w:ilvl w:val="0"/>
          <w:numId w:val="10"/>
        </w:numPr>
        <w:spacing w:line="276" w:lineRule="auto"/>
        <w:rPr>
          <w:rFonts w:ascii="Times New Roman" w:hAnsi="Times New Roman" w:cs="Times New Roman"/>
          <w:color w:val="002060"/>
        </w:rPr>
      </w:pPr>
      <w:r w:rsidRPr="0037182B">
        <w:rPr>
          <w:rFonts w:ascii="Times New Roman" w:eastAsia="Times New Roman" w:hAnsi="Times New Roman" w:cs="Times New Roman"/>
          <w:color w:val="002060"/>
          <w:sz w:val="32"/>
          <w:lang w:eastAsia="fr-FR"/>
        </w:rPr>
        <w:t xml:space="preserve">Comment lire un texte littéraire (les genres)  </w:t>
      </w:r>
    </w:p>
    <w:p w14:paraId="70F3EAF1" w14:textId="77777777" w:rsidR="00DC62F4" w:rsidRPr="00242C6C" w:rsidRDefault="00DC62F4" w:rsidP="00CC6090">
      <w:pPr>
        <w:rPr>
          <w:rFonts w:ascii="Times New Roman" w:eastAsia="Times New Roman" w:hAnsi="Times New Roman" w:cs="Times New Roman"/>
          <w:color w:val="000000" w:themeColor="text1"/>
          <w:sz w:val="23"/>
          <w:szCs w:val="23"/>
          <w:lang w:eastAsia="fr-FR"/>
        </w:rPr>
      </w:pPr>
    </w:p>
    <w:p w14:paraId="58891F61" w14:textId="77777777" w:rsidR="00DC62F4" w:rsidRPr="00242C6C" w:rsidRDefault="00DC62F4" w:rsidP="00DC62F4">
      <w:pPr>
        <w:jc w:val="both"/>
        <w:rPr>
          <w:rFonts w:ascii="Times New Roman" w:hAnsi="Times New Roman" w:cs="Times New Roman"/>
          <w:b/>
          <w:color w:val="000000" w:themeColor="text1"/>
          <w:sz w:val="23"/>
          <w:szCs w:val="23"/>
        </w:rPr>
      </w:pPr>
      <w:r w:rsidRPr="00242C6C">
        <w:rPr>
          <w:rFonts w:ascii="Times New Roman" w:hAnsi="Times New Roman" w:cs="Times New Roman"/>
          <w:b/>
          <w:color w:val="000000" w:themeColor="text1"/>
          <w:sz w:val="23"/>
          <w:szCs w:val="23"/>
        </w:rPr>
        <w:t xml:space="preserve"> </w:t>
      </w:r>
      <w:r w:rsidRPr="00467A8C">
        <w:rPr>
          <w:rFonts w:ascii="Times New Roman" w:hAnsi="Times New Roman" w:cs="Times New Roman"/>
          <w:b/>
          <w:color w:val="000000" w:themeColor="text1"/>
          <w:sz w:val="23"/>
          <w:szCs w:val="23"/>
          <w:highlight w:val="yellow"/>
        </w:rPr>
        <w:t>LA NOTION DE GENRE</w:t>
      </w:r>
    </w:p>
    <w:p w14:paraId="1F85A195" w14:textId="77777777" w:rsidR="00DC62F4" w:rsidRPr="00242C6C" w:rsidRDefault="00DC62F4" w:rsidP="00DC62F4">
      <w:pPr>
        <w:pStyle w:val="Normalweb"/>
        <w:shd w:val="clear" w:color="auto" w:fill="FFFFFF"/>
        <w:spacing w:line="360" w:lineRule="auto"/>
        <w:jc w:val="both"/>
        <w:rPr>
          <w:color w:val="000000" w:themeColor="text1"/>
          <w:sz w:val="23"/>
          <w:szCs w:val="23"/>
        </w:rPr>
      </w:pPr>
      <w:r w:rsidRPr="00242C6C">
        <w:rPr>
          <w:color w:val="000000" w:themeColor="text1"/>
          <w:sz w:val="23"/>
          <w:szCs w:val="23"/>
        </w:rPr>
        <w:t xml:space="preserve">Lorsque nous voulons lire un texte littéraire, nous avons besoin de savoir à quel </w:t>
      </w:r>
      <w:r w:rsidRPr="00242C6C">
        <w:rPr>
          <w:b/>
          <w:color w:val="000000" w:themeColor="text1"/>
          <w:sz w:val="23"/>
          <w:szCs w:val="23"/>
        </w:rPr>
        <w:t>genre</w:t>
      </w:r>
      <w:r w:rsidRPr="00242C6C">
        <w:rPr>
          <w:color w:val="000000" w:themeColor="text1"/>
          <w:sz w:val="23"/>
          <w:szCs w:val="23"/>
        </w:rPr>
        <w:t xml:space="preserve"> il appartient pour pouvoir prendre la posture de lecture adéquate. En effet, tous les textes ne se lisent pas de la même manière. Il va de soi que le lecteur d’un roman de science-fiction n’a pas les mêmes exigences, les mêmes attentes lorsqu’il a sous la main un roman historique (cette attente du lecteur c’est ce que Hans Robert Jauss qualifie </w:t>
      </w:r>
      <w:r w:rsidRPr="00467A8C">
        <w:rPr>
          <w:color w:val="7030A0"/>
          <w:sz w:val="23"/>
          <w:szCs w:val="23"/>
        </w:rPr>
        <w:t>d’horizon d’attente</w:t>
      </w:r>
      <w:r w:rsidRPr="00242C6C">
        <w:rPr>
          <w:color w:val="000000" w:themeColor="text1"/>
          <w:sz w:val="23"/>
          <w:szCs w:val="23"/>
        </w:rPr>
        <w:t xml:space="preserve">). Si un lecteur naïf et inexpérimenté prend un roman fantastique pour un roman historique ou un conte de fées pour un récit sérieux, il va sans aucun doute se méprendre sur le sens du texte lu. </w:t>
      </w:r>
    </w:p>
    <w:p w14:paraId="6494A6B2" w14:textId="729D03AF" w:rsidR="00DC62F4" w:rsidRPr="00467A8C" w:rsidRDefault="00DC62F4" w:rsidP="00DC62F4">
      <w:pPr>
        <w:pStyle w:val="Normalweb"/>
        <w:shd w:val="clear" w:color="auto" w:fill="FFFFFF"/>
        <w:spacing w:line="360" w:lineRule="auto"/>
        <w:jc w:val="both"/>
        <w:rPr>
          <w:i/>
          <w:color w:val="7030A0"/>
          <w:sz w:val="23"/>
          <w:szCs w:val="23"/>
        </w:rPr>
      </w:pPr>
      <w:r w:rsidRPr="00242C6C">
        <w:rPr>
          <w:color w:val="000000" w:themeColor="text1"/>
          <w:sz w:val="23"/>
          <w:szCs w:val="23"/>
        </w:rPr>
        <w:t xml:space="preserve">A partir de là, on peut déduire que chaque texte comporte un certain nombre de caractéristiques qui le rapprochent ou l’éloignent d’autres textes. D’où l’idée très ancienne de catégoriser les textes littéraires en </w:t>
      </w:r>
      <w:r w:rsidRPr="00467A8C">
        <w:rPr>
          <w:b/>
          <w:color w:val="000000" w:themeColor="text1"/>
          <w:sz w:val="23"/>
          <w:szCs w:val="23"/>
        </w:rPr>
        <w:t>genre</w:t>
      </w:r>
      <w:r w:rsidR="00467A8C">
        <w:rPr>
          <w:b/>
          <w:color w:val="000000" w:themeColor="text1"/>
          <w:sz w:val="23"/>
          <w:szCs w:val="23"/>
        </w:rPr>
        <w:t>s</w:t>
      </w:r>
      <w:r w:rsidRPr="00242C6C">
        <w:rPr>
          <w:color w:val="000000" w:themeColor="text1"/>
          <w:sz w:val="23"/>
          <w:szCs w:val="23"/>
        </w:rPr>
        <w:t xml:space="preserve">. La première classification des genres a été entreprise dès l’Antiquité par les philosophe grec Aristote </w:t>
      </w:r>
      <w:r w:rsidRPr="00242C6C">
        <w:rPr>
          <w:iCs/>
          <w:color w:val="000000" w:themeColor="text1"/>
          <w:sz w:val="23"/>
          <w:szCs w:val="23"/>
        </w:rPr>
        <w:t xml:space="preserve">(385-322 av. J.C.) </w:t>
      </w:r>
      <w:r w:rsidRPr="00242C6C">
        <w:rPr>
          <w:color w:val="000000" w:themeColor="text1"/>
          <w:sz w:val="23"/>
          <w:szCs w:val="23"/>
        </w:rPr>
        <w:t xml:space="preserve">dans un ouvrage intitulé ‘‘ </w:t>
      </w:r>
      <w:r w:rsidRPr="00242C6C">
        <w:rPr>
          <w:b/>
          <w:i/>
          <w:color w:val="000000" w:themeColor="text1"/>
          <w:sz w:val="23"/>
          <w:szCs w:val="23"/>
        </w:rPr>
        <w:t>La Poétique’’</w:t>
      </w:r>
      <w:r w:rsidRPr="00242C6C">
        <w:rPr>
          <w:i/>
          <w:color w:val="000000" w:themeColor="text1"/>
          <w:sz w:val="23"/>
          <w:szCs w:val="23"/>
        </w:rPr>
        <w:t xml:space="preserve"> </w:t>
      </w:r>
      <w:r w:rsidRPr="00242C6C">
        <w:rPr>
          <w:color w:val="000000" w:themeColor="text1"/>
          <w:sz w:val="23"/>
          <w:szCs w:val="23"/>
        </w:rPr>
        <w:t xml:space="preserve">qui </w:t>
      </w:r>
      <w:r w:rsidRPr="00242C6C">
        <w:rPr>
          <w:iCs/>
          <w:color w:val="000000" w:themeColor="text1"/>
          <w:sz w:val="23"/>
          <w:szCs w:val="23"/>
        </w:rPr>
        <w:t>constitue l’ouvrage fondateur de la critique littéraire. Le philosophe grec tente dans son ouvrage d’établir les lois qui définissent les genres et propose en même temps leur classification (</w:t>
      </w:r>
      <w:r w:rsidRPr="00467A8C">
        <w:rPr>
          <w:iCs/>
          <w:color w:val="7030A0"/>
          <w:sz w:val="23"/>
          <w:szCs w:val="23"/>
        </w:rPr>
        <w:t xml:space="preserve">tragédie, épopée, comédie, rhétorique…). </w:t>
      </w:r>
    </w:p>
    <w:p w14:paraId="35CBE523" w14:textId="1960DD16" w:rsidR="00DC62F4" w:rsidRPr="00242C6C" w:rsidRDefault="00DC62F4" w:rsidP="00DC62F4">
      <w:pPr>
        <w:pStyle w:val="Normalweb"/>
        <w:shd w:val="clear" w:color="auto" w:fill="FFFFFF"/>
        <w:spacing w:line="360" w:lineRule="auto"/>
        <w:jc w:val="both"/>
        <w:rPr>
          <w:color w:val="000000" w:themeColor="text1"/>
          <w:sz w:val="23"/>
          <w:szCs w:val="23"/>
        </w:rPr>
      </w:pPr>
      <w:r w:rsidRPr="00242C6C">
        <w:rPr>
          <w:color w:val="000000" w:themeColor="text1"/>
          <w:sz w:val="23"/>
          <w:szCs w:val="23"/>
        </w:rPr>
        <w:t>On peut constater la catégorisation des œuvres littéraires chez n’importe quel libraire ou dans une bibliothèque. Le bibliothécaire va ranger ses livres en les classant sur différents rayons : par exemple</w:t>
      </w:r>
      <w:r w:rsidR="0043092E">
        <w:rPr>
          <w:color w:val="000000" w:themeColor="text1"/>
          <w:sz w:val="23"/>
          <w:szCs w:val="23"/>
        </w:rPr>
        <w:t> :</w:t>
      </w:r>
      <w:r w:rsidRPr="00242C6C">
        <w:rPr>
          <w:color w:val="000000" w:themeColor="text1"/>
          <w:sz w:val="23"/>
          <w:szCs w:val="23"/>
        </w:rPr>
        <w:t xml:space="preserve"> rayon roman, rayon poésie, rayon théâtre, rayon essai … </w:t>
      </w:r>
    </w:p>
    <w:p w14:paraId="6A224DD3" w14:textId="77777777" w:rsidR="00DC62F4" w:rsidRPr="00242C6C" w:rsidRDefault="00DC62F4" w:rsidP="00DC62F4">
      <w:pPr>
        <w:pStyle w:val="Normalweb"/>
        <w:shd w:val="clear" w:color="auto" w:fill="FFFFFF"/>
        <w:spacing w:line="360" w:lineRule="auto"/>
        <w:jc w:val="both"/>
        <w:rPr>
          <w:color w:val="000000" w:themeColor="text1"/>
          <w:sz w:val="23"/>
          <w:szCs w:val="23"/>
        </w:rPr>
      </w:pPr>
      <w:r w:rsidRPr="00242C6C">
        <w:rPr>
          <w:color w:val="000000" w:themeColor="text1"/>
          <w:sz w:val="23"/>
          <w:szCs w:val="23"/>
        </w:rPr>
        <w:t>La notion de genre littéraire permet donc de classer les productions littéraires. Cette classification peut se faire selon trois critères :</w:t>
      </w:r>
    </w:p>
    <w:p w14:paraId="411076E3" w14:textId="77777777" w:rsidR="00DC62F4" w:rsidRPr="00FF3497" w:rsidRDefault="00CC6090" w:rsidP="00DC62F4">
      <w:pPr>
        <w:pStyle w:val="Titre1"/>
        <w:numPr>
          <w:ilvl w:val="0"/>
          <w:numId w:val="8"/>
        </w:numPr>
        <w:spacing w:before="480" w:line="276" w:lineRule="auto"/>
        <w:rPr>
          <w:rFonts w:ascii="Times New Roman" w:hAnsi="Times New Roman" w:cs="Times New Roman"/>
          <w:b/>
          <w:color w:val="000000" w:themeColor="text1"/>
          <w:sz w:val="23"/>
          <w:szCs w:val="23"/>
        </w:rPr>
      </w:pPr>
      <w:r w:rsidRPr="00FF3497">
        <w:rPr>
          <w:rFonts w:ascii="Times New Roman" w:hAnsi="Times New Roman" w:cs="Times New Roman"/>
          <w:b/>
          <w:color w:val="000000" w:themeColor="text1"/>
          <w:sz w:val="23"/>
          <w:szCs w:val="23"/>
        </w:rPr>
        <w:t xml:space="preserve">La forme du texte   </w:t>
      </w:r>
    </w:p>
    <w:p w14:paraId="2FADB723" w14:textId="77777777" w:rsidR="00DC62F4" w:rsidRPr="00242C6C" w:rsidRDefault="00DC62F4" w:rsidP="00DC62F4">
      <w:pPr>
        <w:pStyle w:val="Normalweb"/>
        <w:shd w:val="clear" w:color="auto" w:fill="FFFFFF"/>
        <w:spacing w:line="360" w:lineRule="auto"/>
        <w:jc w:val="both"/>
        <w:rPr>
          <w:color w:val="000000" w:themeColor="text1"/>
          <w:sz w:val="23"/>
          <w:szCs w:val="23"/>
        </w:rPr>
      </w:pPr>
      <w:r w:rsidRPr="00242C6C">
        <w:rPr>
          <w:color w:val="000000" w:themeColor="text1"/>
          <w:sz w:val="23"/>
          <w:szCs w:val="23"/>
        </w:rPr>
        <w:t xml:space="preserve">A partir de la forme des textes </w:t>
      </w:r>
      <w:r w:rsidRPr="00242C6C">
        <w:rPr>
          <w:b/>
          <w:color w:val="000000" w:themeColor="text1"/>
          <w:sz w:val="23"/>
          <w:szCs w:val="23"/>
        </w:rPr>
        <w:t>(procédés stylistiques, texte en prose, texte en vers…)</w:t>
      </w:r>
      <w:r w:rsidRPr="00242C6C">
        <w:rPr>
          <w:color w:val="000000" w:themeColor="text1"/>
          <w:sz w:val="23"/>
          <w:szCs w:val="23"/>
        </w:rPr>
        <w:t xml:space="preserve"> on peut déterminer les trois grands genres de la littérature </w:t>
      </w:r>
      <w:r w:rsidRPr="0043092E">
        <w:rPr>
          <w:color w:val="0070C0"/>
          <w:sz w:val="23"/>
          <w:szCs w:val="23"/>
        </w:rPr>
        <w:t>: Les genres poétique, le genre narratif, le genre dramatique</w:t>
      </w:r>
      <w:r w:rsidRPr="00242C6C">
        <w:rPr>
          <w:color w:val="000000" w:themeColor="text1"/>
          <w:sz w:val="23"/>
          <w:szCs w:val="23"/>
        </w:rPr>
        <w:t xml:space="preserve"> (poésie, roman, théâtre).</w:t>
      </w:r>
    </w:p>
    <w:p w14:paraId="365776EF" w14:textId="77777777" w:rsidR="00DC62F4" w:rsidRPr="00FF3497" w:rsidRDefault="00DC62F4" w:rsidP="00DC62F4">
      <w:pPr>
        <w:pStyle w:val="Titre1"/>
        <w:numPr>
          <w:ilvl w:val="0"/>
          <w:numId w:val="8"/>
        </w:numPr>
        <w:spacing w:before="480" w:line="276" w:lineRule="auto"/>
        <w:rPr>
          <w:rFonts w:ascii="Times New Roman" w:hAnsi="Times New Roman" w:cs="Times New Roman"/>
          <w:b/>
          <w:color w:val="000000" w:themeColor="text1"/>
          <w:sz w:val="23"/>
          <w:szCs w:val="23"/>
        </w:rPr>
      </w:pPr>
      <w:r w:rsidRPr="00FF3497">
        <w:rPr>
          <w:rFonts w:ascii="Times New Roman" w:hAnsi="Times New Roman" w:cs="Times New Roman"/>
          <w:b/>
          <w:color w:val="000000" w:themeColor="text1"/>
          <w:sz w:val="23"/>
          <w:szCs w:val="23"/>
        </w:rPr>
        <w:t xml:space="preserve">Le contenu du texte     </w:t>
      </w:r>
    </w:p>
    <w:p w14:paraId="547A71A9" w14:textId="340E5954" w:rsidR="00DC62F4" w:rsidRPr="00242C6C" w:rsidRDefault="00DC62F4" w:rsidP="00DC62F4">
      <w:pPr>
        <w:pStyle w:val="Normalweb"/>
        <w:shd w:val="clear" w:color="auto" w:fill="FFFFFF"/>
        <w:spacing w:line="360" w:lineRule="auto"/>
        <w:jc w:val="both"/>
        <w:rPr>
          <w:color w:val="000000" w:themeColor="text1"/>
          <w:sz w:val="23"/>
          <w:szCs w:val="23"/>
        </w:rPr>
      </w:pPr>
      <w:r w:rsidRPr="00242C6C">
        <w:rPr>
          <w:color w:val="000000" w:themeColor="text1"/>
          <w:sz w:val="23"/>
          <w:szCs w:val="23"/>
        </w:rPr>
        <w:t xml:space="preserve">A partir du contenu, du sujet, des thèmes abordés… une autre classification plus détaillée est possible : roman policier, journal intime, biographie, roman d’aventure, </w:t>
      </w:r>
      <w:r w:rsidR="0043092E">
        <w:rPr>
          <w:color w:val="000000" w:themeColor="text1"/>
          <w:sz w:val="23"/>
          <w:szCs w:val="23"/>
        </w:rPr>
        <w:t xml:space="preserve">tragédie classique, </w:t>
      </w:r>
      <w:bookmarkStart w:id="0" w:name="_GoBack"/>
      <w:bookmarkEnd w:id="0"/>
      <w:r w:rsidRPr="00242C6C">
        <w:rPr>
          <w:color w:val="000000" w:themeColor="text1"/>
          <w:sz w:val="23"/>
          <w:szCs w:val="23"/>
        </w:rPr>
        <w:t>théâtre de boulevard…</w:t>
      </w:r>
    </w:p>
    <w:p w14:paraId="78673B21" w14:textId="77777777" w:rsidR="00DC62F4" w:rsidRPr="00FF3497" w:rsidRDefault="00DC62F4" w:rsidP="00DC62F4">
      <w:pPr>
        <w:pStyle w:val="Titre1"/>
        <w:numPr>
          <w:ilvl w:val="0"/>
          <w:numId w:val="8"/>
        </w:numPr>
        <w:spacing w:before="480" w:line="276" w:lineRule="auto"/>
        <w:rPr>
          <w:rFonts w:ascii="Times New Roman" w:hAnsi="Times New Roman" w:cs="Times New Roman"/>
          <w:b/>
          <w:color w:val="000000" w:themeColor="text1"/>
          <w:sz w:val="23"/>
          <w:szCs w:val="23"/>
        </w:rPr>
      </w:pPr>
      <w:r w:rsidRPr="00FF3497">
        <w:rPr>
          <w:rFonts w:ascii="Times New Roman" w:hAnsi="Times New Roman" w:cs="Times New Roman"/>
          <w:b/>
          <w:color w:val="000000" w:themeColor="text1"/>
          <w:sz w:val="23"/>
          <w:szCs w:val="23"/>
        </w:rPr>
        <w:t xml:space="preserve">Le registre du texte    </w:t>
      </w:r>
    </w:p>
    <w:p w14:paraId="2B545FEB" w14:textId="0CA33355" w:rsidR="00DC62F4" w:rsidRPr="00242C6C" w:rsidRDefault="00DC62F4" w:rsidP="00DC62F4">
      <w:pPr>
        <w:pStyle w:val="Normalweb"/>
        <w:shd w:val="clear" w:color="auto" w:fill="FFFFFF"/>
        <w:spacing w:line="360" w:lineRule="auto"/>
        <w:jc w:val="both"/>
        <w:rPr>
          <w:color w:val="000000" w:themeColor="text1"/>
          <w:sz w:val="23"/>
          <w:szCs w:val="23"/>
        </w:rPr>
      </w:pPr>
      <w:r w:rsidRPr="00242C6C">
        <w:rPr>
          <w:color w:val="000000" w:themeColor="text1"/>
          <w:sz w:val="23"/>
          <w:szCs w:val="23"/>
        </w:rPr>
        <w:t>De manière générale, on peut dire que le registre littéraire (ou tonalité d’un texte) correspond à l’effet (ou l’émotion) que le texte produit sur lecteur (effet généralement recherché par l’auteur). Ainsi le registre va déterminer si le texte appartient aux œuvres tragiques, comiques, dramatiques, fantastiques</w:t>
      </w:r>
      <w:r w:rsidR="00467A8C">
        <w:rPr>
          <w:color w:val="000000" w:themeColor="text1"/>
          <w:sz w:val="23"/>
          <w:szCs w:val="23"/>
        </w:rPr>
        <w:t>,</w:t>
      </w:r>
      <w:r w:rsidRPr="00242C6C">
        <w:rPr>
          <w:color w:val="000000" w:themeColor="text1"/>
          <w:sz w:val="23"/>
          <w:szCs w:val="23"/>
        </w:rPr>
        <w:t xml:space="preserve"> épique, satirique, ironique… </w:t>
      </w:r>
    </w:p>
    <w:p w14:paraId="2D19C56B" w14:textId="06F89E67" w:rsidR="0037182B" w:rsidRPr="0037182B" w:rsidRDefault="0037182B" w:rsidP="002517BA">
      <w:pPr>
        <w:pStyle w:val="Normalweb"/>
        <w:shd w:val="clear" w:color="auto" w:fill="FFFFFF"/>
        <w:spacing w:line="360" w:lineRule="auto"/>
        <w:jc w:val="both"/>
        <w:rPr>
          <w:color w:val="7030A0"/>
        </w:rPr>
      </w:pPr>
    </w:p>
    <w:sectPr w:rsidR="0037182B" w:rsidRPr="0037182B" w:rsidSect="00233220">
      <w:head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916D15" w14:textId="77777777" w:rsidR="003D4FAD" w:rsidRDefault="003D4FAD" w:rsidP="00013BA6">
      <w:r>
        <w:separator/>
      </w:r>
    </w:p>
  </w:endnote>
  <w:endnote w:type="continuationSeparator" w:id="0">
    <w:p w14:paraId="012B8AE8" w14:textId="77777777" w:rsidR="003D4FAD" w:rsidRDefault="003D4FAD" w:rsidP="00013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4022F2" w14:textId="77777777" w:rsidR="003D4FAD" w:rsidRDefault="003D4FAD" w:rsidP="00013BA6">
      <w:r>
        <w:separator/>
      </w:r>
    </w:p>
  </w:footnote>
  <w:footnote w:type="continuationSeparator" w:id="0">
    <w:p w14:paraId="4775AE3D" w14:textId="77777777" w:rsidR="003D4FAD" w:rsidRDefault="003D4FAD" w:rsidP="00013BA6">
      <w:r>
        <w:continuationSeparator/>
      </w:r>
    </w:p>
  </w:footnote>
  <w:footnote w:id="1">
    <w:p w14:paraId="1AF3470F" w14:textId="76F435CF" w:rsidR="00467A8C" w:rsidRPr="00467A8C" w:rsidRDefault="00467A8C" w:rsidP="00467A8C">
      <w:pPr>
        <w:rPr>
          <w:rFonts w:ascii="Times New Roman" w:eastAsia="Times New Roman" w:hAnsi="Times New Roman" w:cs="Times New Roman"/>
          <w:sz w:val="20"/>
          <w:szCs w:val="20"/>
          <w:lang w:eastAsia="fr-FR"/>
        </w:rPr>
      </w:pPr>
      <w:r w:rsidRPr="00467A8C">
        <w:rPr>
          <w:rStyle w:val="Appelnotedebasdep"/>
          <w:rFonts w:ascii="Times New Roman" w:hAnsi="Times New Roman" w:cs="Times New Roman"/>
          <w:sz w:val="20"/>
          <w:szCs w:val="20"/>
        </w:rPr>
        <w:footnoteRef/>
      </w:r>
      <w:r w:rsidRPr="00467A8C">
        <w:rPr>
          <w:rFonts w:ascii="Times New Roman" w:hAnsi="Times New Roman" w:cs="Times New Roman"/>
          <w:sz w:val="20"/>
          <w:szCs w:val="20"/>
        </w:rPr>
        <w:t xml:space="preserve"> Hiérarchie :</w:t>
      </w:r>
      <w:r w:rsidRPr="00467A8C">
        <w:rPr>
          <w:rStyle w:val="sn"/>
          <w:rFonts w:ascii="Times New Roman" w:eastAsia="Times New Roman" w:hAnsi="Times New Roman" w:cs="Times New Roman"/>
          <w:b/>
          <w:bCs/>
          <w:sz w:val="20"/>
          <w:szCs w:val="20"/>
        </w:rPr>
        <w:t xml:space="preserve"> </w:t>
      </w:r>
      <w:r w:rsidRPr="00467A8C">
        <w:rPr>
          <w:rFonts w:ascii="Times New Roman" w:eastAsia="Times New Roman" w:hAnsi="Times New Roman" w:cs="Times New Roman"/>
          <w:b/>
          <w:bCs/>
          <w:sz w:val="20"/>
          <w:szCs w:val="20"/>
          <w:lang w:eastAsia="fr-FR"/>
        </w:rPr>
        <w:t> </w:t>
      </w:r>
      <w:r w:rsidRPr="00467A8C">
        <w:rPr>
          <w:rFonts w:ascii="Times New Roman" w:eastAsia="Times New Roman" w:hAnsi="Times New Roman" w:cs="Times New Roman"/>
          <w:color w:val="000000"/>
          <w:sz w:val="20"/>
          <w:szCs w:val="20"/>
          <w:lang w:eastAsia="fr-FR"/>
        </w:rPr>
        <w:t>Classement des éléments d’un ensemble selon un rapport de supériorité</w:t>
      </w:r>
      <w:r w:rsidRPr="00467A8C">
        <w:rPr>
          <w:rFonts w:ascii="Times New Roman" w:eastAsia="Times New Roman" w:hAnsi="Times New Roman" w:cs="Times New Roman"/>
          <w:i/>
          <w:iCs/>
          <w:color w:val="000000"/>
          <w:sz w:val="20"/>
          <w:szCs w:val="20"/>
          <w:lang w:eastAsia="fr-FR"/>
        </w:rPr>
        <w:t>.</w:t>
      </w:r>
    </w:p>
    <w:p w14:paraId="3600C40E" w14:textId="325C7761" w:rsidR="00467A8C" w:rsidRDefault="00467A8C">
      <w:pPr>
        <w:pStyle w:val="Notedebasdepage"/>
      </w:pPr>
    </w:p>
  </w:footnote>
  <w:footnote w:id="2">
    <w:p w14:paraId="4BBE269C" w14:textId="3AFA3AAF" w:rsidR="00A44B7F" w:rsidRPr="00A44B7F" w:rsidRDefault="00A44B7F" w:rsidP="00A44B7F">
      <w:pPr>
        <w:rPr>
          <w:rFonts w:ascii="Times New Roman" w:eastAsia="Times New Roman" w:hAnsi="Times New Roman" w:cs="Times New Roman"/>
          <w:sz w:val="20"/>
          <w:szCs w:val="20"/>
          <w:lang w:eastAsia="fr-FR"/>
        </w:rPr>
      </w:pPr>
      <w:r w:rsidRPr="00A44B7F">
        <w:rPr>
          <w:rStyle w:val="Appelnotedebasdep"/>
          <w:rFonts w:ascii="Times New Roman" w:hAnsi="Times New Roman" w:cs="Times New Roman"/>
          <w:sz w:val="20"/>
          <w:szCs w:val="20"/>
        </w:rPr>
        <w:footnoteRef/>
      </w:r>
      <w:r w:rsidRPr="00A44B7F">
        <w:rPr>
          <w:rFonts w:ascii="Times New Roman" w:hAnsi="Times New Roman" w:cs="Times New Roman"/>
          <w:sz w:val="20"/>
          <w:szCs w:val="20"/>
        </w:rPr>
        <w:t xml:space="preserve"> Pérennité : </w:t>
      </w:r>
      <w:r w:rsidR="00EB27D2">
        <w:rPr>
          <w:rFonts w:ascii="Times New Roman" w:eastAsia="Times New Roman" w:hAnsi="Times New Roman" w:cs="Times New Roman"/>
          <w:color w:val="000000"/>
          <w:sz w:val="20"/>
          <w:szCs w:val="20"/>
          <w:lang w:eastAsia="fr-FR"/>
        </w:rPr>
        <w:t>é</w:t>
      </w:r>
      <w:r w:rsidRPr="00A44B7F">
        <w:rPr>
          <w:rFonts w:ascii="Times New Roman" w:eastAsia="Times New Roman" w:hAnsi="Times New Roman" w:cs="Times New Roman"/>
          <w:color w:val="000000"/>
          <w:sz w:val="20"/>
          <w:szCs w:val="20"/>
          <w:lang w:eastAsia="fr-FR"/>
        </w:rPr>
        <w:t>tat de ce qui dure toujours, très longtemps. </w:t>
      </w:r>
    </w:p>
  </w:footnote>
  <w:footnote w:id="3">
    <w:p w14:paraId="09A976A6" w14:textId="6A0FBAEB" w:rsidR="00A44B7F" w:rsidRPr="00A44B7F" w:rsidRDefault="00A44B7F" w:rsidP="00A44B7F">
      <w:pPr>
        <w:rPr>
          <w:rFonts w:ascii="Times New Roman" w:eastAsia="Times New Roman" w:hAnsi="Times New Roman" w:cs="Times New Roman"/>
          <w:sz w:val="20"/>
          <w:szCs w:val="20"/>
          <w:lang w:eastAsia="fr-FR"/>
        </w:rPr>
      </w:pPr>
      <w:r w:rsidRPr="00A44B7F">
        <w:rPr>
          <w:rStyle w:val="Appelnotedebasdep"/>
          <w:rFonts w:ascii="Times New Roman" w:hAnsi="Times New Roman" w:cs="Times New Roman"/>
          <w:sz w:val="20"/>
          <w:szCs w:val="20"/>
        </w:rPr>
        <w:footnoteRef/>
      </w:r>
      <w:r w:rsidRPr="00A44B7F">
        <w:rPr>
          <w:rFonts w:ascii="Times New Roman" w:hAnsi="Times New Roman" w:cs="Times New Roman"/>
          <w:sz w:val="20"/>
          <w:szCs w:val="20"/>
        </w:rPr>
        <w:t xml:space="preserve"> Obsolète : </w:t>
      </w:r>
      <w:r w:rsidRPr="00A44B7F">
        <w:rPr>
          <w:rFonts w:ascii="Times New Roman" w:eastAsia="Times New Roman" w:hAnsi="Times New Roman" w:cs="Times New Roman"/>
          <w:color w:val="000000"/>
          <w:sz w:val="20"/>
          <w:szCs w:val="20"/>
          <w:lang w:eastAsia="fr-FR"/>
        </w:rPr>
        <w:t>Tombé en désuétude</w:t>
      </w:r>
      <w:r w:rsidRPr="00A44B7F">
        <w:rPr>
          <w:rFonts w:ascii="Times New Roman" w:eastAsia="Times New Roman" w:hAnsi="Times New Roman" w:cs="Times New Roman"/>
          <w:i/>
          <w:iCs/>
          <w:color w:val="000000"/>
          <w:sz w:val="20"/>
          <w:szCs w:val="20"/>
          <w:lang w:eastAsia="fr-FR"/>
        </w:rPr>
        <w:t>. </w:t>
      </w:r>
      <w:r w:rsidRPr="00A44B7F">
        <w:rPr>
          <w:rFonts w:ascii="Times New Roman" w:eastAsia="Times New Roman" w:hAnsi="Times New Roman" w:cs="Times New Roman"/>
          <w:color w:val="000000"/>
          <w:sz w:val="20"/>
          <w:szCs w:val="20"/>
          <w:lang w:eastAsia="fr-FR"/>
        </w:rPr>
        <w:t>SYNONYME : désuet ; périmé.</w:t>
      </w:r>
    </w:p>
    <w:p w14:paraId="59828D41" w14:textId="6CF1D258" w:rsidR="00A44B7F" w:rsidRDefault="00A44B7F">
      <w:pPr>
        <w:pStyle w:val="Notedebasdepage"/>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84083" w14:textId="77777777" w:rsidR="00013BA6" w:rsidRPr="00013BA6" w:rsidRDefault="00013BA6" w:rsidP="00013BA6">
    <w:pPr>
      <w:pStyle w:val="Titre2"/>
      <w:rPr>
        <w:sz w:val="40"/>
      </w:rPr>
    </w:pPr>
    <w:r w:rsidRPr="00013BA6">
      <w:rPr>
        <w:sz w:val="40"/>
      </w:rPr>
      <w:t xml:space="preserve">ETL / Etudes des textes littéraires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746A3"/>
    <w:multiLevelType w:val="hybridMultilevel"/>
    <w:tmpl w:val="9D3221A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A1576A7"/>
    <w:multiLevelType w:val="multilevel"/>
    <w:tmpl w:val="6762B166"/>
    <w:lvl w:ilvl="0">
      <w:start w:val="2"/>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nsid w:val="0C6D7066"/>
    <w:multiLevelType w:val="hybridMultilevel"/>
    <w:tmpl w:val="1D6E6960"/>
    <w:lvl w:ilvl="0" w:tplc="9272AF2E">
      <w:start w:val="1"/>
      <w:numFmt w:val="decimal"/>
      <w:lvlText w:val="%1-"/>
      <w:lvlJc w:val="left"/>
      <w:pPr>
        <w:ind w:left="720" w:hanging="360"/>
      </w:pPr>
      <w:rPr>
        <w:rFonts w:eastAsiaTheme="minorHAnsi" w:hint="default"/>
        <w:color w:val="4472C4" w:themeColor="accen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90170E3"/>
    <w:multiLevelType w:val="hybridMultilevel"/>
    <w:tmpl w:val="A170B65E"/>
    <w:lvl w:ilvl="0" w:tplc="1076E6D2">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nsid w:val="1F9D7919"/>
    <w:multiLevelType w:val="hybridMultilevel"/>
    <w:tmpl w:val="6ECA9D66"/>
    <w:lvl w:ilvl="0" w:tplc="FF949D6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AE25837"/>
    <w:multiLevelType w:val="hybridMultilevel"/>
    <w:tmpl w:val="CBCC1034"/>
    <w:lvl w:ilvl="0" w:tplc="D2A6BFF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E442F38"/>
    <w:multiLevelType w:val="hybridMultilevel"/>
    <w:tmpl w:val="EDBC087C"/>
    <w:lvl w:ilvl="0" w:tplc="EB2809F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49A24E6"/>
    <w:multiLevelType w:val="hybridMultilevel"/>
    <w:tmpl w:val="F30249B4"/>
    <w:lvl w:ilvl="0" w:tplc="B07E78C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AE80FFA"/>
    <w:multiLevelType w:val="hybridMultilevel"/>
    <w:tmpl w:val="A47CA1C4"/>
    <w:lvl w:ilvl="0" w:tplc="E5FC9D36">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3B364FDF"/>
    <w:multiLevelType w:val="hybridMultilevel"/>
    <w:tmpl w:val="F30249B4"/>
    <w:lvl w:ilvl="0" w:tplc="B07E78C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4EC80512"/>
    <w:multiLevelType w:val="hybridMultilevel"/>
    <w:tmpl w:val="F30249B4"/>
    <w:lvl w:ilvl="0" w:tplc="B07E78C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52E85610"/>
    <w:multiLevelType w:val="hybridMultilevel"/>
    <w:tmpl w:val="16AC4D08"/>
    <w:lvl w:ilvl="0" w:tplc="0EF085A2">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547A2522"/>
    <w:multiLevelType w:val="hybridMultilevel"/>
    <w:tmpl w:val="B15A6BA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6CF11667"/>
    <w:multiLevelType w:val="hybridMultilevel"/>
    <w:tmpl w:val="9F6ECD56"/>
    <w:lvl w:ilvl="0" w:tplc="F75C1540">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72AA2C44"/>
    <w:multiLevelType w:val="hybridMultilevel"/>
    <w:tmpl w:val="D86AD880"/>
    <w:lvl w:ilvl="0" w:tplc="C12A1F80">
      <w:start w:val="1"/>
      <w:numFmt w:val="decimal"/>
      <w:lvlText w:val="%1-"/>
      <w:lvlJc w:val="left"/>
      <w:pPr>
        <w:ind w:left="1440" w:hanging="360"/>
      </w:pPr>
      <w:rPr>
        <w:rFonts w:eastAsiaTheme="minorHAnsi"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5">
    <w:nsid w:val="73820B7C"/>
    <w:multiLevelType w:val="hybridMultilevel"/>
    <w:tmpl w:val="E86E43BC"/>
    <w:lvl w:ilvl="0" w:tplc="63A65F7E">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747D27E4"/>
    <w:multiLevelType w:val="hybridMultilevel"/>
    <w:tmpl w:val="F52428D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2"/>
  </w:num>
  <w:num w:numId="2">
    <w:abstractNumId w:val="0"/>
  </w:num>
  <w:num w:numId="3">
    <w:abstractNumId w:val="9"/>
  </w:num>
  <w:num w:numId="4">
    <w:abstractNumId w:val="15"/>
  </w:num>
  <w:num w:numId="5">
    <w:abstractNumId w:val="1"/>
  </w:num>
  <w:num w:numId="6">
    <w:abstractNumId w:val="8"/>
  </w:num>
  <w:num w:numId="7">
    <w:abstractNumId w:val="2"/>
  </w:num>
  <w:num w:numId="8">
    <w:abstractNumId w:val="16"/>
  </w:num>
  <w:num w:numId="9">
    <w:abstractNumId w:val="6"/>
  </w:num>
  <w:num w:numId="10">
    <w:abstractNumId w:val="10"/>
  </w:num>
  <w:num w:numId="11">
    <w:abstractNumId w:val="7"/>
  </w:num>
  <w:num w:numId="12">
    <w:abstractNumId w:val="5"/>
  </w:num>
  <w:num w:numId="13">
    <w:abstractNumId w:val="3"/>
  </w:num>
  <w:num w:numId="14">
    <w:abstractNumId w:val="11"/>
  </w:num>
  <w:num w:numId="15">
    <w:abstractNumId w:val="13"/>
  </w:num>
  <w:num w:numId="16">
    <w:abstractNumId w:val="14"/>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1"/>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BA6"/>
    <w:rsid w:val="00013BA6"/>
    <w:rsid w:val="00013D22"/>
    <w:rsid w:val="00072052"/>
    <w:rsid w:val="0009784A"/>
    <w:rsid w:val="000A0D75"/>
    <w:rsid w:val="000B3349"/>
    <w:rsid w:val="00196E89"/>
    <w:rsid w:val="00206A64"/>
    <w:rsid w:val="00233220"/>
    <w:rsid w:val="00242C6C"/>
    <w:rsid w:val="002517BA"/>
    <w:rsid w:val="0037182B"/>
    <w:rsid w:val="003D4FAD"/>
    <w:rsid w:val="0043092E"/>
    <w:rsid w:val="00467A8C"/>
    <w:rsid w:val="004766ED"/>
    <w:rsid w:val="005F561D"/>
    <w:rsid w:val="00722AB0"/>
    <w:rsid w:val="00737345"/>
    <w:rsid w:val="007C1888"/>
    <w:rsid w:val="007F0A6A"/>
    <w:rsid w:val="008509FE"/>
    <w:rsid w:val="008F1657"/>
    <w:rsid w:val="00A36971"/>
    <w:rsid w:val="00A44B7F"/>
    <w:rsid w:val="00C12B3C"/>
    <w:rsid w:val="00C532F2"/>
    <w:rsid w:val="00CC6090"/>
    <w:rsid w:val="00D00B78"/>
    <w:rsid w:val="00D87CFD"/>
    <w:rsid w:val="00DA6BCE"/>
    <w:rsid w:val="00DC62F4"/>
    <w:rsid w:val="00E1483C"/>
    <w:rsid w:val="00E402AC"/>
    <w:rsid w:val="00EB27D2"/>
    <w:rsid w:val="00F41ACE"/>
    <w:rsid w:val="00FF3497"/>
  </w:rsids>
  <m:mathPr>
    <m:mathFont m:val="Cambria Math"/>
    <m:brkBin m:val="before"/>
    <m:brkBinSub m:val="--"/>
    <m:smallFrac m:val="0"/>
    <m:dispDef/>
    <m:lMargin m:val="0"/>
    <m:rMargin m:val="0"/>
    <m:defJc m:val="centerGroup"/>
    <m:wrapIndent m:val="1440"/>
    <m:intLim m:val="subSup"/>
    <m:naryLim m:val="undOvr"/>
  </m:mathPr>
  <w:themeFontLang w:val="fr-FR"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0CA123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13BA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013BA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13BA6"/>
    <w:pPr>
      <w:tabs>
        <w:tab w:val="center" w:pos="4536"/>
        <w:tab w:val="right" w:pos="9072"/>
      </w:tabs>
    </w:pPr>
  </w:style>
  <w:style w:type="character" w:customStyle="1" w:styleId="En-tteCar">
    <w:name w:val="En-tête Car"/>
    <w:basedOn w:val="Policepardfaut"/>
    <w:link w:val="En-tte"/>
    <w:uiPriority w:val="99"/>
    <w:rsid w:val="00013BA6"/>
  </w:style>
  <w:style w:type="paragraph" w:styleId="Pieddepage">
    <w:name w:val="footer"/>
    <w:basedOn w:val="Normal"/>
    <w:link w:val="PieddepageCar"/>
    <w:uiPriority w:val="99"/>
    <w:unhideWhenUsed/>
    <w:rsid w:val="00013BA6"/>
    <w:pPr>
      <w:tabs>
        <w:tab w:val="center" w:pos="4536"/>
        <w:tab w:val="right" w:pos="9072"/>
      </w:tabs>
    </w:pPr>
  </w:style>
  <w:style w:type="character" w:customStyle="1" w:styleId="PieddepageCar">
    <w:name w:val="Pied de page Car"/>
    <w:basedOn w:val="Policepardfaut"/>
    <w:link w:val="Pieddepage"/>
    <w:uiPriority w:val="99"/>
    <w:rsid w:val="00013BA6"/>
  </w:style>
  <w:style w:type="paragraph" w:styleId="Titre">
    <w:name w:val="Title"/>
    <w:basedOn w:val="Normal"/>
    <w:next w:val="Normal"/>
    <w:link w:val="TitreCar"/>
    <w:uiPriority w:val="10"/>
    <w:qFormat/>
    <w:rsid w:val="00013BA6"/>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13BA6"/>
    <w:rPr>
      <w:rFonts w:asciiTheme="majorHAnsi" w:eastAsiaTheme="majorEastAsia" w:hAnsiTheme="majorHAnsi" w:cstheme="majorBidi"/>
      <w:spacing w:val="-10"/>
      <w:kern w:val="28"/>
      <w:sz w:val="56"/>
      <w:szCs w:val="56"/>
    </w:rPr>
  </w:style>
  <w:style w:type="character" w:customStyle="1" w:styleId="Titre2Car">
    <w:name w:val="Titre 2 Car"/>
    <w:basedOn w:val="Policepardfaut"/>
    <w:link w:val="Titre2"/>
    <w:uiPriority w:val="9"/>
    <w:rsid w:val="00013BA6"/>
    <w:rPr>
      <w:rFonts w:asciiTheme="majorHAnsi" w:eastAsiaTheme="majorEastAsia" w:hAnsiTheme="majorHAnsi" w:cstheme="majorBidi"/>
      <w:color w:val="2F5496" w:themeColor="accent1" w:themeShade="BF"/>
      <w:sz w:val="26"/>
      <w:szCs w:val="26"/>
    </w:rPr>
  </w:style>
  <w:style w:type="paragraph" w:styleId="Pardeliste">
    <w:name w:val="List Paragraph"/>
    <w:basedOn w:val="Normal"/>
    <w:uiPriority w:val="34"/>
    <w:qFormat/>
    <w:rsid w:val="00013BA6"/>
    <w:pPr>
      <w:spacing w:after="200" w:line="276" w:lineRule="auto"/>
      <w:ind w:left="720"/>
      <w:contextualSpacing/>
    </w:pPr>
    <w:rPr>
      <w:sz w:val="22"/>
      <w:szCs w:val="22"/>
    </w:rPr>
  </w:style>
  <w:style w:type="character" w:customStyle="1" w:styleId="Titre1Car">
    <w:name w:val="Titre 1 Car"/>
    <w:basedOn w:val="Policepardfaut"/>
    <w:link w:val="Titre1"/>
    <w:uiPriority w:val="9"/>
    <w:rsid w:val="00013BA6"/>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013BA6"/>
    <w:pPr>
      <w:spacing w:before="100" w:beforeAutospacing="1" w:after="100" w:afterAutospacing="1"/>
    </w:pPr>
    <w:rPr>
      <w:rFonts w:ascii="Times New Roman" w:eastAsia="Times New Roman" w:hAnsi="Times New Roman" w:cs="Times New Roman"/>
      <w:lang w:eastAsia="fr-FR"/>
    </w:rPr>
  </w:style>
  <w:style w:type="paragraph" w:styleId="Notedebasdepage">
    <w:name w:val="footnote text"/>
    <w:basedOn w:val="Normal"/>
    <w:link w:val="NotedebasdepageCar"/>
    <w:uiPriority w:val="99"/>
    <w:unhideWhenUsed/>
    <w:rsid w:val="00A44B7F"/>
  </w:style>
  <w:style w:type="character" w:customStyle="1" w:styleId="NotedebasdepageCar">
    <w:name w:val="Note de bas de page Car"/>
    <w:basedOn w:val="Policepardfaut"/>
    <w:link w:val="Notedebasdepage"/>
    <w:uiPriority w:val="99"/>
    <w:rsid w:val="00A44B7F"/>
  </w:style>
  <w:style w:type="character" w:styleId="Appelnotedebasdep">
    <w:name w:val="footnote reference"/>
    <w:basedOn w:val="Policepardfaut"/>
    <w:uiPriority w:val="99"/>
    <w:unhideWhenUsed/>
    <w:rsid w:val="00A44B7F"/>
    <w:rPr>
      <w:vertAlign w:val="superscript"/>
    </w:rPr>
  </w:style>
  <w:style w:type="character" w:customStyle="1" w:styleId="reg">
    <w:name w:val="reg"/>
    <w:basedOn w:val="Policepardfaut"/>
    <w:rsid w:val="00A44B7F"/>
  </w:style>
  <w:style w:type="character" w:customStyle="1" w:styleId="apple-converted-space">
    <w:name w:val="apple-converted-space"/>
    <w:basedOn w:val="Policepardfaut"/>
    <w:rsid w:val="00A44B7F"/>
  </w:style>
  <w:style w:type="character" w:customStyle="1" w:styleId="df">
    <w:name w:val="df"/>
    <w:basedOn w:val="Policepardfaut"/>
    <w:rsid w:val="00A44B7F"/>
  </w:style>
  <w:style w:type="character" w:customStyle="1" w:styleId="gp">
    <w:name w:val="gp"/>
    <w:basedOn w:val="Policepardfaut"/>
    <w:rsid w:val="00A44B7F"/>
  </w:style>
  <w:style w:type="character" w:customStyle="1" w:styleId="ex">
    <w:name w:val="ex"/>
    <w:basedOn w:val="Policepardfaut"/>
    <w:rsid w:val="00A44B7F"/>
  </w:style>
  <w:style w:type="character" w:customStyle="1" w:styleId="syn">
    <w:name w:val="syn"/>
    <w:basedOn w:val="Policepardfaut"/>
    <w:rsid w:val="00A44B7F"/>
  </w:style>
  <w:style w:type="character" w:customStyle="1" w:styleId="sn">
    <w:name w:val="sn"/>
    <w:basedOn w:val="Policepardfaut"/>
    <w:rsid w:val="00467A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896808">
      <w:bodyDiv w:val="1"/>
      <w:marLeft w:val="0"/>
      <w:marRight w:val="0"/>
      <w:marTop w:val="0"/>
      <w:marBottom w:val="0"/>
      <w:divBdr>
        <w:top w:val="none" w:sz="0" w:space="0" w:color="auto"/>
        <w:left w:val="none" w:sz="0" w:space="0" w:color="auto"/>
        <w:bottom w:val="none" w:sz="0" w:space="0" w:color="auto"/>
        <w:right w:val="none" w:sz="0" w:space="0" w:color="auto"/>
      </w:divBdr>
    </w:div>
    <w:div w:id="306782221">
      <w:bodyDiv w:val="1"/>
      <w:marLeft w:val="0"/>
      <w:marRight w:val="0"/>
      <w:marTop w:val="0"/>
      <w:marBottom w:val="0"/>
      <w:divBdr>
        <w:top w:val="none" w:sz="0" w:space="0" w:color="auto"/>
        <w:left w:val="none" w:sz="0" w:space="0" w:color="auto"/>
        <w:bottom w:val="none" w:sz="0" w:space="0" w:color="auto"/>
        <w:right w:val="none" w:sz="0" w:space="0" w:color="auto"/>
      </w:divBdr>
    </w:div>
    <w:div w:id="136782698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ri par titre"/>
</file>

<file path=customXml/itemProps1.xml><?xml version="1.0" encoding="utf-8"?>
<ds:datastoreItem xmlns:ds="http://schemas.openxmlformats.org/officeDocument/2006/customXml" ds:itemID="{69127BE4-5D64-AF49-BC7D-FA679F395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5</Pages>
  <Words>1619</Words>
  <Characters>8905</Characters>
  <Application>Microsoft Macintosh Word</Application>
  <DocSecurity>0</DocSecurity>
  <Lines>74</Lines>
  <Paragraphs>21</Paragraphs>
  <ScaleCrop>false</ScaleCrop>
  <HeadingPairs>
    <vt:vector size="4" baseType="variant">
      <vt:variant>
        <vt:lpstr>Titre</vt:lpstr>
      </vt:variant>
      <vt:variant>
        <vt:i4>1</vt:i4>
      </vt:variant>
      <vt:variant>
        <vt:lpstr>Headings</vt:lpstr>
      </vt:variant>
      <vt:variant>
        <vt:i4>10</vt:i4>
      </vt:variant>
    </vt:vector>
  </HeadingPairs>
  <TitlesOfParts>
    <vt:vector size="11" baseType="lpstr">
      <vt:lpstr/>
      <vt:lpstr>    Introduction : les origines de la littérature</vt:lpstr>
      <vt:lpstr>    Depuis la seconde moitié du XXe siècles deux problèmes liés à la définition du t</vt:lpstr>
      <vt:lpstr>    La première approche est qualifiée de perspective « ségrégationniste ». Elle a é</vt:lpstr>
      <vt:lpstr>    L’approche intégrationniste </vt:lpstr>
      <vt:lpstr>    La seconde approche est qualifiée de perspective « intégrationniste ». Elle est </vt:lpstr>
      <vt:lpstr>    Quelques caractéristiques du texte littéraire </vt:lpstr>
      <vt:lpstr>    Comment lire un texte littéraire (les genres)  </vt:lpstr>
      <vt:lpstr>La forme du texte   </vt:lpstr>
      <vt:lpstr>Le contenu du texte     </vt:lpstr>
      <vt:lpstr>Le registre du texte    </vt:lpstr>
    </vt:vector>
  </TitlesOfParts>
  <LinksUpToDate>false</LinksUpToDate>
  <CharactersWithSpaces>10503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Utilisateur de Microsoft Office</cp:lastModifiedBy>
  <cp:revision>4</cp:revision>
  <cp:lastPrinted>2022-03-08T10:38:00Z</cp:lastPrinted>
  <dcterms:created xsi:type="dcterms:W3CDTF">2022-03-08T08:31:00Z</dcterms:created>
  <dcterms:modified xsi:type="dcterms:W3CDTF">2022-03-23T14:07:00Z</dcterms:modified>
</cp:coreProperties>
</file>