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31889" w14:textId="77777777" w:rsidR="00F10F17" w:rsidRPr="00F10F17" w:rsidRDefault="00F10F17" w:rsidP="00F10F17">
      <w:pPr>
        <w:pStyle w:val="Citationintense"/>
        <w:numPr>
          <w:ilvl w:val="0"/>
          <w:numId w:val="8"/>
        </w:numPr>
        <w:rPr>
          <w:rStyle w:val="markedcontent"/>
        </w:rPr>
      </w:pPr>
      <w:r w:rsidRPr="00F10F17">
        <w:rPr>
          <w:rStyle w:val="markedcontent"/>
        </w:rPr>
        <w:t xml:space="preserve">Le Moyen-Âge </w:t>
      </w:r>
    </w:p>
    <w:p w14:paraId="2B70FEDC" w14:textId="2F2A798A" w:rsidR="00F10F17" w:rsidRPr="000D1A88" w:rsidRDefault="00F10F17" w:rsidP="00F10F17">
      <w:pPr>
        <w:pStyle w:val="Titre1"/>
        <w:numPr>
          <w:ilvl w:val="0"/>
          <w:numId w:val="4"/>
        </w:numPr>
        <w:rPr>
          <w:rStyle w:val="markedcontent"/>
          <w:color w:val="4472C4" w:themeColor="accent1"/>
          <w:sz w:val="32"/>
        </w:rPr>
      </w:pPr>
      <w:r w:rsidRPr="004C7C25">
        <w:rPr>
          <w:rStyle w:val="markedcontent"/>
          <w:color w:val="4472C4" w:themeColor="accent1"/>
          <w:sz w:val="32"/>
          <w:highlight w:val="yellow"/>
        </w:rPr>
        <w:t>Qu’est-ce que le Moyen-Âge</w:t>
      </w:r>
      <w:r w:rsidR="00991D37">
        <w:rPr>
          <w:rStyle w:val="markedcontent"/>
          <w:color w:val="4472C4" w:themeColor="accent1"/>
          <w:sz w:val="32"/>
        </w:rPr>
        <w:t> ?</w:t>
      </w:r>
      <w:bookmarkStart w:id="0" w:name="_GoBack"/>
      <w:bookmarkEnd w:id="0"/>
    </w:p>
    <w:p w14:paraId="28EE1584" w14:textId="77777777" w:rsidR="00F10F17" w:rsidRPr="003469E9" w:rsidRDefault="00F10F17" w:rsidP="00F10F17">
      <w:pPr>
        <w:jc w:val="both"/>
        <w:rPr>
          <w:rStyle w:val="markedcontent"/>
          <w:rFonts w:ascii="Times New Roman" w:eastAsia="Times New Roman" w:hAnsi="Times New Roman" w:cs="Times New Roman"/>
          <w:color w:val="000000" w:themeColor="text1"/>
          <w:sz w:val="26"/>
          <w:szCs w:val="26"/>
        </w:rPr>
      </w:pPr>
    </w:p>
    <w:p w14:paraId="50BC2964" w14:textId="77777777" w:rsidR="00F10F17" w:rsidRPr="004C7C25" w:rsidRDefault="00F10F17" w:rsidP="00F10F17">
      <w:pPr>
        <w:spacing w:line="276" w:lineRule="auto"/>
        <w:jc w:val="both"/>
        <w:rPr>
          <w:rStyle w:val="markedcontent"/>
          <w:rFonts w:ascii="Times New Roman" w:eastAsia="Times New Roman" w:hAnsi="Times New Roman" w:cs="Times New Roman"/>
          <w:color w:val="000000" w:themeColor="text1"/>
          <w:szCs w:val="26"/>
        </w:rPr>
      </w:pPr>
      <w:r w:rsidRPr="004C7C25">
        <w:rPr>
          <w:rStyle w:val="markedcontent"/>
          <w:rFonts w:ascii="Times New Roman" w:eastAsia="Times New Roman" w:hAnsi="Times New Roman" w:cs="Times New Roman"/>
          <w:color w:val="000000" w:themeColor="text1"/>
          <w:szCs w:val="26"/>
        </w:rPr>
        <w:t xml:space="preserve">L’expression </w:t>
      </w:r>
      <w:r w:rsidRPr="004C7C25">
        <w:rPr>
          <w:rStyle w:val="markedcontent"/>
          <w:rFonts w:ascii="Times New Roman" w:eastAsia="Times New Roman" w:hAnsi="Times New Roman" w:cs="Times New Roman"/>
          <w:i/>
          <w:color w:val="000000" w:themeColor="text1"/>
          <w:szCs w:val="26"/>
        </w:rPr>
        <w:t>Moyen-Âge</w:t>
      </w:r>
      <w:r w:rsidRPr="004C7C25">
        <w:rPr>
          <w:rStyle w:val="markedcontent"/>
          <w:rFonts w:ascii="Times New Roman" w:eastAsia="Times New Roman" w:hAnsi="Times New Roman" w:cs="Times New Roman"/>
          <w:color w:val="000000" w:themeColor="text1"/>
          <w:szCs w:val="26"/>
        </w:rPr>
        <w:t xml:space="preserve"> a été inventée au XVII</w:t>
      </w:r>
      <w:r w:rsidRPr="004C7C25">
        <w:rPr>
          <w:rStyle w:val="markedcontent"/>
          <w:rFonts w:ascii="Times New Roman" w:eastAsia="Times New Roman" w:hAnsi="Times New Roman" w:cs="Times New Roman"/>
          <w:color w:val="000000" w:themeColor="text1"/>
          <w:szCs w:val="26"/>
          <w:vertAlign w:val="superscript"/>
        </w:rPr>
        <w:t xml:space="preserve">e </w:t>
      </w:r>
      <w:r w:rsidRPr="004C7C25">
        <w:rPr>
          <w:rStyle w:val="markedcontent"/>
          <w:rFonts w:ascii="Times New Roman" w:eastAsia="Times New Roman" w:hAnsi="Times New Roman" w:cs="Times New Roman"/>
          <w:color w:val="000000" w:themeColor="text1"/>
          <w:szCs w:val="26"/>
        </w:rPr>
        <w:t>(17</w:t>
      </w:r>
      <w:r w:rsidRPr="004C7C25">
        <w:rPr>
          <w:rStyle w:val="markedcontent"/>
          <w:rFonts w:ascii="Times New Roman" w:eastAsia="Times New Roman" w:hAnsi="Times New Roman" w:cs="Times New Roman"/>
          <w:color w:val="000000" w:themeColor="text1"/>
          <w:szCs w:val="26"/>
          <w:vertAlign w:val="superscript"/>
        </w:rPr>
        <w:t>e</w:t>
      </w:r>
      <w:r w:rsidRPr="004C7C25">
        <w:rPr>
          <w:rStyle w:val="markedcontent"/>
          <w:rFonts w:ascii="Times New Roman" w:eastAsia="Times New Roman" w:hAnsi="Times New Roman" w:cs="Times New Roman"/>
          <w:color w:val="000000" w:themeColor="text1"/>
          <w:szCs w:val="26"/>
        </w:rPr>
        <w:t xml:space="preserve">) siècle. Elle vient du latin </w:t>
      </w:r>
      <w:r w:rsidRPr="004C7C25">
        <w:rPr>
          <w:rStyle w:val="markedcontent"/>
          <w:rFonts w:ascii="Times New Roman" w:eastAsia="Times New Roman" w:hAnsi="Times New Roman" w:cs="Times New Roman"/>
          <w:i/>
          <w:color w:val="000000" w:themeColor="text1"/>
          <w:szCs w:val="26"/>
        </w:rPr>
        <w:t xml:space="preserve">medium </w:t>
      </w:r>
      <w:proofErr w:type="spellStart"/>
      <w:r w:rsidRPr="004C7C25">
        <w:rPr>
          <w:rStyle w:val="markedcontent"/>
          <w:rFonts w:ascii="Times New Roman" w:eastAsia="Times New Roman" w:hAnsi="Times New Roman" w:cs="Times New Roman"/>
          <w:i/>
          <w:color w:val="000000" w:themeColor="text1"/>
          <w:szCs w:val="26"/>
        </w:rPr>
        <w:t>aevum</w:t>
      </w:r>
      <w:proofErr w:type="spellEnd"/>
      <w:r w:rsidRPr="004C7C25">
        <w:rPr>
          <w:rStyle w:val="markedcontent"/>
          <w:rFonts w:ascii="Times New Roman" w:eastAsia="Times New Roman" w:hAnsi="Times New Roman" w:cs="Times New Roman"/>
          <w:i/>
          <w:color w:val="000000" w:themeColor="text1"/>
          <w:szCs w:val="26"/>
        </w:rPr>
        <w:t xml:space="preserve"> </w:t>
      </w:r>
      <w:r w:rsidRPr="004C7C25">
        <w:rPr>
          <w:rStyle w:val="markedcontent"/>
          <w:rFonts w:ascii="Times New Roman" w:eastAsia="Times New Roman" w:hAnsi="Times New Roman" w:cs="Times New Roman"/>
          <w:color w:val="000000" w:themeColor="text1"/>
          <w:szCs w:val="26"/>
        </w:rPr>
        <w:t xml:space="preserve">qui a donné l’adjectif </w:t>
      </w:r>
      <w:r w:rsidRPr="004C7C25">
        <w:rPr>
          <w:rStyle w:val="markedcontent"/>
          <w:rFonts w:ascii="Times New Roman" w:eastAsia="Times New Roman" w:hAnsi="Times New Roman" w:cs="Times New Roman"/>
          <w:i/>
          <w:color w:val="4472C4" w:themeColor="accent1"/>
          <w:szCs w:val="26"/>
        </w:rPr>
        <w:t xml:space="preserve">médiéval </w:t>
      </w:r>
      <w:r>
        <w:rPr>
          <w:rStyle w:val="markedcontent"/>
          <w:rFonts w:ascii="Times New Roman" w:eastAsia="Times New Roman" w:hAnsi="Times New Roman" w:cs="Times New Roman"/>
          <w:color w:val="000000" w:themeColor="text1"/>
          <w:szCs w:val="26"/>
        </w:rPr>
        <w:t>et q</w:t>
      </w:r>
      <w:r w:rsidRPr="004C7C25">
        <w:rPr>
          <w:rStyle w:val="markedcontent"/>
          <w:rFonts w:ascii="Times New Roman" w:eastAsia="Times New Roman" w:hAnsi="Times New Roman" w:cs="Times New Roman"/>
          <w:color w:val="000000" w:themeColor="text1"/>
          <w:szCs w:val="26"/>
        </w:rPr>
        <w:t>ui désigne tout ce qui est relatif au Moyen-Âge (architecture, art, habitation, traditions...)</w:t>
      </w:r>
    </w:p>
    <w:p w14:paraId="5D8CC342" w14:textId="77777777" w:rsidR="00F10F17" w:rsidRPr="004C7C25" w:rsidRDefault="00F10F17" w:rsidP="00F10F17">
      <w:pPr>
        <w:spacing w:line="276" w:lineRule="auto"/>
        <w:jc w:val="both"/>
        <w:rPr>
          <w:rStyle w:val="markedcontent"/>
          <w:rFonts w:ascii="Times New Roman" w:eastAsia="Times New Roman" w:hAnsi="Times New Roman" w:cs="Times New Roman"/>
          <w:color w:val="000000" w:themeColor="text1"/>
          <w:szCs w:val="26"/>
        </w:rPr>
      </w:pPr>
      <w:r w:rsidRPr="004C7C25">
        <w:rPr>
          <w:rStyle w:val="markedcontent"/>
          <w:rFonts w:ascii="Times New Roman" w:eastAsia="Times New Roman" w:hAnsi="Times New Roman" w:cs="Times New Roman"/>
          <w:color w:val="000000" w:themeColor="text1"/>
          <w:szCs w:val="26"/>
        </w:rPr>
        <w:t xml:space="preserve">Il s’agit d’une longue période de l’histoire européenne qui s’étend sur près de </w:t>
      </w:r>
      <w:r w:rsidRPr="004C7C25">
        <w:rPr>
          <w:rStyle w:val="markedcontent"/>
          <w:rFonts w:ascii="Times New Roman" w:eastAsia="Times New Roman" w:hAnsi="Times New Roman" w:cs="Times New Roman"/>
          <w:b/>
          <w:color w:val="000000" w:themeColor="text1"/>
          <w:szCs w:val="26"/>
        </w:rPr>
        <w:t>mille ans</w:t>
      </w:r>
      <w:r w:rsidRPr="004C7C25">
        <w:rPr>
          <w:rStyle w:val="markedcontent"/>
          <w:rFonts w:ascii="Times New Roman" w:eastAsia="Times New Roman" w:hAnsi="Times New Roman" w:cs="Times New Roman"/>
          <w:color w:val="000000" w:themeColor="text1"/>
          <w:szCs w:val="26"/>
        </w:rPr>
        <w:t>, entre la fin de l’Antiquité romaine V</w:t>
      </w:r>
      <w:r w:rsidRPr="004C7C25">
        <w:rPr>
          <w:rStyle w:val="markedcontent"/>
          <w:rFonts w:ascii="Times New Roman" w:eastAsia="Times New Roman" w:hAnsi="Times New Roman" w:cs="Times New Roman"/>
          <w:color w:val="000000" w:themeColor="text1"/>
          <w:szCs w:val="26"/>
          <w:vertAlign w:val="superscript"/>
        </w:rPr>
        <w:t>e</w:t>
      </w:r>
      <w:r w:rsidRPr="004C7C25">
        <w:rPr>
          <w:rStyle w:val="markedcontent"/>
          <w:rFonts w:ascii="Times New Roman" w:eastAsia="Times New Roman" w:hAnsi="Times New Roman" w:cs="Times New Roman"/>
          <w:color w:val="000000" w:themeColor="text1"/>
          <w:szCs w:val="26"/>
        </w:rPr>
        <w:t xml:space="preserve"> (5</w:t>
      </w:r>
      <w:r w:rsidRPr="004C7C25">
        <w:rPr>
          <w:rStyle w:val="markedcontent"/>
          <w:rFonts w:ascii="Times New Roman" w:eastAsia="Times New Roman" w:hAnsi="Times New Roman" w:cs="Times New Roman"/>
          <w:color w:val="000000" w:themeColor="text1"/>
          <w:szCs w:val="26"/>
          <w:vertAlign w:val="superscript"/>
        </w:rPr>
        <w:t>e</w:t>
      </w:r>
      <w:r w:rsidRPr="004C7C25">
        <w:rPr>
          <w:rStyle w:val="markedcontent"/>
          <w:rFonts w:ascii="Times New Roman" w:eastAsia="Times New Roman" w:hAnsi="Times New Roman" w:cs="Times New Roman"/>
          <w:color w:val="000000" w:themeColor="text1"/>
          <w:szCs w:val="26"/>
        </w:rPr>
        <w:t>) siècle et le début de la Renaissance XV</w:t>
      </w:r>
      <w:r w:rsidRPr="004C7C25">
        <w:rPr>
          <w:rStyle w:val="markedcontent"/>
          <w:rFonts w:ascii="Times New Roman" w:eastAsia="Times New Roman" w:hAnsi="Times New Roman" w:cs="Times New Roman"/>
          <w:color w:val="000000" w:themeColor="text1"/>
          <w:szCs w:val="26"/>
          <w:vertAlign w:val="superscript"/>
        </w:rPr>
        <w:t xml:space="preserve">e </w:t>
      </w:r>
      <w:r w:rsidRPr="004C7C25">
        <w:rPr>
          <w:rStyle w:val="markedcontent"/>
          <w:rFonts w:ascii="Times New Roman" w:eastAsia="Times New Roman" w:hAnsi="Times New Roman" w:cs="Times New Roman"/>
          <w:color w:val="000000" w:themeColor="text1"/>
          <w:szCs w:val="26"/>
        </w:rPr>
        <w:t>(15</w:t>
      </w:r>
      <w:r w:rsidRPr="004C7C25">
        <w:rPr>
          <w:rStyle w:val="markedcontent"/>
          <w:rFonts w:ascii="Times New Roman" w:eastAsia="Times New Roman" w:hAnsi="Times New Roman" w:cs="Times New Roman"/>
          <w:color w:val="000000" w:themeColor="text1"/>
          <w:szCs w:val="26"/>
          <w:vertAlign w:val="superscript"/>
        </w:rPr>
        <w:t>e</w:t>
      </w:r>
      <w:r w:rsidRPr="004C7C25">
        <w:rPr>
          <w:rStyle w:val="markedcontent"/>
          <w:rFonts w:ascii="Times New Roman" w:eastAsia="Times New Roman" w:hAnsi="Times New Roman" w:cs="Times New Roman"/>
          <w:color w:val="000000" w:themeColor="text1"/>
          <w:szCs w:val="26"/>
        </w:rPr>
        <w:t xml:space="preserve">) siècle. </w:t>
      </w:r>
    </w:p>
    <w:p w14:paraId="7C2BA453" w14:textId="77777777" w:rsidR="00F10F17" w:rsidRPr="004C7C25" w:rsidRDefault="00F10F17" w:rsidP="00F10F17">
      <w:pPr>
        <w:spacing w:line="276" w:lineRule="auto"/>
        <w:jc w:val="both"/>
        <w:rPr>
          <w:rStyle w:val="markedcontent"/>
          <w:rFonts w:ascii="Times New Roman" w:eastAsia="Times New Roman" w:hAnsi="Times New Roman" w:cs="Times New Roman"/>
          <w:color w:val="000000" w:themeColor="text1"/>
          <w:szCs w:val="26"/>
        </w:rPr>
      </w:pPr>
      <w:r w:rsidRPr="004C7C25">
        <w:rPr>
          <w:rStyle w:val="markedcontent"/>
          <w:rFonts w:ascii="Times New Roman" w:eastAsia="Times New Roman" w:hAnsi="Times New Roman" w:cs="Times New Roman"/>
          <w:color w:val="000000" w:themeColor="text1"/>
          <w:szCs w:val="26"/>
        </w:rPr>
        <w:t>Longtemps considérée comme un âge sombre, cette période a pourtant vu l’édification des châteaux forts, des cathédrales et des premières universités européennes ; la mise en place du premier système bancaire ; le développement de la notion d’</w:t>
      </w:r>
      <w:r w:rsidRPr="004C7C25">
        <w:rPr>
          <w:rStyle w:val="markedcontent"/>
          <w:rFonts w:ascii="Times New Roman" w:eastAsia="Times New Roman" w:hAnsi="Times New Roman" w:cs="Times New Roman"/>
          <w:i/>
          <w:color w:val="000000" w:themeColor="text1"/>
          <w:szCs w:val="26"/>
        </w:rPr>
        <w:t>Etat</w:t>
      </w:r>
      <w:r w:rsidRPr="004C7C25">
        <w:rPr>
          <w:rStyle w:val="markedcontent"/>
          <w:rFonts w:ascii="Times New Roman" w:eastAsia="Times New Roman" w:hAnsi="Times New Roman" w:cs="Times New Roman"/>
          <w:color w:val="000000" w:themeColor="text1"/>
          <w:szCs w:val="26"/>
        </w:rPr>
        <w:t xml:space="preserve"> et bien d’autres éléments qui fondent la société moderne.  </w:t>
      </w:r>
    </w:p>
    <w:p w14:paraId="314BECD4" w14:textId="77777777" w:rsidR="00F10F17" w:rsidRDefault="00F10F17" w:rsidP="00F10F17">
      <w:pPr>
        <w:pStyle w:val="Titre1"/>
        <w:numPr>
          <w:ilvl w:val="0"/>
          <w:numId w:val="4"/>
        </w:numPr>
        <w:spacing w:line="276" w:lineRule="auto"/>
        <w:rPr>
          <w:rStyle w:val="markedcontent"/>
          <w:color w:val="4472C4" w:themeColor="accent1"/>
          <w:sz w:val="32"/>
        </w:rPr>
      </w:pPr>
      <w:r w:rsidRPr="000D1A88">
        <w:rPr>
          <w:rStyle w:val="markedcontent"/>
          <w:color w:val="4472C4" w:themeColor="accent1"/>
          <w:sz w:val="32"/>
        </w:rPr>
        <w:t>Les caractéristiques de la société médiévale.</w:t>
      </w:r>
    </w:p>
    <w:p w14:paraId="48C9516A" w14:textId="77777777" w:rsidR="00F10F17" w:rsidRPr="00F10F17" w:rsidRDefault="00F10F17" w:rsidP="00F10F17"/>
    <w:p w14:paraId="6E452586" w14:textId="77777777" w:rsidR="00F10F17" w:rsidRPr="000D1A88" w:rsidRDefault="00F10F17" w:rsidP="00F10F17">
      <w:pPr>
        <w:pStyle w:val="Pardeliste"/>
        <w:numPr>
          <w:ilvl w:val="0"/>
          <w:numId w:val="5"/>
        </w:numPr>
        <w:spacing w:line="276" w:lineRule="auto"/>
        <w:rPr>
          <w:rStyle w:val="markedcontent"/>
          <w:rFonts w:ascii="Times New Roman" w:eastAsia="Times New Roman" w:hAnsi="Times New Roman" w:cs="Times New Roman"/>
          <w:color w:val="000000" w:themeColor="text1"/>
          <w:sz w:val="26"/>
          <w:szCs w:val="26"/>
        </w:rPr>
      </w:pPr>
      <w:r w:rsidRPr="000D1A88">
        <w:rPr>
          <w:rStyle w:val="markedcontent"/>
          <w:rFonts w:ascii="Times New Roman" w:eastAsia="Times New Roman" w:hAnsi="Times New Roman" w:cs="Times New Roman"/>
          <w:b/>
          <w:color w:val="000000" w:themeColor="text1"/>
          <w:sz w:val="26"/>
          <w:szCs w:val="26"/>
        </w:rPr>
        <w:t>La domination de l’Eglise </w:t>
      </w:r>
      <w:r w:rsidRPr="000D1A88">
        <w:rPr>
          <w:rStyle w:val="markedcontent"/>
          <w:rFonts w:ascii="Times New Roman" w:eastAsia="Times New Roman" w:hAnsi="Times New Roman" w:cs="Times New Roman"/>
          <w:color w:val="000000" w:themeColor="text1"/>
          <w:sz w:val="26"/>
          <w:szCs w:val="26"/>
        </w:rPr>
        <w:t xml:space="preserve">: </w:t>
      </w:r>
    </w:p>
    <w:p w14:paraId="6DBD7399" w14:textId="77777777" w:rsidR="00F10F17" w:rsidRPr="000D1A88" w:rsidRDefault="00F10F17" w:rsidP="00F10F17">
      <w:pPr>
        <w:spacing w:line="276" w:lineRule="auto"/>
        <w:rPr>
          <w:rStyle w:val="markedcontent"/>
          <w:rFonts w:ascii="Times New Roman" w:eastAsia="Times New Roman" w:hAnsi="Times New Roman" w:cs="Times New Roman"/>
          <w:color w:val="000000" w:themeColor="text1"/>
          <w:sz w:val="26"/>
          <w:szCs w:val="26"/>
        </w:rPr>
      </w:pPr>
    </w:p>
    <w:p w14:paraId="1808A068" w14:textId="77777777" w:rsidR="00F10F17" w:rsidRPr="004C7C25" w:rsidRDefault="00F10F17" w:rsidP="00F10F17">
      <w:pPr>
        <w:spacing w:line="276" w:lineRule="auto"/>
        <w:jc w:val="both"/>
        <w:rPr>
          <w:rStyle w:val="markedcontent"/>
          <w:rFonts w:ascii="Times New Roman" w:eastAsia="Times New Roman" w:hAnsi="Times New Roman" w:cs="Times New Roman"/>
          <w:color w:val="000000" w:themeColor="text1"/>
          <w:szCs w:val="26"/>
        </w:rPr>
      </w:pPr>
      <w:r w:rsidRPr="004C7C25">
        <w:rPr>
          <w:rFonts w:ascii="Times New Roman" w:eastAsia="Times New Roman" w:hAnsi="Times New Roman" w:cs="Times New Roman"/>
          <w:color w:val="000000" w:themeColor="text1"/>
          <w:szCs w:val="26"/>
          <w:lang w:eastAsia="fr-FR"/>
        </w:rPr>
        <w:t xml:space="preserve">Au </w:t>
      </w:r>
      <w:r w:rsidRPr="004C7C25">
        <w:rPr>
          <w:rStyle w:val="markedcontent"/>
          <w:rFonts w:ascii="Times New Roman" w:eastAsia="Times New Roman" w:hAnsi="Times New Roman" w:cs="Times New Roman"/>
          <w:color w:val="000000" w:themeColor="text1"/>
          <w:szCs w:val="26"/>
        </w:rPr>
        <w:t>Moyen-Âge,</w:t>
      </w:r>
      <w:r w:rsidRPr="004C7C25">
        <w:rPr>
          <w:rFonts w:ascii="Times New Roman" w:eastAsia="Times New Roman" w:hAnsi="Times New Roman" w:cs="Times New Roman"/>
          <w:color w:val="000000" w:themeColor="text1"/>
          <w:szCs w:val="26"/>
          <w:lang w:eastAsia="fr-FR"/>
        </w:rPr>
        <w:t xml:space="preserve"> l’Europe est chrétienne de rite catholique</w:t>
      </w:r>
      <w:r w:rsidRPr="004C7C25">
        <w:rPr>
          <w:rStyle w:val="Appelnotedebasdep"/>
          <w:rFonts w:ascii="Times New Roman" w:eastAsia="Times New Roman" w:hAnsi="Times New Roman" w:cs="Times New Roman"/>
          <w:color w:val="000000" w:themeColor="text1"/>
          <w:szCs w:val="26"/>
          <w:lang w:eastAsia="fr-FR"/>
        </w:rPr>
        <w:footnoteReference w:id="1"/>
      </w:r>
      <w:r w:rsidRPr="004C7C25">
        <w:rPr>
          <w:rFonts w:ascii="Times New Roman" w:eastAsia="Times New Roman" w:hAnsi="Times New Roman" w:cs="Times New Roman"/>
          <w:color w:val="000000" w:themeColor="text1"/>
          <w:szCs w:val="26"/>
          <w:lang w:eastAsia="fr-FR"/>
        </w:rPr>
        <w:t xml:space="preserve"> dans sa presque totalité. La religion imprègne toutes les dimensions de la vie des hommes : </w:t>
      </w:r>
      <w:r w:rsidRPr="004C7C25">
        <w:rPr>
          <w:rFonts w:ascii="Times New Roman" w:eastAsia="Times New Roman" w:hAnsi="Times New Roman" w:cs="Times New Roman"/>
          <w:b/>
          <w:color w:val="000000" w:themeColor="text1"/>
          <w:szCs w:val="26"/>
          <w:lang w:eastAsia="fr-FR"/>
        </w:rPr>
        <w:t>politique, sociale et artistique</w:t>
      </w:r>
      <w:r w:rsidRPr="004C7C25">
        <w:rPr>
          <w:rFonts w:ascii="Times New Roman" w:eastAsia="Times New Roman" w:hAnsi="Times New Roman" w:cs="Times New Roman"/>
          <w:color w:val="000000" w:themeColor="text1"/>
          <w:szCs w:val="26"/>
          <w:lang w:eastAsia="fr-FR"/>
        </w:rPr>
        <w:t>.</w:t>
      </w:r>
      <w:r w:rsidRPr="004C7C25">
        <w:rPr>
          <w:rStyle w:val="markedcontent"/>
          <w:rFonts w:ascii="Times New Roman" w:eastAsia="Times New Roman" w:hAnsi="Times New Roman" w:cs="Times New Roman"/>
          <w:color w:val="000000" w:themeColor="text1"/>
          <w:szCs w:val="26"/>
        </w:rPr>
        <w:t xml:space="preserve"> </w:t>
      </w:r>
    </w:p>
    <w:p w14:paraId="1DFE77F2" w14:textId="77777777" w:rsidR="00F10F17" w:rsidRPr="004C7C25" w:rsidRDefault="00F10F17" w:rsidP="00F10F17">
      <w:pPr>
        <w:spacing w:line="276" w:lineRule="auto"/>
        <w:jc w:val="both"/>
        <w:rPr>
          <w:rStyle w:val="markedcontent"/>
          <w:rFonts w:ascii="Times New Roman" w:eastAsia="Times New Roman" w:hAnsi="Times New Roman" w:cs="Times New Roman"/>
          <w:color w:val="000000" w:themeColor="text1"/>
          <w:szCs w:val="26"/>
        </w:rPr>
      </w:pPr>
    </w:p>
    <w:p w14:paraId="464C414D" w14:textId="77777777" w:rsidR="00F10F17" w:rsidRPr="004C7C25" w:rsidRDefault="00F10F17" w:rsidP="00F10F17">
      <w:pPr>
        <w:spacing w:line="276" w:lineRule="auto"/>
        <w:jc w:val="both"/>
        <w:rPr>
          <w:rStyle w:val="markedcontent"/>
          <w:rFonts w:ascii="Times New Roman" w:eastAsia="Times New Roman" w:hAnsi="Times New Roman" w:cs="Times New Roman"/>
          <w:color w:val="000000" w:themeColor="text1"/>
          <w:szCs w:val="26"/>
        </w:rPr>
      </w:pPr>
      <w:r w:rsidRPr="004C7C25">
        <w:rPr>
          <w:rStyle w:val="markedcontent"/>
          <w:rFonts w:ascii="Times New Roman" w:eastAsia="Times New Roman" w:hAnsi="Times New Roman" w:cs="Times New Roman"/>
          <w:color w:val="000000" w:themeColor="text1"/>
          <w:szCs w:val="26"/>
          <w:highlight w:val="yellow"/>
        </w:rPr>
        <w:t>Voici quelques éléments qui témoignent de la puissance de l’Eglise dans la société médiévale.</w:t>
      </w:r>
    </w:p>
    <w:p w14:paraId="7671FE43" w14:textId="77777777" w:rsidR="00F10F17" w:rsidRPr="004C7C25" w:rsidRDefault="00F10F17" w:rsidP="00F10F17">
      <w:pPr>
        <w:spacing w:line="276" w:lineRule="auto"/>
        <w:jc w:val="both"/>
        <w:rPr>
          <w:rStyle w:val="markedcontent"/>
          <w:rFonts w:ascii="Times New Roman" w:eastAsia="Times New Roman" w:hAnsi="Times New Roman" w:cs="Times New Roman"/>
          <w:color w:val="000000" w:themeColor="text1"/>
          <w:szCs w:val="26"/>
        </w:rPr>
      </w:pPr>
    </w:p>
    <w:p w14:paraId="0E3441A3" w14:textId="77777777" w:rsidR="00F10F17" w:rsidRPr="004C7C25" w:rsidRDefault="00F10F17" w:rsidP="00F10F17">
      <w:pPr>
        <w:pStyle w:val="Pardeliste"/>
        <w:numPr>
          <w:ilvl w:val="0"/>
          <w:numId w:val="1"/>
        </w:numPr>
        <w:spacing w:line="276" w:lineRule="auto"/>
        <w:jc w:val="both"/>
        <w:rPr>
          <w:rFonts w:ascii="Times New Roman" w:eastAsia="Times New Roman" w:hAnsi="Times New Roman" w:cs="Times New Roman"/>
          <w:color w:val="000000" w:themeColor="text1"/>
          <w:szCs w:val="26"/>
        </w:rPr>
      </w:pPr>
      <w:r w:rsidRPr="004C7C25">
        <w:rPr>
          <w:rFonts w:ascii="Times New Roman" w:eastAsia="Times New Roman" w:hAnsi="Times New Roman" w:cs="Times New Roman"/>
          <w:color w:val="000000" w:themeColor="text1"/>
          <w:szCs w:val="26"/>
          <w:lang w:eastAsia="fr-FR"/>
        </w:rPr>
        <w:t xml:space="preserve">L’Eglise est riche grâce aux dons des rois et des nobles, grâce aussi à la </w:t>
      </w:r>
      <w:r w:rsidRPr="00E85B4F">
        <w:rPr>
          <w:rFonts w:ascii="Times New Roman" w:eastAsia="Times New Roman" w:hAnsi="Times New Roman" w:cs="Times New Roman"/>
          <w:b/>
          <w:color w:val="000000" w:themeColor="text1"/>
          <w:szCs w:val="26"/>
          <w:lang w:eastAsia="fr-FR"/>
        </w:rPr>
        <w:t>dîme</w:t>
      </w:r>
      <w:r w:rsidRPr="004C7C25">
        <w:rPr>
          <w:rFonts w:ascii="Times New Roman" w:eastAsia="Times New Roman" w:hAnsi="Times New Roman" w:cs="Times New Roman"/>
          <w:color w:val="000000" w:themeColor="text1"/>
          <w:szCs w:val="26"/>
          <w:lang w:eastAsia="fr-FR"/>
        </w:rPr>
        <w:t xml:space="preserve"> (impôt) que lui payent les paysans. </w:t>
      </w:r>
    </w:p>
    <w:p w14:paraId="05C6AFE8" w14:textId="77777777" w:rsidR="00F10F17" w:rsidRPr="004C7C25" w:rsidRDefault="00F10F17" w:rsidP="00F10F17">
      <w:pPr>
        <w:pStyle w:val="Pardeliste"/>
        <w:numPr>
          <w:ilvl w:val="0"/>
          <w:numId w:val="1"/>
        </w:numPr>
        <w:spacing w:line="276" w:lineRule="auto"/>
        <w:jc w:val="both"/>
        <w:rPr>
          <w:rStyle w:val="markedcontent"/>
          <w:rFonts w:ascii="Times New Roman" w:eastAsia="Times New Roman" w:hAnsi="Times New Roman" w:cs="Times New Roman"/>
          <w:color w:val="000000" w:themeColor="text1"/>
          <w:szCs w:val="26"/>
        </w:rPr>
      </w:pPr>
      <w:r w:rsidRPr="004C7C25">
        <w:rPr>
          <w:rStyle w:val="markedcontent"/>
          <w:rFonts w:ascii="Times New Roman" w:eastAsia="Times New Roman" w:hAnsi="Times New Roman" w:cs="Times New Roman"/>
          <w:color w:val="000000" w:themeColor="text1"/>
          <w:szCs w:val="26"/>
        </w:rPr>
        <w:t xml:space="preserve">Elle édicte ses propres lois et possède ses propres tribunaux. </w:t>
      </w:r>
    </w:p>
    <w:p w14:paraId="325718C5" w14:textId="77777777" w:rsidR="00F10F17" w:rsidRPr="004C7C25" w:rsidRDefault="00F10F17" w:rsidP="00F10F17">
      <w:pPr>
        <w:pStyle w:val="Pardeliste"/>
        <w:numPr>
          <w:ilvl w:val="0"/>
          <w:numId w:val="1"/>
        </w:numPr>
        <w:spacing w:line="276" w:lineRule="auto"/>
        <w:jc w:val="both"/>
        <w:rPr>
          <w:rStyle w:val="markedcontent"/>
          <w:rFonts w:ascii="Times New Roman" w:eastAsia="Times New Roman" w:hAnsi="Times New Roman" w:cs="Times New Roman"/>
          <w:color w:val="000000" w:themeColor="text1"/>
          <w:szCs w:val="26"/>
        </w:rPr>
      </w:pPr>
      <w:r w:rsidRPr="004C7C25">
        <w:rPr>
          <w:rStyle w:val="markedcontent"/>
          <w:rFonts w:ascii="Times New Roman" w:eastAsia="Times New Roman" w:hAnsi="Times New Roman" w:cs="Times New Roman"/>
          <w:color w:val="000000" w:themeColor="text1"/>
          <w:szCs w:val="26"/>
        </w:rPr>
        <w:t xml:space="preserve">Elle constitue une puissance politique et économique car elle possède ses propres terres. </w:t>
      </w:r>
    </w:p>
    <w:p w14:paraId="525E0DF7" w14:textId="77777777" w:rsidR="00F10F17" w:rsidRPr="004C7C25" w:rsidRDefault="00F10F17" w:rsidP="00F10F17">
      <w:pPr>
        <w:pStyle w:val="Pardeliste"/>
        <w:numPr>
          <w:ilvl w:val="0"/>
          <w:numId w:val="1"/>
        </w:numPr>
        <w:spacing w:line="276" w:lineRule="auto"/>
        <w:jc w:val="both"/>
        <w:rPr>
          <w:rFonts w:ascii="Times New Roman" w:eastAsia="Times New Roman" w:hAnsi="Times New Roman" w:cs="Times New Roman"/>
          <w:color w:val="000000" w:themeColor="text1"/>
          <w:szCs w:val="26"/>
        </w:rPr>
      </w:pPr>
      <w:r w:rsidRPr="004C7C25">
        <w:rPr>
          <w:rFonts w:ascii="Times New Roman" w:eastAsia="Times New Roman" w:hAnsi="Times New Roman" w:cs="Times New Roman"/>
          <w:color w:val="000000" w:themeColor="text1"/>
          <w:szCs w:val="26"/>
          <w:lang w:eastAsia="fr-FR"/>
        </w:rPr>
        <w:t>La pratique de la religion est</w:t>
      </w:r>
      <w:r w:rsidRPr="004C7C25">
        <w:rPr>
          <w:rFonts w:ascii="Times New Roman" w:eastAsia="Times New Roman" w:hAnsi="Times New Roman" w:cs="Times New Roman"/>
          <w:b/>
          <w:color w:val="000000" w:themeColor="text1"/>
          <w:szCs w:val="26"/>
          <w:lang w:eastAsia="fr-FR"/>
        </w:rPr>
        <w:t xml:space="preserve"> </w:t>
      </w:r>
      <w:r w:rsidRPr="004C7C25">
        <w:rPr>
          <w:rFonts w:ascii="Times New Roman" w:eastAsia="Times New Roman" w:hAnsi="Times New Roman" w:cs="Times New Roman"/>
          <w:color w:val="000000" w:themeColor="text1"/>
          <w:szCs w:val="26"/>
          <w:lang w:eastAsia="fr-FR"/>
        </w:rPr>
        <w:t xml:space="preserve">obligatoire. </w:t>
      </w:r>
    </w:p>
    <w:p w14:paraId="7D4A92BF" w14:textId="77777777" w:rsidR="00F10F17" w:rsidRPr="004C7C25" w:rsidRDefault="00F10F17" w:rsidP="00F10F17">
      <w:pPr>
        <w:pStyle w:val="Pardeliste"/>
        <w:numPr>
          <w:ilvl w:val="0"/>
          <w:numId w:val="1"/>
        </w:numPr>
        <w:spacing w:line="276" w:lineRule="auto"/>
        <w:jc w:val="both"/>
        <w:rPr>
          <w:rFonts w:ascii="Times New Roman" w:eastAsia="Times New Roman" w:hAnsi="Times New Roman" w:cs="Times New Roman"/>
          <w:color w:val="000000" w:themeColor="text1"/>
          <w:szCs w:val="26"/>
        </w:rPr>
      </w:pPr>
      <w:r w:rsidRPr="004C7C25">
        <w:rPr>
          <w:rFonts w:ascii="Times New Roman" w:eastAsia="Times New Roman" w:hAnsi="Times New Roman" w:cs="Times New Roman"/>
          <w:color w:val="000000" w:themeColor="text1"/>
          <w:szCs w:val="26"/>
          <w:lang w:eastAsia="fr-FR"/>
        </w:rPr>
        <w:t xml:space="preserve">Jusque dans ses moindres détails, la vie sociale ou intime est réglée par l’Eglise (mariages, rythmes de la journée, fêtes religieuses, alimentation...) </w:t>
      </w:r>
    </w:p>
    <w:p w14:paraId="30EC974F" w14:textId="77777777" w:rsidR="00F10F17" w:rsidRPr="004C7C25" w:rsidRDefault="00F10F17" w:rsidP="00F10F17">
      <w:pPr>
        <w:pStyle w:val="Pardeliste"/>
        <w:numPr>
          <w:ilvl w:val="0"/>
          <w:numId w:val="1"/>
        </w:numPr>
        <w:spacing w:line="276" w:lineRule="auto"/>
        <w:jc w:val="both"/>
        <w:rPr>
          <w:rFonts w:ascii="Times New Roman" w:eastAsia="Times New Roman" w:hAnsi="Times New Roman" w:cs="Times New Roman"/>
          <w:color w:val="000000" w:themeColor="text1"/>
          <w:szCs w:val="26"/>
        </w:rPr>
      </w:pPr>
      <w:r w:rsidRPr="004C7C25">
        <w:rPr>
          <w:rFonts w:ascii="Times New Roman" w:eastAsia="Times New Roman" w:hAnsi="Times New Roman" w:cs="Times New Roman"/>
          <w:color w:val="000000" w:themeColor="text1"/>
          <w:szCs w:val="26"/>
          <w:lang w:eastAsia="fr-FR"/>
        </w:rPr>
        <w:t>L’Eglise possède également le monopole de l’enseignement et elle est à l’origine de la fondation des premières universités.</w:t>
      </w:r>
    </w:p>
    <w:p w14:paraId="7F757727" w14:textId="77777777" w:rsidR="00F10F17" w:rsidRPr="00E85B4F" w:rsidRDefault="00F10F17" w:rsidP="00F10F17">
      <w:pPr>
        <w:pStyle w:val="Pardeliste"/>
        <w:numPr>
          <w:ilvl w:val="0"/>
          <w:numId w:val="1"/>
        </w:numPr>
        <w:spacing w:line="276" w:lineRule="auto"/>
        <w:jc w:val="both"/>
        <w:rPr>
          <w:rStyle w:val="markedcontent"/>
          <w:rFonts w:ascii="Times New Roman" w:eastAsia="Times New Roman" w:hAnsi="Times New Roman" w:cs="Times New Roman"/>
          <w:color w:val="000000" w:themeColor="text1"/>
          <w:szCs w:val="26"/>
        </w:rPr>
      </w:pPr>
      <w:r w:rsidRPr="004C7C25">
        <w:rPr>
          <w:rFonts w:ascii="Times New Roman" w:eastAsia="Times New Roman" w:hAnsi="Times New Roman" w:cs="Times New Roman"/>
          <w:color w:val="000000" w:themeColor="text1"/>
          <w:szCs w:val="26"/>
          <w:lang w:eastAsia="fr-FR"/>
        </w:rPr>
        <w:t xml:space="preserve">Enfin, elle participe à l’expansion territoriale de l’Europe (la Reconquista en Espagne et les Croisades en </w:t>
      </w:r>
      <w:r>
        <w:rPr>
          <w:rFonts w:ascii="Times New Roman" w:eastAsia="Times New Roman" w:hAnsi="Times New Roman" w:cs="Times New Roman"/>
          <w:color w:val="000000" w:themeColor="text1"/>
          <w:szCs w:val="26"/>
          <w:lang w:eastAsia="fr-FR"/>
        </w:rPr>
        <w:t>en Palestine</w:t>
      </w:r>
      <w:r w:rsidRPr="004C7C25">
        <w:rPr>
          <w:rFonts w:ascii="Times New Roman" w:eastAsia="Times New Roman" w:hAnsi="Times New Roman" w:cs="Times New Roman"/>
          <w:color w:val="000000" w:themeColor="text1"/>
          <w:szCs w:val="26"/>
          <w:lang w:eastAsia="fr-FR"/>
        </w:rPr>
        <w:t>)</w:t>
      </w:r>
      <w:r>
        <w:rPr>
          <w:rFonts w:ascii="Times New Roman" w:eastAsia="Times New Roman" w:hAnsi="Times New Roman" w:cs="Times New Roman"/>
          <w:color w:val="000000" w:themeColor="text1"/>
          <w:szCs w:val="26"/>
          <w:lang w:eastAsia="fr-FR"/>
        </w:rPr>
        <w:t>.</w:t>
      </w:r>
    </w:p>
    <w:p w14:paraId="586921FB" w14:textId="77777777" w:rsidR="00F10F17" w:rsidRDefault="00F10F17" w:rsidP="00F10F17">
      <w:pPr>
        <w:spacing w:line="276" w:lineRule="auto"/>
        <w:rPr>
          <w:rStyle w:val="markedcontent"/>
          <w:rFonts w:ascii="Times New Roman" w:eastAsia="Times New Roman" w:hAnsi="Times New Roman" w:cs="Times New Roman"/>
          <w:color w:val="000000" w:themeColor="text1"/>
          <w:sz w:val="26"/>
          <w:szCs w:val="26"/>
        </w:rPr>
      </w:pPr>
    </w:p>
    <w:p w14:paraId="54497C1D" w14:textId="77777777" w:rsidR="00F10F17" w:rsidRDefault="00F10F17" w:rsidP="00F10F17">
      <w:pPr>
        <w:spacing w:line="276" w:lineRule="auto"/>
        <w:rPr>
          <w:rStyle w:val="markedcontent"/>
          <w:rFonts w:ascii="Times New Roman" w:eastAsia="Times New Roman" w:hAnsi="Times New Roman" w:cs="Times New Roman"/>
          <w:color w:val="000000" w:themeColor="text1"/>
          <w:sz w:val="26"/>
          <w:szCs w:val="26"/>
        </w:rPr>
      </w:pPr>
    </w:p>
    <w:p w14:paraId="222B4DE3" w14:textId="77777777" w:rsidR="00F10F17" w:rsidRDefault="00F10F17" w:rsidP="00F10F17">
      <w:pPr>
        <w:spacing w:line="276" w:lineRule="auto"/>
        <w:rPr>
          <w:rStyle w:val="markedcontent"/>
          <w:rFonts w:ascii="Times New Roman" w:eastAsia="Times New Roman" w:hAnsi="Times New Roman" w:cs="Times New Roman"/>
          <w:color w:val="000000" w:themeColor="text1"/>
          <w:sz w:val="26"/>
          <w:szCs w:val="26"/>
        </w:rPr>
      </w:pPr>
    </w:p>
    <w:p w14:paraId="7257BFC6" w14:textId="77777777" w:rsidR="00F10F17" w:rsidRPr="000D1A88" w:rsidRDefault="00F10F17" w:rsidP="00F10F17">
      <w:pPr>
        <w:spacing w:line="276" w:lineRule="auto"/>
        <w:rPr>
          <w:rStyle w:val="markedcontent"/>
          <w:rFonts w:ascii="Times New Roman" w:eastAsia="Times New Roman" w:hAnsi="Times New Roman" w:cs="Times New Roman"/>
          <w:color w:val="000000" w:themeColor="text1"/>
          <w:sz w:val="26"/>
          <w:szCs w:val="26"/>
        </w:rPr>
      </w:pPr>
    </w:p>
    <w:p w14:paraId="2B65059E" w14:textId="77777777" w:rsidR="00F10F17" w:rsidRPr="000D1A88" w:rsidRDefault="00F10F17" w:rsidP="00F10F17">
      <w:pPr>
        <w:pStyle w:val="Pardeliste"/>
        <w:numPr>
          <w:ilvl w:val="0"/>
          <w:numId w:val="7"/>
        </w:numPr>
        <w:spacing w:line="276" w:lineRule="auto"/>
        <w:rPr>
          <w:rStyle w:val="markedcontent"/>
          <w:rFonts w:ascii="Times New Roman" w:eastAsia="Times New Roman" w:hAnsi="Times New Roman" w:cs="Times New Roman"/>
          <w:color w:val="000000" w:themeColor="text1"/>
          <w:sz w:val="26"/>
          <w:szCs w:val="26"/>
        </w:rPr>
      </w:pPr>
      <w:r w:rsidRPr="000D1A88">
        <w:rPr>
          <w:rStyle w:val="markedcontent"/>
          <w:rFonts w:ascii="Times New Roman" w:eastAsia="Times New Roman" w:hAnsi="Times New Roman" w:cs="Times New Roman"/>
          <w:b/>
          <w:color w:val="000000" w:themeColor="text1"/>
          <w:sz w:val="26"/>
          <w:szCs w:val="26"/>
          <w:highlight w:val="yellow"/>
        </w:rPr>
        <w:lastRenderedPageBreak/>
        <w:t>Le système féodal</w:t>
      </w:r>
      <w:r w:rsidRPr="000D1A88">
        <w:rPr>
          <w:rStyle w:val="markedcontent"/>
          <w:rFonts w:ascii="Times New Roman" w:eastAsia="Times New Roman" w:hAnsi="Times New Roman" w:cs="Times New Roman"/>
          <w:b/>
          <w:color w:val="000000" w:themeColor="text1"/>
          <w:sz w:val="26"/>
          <w:szCs w:val="26"/>
        </w:rPr>
        <w:t xml:space="preserve"> : </w:t>
      </w:r>
    </w:p>
    <w:p w14:paraId="5D954D72" w14:textId="77777777" w:rsidR="00F10F17" w:rsidRPr="000D1A88" w:rsidRDefault="00F10F17" w:rsidP="00F10F17">
      <w:pPr>
        <w:spacing w:line="276" w:lineRule="auto"/>
        <w:rPr>
          <w:rStyle w:val="markedcontent"/>
          <w:rFonts w:ascii="Times New Roman" w:eastAsia="Times New Roman" w:hAnsi="Times New Roman" w:cs="Times New Roman"/>
          <w:color w:val="000000" w:themeColor="text1"/>
          <w:sz w:val="26"/>
          <w:szCs w:val="26"/>
        </w:rPr>
      </w:pPr>
    </w:p>
    <w:p w14:paraId="43C90074" w14:textId="77777777" w:rsidR="00F10F17" w:rsidRPr="00E85B4F" w:rsidRDefault="00F10F17" w:rsidP="00F10F17">
      <w:pPr>
        <w:spacing w:line="276" w:lineRule="auto"/>
        <w:rPr>
          <w:rFonts w:ascii="Times New Roman" w:eastAsia="Times New Roman" w:hAnsi="Times New Roman" w:cs="Times New Roman"/>
          <w:color w:val="000000" w:themeColor="text1"/>
          <w:lang w:eastAsia="fr-FR"/>
        </w:rPr>
      </w:pPr>
      <w:r w:rsidRPr="00E85B4F">
        <w:rPr>
          <w:rStyle w:val="markedcontent"/>
          <w:rFonts w:ascii="Times New Roman" w:eastAsia="Times New Roman" w:hAnsi="Times New Roman" w:cs="Times New Roman"/>
          <w:color w:val="000000" w:themeColor="text1"/>
        </w:rPr>
        <w:t>Il s’agit d’un système politique</w:t>
      </w:r>
      <w:r>
        <w:rPr>
          <w:rStyle w:val="markedcontent"/>
          <w:rFonts w:ascii="Times New Roman" w:eastAsia="Times New Roman" w:hAnsi="Times New Roman" w:cs="Times New Roman"/>
          <w:color w:val="000000" w:themeColor="text1"/>
        </w:rPr>
        <w:t>, économique</w:t>
      </w:r>
      <w:r w:rsidRPr="00E85B4F">
        <w:rPr>
          <w:rStyle w:val="markedcontent"/>
          <w:rFonts w:ascii="Times New Roman" w:eastAsia="Times New Roman" w:hAnsi="Times New Roman" w:cs="Times New Roman"/>
          <w:color w:val="000000" w:themeColor="text1"/>
        </w:rPr>
        <w:t xml:space="preserve"> et social qui a dominé l’Europe du 10 au 15</w:t>
      </w:r>
      <w:r w:rsidRPr="00E85B4F">
        <w:rPr>
          <w:rStyle w:val="markedcontent"/>
          <w:rFonts w:ascii="Times New Roman" w:eastAsia="Times New Roman" w:hAnsi="Times New Roman" w:cs="Times New Roman"/>
          <w:color w:val="000000" w:themeColor="text1"/>
          <w:vertAlign w:val="superscript"/>
        </w:rPr>
        <w:t>e</w:t>
      </w:r>
      <w:r w:rsidRPr="00E85B4F">
        <w:rPr>
          <w:rStyle w:val="markedcontent"/>
          <w:rFonts w:ascii="Times New Roman" w:eastAsia="Times New Roman" w:hAnsi="Times New Roman" w:cs="Times New Roman"/>
          <w:color w:val="000000" w:themeColor="text1"/>
        </w:rPr>
        <w:t xml:space="preserve"> siècle</w:t>
      </w:r>
      <w:r>
        <w:rPr>
          <w:rStyle w:val="markedcontent"/>
          <w:rFonts w:ascii="Times New Roman" w:eastAsia="Times New Roman" w:hAnsi="Times New Roman" w:cs="Times New Roman"/>
          <w:color w:val="000000" w:themeColor="text1"/>
        </w:rPr>
        <w:t>. Le féodalisme est un mode de production essentiellement agricole</w:t>
      </w:r>
      <w:r w:rsidRPr="00E85B4F">
        <w:rPr>
          <w:rStyle w:val="markedcontent"/>
          <w:rFonts w:ascii="Times New Roman" w:eastAsia="Times New Roman" w:hAnsi="Times New Roman" w:cs="Times New Roman"/>
          <w:color w:val="000000" w:themeColor="text1"/>
        </w:rPr>
        <w:t xml:space="preserve"> dans lequel les populations sont divisées</w:t>
      </w:r>
      <w:r w:rsidRPr="00E85B4F">
        <w:rPr>
          <w:rFonts w:ascii="Times New Roman" w:eastAsia="Times New Roman" w:hAnsi="Times New Roman" w:cs="Times New Roman"/>
          <w:color w:val="000000" w:themeColor="text1"/>
          <w:lang w:eastAsia="fr-FR"/>
        </w:rPr>
        <w:t xml:space="preserve"> en trois groupes appelés </w:t>
      </w:r>
      <w:r w:rsidRPr="00E85B4F">
        <w:rPr>
          <w:rFonts w:ascii="Times New Roman" w:eastAsia="Times New Roman" w:hAnsi="Times New Roman" w:cs="Times New Roman"/>
          <w:i/>
          <w:color w:val="000000" w:themeColor="text1"/>
          <w:lang w:eastAsia="fr-FR"/>
        </w:rPr>
        <w:t>les trois ordres</w:t>
      </w:r>
      <w:r w:rsidRPr="00E85B4F">
        <w:rPr>
          <w:rFonts w:ascii="Times New Roman" w:eastAsia="Times New Roman" w:hAnsi="Times New Roman" w:cs="Times New Roman"/>
          <w:color w:val="000000" w:themeColor="text1"/>
          <w:lang w:eastAsia="fr-FR"/>
        </w:rPr>
        <w:t xml:space="preserve"> : </w:t>
      </w:r>
    </w:p>
    <w:p w14:paraId="11234D84" w14:textId="77777777" w:rsidR="00F10F17" w:rsidRPr="00E85B4F" w:rsidRDefault="00F10F17" w:rsidP="00F10F17">
      <w:pPr>
        <w:pStyle w:val="Pardeliste"/>
        <w:numPr>
          <w:ilvl w:val="0"/>
          <w:numId w:val="1"/>
        </w:numPr>
        <w:spacing w:line="276" w:lineRule="auto"/>
        <w:rPr>
          <w:rFonts w:ascii="Times New Roman" w:eastAsia="Times New Roman" w:hAnsi="Times New Roman" w:cs="Times New Roman"/>
          <w:b/>
          <w:color w:val="000000" w:themeColor="text1"/>
          <w:lang w:eastAsia="fr-FR"/>
        </w:rPr>
      </w:pPr>
      <w:r w:rsidRPr="00E85B4F">
        <w:rPr>
          <w:rFonts w:ascii="Times New Roman" w:eastAsia="Times New Roman" w:hAnsi="Times New Roman" w:cs="Times New Roman"/>
          <w:b/>
          <w:color w:val="000000" w:themeColor="text1"/>
          <w:lang w:eastAsia="fr-FR"/>
        </w:rPr>
        <w:t>Ceux qui combattent</w:t>
      </w:r>
      <w:r>
        <w:rPr>
          <w:rFonts w:ascii="Times New Roman" w:eastAsia="Times New Roman" w:hAnsi="Times New Roman" w:cs="Times New Roman"/>
          <w:b/>
          <w:color w:val="000000" w:themeColor="text1"/>
          <w:lang w:eastAsia="fr-FR"/>
        </w:rPr>
        <w:t xml:space="preserve"> et qui possèdent les terres</w:t>
      </w:r>
      <w:r w:rsidRPr="00E85B4F">
        <w:rPr>
          <w:rFonts w:ascii="Times New Roman" w:eastAsia="Times New Roman" w:hAnsi="Times New Roman" w:cs="Times New Roman"/>
          <w:b/>
          <w:color w:val="000000" w:themeColor="text1"/>
          <w:lang w:eastAsia="fr-FR"/>
        </w:rPr>
        <w:t xml:space="preserve"> (les seigneurs</w:t>
      </w:r>
      <w:r>
        <w:rPr>
          <w:rFonts w:ascii="Times New Roman" w:eastAsia="Times New Roman" w:hAnsi="Times New Roman" w:cs="Times New Roman"/>
          <w:b/>
          <w:color w:val="000000" w:themeColor="text1"/>
          <w:lang w:eastAsia="fr-FR"/>
        </w:rPr>
        <w:t xml:space="preserve"> et les nobles</w:t>
      </w:r>
      <w:r w:rsidRPr="00E85B4F">
        <w:rPr>
          <w:rFonts w:ascii="Times New Roman" w:eastAsia="Times New Roman" w:hAnsi="Times New Roman" w:cs="Times New Roman"/>
          <w:b/>
          <w:color w:val="000000" w:themeColor="text1"/>
          <w:lang w:eastAsia="fr-FR"/>
        </w:rPr>
        <w:t>) ;</w:t>
      </w:r>
    </w:p>
    <w:p w14:paraId="12617F99" w14:textId="77777777" w:rsidR="00F10F17" w:rsidRDefault="00F10F17" w:rsidP="00F10F17">
      <w:pPr>
        <w:pStyle w:val="Pardeliste"/>
        <w:numPr>
          <w:ilvl w:val="0"/>
          <w:numId w:val="1"/>
        </w:numPr>
        <w:spacing w:line="276" w:lineRule="auto"/>
        <w:rPr>
          <w:rFonts w:ascii="Times New Roman" w:eastAsia="Times New Roman" w:hAnsi="Times New Roman" w:cs="Times New Roman"/>
          <w:b/>
          <w:color w:val="000000" w:themeColor="text1"/>
          <w:lang w:eastAsia="fr-FR"/>
        </w:rPr>
      </w:pPr>
      <w:r w:rsidRPr="00E85B4F">
        <w:rPr>
          <w:rFonts w:ascii="Times New Roman" w:eastAsia="Times New Roman" w:hAnsi="Times New Roman" w:cs="Times New Roman"/>
          <w:b/>
          <w:color w:val="000000" w:themeColor="text1"/>
          <w:lang w:eastAsia="fr-FR"/>
        </w:rPr>
        <w:t>Ceux</w:t>
      </w:r>
      <w:r>
        <w:rPr>
          <w:rFonts w:ascii="Times New Roman" w:eastAsia="Times New Roman" w:hAnsi="Times New Roman" w:cs="Times New Roman"/>
          <w:b/>
          <w:color w:val="000000" w:themeColor="text1"/>
          <w:lang w:eastAsia="fr-FR"/>
        </w:rPr>
        <w:t xml:space="preserve"> qui prient (les c</w:t>
      </w:r>
      <w:r w:rsidRPr="00E85B4F">
        <w:rPr>
          <w:rFonts w:ascii="Times New Roman" w:eastAsia="Times New Roman" w:hAnsi="Times New Roman" w:cs="Times New Roman"/>
          <w:b/>
          <w:color w:val="000000" w:themeColor="text1"/>
          <w:lang w:eastAsia="fr-FR"/>
        </w:rPr>
        <w:t>lercs</w:t>
      </w:r>
      <w:r>
        <w:rPr>
          <w:rFonts w:ascii="Times New Roman" w:eastAsia="Times New Roman" w:hAnsi="Times New Roman" w:cs="Times New Roman"/>
          <w:b/>
          <w:color w:val="000000" w:themeColor="text1"/>
          <w:lang w:eastAsia="fr-FR"/>
        </w:rPr>
        <w:t xml:space="preserve"> et les prêtres</w:t>
      </w:r>
      <w:r w:rsidRPr="00E85B4F">
        <w:rPr>
          <w:rFonts w:ascii="Times New Roman" w:eastAsia="Times New Roman" w:hAnsi="Times New Roman" w:cs="Times New Roman"/>
          <w:b/>
          <w:color w:val="000000" w:themeColor="text1"/>
          <w:lang w:eastAsia="fr-FR"/>
        </w:rPr>
        <w:t>).</w:t>
      </w:r>
    </w:p>
    <w:p w14:paraId="4168BE5D" w14:textId="77777777" w:rsidR="00F10F17" w:rsidRPr="00E85B4F" w:rsidRDefault="00F10F17" w:rsidP="00F10F17">
      <w:pPr>
        <w:pStyle w:val="Pardeliste"/>
        <w:numPr>
          <w:ilvl w:val="0"/>
          <w:numId w:val="1"/>
        </w:numPr>
        <w:spacing w:line="276" w:lineRule="auto"/>
        <w:rPr>
          <w:rFonts w:ascii="Times New Roman" w:eastAsia="Times New Roman" w:hAnsi="Times New Roman" w:cs="Times New Roman"/>
          <w:b/>
          <w:color w:val="000000" w:themeColor="text1"/>
          <w:lang w:eastAsia="fr-FR"/>
        </w:rPr>
      </w:pPr>
      <w:r w:rsidRPr="00E85B4F">
        <w:rPr>
          <w:rFonts w:ascii="Times New Roman" w:eastAsia="Times New Roman" w:hAnsi="Times New Roman" w:cs="Times New Roman"/>
          <w:b/>
          <w:color w:val="000000" w:themeColor="text1"/>
          <w:lang w:eastAsia="fr-FR"/>
        </w:rPr>
        <w:t>Ceux qui travaillent (les paysans, les artisans</w:t>
      </w:r>
      <w:r>
        <w:rPr>
          <w:rFonts w:ascii="Times New Roman" w:eastAsia="Times New Roman" w:hAnsi="Times New Roman" w:cs="Times New Roman"/>
          <w:b/>
          <w:color w:val="000000" w:themeColor="text1"/>
          <w:lang w:eastAsia="fr-FR"/>
        </w:rPr>
        <w:t>, les commerçants et les habitants des villes).</w:t>
      </w:r>
    </w:p>
    <w:p w14:paraId="6A5BCEF3" w14:textId="77777777" w:rsidR="00F10F17" w:rsidRPr="00E85B4F" w:rsidRDefault="00F10F17" w:rsidP="00F10F17">
      <w:pPr>
        <w:pStyle w:val="Pardeliste"/>
        <w:spacing w:line="276" w:lineRule="auto"/>
        <w:rPr>
          <w:rFonts w:ascii="Times New Roman" w:eastAsia="Times New Roman" w:hAnsi="Times New Roman" w:cs="Times New Roman"/>
          <w:color w:val="000000" w:themeColor="text1"/>
          <w:lang w:eastAsia="fr-FR"/>
        </w:rPr>
      </w:pPr>
    </w:p>
    <w:p w14:paraId="5F1F1FF6" w14:textId="77777777" w:rsidR="00F10F17" w:rsidRDefault="00F10F17" w:rsidP="00F10F17">
      <w:pPr>
        <w:pStyle w:val="Pardeliste"/>
        <w:numPr>
          <w:ilvl w:val="0"/>
          <w:numId w:val="6"/>
        </w:numPr>
        <w:spacing w:line="276" w:lineRule="auto"/>
        <w:rPr>
          <w:rFonts w:ascii="Times New Roman" w:eastAsia="Times New Roman" w:hAnsi="Times New Roman" w:cs="Times New Roman"/>
          <w:color w:val="000000" w:themeColor="text1"/>
          <w:lang w:eastAsia="fr-FR"/>
        </w:rPr>
      </w:pPr>
      <w:r w:rsidRPr="00E85B4F">
        <w:rPr>
          <w:rFonts w:ascii="Times New Roman" w:eastAsia="Times New Roman" w:hAnsi="Times New Roman" w:cs="Times New Roman"/>
          <w:b/>
          <w:color w:val="000000" w:themeColor="text1"/>
          <w:lang w:eastAsia="fr-FR"/>
        </w:rPr>
        <w:t>Les Seigneurs</w:t>
      </w:r>
      <w:r w:rsidRPr="00E85B4F">
        <w:rPr>
          <w:rFonts w:ascii="Times New Roman" w:eastAsia="Times New Roman" w:hAnsi="Times New Roman" w:cs="Times New Roman"/>
          <w:color w:val="000000" w:themeColor="text1"/>
          <w:lang w:eastAsia="fr-FR"/>
        </w:rPr>
        <w:t xml:space="preserve"> : ils vivent dans des Châteaux. Ils possèdent des terres et les louent aux paysans contre une partie de leur récolte. Ils méprisent le travail et pratiquent la chasse, les compétitions sportives et l’art de la guerre.</w:t>
      </w:r>
    </w:p>
    <w:p w14:paraId="4819F87C" w14:textId="77777777" w:rsidR="00F10F17" w:rsidRPr="00A44F67" w:rsidRDefault="00F10F17" w:rsidP="00F10F17">
      <w:pPr>
        <w:pStyle w:val="Pardeliste"/>
        <w:spacing w:line="276" w:lineRule="auto"/>
        <w:rPr>
          <w:rFonts w:ascii="Times New Roman" w:eastAsia="Times New Roman" w:hAnsi="Times New Roman" w:cs="Times New Roman"/>
          <w:color w:val="000000" w:themeColor="text1"/>
          <w:lang w:eastAsia="fr-FR"/>
        </w:rPr>
      </w:pPr>
    </w:p>
    <w:p w14:paraId="275E77E7" w14:textId="77777777" w:rsidR="00F10F17" w:rsidRDefault="00F10F17" w:rsidP="00F10F17">
      <w:pPr>
        <w:pStyle w:val="Pardeliste"/>
        <w:numPr>
          <w:ilvl w:val="0"/>
          <w:numId w:val="6"/>
        </w:numPr>
        <w:spacing w:line="276" w:lineRule="auto"/>
        <w:rPr>
          <w:rFonts w:ascii="Times New Roman" w:eastAsia="Times New Roman" w:hAnsi="Times New Roman" w:cs="Times New Roman"/>
          <w:color w:val="000000" w:themeColor="text1"/>
          <w:lang w:eastAsia="fr-FR"/>
        </w:rPr>
      </w:pPr>
      <w:r w:rsidRPr="00E85B4F">
        <w:rPr>
          <w:rFonts w:ascii="Times New Roman" w:eastAsia="Times New Roman" w:hAnsi="Times New Roman" w:cs="Times New Roman"/>
          <w:b/>
          <w:color w:val="000000" w:themeColor="text1"/>
          <w:lang w:eastAsia="fr-FR"/>
        </w:rPr>
        <w:t>Les Paysans</w:t>
      </w:r>
      <w:r w:rsidRPr="00E85B4F">
        <w:rPr>
          <w:rFonts w:ascii="Times New Roman" w:eastAsia="Times New Roman" w:hAnsi="Times New Roman" w:cs="Times New Roman"/>
          <w:color w:val="000000" w:themeColor="text1"/>
          <w:lang w:eastAsia="fr-FR"/>
        </w:rPr>
        <w:t xml:space="preserve"> : ils travaillent la terre et sont accablés sous le poids des impôts. Ils doivent donner une partie de leur récolte à leurs seigneurs mais aussi payer un impôt appelé </w:t>
      </w:r>
      <w:r w:rsidRPr="00E85B4F">
        <w:rPr>
          <w:rFonts w:ascii="Times New Roman" w:eastAsia="Times New Roman" w:hAnsi="Times New Roman" w:cs="Times New Roman"/>
          <w:b/>
          <w:color w:val="000000" w:themeColor="text1"/>
          <w:lang w:eastAsia="fr-FR"/>
        </w:rPr>
        <w:t>la dîme</w:t>
      </w:r>
      <w:r w:rsidRPr="00E85B4F">
        <w:rPr>
          <w:rFonts w:ascii="Times New Roman" w:eastAsia="Times New Roman" w:hAnsi="Times New Roman" w:cs="Times New Roman"/>
          <w:color w:val="000000" w:themeColor="text1"/>
          <w:lang w:eastAsia="fr-FR"/>
        </w:rPr>
        <w:t xml:space="preserve"> à l'Eglise.</w:t>
      </w:r>
    </w:p>
    <w:p w14:paraId="6E2A9E00" w14:textId="77777777" w:rsidR="00F10F17" w:rsidRPr="00A03D95" w:rsidRDefault="00F10F17" w:rsidP="00F10F17">
      <w:pPr>
        <w:spacing w:line="276" w:lineRule="auto"/>
        <w:rPr>
          <w:rFonts w:ascii="Times New Roman" w:eastAsia="Times New Roman" w:hAnsi="Times New Roman" w:cs="Times New Roman"/>
          <w:color w:val="000000" w:themeColor="text1"/>
          <w:lang w:eastAsia="fr-FR"/>
        </w:rPr>
      </w:pPr>
    </w:p>
    <w:p w14:paraId="73FC51F8" w14:textId="77777777" w:rsidR="00F10F17" w:rsidRPr="00A44F67" w:rsidRDefault="00F10F17" w:rsidP="00F10F17">
      <w:pPr>
        <w:pStyle w:val="Pardeliste"/>
        <w:numPr>
          <w:ilvl w:val="0"/>
          <w:numId w:val="6"/>
        </w:numPr>
        <w:spacing w:line="276" w:lineRule="auto"/>
        <w:rPr>
          <w:rStyle w:val="markedcontent"/>
          <w:rFonts w:ascii="Times New Roman" w:eastAsia="Times New Roman" w:hAnsi="Times New Roman" w:cs="Times New Roman"/>
          <w:color w:val="000000" w:themeColor="text1"/>
          <w:lang w:eastAsia="fr-FR"/>
        </w:rPr>
      </w:pPr>
      <w:r w:rsidRPr="00E85B4F">
        <w:rPr>
          <w:rFonts w:ascii="Times New Roman" w:eastAsia="Times New Roman" w:hAnsi="Times New Roman" w:cs="Times New Roman"/>
          <w:b/>
          <w:color w:val="000000" w:themeColor="text1"/>
          <w:lang w:eastAsia="fr-FR"/>
        </w:rPr>
        <w:t>3- L’Eglise</w:t>
      </w:r>
      <w:r w:rsidRPr="00E85B4F">
        <w:rPr>
          <w:rFonts w:ascii="Times New Roman" w:eastAsia="Times New Roman" w:hAnsi="Times New Roman" w:cs="Times New Roman"/>
          <w:color w:val="000000" w:themeColor="text1"/>
          <w:lang w:eastAsia="fr-FR"/>
        </w:rPr>
        <w:t xml:space="preserve"> : Elle est constituée d'hommes de religion qui ont dédié leur vie à Dieu.  Ils se chargent également de copier </w:t>
      </w:r>
      <w:r>
        <w:rPr>
          <w:rFonts w:ascii="Times New Roman" w:eastAsia="Times New Roman" w:hAnsi="Times New Roman" w:cs="Times New Roman"/>
          <w:color w:val="000000" w:themeColor="text1"/>
          <w:lang w:eastAsia="fr-FR"/>
        </w:rPr>
        <w:t xml:space="preserve">les </w:t>
      </w:r>
      <w:r w:rsidRPr="00E85B4F">
        <w:rPr>
          <w:rFonts w:ascii="Times New Roman" w:eastAsia="Times New Roman" w:hAnsi="Times New Roman" w:cs="Times New Roman"/>
          <w:color w:val="000000" w:themeColor="text1"/>
          <w:lang w:eastAsia="fr-FR"/>
        </w:rPr>
        <w:t xml:space="preserve">manuscrits </w:t>
      </w:r>
      <w:r>
        <w:rPr>
          <w:rFonts w:ascii="Times New Roman" w:eastAsia="Times New Roman" w:hAnsi="Times New Roman" w:cs="Times New Roman"/>
          <w:color w:val="000000" w:themeColor="text1"/>
          <w:lang w:eastAsia="fr-FR"/>
        </w:rPr>
        <w:t xml:space="preserve">antiques </w:t>
      </w:r>
      <w:r w:rsidRPr="00E85B4F">
        <w:rPr>
          <w:rFonts w:ascii="Times New Roman" w:eastAsia="Times New Roman" w:hAnsi="Times New Roman" w:cs="Times New Roman"/>
          <w:color w:val="000000" w:themeColor="text1"/>
          <w:lang w:eastAsia="fr-FR"/>
        </w:rPr>
        <w:t>en latin</w:t>
      </w:r>
      <w:r w:rsidRPr="00E85B4F">
        <w:rPr>
          <w:rStyle w:val="markedcontent"/>
          <w:rFonts w:ascii="Times New Roman" w:hAnsi="Times New Roman" w:cs="Times New Roman"/>
          <w:color w:val="000000" w:themeColor="text1"/>
        </w:rPr>
        <w:t xml:space="preserve">. </w:t>
      </w:r>
    </w:p>
    <w:p w14:paraId="31E18D8E" w14:textId="77777777" w:rsidR="00F10F17" w:rsidRPr="000428CE" w:rsidRDefault="00F10F17" w:rsidP="00F10F17">
      <w:pPr>
        <w:pStyle w:val="Titre1"/>
        <w:numPr>
          <w:ilvl w:val="0"/>
          <w:numId w:val="4"/>
        </w:numPr>
        <w:spacing w:line="276" w:lineRule="auto"/>
        <w:rPr>
          <w:color w:val="4472C4" w:themeColor="accent1"/>
          <w:sz w:val="32"/>
        </w:rPr>
      </w:pPr>
      <w:r>
        <w:rPr>
          <w:rStyle w:val="markedcontent"/>
          <w:color w:val="4472C4" w:themeColor="accent1"/>
          <w:sz w:val="32"/>
        </w:rPr>
        <w:t>La littérature française au Moyen-Âge</w:t>
      </w:r>
      <w:r w:rsidRPr="000D1A88">
        <w:rPr>
          <w:rStyle w:val="markedcontent"/>
          <w:color w:val="4472C4" w:themeColor="accent1"/>
          <w:sz w:val="32"/>
        </w:rPr>
        <w:t>.</w:t>
      </w:r>
    </w:p>
    <w:p w14:paraId="3500612B" w14:textId="77777777" w:rsidR="00F10F17" w:rsidRPr="00A03D95" w:rsidRDefault="00F10F17" w:rsidP="00F10F17">
      <w:pPr>
        <w:spacing w:before="100" w:beforeAutospacing="1" w:after="100" w:afterAutospacing="1" w:line="276" w:lineRule="auto"/>
        <w:rPr>
          <w:rFonts w:ascii="Times New Roman" w:hAnsi="Times New Roman" w:cs="Times New Roman"/>
          <w:color w:val="000000" w:themeColor="text1"/>
          <w:szCs w:val="26"/>
          <w:lang w:eastAsia="fr-FR"/>
        </w:rPr>
      </w:pPr>
      <w:r w:rsidRPr="00A03D95">
        <w:rPr>
          <w:rFonts w:ascii="Times New Roman" w:hAnsi="Times New Roman" w:cs="Times New Roman"/>
          <w:color w:val="000000" w:themeColor="text1"/>
          <w:szCs w:val="26"/>
          <w:lang w:eastAsia="fr-FR"/>
        </w:rPr>
        <w:t xml:space="preserve">Si le premier texte en français, date de </w:t>
      </w:r>
      <w:r w:rsidRPr="00A03D95">
        <w:rPr>
          <w:rFonts w:ascii="Times New Roman" w:hAnsi="Times New Roman" w:cs="Times New Roman"/>
          <w:b/>
          <w:color w:val="000000" w:themeColor="text1"/>
          <w:szCs w:val="26"/>
          <w:lang w:eastAsia="fr-FR"/>
        </w:rPr>
        <w:t>842</w:t>
      </w:r>
      <w:r w:rsidRPr="00A03D95">
        <w:rPr>
          <w:rFonts w:ascii="Times New Roman" w:hAnsi="Times New Roman" w:cs="Times New Roman"/>
          <w:color w:val="000000" w:themeColor="text1"/>
          <w:szCs w:val="26"/>
          <w:lang w:eastAsia="fr-FR"/>
        </w:rPr>
        <w:t xml:space="preserve"> (</w:t>
      </w:r>
      <w:r w:rsidRPr="00A03D95">
        <w:rPr>
          <w:rFonts w:ascii="Times New Roman" w:hAnsi="Times New Roman" w:cs="Times New Roman"/>
          <w:b/>
          <w:bCs/>
          <w:color w:val="000000" w:themeColor="text1"/>
          <w:szCs w:val="26"/>
          <w:lang w:eastAsia="fr-FR"/>
        </w:rPr>
        <w:t xml:space="preserve">Les Serments de Strasbourg). </w:t>
      </w:r>
      <w:r w:rsidRPr="00A03D95">
        <w:rPr>
          <w:rFonts w:ascii="Times New Roman" w:hAnsi="Times New Roman" w:cs="Times New Roman"/>
          <w:bCs/>
          <w:color w:val="000000" w:themeColor="text1"/>
          <w:szCs w:val="26"/>
          <w:lang w:eastAsia="fr-FR"/>
        </w:rPr>
        <w:t xml:space="preserve">Il faut attendre </w:t>
      </w:r>
      <w:r w:rsidRPr="00A03D95">
        <w:rPr>
          <w:rFonts w:ascii="Times New Roman" w:hAnsi="Times New Roman" w:cs="Times New Roman"/>
          <w:b/>
          <w:bCs/>
          <w:color w:val="000000" w:themeColor="text1"/>
          <w:szCs w:val="26"/>
          <w:lang w:eastAsia="fr-FR"/>
        </w:rPr>
        <w:t>le 11</w:t>
      </w:r>
      <w:r w:rsidRPr="00A03D95">
        <w:rPr>
          <w:rFonts w:ascii="Times New Roman" w:hAnsi="Times New Roman" w:cs="Times New Roman"/>
          <w:b/>
          <w:bCs/>
          <w:color w:val="000000" w:themeColor="text1"/>
          <w:szCs w:val="26"/>
          <w:vertAlign w:val="superscript"/>
          <w:lang w:eastAsia="fr-FR"/>
        </w:rPr>
        <w:t>e</w:t>
      </w:r>
      <w:r w:rsidRPr="00A03D95">
        <w:rPr>
          <w:rFonts w:ascii="Times New Roman" w:hAnsi="Times New Roman" w:cs="Times New Roman"/>
          <w:b/>
          <w:bCs/>
          <w:color w:val="000000" w:themeColor="text1"/>
          <w:szCs w:val="26"/>
          <w:lang w:eastAsia="fr-FR"/>
        </w:rPr>
        <w:t xml:space="preserve"> siècle</w:t>
      </w:r>
      <w:r w:rsidRPr="00A03D95">
        <w:rPr>
          <w:rFonts w:ascii="Times New Roman" w:hAnsi="Times New Roman" w:cs="Times New Roman"/>
          <w:bCs/>
          <w:color w:val="000000" w:themeColor="text1"/>
          <w:szCs w:val="26"/>
          <w:lang w:eastAsia="fr-FR"/>
        </w:rPr>
        <w:t xml:space="preserve"> pour voir fleurir une littérature de langue française. </w:t>
      </w:r>
      <w:r w:rsidRPr="00A03D95">
        <w:rPr>
          <w:rFonts w:ascii="Times New Roman" w:eastAsia="Times New Roman" w:hAnsi="Times New Roman" w:cs="Times New Roman"/>
          <w:color w:val="000000" w:themeColor="text1"/>
          <w:szCs w:val="26"/>
          <w:lang w:eastAsia="fr-FR"/>
        </w:rPr>
        <w:t xml:space="preserve">Le Moyen-Âge littéraire français débute donc tardivement. </w:t>
      </w:r>
    </w:p>
    <w:p w14:paraId="6A9C8DA1" w14:textId="77777777" w:rsidR="00F10F17" w:rsidRPr="00A03D95" w:rsidRDefault="00F10F17" w:rsidP="00F10F17">
      <w:pPr>
        <w:spacing w:line="276" w:lineRule="auto"/>
        <w:rPr>
          <w:rFonts w:ascii="Times New Roman" w:eastAsia="Times New Roman" w:hAnsi="Times New Roman" w:cs="Times New Roman"/>
          <w:b/>
          <w:color w:val="000000" w:themeColor="text1"/>
          <w:szCs w:val="26"/>
          <w:lang w:eastAsia="fr-FR"/>
        </w:rPr>
      </w:pPr>
      <w:r w:rsidRPr="00A03D95">
        <w:rPr>
          <w:rFonts w:ascii="Times New Roman" w:eastAsia="Times New Roman" w:hAnsi="Times New Roman" w:cs="Times New Roman"/>
          <w:b/>
          <w:color w:val="000000" w:themeColor="text1"/>
          <w:szCs w:val="26"/>
          <w:highlight w:val="yellow"/>
          <w:lang w:eastAsia="fr-FR"/>
        </w:rPr>
        <w:t xml:space="preserve">Voici quelques raisons qui expliquent ce retard : </w:t>
      </w:r>
    </w:p>
    <w:p w14:paraId="12F23F9E" w14:textId="77777777" w:rsidR="00F10F17" w:rsidRPr="00A03D95" w:rsidRDefault="00F10F17" w:rsidP="00F10F17">
      <w:pPr>
        <w:spacing w:line="276" w:lineRule="auto"/>
        <w:jc w:val="both"/>
        <w:rPr>
          <w:rFonts w:ascii="Times New Roman" w:eastAsia="Times New Roman" w:hAnsi="Times New Roman" w:cs="Times New Roman"/>
          <w:color w:val="000000" w:themeColor="text1"/>
          <w:szCs w:val="26"/>
          <w:lang w:eastAsia="fr-FR"/>
        </w:rPr>
      </w:pPr>
    </w:p>
    <w:p w14:paraId="727F59FA" w14:textId="77777777" w:rsidR="00F10F17" w:rsidRPr="00A03D95" w:rsidRDefault="00F10F17" w:rsidP="00F10F17">
      <w:pPr>
        <w:pStyle w:val="Pardeliste"/>
        <w:numPr>
          <w:ilvl w:val="0"/>
          <w:numId w:val="2"/>
        </w:numPr>
        <w:spacing w:line="276" w:lineRule="auto"/>
        <w:jc w:val="both"/>
        <w:rPr>
          <w:rFonts w:ascii="Times New Roman" w:eastAsia="Times New Roman" w:hAnsi="Times New Roman" w:cs="Times New Roman"/>
          <w:color w:val="000000" w:themeColor="text1"/>
          <w:szCs w:val="26"/>
          <w:lang w:eastAsia="fr-FR"/>
        </w:rPr>
      </w:pPr>
      <w:r w:rsidRPr="00A03D95">
        <w:rPr>
          <w:rFonts w:ascii="Times New Roman" w:eastAsia="Times New Roman" w:hAnsi="Times New Roman" w:cs="Times New Roman"/>
          <w:color w:val="000000" w:themeColor="text1"/>
          <w:szCs w:val="26"/>
          <w:lang w:eastAsia="fr-FR"/>
        </w:rPr>
        <w:t>Au début du Moyen-Âge, le livre n'existe pas encore (on utilise des parchemins).</w:t>
      </w:r>
    </w:p>
    <w:p w14:paraId="1AABB3E6" w14:textId="77777777" w:rsidR="00F10F17" w:rsidRPr="00A03D95" w:rsidRDefault="00F10F17" w:rsidP="00F10F17">
      <w:pPr>
        <w:pStyle w:val="Pardeliste"/>
        <w:numPr>
          <w:ilvl w:val="0"/>
          <w:numId w:val="2"/>
        </w:numPr>
        <w:spacing w:line="276" w:lineRule="auto"/>
        <w:jc w:val="both"/>
        <w:rPr>
          <w:rFonts w:ascii="Times New Roman" w:eastAsia="Times New Roman" w:hAnsi="Times New Roman" w:cs="Times New Roman"/>
          <w:color w:val="000000" w:themeColor="text1"/>
          <w:szCs w:val="26"/>
          <w:lang w:eastAsia="fr-FR"/>
        </w:rPr>
      </w:pPr>
      <w:r w:rsidRPr="00A03D95">
        <w:rPr>
          <w:rFonts w:ascii="Times New Roman" w:eastAsia="Times New Roman" w:hAnsi="Times New Roman" w:cs="Times New Roman"/>
          <w:color w:val="000000" w:themeColor="text1"/>
          <w:szCs w:val="26"/>
          <w:lang w:eastAsia="fr-FR"/>
        </w:rPr>
        <w:t xml:space="preserve">Peu de gens savent lire et écrire (hormis les prêtres) </w:t>
      </w:r>
    </w:p>
    <w:p w14:paraId="48213D92" w14:textId="77777777" w:rsidR="00F10F17" w:rsidRPr="00A03D95" w:rsidRDefault="00F10F17" w:rsidP="00F10F17">
      <w:pPr>
        <w:pStyle w:val="Pardeliste"/>
        <w:numPr>
          <w:ilvl w:val="0"/>
          <w:numId w:val="2"/>
        </w:numPr>
        <w:spacing w:line="276" w:lineRule="auto"/>
        <w:jc w:val="both"/>
        <w:rPr>
          <w:rFonts w:ascii="Times New Roman" w:eastAsia="Times New Roman" w:hAnsi="Times New Roman" w:cs="Times New Roman"/>
          <w:color w:val="000000" w:themeColor="text1"/>
          <w:szCs w:val="26"/>
          <w:lang w:eastAsia="fr-FR"/>
        </w:rPr>
      </w:pPr>
      <w:r w:rsidRPr="00A03D95">
        <w:rPr>
          <w:rFonts w:ascii="Times New Roman" w:eastAsia="Times New Roman" w:hAnsi="Times New Roman" w:cs="Times New Roman"/>
          <w:color w:val="000000" w:themeColor="text1"/>
          <w:szCs w:val="26"/>
          <w:lang w:eastAsia="fr-FR"/>
        </w:rPr>
        <w:t>La littérature est avant tout orale.</w:t>
      </w:r>
    </w:p>
    <w:p w14:paraId="3E43DAAA" w14:textId="77777777" w:rsidR="00F10F17" w:rsidRPr="00A03D95" w:rsidRDefault="00F10F17" w:rsidP="00F10F17">
      <w:pPr>
        <w:pStyle w:val="Pardeliste"/>
        <w:numPr>
          <w:ilvl w:val="0"/>
          <w:numId w:val="2"/>
        </w:numPr>
        <w:spacing w:line="276" w:lineRule="auto"/>
        <w:jc w:val="both"/>
        <w:rPr>
          <w:rFonts w:ascii="Times New Roman" w:eastAsia="Times New Roman" w:hAnsi="Times New Roman" w:cs="Times New Roman"/>
          <w:color w:val="000000" w:themeColor="text1"/>
          <w:szCs w:val="26"/>
          <w:lang w:eastAsia="fr-FR"/>
        </w:rPr>
      </w:pPr>
      <w:r w:rsidRPr="00A03D95">
        <w:rPr>
          <w:rFonts w:ascii="Times New Roman" w:eastAsia="Times New Roman" w:hAnsi="Times New Roman" w:cs="Times New Roman"/>
          <w:color w:val="000000" w:themeColor="text1"/>
          <w:szCs w:val="26"/>
          <w:lang w:eastAsia="fr-FR"/>
        </w:rPr>
        <w:t xml:space="preserve">L’Eglise emploie la langue latine classique que les populations ne comprennent pas. </w:t>
      </w:r>
    </w:p>
    <w:p w14:paraId="4C287051" w14:textId="77777777" w:rsidR="00F10F17" w:rsidRPr="00A03D95" w:rsidRDefault="00F10F17" w:rsidP="00F10F17">
      <w:pPr>
        <w:pStyle w:val="Pardeliste"/>
        <w:numPr>
          <w:ilvl w:val="0"/>
          <w:numId w:val="2"/>
        </w:numPr>
        <w:spacing w:line="276" w:lineRule="auto"/>
        <w:jc w:val="both"/>
        <w:rPr>
          <w:rFonts w:ascii="Times New Roman" w:eastAsia="Times New Roman" w:hAnsi="Times New Roman" w:cs="Times New Roman"/>
          <w:color w:val="000000" w:themeColor="text1"/>
          <w:szCs w:val="26"/>
          <w:lang w:eastAsia="fr-FR"/>
        </w:rPr>
      </w:pPr>
      <w:r w:rsidRPr="00A03D95">
        <w:rPr>
          <w:rFonts w:ascii="Times New Roman" w:eastAsia="Times New Roman" w:hAnsi="Times New Roman" w:cs="Times New Roman"/>
          <w:color w:val="000000" w:themeColor="text1"/>
          <w:szCs w:val="26"/>
          <w:lang w:eastAsia="fr-FR"/>
        </w:rPr>
        <w:t xml:space="preserve">Les auteurs sont le plus souvent </w:t>
      </w:r>
      <w:r w:rsidRPr="00A03D95">
        <w:rPr>
          <w:rFonts w:ascii="Times New Roman" w:eastAsia="Times New Roman" w:hAnsi="Times New Roman" w:cs="Times New Roman"/>
          <w:b/>
          <w:color w:val="000000" w:themeColor="text1"/>
          <w:szCs w:val="26"/>
          <w:lang w:eastAsia="fr-FR"/>
        </w:rPr>
        <w:t>anonymes</w:t>
      </w:r>
      <w:r>
        <w:rPr>
          <w:rFonts w:ascii="Times New Roman" w:eastAsia="Times New Roman" w:hAnsi="Times New Roman" w:cs="Times New Roman"/>
          <w:b/>
          <w:color w:val="000000" w:themeColor="text1"/>
          <w:szCs w:val="26"/>
          <w:lang w:eastAsia="fr-FR"/>
        </w:rPr>
        <w:t xml:space="preserve"> (ils ne signent pas leurs œuvres)</w:t>
      </w:r>
      <w:r w:rsidRPr="00A03D95">
        <w:rPr>
          <w:rFonts w:ascii="Times New Roman" w:eastAsia="Times New Roman" w:hAnsi="Times New Roman" w:cs="Times New Roman"/>
          <w:color w:val="000000" w:themeColor="text1"/>
          <w:szCs w:val="26"/>
          <w:lang w:eastAsia="fr-FR"/>
        </w:rPr>
        <w:t>, car ce qui leur importe c'est de suivre la tradition et non pas d’innover.</w:t>
      </w:r>
    </w:p>
    <w:p w14:paraId="4669B4FB" w14:textId="77777777" w:rsidR="00F10F17" w:rsidRPr="00A03D95" w:rsidRDefault="00F10F17" w:rsidP="00F10F17">
      <w:pPr>
        <w:spacing w:before="100" w:beforeAutospacing="1" w:after="100" w:afterAutospacing="1" w:line="276" w:lineRule="auto"/>
        <w:rPr>
          <w:rFonts w:ascii="Times New Roman" w:hAnsi="Times New Roman" w:cs="Times New Roman"/>
          <w:b/>
          <w:color w:val="1F3864" w:themeColor="accent1" w:themeShade="80"/>
          <w:szCs w:val="26"/>
          <w:lang w:eastAsia="fr-FR"/>
        </w:rPr>
      </w:pPr>
      <w:r w:rsidRPr="00A03D95">
        <w:rPr>
          <w:rFonts w:ascii="Times New Roman" w:hAnsi="Times New Roman" w:cs="Times New Roman"/>
          <w:b/>
          <w:color w:val="1F3864" w:themeColor="accent1" w:themeShade="80"/>
          <w:szCs w:val="26"/>
          <w:highlight w:val="yellow"/>
          <w:lang w:eastAsia="fr-FR"/>
        </w:rPr>
        <w:t>Les deux genres littéraires qui dominent le Moyen-Âge</w:t>
      </w:r>
      <w:r w:rsidRPr="00A03D95">
        <w:rPr>
          <w:rFonts w:ascii="Times New Roman" w:hAnsi="Times New Roman" w:cs="Times New Roman"/>
          <w:b/>
          <w:color w:val="1F3864" w:themeColor="accent1" w:themeShade="80"/>
          <w:szCs w:val="26"/>
          <w:lang w:eastAsia="fr-FR"/>
        </w:rPr>
        <w:t xml:space="preserve"> : </w:t>
      </w:r>
    </w:p>
    <w:p w14:paraId="6050EE0E" w14:textId="77777777" w:rsidR="00F10F17" w:rsidRPr="00A03D95" w:rsidRDefault="00F10F17" w:rsidP="00F10F17">
      <w:pPr>
        <w:spacing w:before="100" w:beforeAutospacing="1" w:after="100" w:afterAutospacing="1" w:line="276" w:lineRule="auto"/>
        <w:rPr>
          <w:rFonts w:ascii="Times New Roman" w:hAnsi="Times New Roman" w:cs="Times New Roman"/>
          <w:color w:val="000000" w:themeColor="text1"/>
          <w:szCs w:val="26"/>
          <w:lang w:eastAsia="fr-FR"/>
        </w:rPr>
      </w:pPr>
      <w:r w:rsidRPr="00A03D95">
        <w:rPr>
          <w:rFonts w:ascii="Times New Roman" w:hAnsi="Times New Roman" w:cs="Times New Roman"/>
          <w:color w:val="000000" w:themeColor="text1"/>
          <w:szCs w:val="26"/>
          <w:lang w:eastAsia="fr-FR"/>
        </w:rPr>
        <w:t xml:space="preserve">Durant le Moyen Âge deux genres littéraires dominent en France : </w:t>
      </w:r>
      <w:r w:rsidRPr="00A03D95">
        <w:rPr>
          <w:rFonts w:ascii="Times New Roman" w:hAnsi="Times New Roman" w:cs="Times New Roman"/>
          <w:b/>
          <w:color w:val="000000" w:themeColor="text1"/>
          <w:szCs w:val="26"/>
          <w:lang w:eastAsia="fr-FR"/>
        </w:rPr>
        <w:t>les chansons de gestes</w:t>
      </w:r>
      <w:r w:rsidRPr="00A03D95">
        <w:rPr>
          <w:rFonts w:ascii="Times New Roman" w:hAnsi="Times New Roman" w:cs="Times New Roman"/>
          <w:color w:val="000000" w:themeColor="text1"/>
          <w:szCs w:val="26"/>
          <w:lang w:eastAsia="fr-FR"/>
        </w:rPr>
        <w:t xml:space="preserve"> et </w:t>
      </w:r>
      <w:r w:rsidRPr="00A03D95">
        <w:rPr>
          <w:rFonts w:ascii="Times New Roman" w:hAnsi="Times New Roman" w:cs="Times New Roman"/>
          <w:b/>
          <w:color w:val="000000" w:themeColor="text1"/>
          <w:szCs w:val="26"/>
          <w:lang w:eastAsia="fr-FR"/>
        </w:rPr>
        <w:t>le roman courtois</w:t>
      </w:r>
      <w:r w:rsidRPr="00A03D95">
        <w:rPr>
          <w:rFonts w:ascii="Times New Roman" w:hAnsi="Times New Roman" w:cs="Times New Roman"/>
          <w:color w:val="000000" w:themeColor="text1"/>
          <w:szCs w:val="26"/>
          <w:lang w:eastAsia="fr-FR"/>
        </w:rPr>
        <w:t xml:space="preserve">. </w:t>
      </w:r>
    </w:p>
    <w:p w14:paraId="1BC96601" w14:textId="77777777" w:rsidR="00F10F17" w:rsidRDefault="00F10F17" w:rsidP="00F10F17">
      <w:pPr>
        <w:spacing w:before="100" w:beforeAutospacing="1" w:after="100" w:afterAutospacing="1" w:line="276" w:lineRule="auto"/>
        <w:rPr>
          <w:rFonts w:ascii="Times New Roman" w:hAnsi="Times New Roman" w:cs="Times New Roman"/>
          <w:b/>
          <w:bCs/>
          <w:color w:val="000000" w:themeColor="text1"/>
          <w:szCs w:val="26"/>
          <w:highlight w:val="yellow"/>
          <w:lang w:eastAsia="fr-FR"/>
        </w:rPr>
      </w:pPr>
    </w:p>
    <w:p w14:paraId="185B02D1" w14:textId="77777777" w:rsidR="00F10F17" w:rsidRDefault="00F10F17" w:rsidP="00F10F17">
      <w:pPr>
        <w:spacing w:before="100" w:beforeAutospacing="1" w:after="100" w:afterAutospacing="1" w:line="276" w:lineRule="auto"/>
        <w:rPr>
          <w:rFonts w:ascii="Times New Roman" w:hAnsi="Times New Roman" w:cs="Times New Roman"/>
          <w:b/>
          <w:bCs/>
          <w:color w:val="000000" w:themeColor="text1"/>
          <w:szCs w:val="26"/>
          <w:highlight w:val="yellow"/>
          <w:lang w:eastAsia="fr-FR"/>
        </w:rPr>
      </w:pPr>
    </w:p>
    <w:p w14:paraId="7687C638" w14:textId="77777777" w:rsidR="00F10F17" w:rsidRDefault="00F10F17" w:rsidP="00F10F17">
      <w:pPr>
        <w:spacing w:before="100" w:beforeAutospacing="1" w:after="100" w:afterAutospacing="1" w:line="276" w:lineRule="auto"/>
        <w:rPr>
          <w:rFonts w:ascii="Times New Roman" w:hAnsi="Times New Roman" w:cs="Times New Roman"/>
          <w:b/>
          <w:bCs/>
          <w:color w:val="000000" w:themeColor="text1"/>
          <w:szCs w:val="26"/>
          <w:highlight w:val="yellow"/>
          <w:lang w:eastAsia="fr-FR"/>
        </w:rPr>
      </w:pPr>
    </w:p>
    <w:p w14:paraId="51CC3852" w14:textId="77777777" w:rsidR="00F10F17" w:rsidRPr="00A03D95" w:rsidRDefault="00F10F17" w:rsidP="00F10F17">
      <w:pPr>
        <w:spacing w:before="100" w:beforeAutospacing="1" w:after="100" w:afterAutospacing="1" w:line="276" w:lineRule="auto"/>
        <w:rPr>
          <w:rFonts w:ascii="Times New Roman" w:hAnsi="Times New Roman" w:cs="Times New Roman"/>
          <w:color w:val="000000" w:themeColor="text1"/>
          <w:szCs w:val="26"/>
          <w:lang w:eastAsia="fr-FR"/>
        </w:rPr>
      </w:pPr>
      <w:r>
        <w:rPr>
          <w:rFonts w:ascii="Times New Roman" w:hAnsi="Times New Roman" w:cs="Times New Roman"/>
          <w:b/>
          <w:bCs/>
          <w:color w:val="000000" w:themeColor="text1"/>
          <w:szCs w:val="26"/>
          <w:highlight w:val="yellow"/>
          <w:lang w:eastAsia="fr-FR"/>
        </w:rPr>
        <w:t>La chanson</w:t>
      </w:r>
      <w:r w:rsidRPr="00A03D95">
        <w:rPr>
          <w:rFonts w:ascii="Times New Roman" w:hAnsi="Times New Roman" w:cs="Times New Roman"/>
          <w:b/>
          <w:bCs/>
          <w:color w:val="000000" w:themeColor="text1"/>
          <w:szCs w:val="26"/>
          <w:highlight w:val="yellow"/>
          <w:lang w:eastAsia="fr-FR"/>
        </w:rPr>
        <w:t xml:space="preserve"> de gestes</w:t>
      </w:r>
      <w:r w:rsidRPr="00A03D95">
        <w:rPr>
          <w:rFonts w:ascii="Times New Roman" w:hAnsi="Times New Roman" w:cs="Times New Roman"/>
          <w:b/>
          <w:bCs/>
          <w:color w:val="000000" w:themeColor="text1"/>
          <w:szCs w:val="26"/>
          <w:lang w:eastAsia="fr-FR"/>
        </w:rPr>
        <w:t> </w:t>
      </w:r>
      <w:r w:rsidRPr="00A03D95">
        <w:rPr>
          <w:rFonts w:ascii="Times New Roman" w:hAnsi="Times New Roman" w:cs="Times New Roman"/>
          <w:color w:val="000000" w:themeColor="text1"/>
          <w:szCs w:val="26"/>
          <w:lang w:eastAsia="fr-FR"/>
        </w:rPr>
        <w:t xml:space="preserve">: elle se développent au </w:t>
      </w:r>
      <w:r w:rsidRPr="00A03D95">
        <w:rPr>
          <w:rFonts w:ascii="Times New Roman" w:hAnsi="Times New Roman" w:cs="Times New Roman"/>
          <w:b/>
          <w:color w:val="000000" w:themeColor="text1"/>
          <w:szCs w:val="26"/>
          <w:lang w:eastAsia="fr-FR"/>
        </w:rPr>
        <w:t>11e siècle</w:t>
      </w:r>
      <w:r>
        <w:rPr>
          <w:rFonts w:ascii="Times New Roman" w:hAnsi="Times New Roman" w:cs="Times New Roman"/>
          <w:color w:val="000000" w:themeColor="text1"/>
          <w:szCs w:val="26"/>
          <w:lang w:eastAsia="fr-FR"/>
        </w:rPr>
        <w:t>. Elle était chantée</w:t>
      </w:r>
      <w:r w:rsidRPr="00A03D95">
        <w:rPr>
          <w:rFonts w:ascii="Times New Roman" w:hAnsi="Times New Roman" w:cs="Times New Roman"/>
          <w:color w:val="000000" w:themeColor="text1"/>
          <w:szCs w:val="26"/>
          <w:lang w:eastAsia="fr-FR"/>
        </w:rPr>
        <w:t xml:space="preserve"> par des poètes</w:t>
      </w:r>
      <w:r>
        <w:rPr>
          <w:rFonts w:ascii="Times New Roman" w:hAnsi="Times New Roman" w:cs="Times New Roman"/>
          <w:color w:val="000000" w:themeColor="text1"/>
          <w:szCs w:val="26"/>
          <w:lang w:eastAsia="fr-FR"/>
        </w:rPr>
        <w:t xml:space="preserve"> et des jongleurs</w:t>
      </w:r>
      <w:r w:rsidRPr="00A03D95">
        <w:rPr>
          <w:rFonts w:ascii="Times New Roman" w:hAnsi="Times New Roman" w:cs="Times New Roman"/>
          <w:color w:val="000000" w:themeColor="text1"/>
          <w:szCs w:val="26"/>
          <w:lang w:eastAsia="fr-FR"/>
        </w:rPr>
        <w:t>. Le but de ces longs poèmes</w:t>
      </w:r>
      <w:r>
        <w:rPr>
          <w:rFonts w:ascii="Times New Roman" w:hAnsi="Times New Roman" w:cs="Times New Roman"/>
          <w:color w:val="000000" w:themeColor="text1"/>
          <w:szCs w:val="26"/>
          <w:lang w:eastAsia="fr-FR"/>
        </w:rPr>
        <w:t xml:space="preserve"> épiques</w:t>
      </w:r>
      <w:r w:rsidRPr="00A03D95">
        <w:rPr>
          <w:rFonts w:ascii="Times New Roman" w:hAnsi="Times New Roman" w:cs="Times New Roman"/>
          <w:color w:val="000000" w:themeColor="text1"/>
          <w:szCs w:val="26"/>
          <w:lang w:eastAsia="fr-FR"/>
        </w:rPr>
        <w:t xml:space="preserve"> </w:t>
      </w:r>
      <w:r>
        <w:rPr>
          <w:rFonts w:ascii="Times New Roman" w:hAnsi="Times New Roman" w:cs="Times New Roman"/>
          <w:color w:val="000000" w:themeColor="text1"/>
          <w:szCs w:val="26"/>
          <w:lang w:eastAsia="fr-FR"/>
        </w:rPr>
        <w:t>était de célébrer les exploits guerriers des seigneurs</w:t>
      </w:r>
      <w:r w:rsidRPr="00A03D95">
        <w:rPr>
          <w:rFonts w:ascii="Times New Roman" w:hAnsi="Times New Roman" w:cs="Times New Roman"/>
          <w:color w:val="000000" w:themeColor="text1"/>
          <w:szCs w:val="26"/>
          <w:lang w:eastAsia="fr-FR"/>
        </w:rPr>
        <w:t xml:space="preserve">. Ces derniers sont le plus souvent des </w:t>
      </w:r>
      <w:r w:rsidRPr="00E928A2">
        <w:rPr>
          <w:rFonts w:ascii="Times New Roman" w:hAnsi="Times New Roman" w:cs="Times New Roman"/>
          <w:bCs/>
          <w:color w:val="000000" w:themeColor="text1"/>
          <w:szCs w:val="26"/>
          <w:lang w:eastAsia="fr-FR"/>
        </w:rPr>
        <w:t>chevaliers chrétiens qui se battent pour le triomphe de leur religion et de leur roi contre les « infidèles ».</w:t>
      </w:r>
      <w:r w:rsidRPr="00A03D95">
        <w:rPr>
          <w:rFonts w:ascii="Times New Roman" w:hAnsi="Times New Roman" w:cs="Times New Roman"/>
          <w:color w:val="000000" w:themeColor="text1"/>
          <w:szCs w:val="26"/>
          <w:u w:val="single"/>
          <w:lang w:eastAsia="fr-FR"/>
        </w:rPr>
        <w:t xml:space="preserve"> </w:t>
      </w:r>
      <w:r w:rsidRPr="00A03D95">
        <w:rPr>
          <w:rFonts w:ascii="Times New Roman" w:hAnsi="Times New Roman" w:cs="Times New Roman"/>
          <w:color w:val="000000" w:themeColor="text1"/>
          <w:szCs w:val="26"/>
          <w:u w:val="single"/>
          <w:lang w:eastAsia="fr-FR"/>
        </w:rPr>
        <w:br/>
      </w:r>
      <w:r w:rsidRPr="00A03D95">
        <w:rPr>
          <w:rFonts w:ascii="Times New Roman" w:hAnsi="Times New Roman" w:cs="Times New Roman"/>
          <w:color w:val="000000" w:themeColor="text1"/>
          <w:szCs w:val="26"/>
          <w:lang w:eastAsia="fr-FR"/>
        </w:rPr>
        <w:t xml:space="preserve">L'exemple le plus connu de chanson de geste est </w:t>
      </w:r>
      <w:r w:rsidRPr="00A03D95">
        <w:rPr>
          <w:rFonts w:ascii="Times New Roman" w:hAnsi="Times New Roman" w:cs="Times New Roman"/>
          <w:b/>
          <w:i/>
          <w:color w:val="000000" w:themeColor="text1"/>
          <w:szCs w:val="26"/>
          <w:lang w:eastAsia="fr-FR"/>
        </w:rPr>
        <w:t>La chanson de Roland</w:t>
      </w:r>
      <w:r>
        <w:rPr>
          <w:rFonts w:ascii="Times New Roman" w:hAnsi="Times New Roman" w:cs="Times New Roman"/>
          <w:b/>
          <w:color w:val="000000" w:themeColor="text1"/>
          <w:szCs w:val="26"/>
          <w:lang w:eastAsia="fr-FR"/>
        </w:rPr>
        <w:t>.</w:t>
      </w:r>
    </w:p>
    <w:p w14:paraId="229983DF" w14:textId="77777777" w:rsidR="00F10F17" w:rsidRDefault="00F10F17" w:rsidP="00F10F17">
      <w:pPr>
        <w:spacing w:line="276" w:lineRule="auto"/>
        <w:rPr>
          <w:rFonts w:ascii="Times New Roman" w:hAnsi="Times New Roman" w:cs="Times New Roman"/>
          <w:color w:val="000000" w:themeColor="text1"/>
          <w:szCs w:val="26"/>
          <w:lang w:eastAsia="fr-FR"/>
        </w:rPr>
      </w:pPr>
      <w:r>
        <w:rPr>
          <w:rFonts w:ascii="Times New Roman" w:hAnsi="Times New Roman" w:cs="Times New Roman"/>
          <w:b/>
          <w:bCs/>
          <w:color w:val="000000" w:themeColor="text1"/>
          <w:szCs w:val="26"/>
          <w:highlight w:val="yellow"/>
          <w:lang w:eastAsia="fr-FR"/>
        </w:rPr>
        <w:t>La littérature</w:t>
      </w:r>
      <w:r w:rsidRPr="00A03D95">
        <w:rPr>
          <w:rFonts w:ascii="Times New Roman" w:hAnsi="Times New Roman" w:cs="Times New Roman"/>
          <w:b/>
          <w:bCs/>
          <w:color w:val="000000" w:themeColor="text1"/>
          <w:szCs w:val="26"/>
          <w:highlight w:val="yellow"/>
          <w:lang w:eastAsia="fr-FR"/>
        </w:rPr>
        <w:t xml:space="preserve"> courtois</w:t>
      </w:r>
      <w:r>
        <w:rPr>
          <w:rFonts w:ascii="Times New Roman" w:hAnsi="Times New Roman" w:cs="Times New Roman"/>
          <w:b/>
          <w:bCs/>
          <w:color w:val="000000" w:themeColor="text1"/>
          <w:szCs w:val="26"/>
          <w:lang w:eastAsia="fr-FR"/>
        </w:rPr>
        <w:t>e</w:t>
      </w:r>
      <w:r w:rsidRPr="00A03D95">
        <w:rPr>
          <w:rFonts w:ascii="Times New Roman" w:hAnsi="Times New Roman" w:cs="Times New Roman"/>
          <w:color w:val="000000" w:themeColor="text1"/>
          <w:szCs w:val="26"/>
          <w:lang w:eastAsia="fr-FR"/>
        </w:rPr>
        <w:t xml:space="preserve"> : elle se développe </w:t>
      </w:r>
      <w:r w:rsidRPr="00655408">
        <w:rPr>
          <w:rFonts w:ascii="Times New Roman" w:hAnsi="Times New Roman" w:cs="Times New Roman"/>
          <w:color w:val="000000" w:themeColor="text1"/>
          <w:szCs w:val="26"/>
          <w:lang w:eastAsia="fr-FR"/>
        </w:rPr>
        <w:t>au</w:t>
      </w:r>
      <w:r w:rsidRPr="00A03D95">
        <w:rPr>
          <w:rFonts w:ascii="Times New Roman" w:hAnsi="Times New Roman" w:cs="Times New Roman"/>
          <w:b/>
          <w:color w:val="000000" w:themeColor="text1"/>
          <w:szCs w:val="26"/>
          <w:lang w:eastAsia="fr-FR"/>
        </w:rPr>
        <w:t xml:space="preserve"> 12e siècle</w:t>
      </w:r>
      <w:r w:rsidRPr="00A03D95">
        <w:rPr>
          <w:rFonts w:ascii="Times New Roman" w:hAnsi="Times New Roman" w:cs="Times New Roman"/>
          <w:color w:val="000000" w:themeColor="text1"/>
          <w:szCs w:val="26"/>
          <w:lang w:eastAsia="fr-FR"/>
        </w:rPr>
        <w:t>. Cette littérature décr</w:t>
      </w:r>
      <w:r>
        <w:rPr>
          <w:rFonts w:ascii="Times New Roman" w:hAnsi="Times New Roman" w:cs="Times New Roman"/>
          <w:color w:val="000000" w:themeColor="text1"/>
          <w:szCs w:val="26"/>
          <w:lang w:eastAsia="fr-FR"/>
        </w:rPr>
        <w:t xml:space="preserve">it des aventures sentimentales et propose une nouvelle vision des relations sociales, </w:t>
      </w:r>
      <w:r w:rsidRPr="00991C60">
        <w:rPr>
          <w:rFonts w:ascii="Times New Roman" w:hAnsi="Times New Roman" w:cs="Times New Roman"/>
          <w:b/>
          <w:color w:val="000000" w:themeColor="text1"/>
          <w:szCs w:val="26"/>
          <w:lang w:eastAsia="fr-FR"/>
        </w:rPr>
        <w:t>fondées sur le respect que doit le chevalier à son seigneur et à sa dame</w:t>
      </w:r>
      <w:r>
        <w:rPr>
          <w:rFonts w:ascii="Times New Roman" w:hAnsi="Times New Roman" w:cs="Times New Roman"/>
          <w:color w:val="000000" w:themeColor="text1"/>
          <w:szCs w:val="26"/>
          <w:lang w:eastAsia="fr-FR"/>
        </w:rPr>
        <w:t xml:space="preserve">. Cette littérature </w:t>
      </w:r>
      <w:r w:rsidRPr="00A03D95">
        <w:rPr>
          <w:rFonts w:ascii="Times New Roman" w:hAnsi="Times New Roman" w:cs="Times New Roman"/>
          <w:color w:val="000000" w:themeColor="text1"/>
          <w:szCs w:val="26"/>
          <w:lang w:eastAsia="fr-FR"/>
        </w:rPr>
        <w:t>s’impose</w:t>
      </w:r>
      <w:r>
        <w:rPr>
          <w:rFonts w:ascii="Times New Roman" w:hAnsi="Times New Roman" w:cs="Times New Roman"/>
          <w:color w:val="000000" w:themeColor="text1"/>
          <w:szCs w:val="26"/>
          <w:lang w:eastAsia="fr-FR"/>
        </w:rPr>
        <w:t xml:space="preserve"> d’abord</w:t>
      </w:r>
      <w:r w:rsidRPr="00A03D95">
        <w:rPr>
          <w:rFonts w:ascii="Times New Roman" w:hAnsi="Times New Roman" w:cs="Times New Roman"/>
          <w:color w:val="000000" w:themeColor="text1"/>
          <w:szCs w:val="26"/>
          <w:lang w:eastAsia="fr-FR"/>
        </w:rPr>
        <w:t xml:space="preserve"> dans le Sud de la France avec les poètes </w:t>
      </w:r>
      <w:r w:rsidRPr="00A03D95">
        <w:rPr>
          <w:rFonts w:ascii="Times New Roman" w:hAnsi="Times New Roman" w:cs="Times New Roman"/>
          <w:color w:val="4472C4" w:themeColor="accent1"/>
          <w:szCs w:val="26"/>
          <w:lang w:eastAsia="fr-FR"/>
        </w:rPr>
        <w:t>troubadours</w:t>
      </w:r>
      <w:r w:rsidRPr="00A03D95">
        <w:rPr>
          <w:rFonts w:ascii="Times New Roman" w:hAnsi="Times New Roman" w:cs="Times New Roman"/>
          <w:color w:val="000000" w:themeColor="text1"/>
          <w:szCs w:val="26"/>
          <w:lang w:eastAsia="fr-FR"/>
        </w:rPr>
        <w:t xml:space="preserve">, puis dans le Nord avec les poètes </w:t>
      </w:r>
      <w:r w:rsidRPr="00A03D95">
        <w:rPr>
          <w:rFonts w:ascii="Times New Roman" w:hAnsi="Times New Roman" w:cs="Times New Roman"/>
          <w:color w:val="4472C4" w:themeColor="accent1"/>
          <w:szCs w:val="26"/>
          <w:lang w:eastAsia="fr-FR"/>
        </w:rPr>
        <w:t>Trouvères.</w:t>
      </w:r>
    </w:p>
    <w:p w14:paraId="7664D2EE" w14:textId="77777777" w:rsidR="00F10F17" w:rsidRDefault="00F10F17" w:rsidP="00F10F17">
      <w:pPr>
        <w:tabs>
          <w:tab w:val="left" w:pos="1985"/>
        </w:tabs>
        <w:spacing w:line="276" w:lineRule="auto"/>
        <w:rPr>
          <w:rFonts w:ascii="Times New Roman" w:hAnsi="Times New Roman" w:cs="Times New Roman"/>
          <w:color w:val="000000" w:themeColor="text1"/>
          <w:szCs w:val="26"/>
          <w:lang w:eastAsia="fr-FR"/>
        </w:rPr>
      </w:pPr>
      <w:r w:rsidRPr="00A03D95">
        <w:rPr>
          <w:rFonts w:ascii="Times New Roman" w:hAnsi="Times New Roman" w:cs="Times New Roman"/>
          <w:color w:val="000000" w:themeColor="text1"/>
          <w:szCs w:val="26"/>
          <w:lang w:eastAsia="fr-FR"/>
        </w:rPr>
        <w:t xml:space="preserve">Le héros est le plus souvent un jeune </w:t>
      </w:r>
      <w:r w:rsidRPr="00A03D95">
        <w:rPr>
          <w:rFonts w:ascii="Times New Roman" w:hAnsi="Times New Roman" w:cs="Times New Roman"/>
          <w:bCs/>
          <w:color w:val="000000" w:themeColor="text1"/>
          <w:szCs w:val="26"/>
          <w:lang w:eastAsia="fr-FR"/>
        </w:rPr>
        <w:t>chevalier fou amoureux d’une belle princesse. Le chevalier se met au service de sa dame. Il parcourt le monde entier à</w:t>
      </w:r>
      <w:r>
        <w:rPr>
          <w:rFonts w:ascii="Times New Roman" w:hAnsi="Times New Roman" w:cs="Times New Roman"/>
          <w:bCs/>
          <w:color w:val="000000" w:themeColor="text1"/>
          <w:szCs w:val="26"/>
          <w:lang w:eastAsia="fr-FR"/>
        </w:rPr>
        <w:t xml:space="preserve"> la recherche d’aventures </w:t>
      </w:r>
      <w:r w:rsidRPr="00A03D95">
        <w:rPr>
          <w:rFonts w:ascii="Times New Roman" w:hAnsi="Times New Roman" w:cs="Times New Roman"/>
          <w:bCs/>
          <w:color w:val="000000" w:themeColor="text1"/>
          <w:szCs w:val="26"/>
          <w:lang w:eastAsia="fr-FR"/>
        </w:rPr>
        <w:t>pour lui prouver son courage.</w:t>
      </w:r>
      <w:r w:rsidRPr="00991C60">
        <w:rPr>
          <w:rFonts w:ascii="Times New Roman" w:hAnsi="Times New Roman" w:cs="Times New Roman"/>
          <w:bCs/>
          <w:color w:val="000000" w:themeColor="text1"/>
          <w:szCs w:val="26"/>
          <w:u w:val="single"/>
          <w:lang w:eastAsia="fr-FR"/>
        </w:rPr>
        <w:t xml:space="preserve"> </w:t>
      </w:r>
      <w:r w:rsidRPr="00991C60">
        <w:rPr>
          <w:rFonts w:ascii="Times New Roman" w:hAnsi="Times New Roman" w:cs="Times New Roman"/>
          <w:color w:val="000000" w:themeColor="text1"/>
          <w:szCs w:val="26"/>
          <w:u w:val="single"/>
          <w:lang w:eastAsia="fr-FR"/>
        </w:rPr>
        <w:t xml:space="preserve">Il s'agit souvent d'un amour impossible, désintéressé, honnête et respectueux que l’on qualifie d’amour courtois ou de </w:t>
      </w:r>
      <w:proofErr w:type="spellStart"/>
      <w:r w:rsidRPr="00991C60">
        <w:rPr>
          <w:rFonts w:ascii="Times New Roman" w:hAnsi="Times New Roman" w:cs="Times New Roman"/>
          <w:b/>
          <w:i/>
          <w:color w:val="4472C4" w:themeColor="accent1"/>
          <w:szCs w:val="26"/>
          <w:u w:val="single"/>
          <w:lang w:eastAsia="fr-FR"/>
        </w:rPr>
        <w:t>fin’amor</w:t>
      </w:r>
      <w:proofErr w:type="spellEnd"/>
      <w:r w:rsidRPr="00991C60">
        <w:rPr>
          <w:rFonts w:ascii="Times New Roman" w:hAnsi="Times New Roman" w:cs="Times New Roman"/>
          <w:color w:val="000000" w:themeColor="text1"/>
          <w:szCs w:val="26"/>
          <w:u w:val="single"/>
          <w:lang w:eastAsia="fr-FR"/>
        </w:rPr>
        <w:t>.</w:t>
      </w:r>
    </w:p>
    <w:p w14:paraId="14FCFB43" w14:textId="77777777" w:rsidR="00724C51" w:rsidRPr="00F10F17" w:rsidRDefault="00F10F17" w:rsidP="00F10F17">
      <w:pPr>
        <w:spacing w:line="276" w:lineRule="auto"/>
        <w:rPr>
          <w:rFonts w:ascii="Times New Roman" w:hAnsi="Times New Roman" w:cs="Times New Roman"/>
          <w:color w:val="000000" w:themeColor="text1"/>
          <w:szCs w:val="26"/>
          <w:lang w:eastAsia="fr-FR"/>
        </w:rPr>
      </w:pPr>
      <w:r>
        <w:rPr>
          <w:rFonts w:ascii="Times New Roman" w:hAnsi="Times New Roman" w:cs="Times New Roman"/>
          <w:color w:val="000000" w:themeColor="text1"/>
          <w:szCs w:val="26"/>
          <w:lang w:eastAsia="fr-FR"/>
        </w:rPr>
        <w:t xml:space="preserve">Parmi les textes les plus célèbres : les multiples versions des </w:t>
      </w:r>
      <w:r w:rsidRPr="008C5874">
        <w:rPr>
          <w:rFonts w:ascii="Times New Roman" w:hAnsi="Times New Roman" w:cs="Times New Roman"/>
          <w:b/>
          <w:color w:val="000000" w:themeColor="text1"/>
          <w:szCs w:val="26"/>
          <w:lang w:eastAsia="fr-FR"/>
        </w:rPr>
        <w:t>amours de Tristan et Iseult.</w:t>
      </w:r>
    </w:p>
    <w:sectPr w:rsidR="00724C51" w:rsidRPr="00F10F17" w:rsidSect="0023322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34A46" w14:textId="77777777" w:rsidR="00A05DED" w:rsidRDefault="00A05DED" w:rsidP="00F10F17">
      <w:r>
        <w:separator/>
      </w:r>
    </w:p>
  </w:endnote>
  <w:endnote w:type="continuationSeparator" w:id="0">
    <w:p w14:paraId="74370D62" w14:textId="77777777" w:rsidR="00A05DED" w:rsidRDefault="00A05DED" w:rsidP="00F1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pple-system">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11449" w14:textId="77777777" w:rsidR="00A05DED" w:rsidRDefault="00A05DED" w:rsidP="00F10F17">
      <w:r>
        <w:separator/>
      </w:r>
    </w:p>
  </w:footnote>
  <w:footnote w:type="continuationSeparator" w:id="0">
    <w:p w14:paraId="2A2656EA" w14:textId="77777777" w:rsidR="00A05DED" w:rsidRDefault="00A05DED" w:rsidP="00F10F17">
      <w:r>
        <w:continuationSeparator/>
      </w:r>
    </w:p>
  </w:footnote>
  <w:footnote w:id="1">
    <w:p w14:paraId="615047F3" w14:textId="77777777" w:rsidR="00F10F17" w:rsidRPr="008033EC" w:rsidRDefault="00F10F17" w:rsidP="00F10F17">
      <w:pPr>
        <w:rPr>
          <w:rFonts w:ascii="Times New Roman" w:eastAsia="Times New Roman" w:hAnsi="Times New Roman" w:cs="Times New Roman"/>
          <w:lang w:eastAsia="fr-FR"/>
        </w:rPr>
      </w:pPr>
      <w:r>
        <w:rPr>
          <w:rStyle w:val="Appelnotedebasdep"/>
        </w:rPr>
        <w:footnoteRef/>
      </w:r>
      <w:r>
        <w:t xml:space="preserve"> </w:t>
      </w:r>
      <w:r w:rsidRPr="008033EC">
        <w:rPr>
          <w:rFonts w:ascii="-apple-system" w:eastAsia="Times New Roman" w:hAnsi="-apple-system" w:cs="Times New Roman"/>
          <w:color w:val="000000"/>
          <w:sz w:val="20"/>
          <w:szCs w:val="20"/>
          <w:lang w:eastAsia="fr-FR"/>
        </w:rPr>
        <w:t>Doctrine de l’Église catholique romaine.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5211D"/>
    <w:multiLevelType w:val="hybridMultilevel"/>
    <w:tmpl w:val="CF6AAC48"/>
    <w:lvl w:ilvl="0" w:tplc="CFACAF9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24D0CB7"/>
    <w:multiLevelType w:val="hybridMultilevel"/>
    <w:tmpl w:val="3E4A07BC"/>
    <w:lvl w:ilvl="0" w:tplc="C5DACB98">
      <w:start w:val="1"/>
      <w:numFmt w:val="upperRoman"/>
      <w:lvlText w:val="%1-"/>
      <w:lvlJc w:val="left"/>
      <w:pPr>
        <w:ind w:left="1584" w:hanging="720"/>
      </w:pPr>
      <w:rPr>
        <w:rFonts w:hint="default"/>
      </w:rPr>
    </w:lvl>
    <w:lvl w:ilvl="1" w:tplc="040C0019" w:tentative="1">
      <w:start w:val="1"/>
      <w:numFmt w:val="lowerLetter"/>
      <w:lvlText w:val="%2."/>
      <w:lvlJc w:val="left"/>
      <w:pPr>
        <w:ind w:left="1944" w:hanging="360"/>
      </w:pPr>
    </w:lvl>
    <w:lvl w:ilvl="2" w:tplc="040C001B" w:tentative="1">
      <w:start w:val="1"/>
      <w:numFmt w:val="lowerRoman"/>
      <w:lvlText w:val="%3."/>
      <w:lvlJc w:val="right"/>
      <w:pPr>
        <w:ind w:left="2664" w:hanging="180"/>
      </w:pPr>
    </w:lvl>
    <w:lvl w:ilvl="3" w:tplc="040C000F" w:tentative="1">
      <w:start w:val="1"/>
      <w:numFmt w:val="decimal"/>
      <w:lvlText w:val="%4."/>
      <w:lvlJc w:val="left"/>
      <w:pPr>
        <w:ind w:left="3384" w:hanging="360"/>
      </w:pPr>
    </w:lvl>
    <w:lvl w:ilvl="4" w:tplc="040C0019" w:tentative="1">
      <w:start w:val="1"/>
      <w:numFmt w:val="lowerLetter"/>
      <w:lvlText w:val="%5."/>
      <w:lvlJc w:val="left"/>
      <w:pPr>
        <w:ind w:left="4104" w:hanging="360"/>
      </w:pPr>
    </w:lvl>
    <w:lvl w:ilvl="5" w:tplc="040C001B" w:tentative="1">
      <w:start w:val="1"/>
      <w:numFmt w:val="lowerRoman"/>
      <w:lvlText w:val="%6."/>
      <w:lvlJc w:val="right"/>
      <w:pPr>
        <w:ind w:left="4824" w:hanging="180"/>
      </w:pPr>
    </w:lvl>
    <w:lvl w:ilvl="6" w:tplc="040C000F" w:tentative="1">
      <w:start w:val="1"/>
      <w:numFmt w:val="decimal"/>
      <w:lvlText w:val="%7."/>
      <w:lvlJc w:val="left"/>
      <w:pPr>
        <w:ind w:left="5544" w:hanging="360"/>
      </w:pPr>
    </w:lvl>
    <w:lvl w:ilvl="7" w:tplc="040C0019" w:tentative="1">
      <w:start w:val="1"/>
      <w:numFmt w:val="lowerLetter"/>
      <w:lvlText w:val="%8."/>
      <w:lvlJc w:val="left"/>
      <w:pPr>
        <w:ind w:left="6264" w:hanging="360"/>
      </w:pPr>
    </w:lvl>
    <w:lvl w:ilvl="8" w:tplc="040C001B" w:tentative="1">
      <w:start w:val="1"/>
      <w:numFmt w:val="lowerRoman"/>
      <w:lvlText w:val="%9."/>
      <w:lvlJc w:val="right"/>
      <w:pPr>
        <w:ind w:left="6984" w:hanging="180"/>
      </w:pPr>
    </w:lvl>
  </w:abstractNum>
  <w:abstractNum w:abstractNumId="2">
    <w:nsid w:val="28B02BA2"/>
    <w:multiLevelType w:val="hybridMultilevel"/>
    <w:tmpl w:val="055AB862"/>
    <w:lvl w:ilvl="0" w:tplc="73E0EC90">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2B5164B"/>
    <w:multiLevelType w:val="hybridMultilevel"/>
    <w:tmpl w:val="5D68F610"/>
    <w:lvl w:ilvl="0" w:tplc="61AC6A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7E765A7"/>
    <w:multiLevelType w:val="hybridMultilevel"/>
    <w:tmpl w:val="1F985018"/>
    <w:lvl w:ilvl="0" w:tplc="25C07EB4">
      <w:start w:val="1"/>
      <w:numFmt w:val="decimal"/>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04727D1"/>
    <w:multiLevelType w:val="hybridMultilevel"/>
    <w:tmpl w:val="4CA81AD0"/>
    <w:lvl w:ilvl="0" w:tplc="BFFCA2AC">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A1D704B"/>
    <w:multiLevelType w:val="hybridMultilevel"/>
    <w:tmpl w:val="225439CA"/>
    <w:lvl w:ilvl="0" w:tplc="84D2F1C2">
      <w:start w:val="2"/>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F743259"/>
    <w:multiLevelType w:val="hybridMultilevel"/>
    <w:tmpl w:val="5AF62074"/>
    <w:lvl w:ilvl="0" w:tplc="F04C3F06">
      <w:start w:val="2"/>
      <w:numFmt w:val="upperRoman"/>
      <w:lvlText w:val="%1-"/>
      <w:lvlJc w:val="left"/>
      <w:pPr>
        <w:ind w:left="1584" w:hanging="720"/>
      </w:pPr>
      <w:rPr>
        <w:rFonts w:hint="default"/>
      </w:rPr>
    </w:lvl>
    <w:lvl w:ilvl="1" w:tplc="040C0019" w:tentative="1">
      <w:start w:val="1"/>
      <w:numFmt w:val="lowerLetter"/>
      <w:lvlText w:val="%2."/>
      <w:lvlJc w:val="left"/>
      <w:pPr>
        <w:ind w:left="1944" w:hanging="360"/>
      </w:pPr>
    </w:lvl>
    <w:lvl w:ilvl="2" w:tplc="040C001B" w:tentative="1">
      <w:start w:val="1"/>
      <w:numFmt w:val="lowerRoman"/>
      <w:lvlText w:val="%3."/>
      <w:lvlJc w:val="right"/>
      <w:pPr>
        <w:ind w:left="2664" w:hanging="180"/>
      </w:pPr>
    </w:lvl>
    <w:lvl w:ilvl="3" w:tplc="040C000F" w:tentative="1">
      <w:start w:val="1"/>
      <w:numFmt w:val="decimal"/>
      <w:lvlText w:val="%4."/>
      <w:lvlJc w:val="left"/>
      <w:pPr>
        <w:ind w:left="3384" w:hanging="360"/>
      </w:pPr>
    </w:lvl>
    <w:lvl w:ilvl="4" w:tplc="040C0019" w:tentative="1">
      <w:start w:val="1"/>
      <w:numFmt w:val="lowerLetter"/>
      <w:lvlText w:val="%5."/>
      <w:lvlJc w:val="left"/>
      <w:pPr>
        <w:ind w:left="4104" w:hanging="360"/>
      </w:pPr>
    </w:lvl>
    <w:lvl w:ilvl="5" w:tplc="040C001B" w:tentative="1">
      <w:start w:val="1"/>
      <w:numFmt w:val="lowerRoman"/>
      <w:lvlText w:val="%6."/>
      <w:lvlJc w:val="right"/>
      <w:pPr>
        <w:ind w:left="4824" w:hanging="180"/>
      </w:pPr>
    </w:lvl>
    <w:lvl w:ilvl="6" w:tplc="040C000F" w:tentative="1">
      <w:start w:val="1"/>
      <w:numFmt w:val="decimal"/>
      <w:lvlText w:val="%7."/>
      <w:lvlJc w:val="left"/>
      <w:pPr>
        <w:ind w:left="5544" w:hanging="360"/>
      </w:pPr>
    </w:lvl>
    <w:lvl w:ilvl="7" w:tplc="040C0019" w:tentative="1">
      <w:start w:val="1"/>
      <w:numFmt w:val="lowerLetter"/>
      <w:lvlText w:val="%8."/>
      <w:lvlJc w:val="left"/>
      <w:pPr>
        <w:ind w:left="6264" w:hanging="360"/>
      </w:pPr>
    </w:lvl>
    <w:lvl w:ilvl="8" w:tplc="040C001B" w:tentative="1">
      <w:start w:val="1"/>
      <w:numFmt w:val="lowerRoman"/>
      <w:lvlText w:val="%9."/>
      <w:lvlJc w:val="right"/>
      <w:pPr>
        <w:ind w:left="6984" w:hanging="180"/>
      </w:pPr>
    </w:lvl>
  </w:abstractNum>
  <w:num w:numId="1">
    <w:abstractNumId w:val="5"/>
  </w:num>
  <w:num w:numId="2">
    <w:abstractNumId w:val="4"/>
  </w:num>
  <w:num w:numId="3">
    <w:abstractNumId w:val="1"/>
  </w:num>
  <w:num w:numId="4">
    <w:abstractNumId w:val="3"/>
  </w:num>
  <w:num w:numId="5">
    <w:abstractNumId w:val="2"/>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17"/>
    <w:rsid w:val="0009784A"/>
    <w:rsid w:val="00233220"/>
    <w:rsid w:val="00991D37"/>
    <w:rsid w:val="00A05DED"/>
    <w:rsid w:val="00A36971"/>
    <w:rsid w:val="00F10F17"/>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F0900C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0F17"/>
  </w:style>
  <w:style w:type="paragraph" w:styleId="Titre1">
    <w:name w:val="heading 1"/>
    <w:basedOn w:val="Normal"/>
    <w:next w:val="Normal"/>
    <w:link w:val="Titre1Car"/>
    <w:uiPriority w:val="9"/>
    <w:qFormat/>
    <w:rsid w:val="00F10F17"/>
    <w:pPr>
      <w:keepNext/>
      <w:keepLines/>
      <w:spacing w:before="240"/>
      <w:outlineLvl w:val="0"/>
    </w:pPr>
    <w:rPr>
      <w:rFonts w:ascii="Times New Roman" w:eastAsia="Times New Roman" w:hAnsi="Times New Roman" w:cs="Times New Roman"/>
      <w:color w:val="1F3864" w:themeColor="accent1" w:themeShade="80"/>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0F17"/>
    <w:rPr>
      <w:rFonts w:ascii="Times New Roman" w:eastAsia="Times New Roman" w:hAnsi="Times New Roman" w:cs="Times New Roman"/>
      <w:color w:val="1F3864" w:themeColor="accent1" w:themeShade="80"/>
      <w:sz w:val="26"/>
      <w:szCs w:val="26"/>
    </w:rPr>
  </w:style>
  <w:style w:type="paragraph" w:styleId="Pardeliste">
    <w:name w:val="List Paragraph"/>
    <w:basedOn w:val="Normal"/>
    <w:uiPriority w:val="34"/>
    <w:qFormat/>
    <w:rsid w:val="00F10F17"/>
    <w:pPr>
      <w:ind w:left="720"/>
      <w:contextualSpacing/>
    </w:pPr>
  </w:style>
  <w:style w:type="character" w:styleId="Appelnotedebasdep">
    <w:name w:val="footnote reference"/>
    <w:basedOn w:val="Policepardfaut"/>
    <w:uiPriority w:val="99"/>
    <w:unhideWhenUsed/>
    <w:rsid w:val="00F10F17"/>
    <w:rPr>
      <w:vertAlign w:val="superscript"/>
    </w:rPr>
  </w:style>
  <w:style w:type="character" w:customStyle="1" w:styleId="markedcontent">
    <w:name w:val="markedcontent"/>
    <w:basedOn w:val="Policepardfaut"/>
    <w:rsid w:val="00F10F17"/>
  </w:style>
  <w:style w:type="paragraph" w:styleId="Citationintense">
    <w:name w:val="Intense Quote"/>
    <w:basedOn w:val="Normal"/>
    <w:next w:val="Normal"/>
    <w:link w:val="CitationintenseCar"/>
    <w:uiPriority w:val="30"/>
    <w:qFormat/>
    <w:rsid w:val="00F10F17"/>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b/>
      <w:i/>
      <w:iCs/>
      <w:color w:val="1F3864" w:themeColor="accent1" w:themeShade="80"/>
      <w:sz w:val="36"/>
      <w:szCs w:val="26"/>
    </w:rPr>
  </w:style>
  <w:style w:type="character" w:customStyle="1" w:styleId="CitationintenseCar">
    <w:name w:val="Citation intense Car"/>
    <w:basedOn w:val="Policepardfaut"/>
    <w:link w:val="Citationintense"/>
    <w:uiPriority w:val="30"/>
    <w:rsid w:val="00F10F17"/>
    <w:rPr>
      <w:rFonts w:ascii="Times New Roman" w:eastAsia="Times New Roman" w:hAnsi="Times New Roman" w:cs="Times New Roman"/>
      <w:b/>
      <w:i/>
      <w:iCs/>
      <w:color w:val="1F3864" w:themeColor="accent1" w:themeShade="80"/>
      <w:sz w:val="3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777</Words>
  <Characters>4278</Characters>
  <Application>Microsoft Macintosh Word</Application>
  <DocSecurity>0</DocSecurity>
  <Lines>35</Lines>
  <Paragraphs>10</Paragraphs>
  <ScaleCrop>false</ScaleCrop>
  <LinksUpToDate>false</LinksUpToDate>
  <CharactersWithSpaces>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cp:lastPrinted>2022-03-03T16:06:00Z</cp:lastPrinted>
  <dcterms:created xsi:type="dcterms:W3CDTF">2022-03-03T16:04:00Z</dcterms:created>
  <dcterms:modified xsi:type="dcterms:W3CDTF">2022-03-03T16:11:00Z</dcterms:modified>
</cp:coreProperties>
</file>