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880" w:rsidRPr="003776A8" w:rsidRDefault="000F5880" w:rsidP="00CB7454">
      <w:pPr>
        <w:bidi/>
        <w:spacing w:after="0" w:line="240" w:lineRule="auto"/>
        <w:jc w:val="center"/>
        <w:rPr>
          <w:rFonts w:ascii="Simplified Arabic" w:eastAsia="Times New Roman" w:hAnsi="Simplified Arabic" w:cs="Simplified Arabic"/>
          <w:sz w:val="24"/>
          <w:szCs w:val="24"/>
          <w:rtl/>
          <w:lang w:eastAsia="fr-FR" w:bidi="ar-DZ"/>
        </w:rPr>
      </w:pPr>
      <w:r w:rsidRPr="003776A8">
        <w:rPr>
          <w:rFonts w:ascii="Simplified Arabic" w:eastAsia="Times New Roman" w:hAnsi="Simplified Arabic" w:cs="Simplified Arabic"/>
          <w:sz w:val="24"/>
          <w:szCs w:val="24"/>
          <w:rtl/>
          <w:lang w:eastAsia="fr-FR" w:bidi="ar-DZ"/>
        </w:rPr>
        <w:t xml:space="preserve">جامعة العربي بن </w:t>
      </w:r>
      <w:r w:rsidRPr="003776A8">
        <w:rPr>
          <w:rFonts w:ascii="Simplified Arabic" w:eastAsia="Times New Roman" w:hAnsi="Simplified Arabic" w:cs="Simplified Arabic" w:hint="cs"/>
          <w:sz w:val="24"/>
          <w:szCs w:val="24"/>
          <w:rtl/>
          <w:lang w:eastAsia="fr-FR" w:bidi="ar-DZ"/>
        </w:rPr>
        <w:t>مهيدي-أم</w:t>
      </w:r>
      <w:r w:rsidRPr="003776A8">
        <w:rPr>
          <w:rFonts w:ascii="Simplified Arabic" w:eastAsia="Times New Roman" w:hAnsi="Simplified Arabic" w:cs="Simplified Arabic"/>
          <w:sz w:val="24"/>
          <w:szCs w:val="24"/>
          <w:rtl/>
          <w:lang w:eastAsia="fr-FR" w:bidi="ar-DZ"/>
        </w:rPr>
        <w:t xml:space="preserve"> البواقي-</w:t>
      </w:r>
    </w:p>
    <w:p w:rsidR="000F5880" w:rsidRPr="003776A8" w:rsidRDefault="000F5880" w:rsidP="000F5880">
      <w:pPr>
        <w:bidi/>
        <w:spacing w:after="0" w:line="240" w:lineRule="auto"/>
        <w:jc w:val="center"/>
        <w:rPr>
          <w:rFonts w:ascii="Simplified Arabic" w:eastAsia="Times New Roman" w:hAnsi="Simplified Arabic" w:cs="Simplified Arabic"/>
          <w:sz w:val="24"/>
          <w:szCs w:val="24"/>
          <w:rtl/>
          <w:lang w:eastAsia="fr-FR" w:bidi="ar-DZ"/>
        </w:rPr>
      </w:pPr>
      <w:r w:rsidRPr="003776A8">
        <w:rPr>
          <w:rFonts w:ascii="Simplified Arabic" w:eastAsia="Times New Roman" w:hAnsi="Simplified Arabic" w:cs="Simplified Arabic"/>
          <w:sz w:val="24"/>
          <w:szCs w:val="24"/>
          <w:rtl/>
          <w:lang w:eastAsia="fr-FR" w:bidi="ar-DZ"/>
        </w:rPr>
        <w:t>كلية العلوم الاقتصادية والعلوم التجارية وعلوم التسيير</w:t>
      </w:r>
    </w:p>
    <w:p w:rsidR="000F5880" w:rsidRPr="00547675" w:rsidRDefault="000F5880" w:rsidP="000F5880">
      <w:pPr>
        <w:bidi/>
        <w:spacing w:after="0" w:line="240" w:lineRule="auto"/>
        <w:rPr>
          <w:rFonts w:ascii="Simplified Arabic" w:eastAsia="Times New Roman" w:hAnsi="Simplified Arabic" w:cs="Simplified Arabic"/>
          <w:sz w:val="28"/>
          <w:szCs w:val="28"/>
          <w:rtl/>
          <w:lang w:val="en-US" w:eastAsia="fr-FR" w:bidi="ar-DZ"/>
        </w:rPr>
      </w:pPr>
      <w:r w:rsidRPr="003776A8">
        <w:rPr>
          <w:rFonts w:ascii="Simplified Arabic" w:eastAsia="Times New Roman" w:hAnsi="Simplified Arabic" w:cs="Simplified Arabic"/>
          <w:sz w:val="24"/>
          <w:szCs w:val="24"/>
          <w:rtl/>
          <w:lang w:eastAsia="fr-FR" w:bidi="ar-DZ"/>
        </w:rPr>
        <w:t xml:space="preserve">السنة الثالثة </w:t>
      </w:r>
      <w:r w:rsidRPr="003776A8">
        <w:rPr>
          <w:rFonts w:ascii="Simplified Arabic" w:eastAsia="Times New Roman" w:hAnsi="Simplified Arabic" w:cs="Simplified Arabic" w:hint="cs"/>
          <w:sz w:val="24"/>
          <w:szCs w:val="24"/>
          <w:rtl/>
          <w:lang w:eastAsia="fr-FR" w:bidi="ar-DZ"/>
        </w:rPr>
        <w:t xml:space="preserve">علوم </w:t>
      </w:r>
      <w:r w:rsidR="00C604C1">
        <w:rPr>
          <w:rFonts w:ascii="Simplified Arabic" w:eastAsia="Times New Roman" w:hAnsi="Simplified Arabic" w:cs="Simplified Arabic" w:hint="cs"/>
          <w:sz w:val="24"/>
          <w:szCs w:val="24"/>
          <w:rtl/>
          <w:lang w:eastAsia="fr-FR" w:bidi="ar-DZ"/>
        </w:rPr>
        <w:t>تجار</w:t>
      </w:r>
      <w:r w:rsidRPr="003776A8">
        <w:rPr>
          <w:rFonts w:ascii="Simplified Arabic" w:eastAsia="Times New Roman" w:hAnsi="Simplified Arabic" w:cs="Simplified Arabic" w:hint="cs"/>
          <w:sz w:val="24"/>
          <w:szCs w:val="24"/>
          <w:rtl/>
          <w:lang w:eastAsia="fr-FR" w:bidi="ar-DZ"/>
        </w:rPr>
        <w:t xml:space="preserve">ية    </w:t>
      </w:r>
      <w:r>
        <w:rPr>
          <w:rFonts w:ascii="Simplified Arabic" w:eastAsia="Times New Roman" w:hAnsi="Simplified Arabic" w:cs="Simplified Arabic" w:hint="cs"/>
          <w:sz w:val="24"/>
          <w:szCs w:val="24"/>
          <w:rtl/>
          <w:lang w:eastAsia="fr-FR" w:bidi="ar-DZ"/>
        </w:rPr>
        <w:t xml:space="preserve">      </w:t>
      </w:r>
      <w:r w:rsidRPr="003776A8">
        <w:rPr>
          <w:rFonts w:ascii="Simplified Arabic" w:eastAsia="Times New Roman" w:hAnsi="Simplified Arabic" w:cs="Simplified Arabic" w:hint="cs"/>
          <w:sz w:val="24"/>
          <w:szCs w:val="24"/>
          <w:rtl/>
          <w:lang w:eastAsia="fr-FR" w:bidi="ar-DZ"/>
        </w:rPr>
        <w:t xml:space="preserve">            </w:t>
      </w:r>
      <w:r w:rsidR="00C604C1">
        <w:rPr>
          <w:rFonts w:ascii="Simplified Arabic" w:eastAsia="Times New Roman" w:hAnsi="Simplified Arabic" w:cs="Simplified Arabic" w:hint="cs"/>
          <w:sz w:val="24"/>
          <w:szCs w:val="24"/>
          <w:rtl/>
          <w:lang w:eastAsia="fr-FR" w:bidi="ar-DZ"/>
        </w:rPr>
        <w:t xml:space="preserve">                    </w:t>
      </w:r>
      <w:r w:rsidRPr="003776A8">
        <w:rPr>
          <w:rFonts w:ascii="Simplified Arabic" w:eastAsia="Times New Roman" w:hAnsi="Simplified Arabic" w:cs="Simplified Arabic" w:hint="cs"/>
          <w:sz w:val="24"/>
          <w:szCs w:val="24"/>
          <w:rtl/>
          <w:lang w:eastAsia="fr-FR" w:bidi="ar-DZ"/>
        </w:rPr>
        <w:t xml:space="preserve">                    </w:t>
      </w:r>
      <w:r>
        <w:rPr>
          <w:rFonts w:ascii="Simplified Arabic" w:eastAsia="Times New Roman" w:hAnsi="Simplified Arabic" w:cs="Simplified Arabic" w:hint="cs"/>
          <w:sz w:val="24"/>
          <w:szCs w:val="24"/>
          <w:rtl/>
          <w:lang w:eastAsia="fr-FR" w:bidi="ar-DZ"/>
        </w:rPr>
        <w:t xml:space="preserve">              </w:t>
      </w:r>
      <w:r w:rsidRPr="003776A8">
        <w:rPr>
          <w:rFonts w:ascii="Simplified Arabic" w:eastAsia="Times New Roman" w:hAnsi="Simplified Arabic" w:cs="Simplified Arabic" w:hint="cs"/>
          <w:sz w:val="24"/>
          <w:szCs w:val="24"/>
          <w:rtl/>
          <w:lang w:eastAsia="fr-FR" w:bidi="ar-DZ"/>
        </w:rPr>
        <w:t xml:space="preserve">    تخصص:</w:t>
      </w:r>
      <w:r w:rsidRPr="003776A8">
        <w:rPr>
          <w:rFonts w:ascii="Simplified Arabic" w:eastAsia="Times New Roman" w:hAnsi="Simplified Arabic" w:cs="Simplified Arabic"/>
          <w:sz w:val="24"/>
          <w:szCs w:val="24"/>
          <w:rtl/>
          <w:lang w:eastAsia="fr-FR" w:bidi="ar-DZ"/>
        </w:rPr>
        <w:t xml:space="preserve"> </w:t>
      </w:r>
      <w:r w:rsidR="00C604C1">
        <w:rPr>
          <w:rFonts w:ascii="Simplified Arabic" w:eastAsia="Times New Roman" w:hAnsi="Simplified Arabic" w:cs="Simplified Arabic" w:hint="cs"/>
          <w:sz w:val="24"/>
          <w:szCs w:val="24"/>
          <w:rtl/>
          <w:lang w:eastAsia="fr-FR" w:bidi="ar-DZ"/>
        </w:rPr>
        <w:t>تسويق</w:t>
      </w:r>
      <w:r w:rsidRPr="003776A8">
        <w:rPr>
          <w:rFonts w:ascii="Simplified Arabic" w:eastAsia="Times New Roman" w:hAnsi="Simplified Arabic" w:cs="Simplified Arabic"/>
          <w:sz w:val="24"/>
          <w:szCs w:val="24"/>
          <w:lang w:eastAsia="fr-FR" w:bidi="ar-DZ"/>
        </w:rPr>
        <w:t xml:space="preserve">  </w:t>
      </w:r>
      <w:r w:rsidRPr="003776A8">
        <w:rPr>
          <w:rFonts w:ascii="Simplified Arabic" w:eastAsia="Times New Roman" w:hAnsi="Simplified Arabic" w:cs="Simplified Arabic"/>
          <w:sz w:val="24"/>
          <w:szCs w:val="24"/>
          <w:rtl/>
          <w:lang w:eastAsia="fr-FR" w:bidi="ar-DZ"/>
        </w:rPr>
        <w:t xml:space="preserve">   </w:t>
      </w:r>
    </w:p>
    <w:p w:rsidR="000F5880" w:rsidRDefault="000F5880" w:rsidP="000F5880">
      <w:pPr>
        <w:bidi/>
        <w:spacing w:after="0" w:line="240" w:lineRule="auto"/>
        <w:jc w:val="center"/>
        <w:rPr>
          <w:rFonts w:ascii="Simplified Arabic" w:eastAsia="Times New Roman" w:hAnsi="Simplified Arabic" w:cs="Simplified Arabic"/>
          <w:b/>
          <w:bCs/>
          <w:color w:val="000000"/>
          <w:sz w:val="28"/>
          <w:szCs w:val="28"/>
          <w:u w:val="single"/>
          <w:rtl/>
          <w:lang w:eastAsia="fr-FR"/>
        </w:rPr>
      </w:pPr>
      <w:r w:rsidRPr="00547675">
        <w:rPr>
          <w:rFonts w:ascii="Andalus" w:eastAsia="Times New Roman" w:hAnsi="Andalus" w:cs="Andalus" w:hint="cs"/>
          <w:b/>
          <w:bCs/>
          <w:sz w:val="36"/>
          <w:szCs w:val="36"/>
          <w:rtl/>
          <w:lang w:eastAsia="fr-FR" w:bidi="ar-DZ"/>
        </w:rPr>
        <w:t>التصحيح النموذجي ل</w:t>
      </w:r>
      <w:r w:rsidRPr="00547675">
        <w:rPr>
          <w:rFonts w:ascii="Andalus" w:eastAsia="Times New Roman" w:hAnsi="Andalus" w:cs="Andalus"/>
          <w:b/>
          <w:bCs/>
          <w:sz w:val="36"/>
          <w:szCs w:val="36"/>
          <w:rtl/>
          <w:lang w:eastAsia="fr-FR" w:bidi="ar-DZ"/>
        </w:rPr>
        <w:t xml:space="preserve">امتحان مقياس </w:t>
      </w:r>
      <w:r w:rsidRPr="00547675">
        <w:rPr>
          <w:rFonts w:ascii="Andalus" w:eastAsia="Times New Roman" w:hAnsi="Andalus" w:cs="Andalus" w:hint="cs"/>
          <w:b/>
          <w:bCs/>
          <w:sz w:val="36"/>
          <w:szCs w:val="36"/>
          <w:rtl/>
          <w:lang w:eastAsia="fr-FR"/>
        </w:rPr>
        <w:t>تسويق الخدمات</w:t>
      </w:r>
    </w:p>
    <w:p w:rsidR="000F5880" w:rsidRPr="00D27FC8" w:rsidRDefault="000F5880" w:rsidP="000F5880">
      <w:pPr>
        <w:bidi/>
        <w:spacing w:after="0" w:line="240" w:lineRule="auto"/>
        <w:jc w:val="lowKashida"/>
        <w:rPr>
          <w:rFonts w:ascii="Simplified Arabic" w:eastAsia="Times New Roman" w:hAnsi="Simplified Arabic" w:cs="Simplified Arabic"/>
          <w:b/>
          <w:bCs/>
          <w:color w:val="000000"/>
          <w:sz w:val="28"/>
          <w:szCs w:val="28"/>
          <w:u w:val="single"/>
          <w:lang w:eastAsia="fr-FR" w:bidi="ar-DZ"/>
        </w:rPr>
      </w:pPr>
      <w:r w:rsidRPr="00D27FC8">
        <w:rPr>
          <w:rFonts w:ascii="Simplified Arabic" w:eastAsia="Times New Roman" w:hAnsi="Simplified Arabic" w:cs="Simplified Arabic"/>
          <w:b/>
          <w:bCs/>
          <w:color w:val="000000"/>
          <w:sz w:val="28"/>
          <w:szCs w:val="28"/>
          <w:u w:val="single"/>
          <w:rtl/>
          <w:lang w:eastAsia="fr-FR"/>
        </w:rPr>
        <w:t>ال</w:t>
      </w:r>
      <w:r>
        <w:rPr>
          <w:rFonts w:ascii="Simplified Arabic" w:eastAsia="Times New Roman" w:hAnsi="Simplified Arabic" w:cs="Simplified Arabic" w:hint="cs"/>
          <w:b/>
          <w:bCs/>
          <w:color w:val="000000"/>
          <w:sz w:val="28"/>
          <w:szCs w:val="28"/>
          <w:u w:val="single"/>
          <w:rtl/>
          <w:lang w:eastAsia="fr-FR"/>
        </w:rPr>
        <w:t>جواب</w:t>
      </w:r>
      <w:r w:rsidRPr="00D27FC8">
        <w:rPr>
          <w:rFonts w:ascii="Simplified Arabic" w:eastAsia="Times New Roman" w:hAnsi="Simplified Arabic" w:cs="Simplified Arabic"/>
          <w:b/>
          <w:bCs/>
          <w:color w:val="000000"/>
          <w:sz w:val="28"/>
          <w:szCs w:val="28"/>
          <w:u w:val="single"/>
          <w:rtl/>
          <w:lang w:eastAsia="fr-FR"/>
        </w:rPr>
        <w:t xml:space="preserve"> الأول</w:t>
      </w:r>
      <w:r w:rsidRPr="00D27FC8">
        <w:rPr>
          <w:rFonts w:ascii="Simplified Arabic" w:eastAsia="Times New Roman" w:hAnsi="Simplified Arabic" w:cs="Simplified Arabic"/>
          <w:b/>
          <w:bCs/>
          <w:color w:val="000000"/>
          <w:sz w:val="28"/>
          <w:szCs w:val="28"/>
          <w:u w:val="single"/>
          <w:lang w:eastAsia="fr-FR"/>
        </w:rPr>
        <w:t>:</w:t>
      </w:r>
      <w:r w:rsidRPr="00D27FC8">
        <w:rPr>
          <w:rFonts w:ascii="Simplified Arabic" w:eastAsia="Times New Roman" w:hAnsi="Simplified Arabic" w:cs="Simplified Arabic"/>
          <w:b/>
          <w:bCs/>
          <w:color w:val="000000"/>
          <w:sz w:val="28"/>
          <w:szCs w:val="28"/>
          <w:u w:val="single"/>
          <w:rtl/>
          <w:lang w:eastAsia="fr-FR" w:bidi="ar-DZ"/>
        </w:rPr>
        <w:t xml:space="preserve">( </w:t>
      </w:r>
      <w:r w:rsidR="00F205F0">
        <w:rPr>
          <w:rFonts w:ascii="Simplified Arabic" w:eastAsia="Times New Roman" w:hAnsi="Simplified Arabic" w:cs="Simplified Arabic" w:hint="cs"/>
          <w:b/>
          <w:bCs/>
          <w:sz w:val="28"/>
          <w:szCs w:val="28"/>
          <w:u w:val="single"/>
          <w:rtl/>
          <w:lang w:val="en-US" w:eastAsia="fr-FR" w:bidi="ar-DZ"/>
        </w:rPr>
        <w:t>7.5</w:t>
      </w:r>
      <w:r w:rsidRPr="00D27FC8">
        <w:rPr>
          <w:rFonts w:ascii="Simplified Arabic" w:eastAsia="Times New Roman" w:hAnsi="Simplified Arabic" w:cs="Simplified Arabic"/>
          <w:b/>
          <w:bCs/>
          <w:sz w:val="28"/>
          <w:szCs w:val="28"/>
          <w:u w:val="single"/>
          <w:rtl/>
          <w:lang w:val="en-US" w:eastAsia="fr-FR" w:bidi="ar-DZ"/>
        </w:rPr>
        <w:t xml:space="preserve"> </w:t>
      </w:r>
      <w:r w:rsidRPr="009D3AD3">
        <w:rPr>
          <w:rFonts w:ascii="Simplified Arabic" w:eastAsia="Times New Roman" w:hAnsi="Simplified Arabic" w:cs="Simplified Arabic" w:hint="cs"/>
          <w:b/>
          <w:bCs/>
          <w:sz w:val="28"/>
          <w:szCs w:val="28"/>
          <w:u w:val="single"/>
          <w:rtl/>
          <w:lang w:val="en-US" w:eastAsia="fr-FR" w:bidi="ar-DZ"/>
        </w:rPr>
        <w:t>نقاط)</w:t>
      </w:r>
    </w:p>
    <w:p w:rsidR="00C604C1" w:rsidRPr="00F205F0" w:rsidRDefault="00C604C1" w:rsidP="00F205F0">
      <w:pPr>
        <w:pStyle w:val="Paragraphedeliste"/>
        <w:numPr>
          <w:ilvl w:val="0"/>
          <w:numId w:val="11"/>
        </w:numPr>
        <w:bidi/>
        <w:jc w:val="both"/>
        <w:rPr>
          <w:rFonts w:ascii="Simplified Arabic" w:eastAsia="MS Mincho" w:hAnsi="Simplified Arabic" w:cs="Simplified Arabic"/>
        </w:rPr>
      </w:pPr>
      <w:r w:rsidRPr="005F228C">
        <w:rPr>
          <w:rFonts w:ascii="Simplified Arabic" w:hAnsi="Simplified Arabic" w:cs="Simplified Arabic" w:hint="cs"/>
          <w:rtl/>
        </w:rPr>
        <w:t xml:space="preserve">أهم مكونات المزيج التسويقي الموسع للخدمات </w:t>
      </w:r>
      <w:r>
        <w:rPr>
          <w:rFonts w:ascii="Simplified Arabic" w:hAnsi="Simplified Arabic" w:cs="Simplified Arabic" w:hint="cs"/>
          <w:rtl/>
        </w:rPr>
        <w:t xml:space="preserve">هي: </w:t>
      </w:r>
      <w:r w:rsidRPr="00534ADE">
        <w:rPr>
          <w:rFonts w:ascii="Simplified Arabic" w:hAnsi="Simplified Arabic" w:cs="Simplified Arabic"/>
          <w:b/>
          <w:bCs/>
          <w:rtl/>
        </w:rPr>
        <w:t xml:space="preserve">الجوانب الملموسة </w:t>
      </w:r>
      <w:proofErr w:type="gramStart"/>
      <w:r w:rsidRPr="00534ADE">
        <w:rPr>
          <w:rFonts w:ascii="Simplified Arabic" w:hAnsi="Simplified Arabic" w:cs="Simplified Arabic"/>
          <w:b/>
          <w:bCs/>
          <w:rtl/>
        </w:rPr>
        <w:t xml:space="preserve">( </w:t>
      </w:r>
      <w:r w:rsidRPr="00534ADE">
        <w:rPr>
          <w:rFonts w:ascii="Simplified Arabic" w:hAnsi="Simplified Arabic" w:cs="Simplified Arabic"/>
          <w:b/>
          <w:bCs/>
          <w:lang w:val="en-US"/>
        </w:rPr>
        <w:t>Physical</w:t>
      </w:r>
      <w:proofErr w:type="gramEnd"/>
      <w:r w:rsidRPr="00534ADE">
        <w:rPr>
          <w:rFonts w:ascii="Simplified Arabic" w:hAnsi="Simplified Arabic" w:cs="Simplified Arabic"/>
          <w:b/>
          <w:bCs/>
          <w:rtl/>
        </w:rPr>
        <w:t xml:space="preserve">)،   * الجانب الشخصي ( </w:t>
      </w:r>
      <w:r w:rsidRPr="00534ADE">
        <w:rPr>
          <w:rFonts w:ascii="Simplified Arabic" w:hAnsi="Simplified Arabic" w:cs="Simplified Arabic"/>
          <w:b/>
          <w:bCs/>
          <w:lang w:val="en-US"/>
        </w:rPr>
        <w:t>Personal</w:t>
      </w:r>
      <w:r w:rsidRPr="00534ADE">
        <w:rPr>
          <w:rFonts w:ascii="Simplified Arabic" w:hAnsi="Simplified Arabic" w:cs="Simplified Arabic"/>
          <w:b/>
          <w:bCs/>
          <w:rtl/>
        </w:rPr>
        <w:t xml:space="preserve">)،  * العملية الإدارية </w:t>
      </w:r>
      <w:r w:rsidRPr="00534ADE">
        <w:rPr>
          <w:rFonts w:ascii="Simplified Arabic" w:hAnsi="Simplified Arabic" w:cs="Simplified Arabic"/>
          <w:b/>
          <w:bCs/>
          <w:lang w:val="en-US"/>
        </w:rPr>
        <w:t>Process</w:t>
      </w:r>
      <w:r w:rsidRPr="00534ADE">
        <w:rPr>
          <w:rFonts w:ascii="Simplified Arabic" w:hAnsi="Simplified Arabic" w:cs="Simplified Arabic"/>
          <w:b/>
          <w:bCs/>
        </w:rPr>
        <w:t xml:space="preserve"> management)</w:t>
      </w:r>
      <w:r w:rsidRPr="00534ADE">
        <w:rPr>
          <w:rFonts w:ascii="Simplified Arabic" w:hAnsi="Simplified Arabic" w:cs="Simplified Arabic"/>
          <w:b/>
          <w:bCs/>
          <w:rtl/>
        </w:rPr>
        <w:t>).</w:t>
      </w:r>
      <w:r w:rsidRPr="00534ADE">
        <w:rPr>
          <w:rFonts w:ascii="Simplified Arabic" w:hAnsi="Simplified Arabic" w:cs="Simplified Arabic"/>
          <w:b/>
          <w:bCs/>
          <w:color w:val="000000"/>
          <w:sz w:val="28"/>
          <w:szCs w:val="28"/>
          <w:rtl/>
          <w:lang w:bidi="ar-DZ"/>
        </w:rPr>
        <w:t xml:space="preserve"> </w:t>
      </w:r>
    </w:p>
    <w:p w:rsidR="00C604C1" w:rsidRPr="00C604C1" w:rsidRDefault="00C604C1" w:rsidP="00C604C1">
      <w:pPr>
        <w:pStyle w:val="Paragraphedeliste"/>
        <w:numPr>
          <w:ilvl w:val="0"/>
          <w:numId w:val="11"/>
        </w:numPr>
        <w:bidi/>
        <w:jc w:val="both"/>
        <w:rPr>
          <w:rFonts w:cs="Simplified Arabic"/>
          <w:lang w:val="en-US" w:bidi="ar-DZ"/>
        </w:rPr>
      </w:pPr>
      <w:r w:rsidRPr="00C604C1">
        <w:rPr>
          <w:rFonts w:cs="Simplified Arabic"/>
          <w:rtl/>
          <w:lang w:val="en-US" w:bidi="ar-DZ"/>
        </w:rPr>
        <w:t>هناك العديد من الأساليب التي تستخدمه مؤسسة الخدمات في ترقية المبيعات نذكر منها:</w:t>
      </w:r>
    </w:p>
    <w:p w:rsidR="00C604C1" w:rsidRPr="00C604C1" w:rsidRDefault="00C604C1" w:rsidP="0057629F">
      <w:pPr>
        <w:pStyle w:val="Paragraphedeliste"/>
        <w:numPr>
          <w:ilvl w:val="0"/>
          <w:numId w:val="12"/>
        </w:numPr>
        <w:bidi/>
        <w:ind w:firstLine="66"/>
        <w:jc w:val="both"/>
        <w:rPr>
          <w:rFonts w:cs="Simplified Arabic"/>
          <w:lang w:val="en-US" w:bidi="ar-DZ"/>
        </w:rPr>
      </w:pPr>
      <w:r w:rsidRPr="00C604C1">
        <w:rPr>
          <w:rFonts w:cs="Simplified Arabic"/>
          <w:rtl/>
          <w:lang w:val="en-US" w:bidi="ar-DZ"/>
        </w:rPr>
        <w:t>تخفيض الأسعار في حالة تذبذب الطلب على الخدمات؛</w:t>
      </w:r>
    </w:p>
    <w:p w:rsidR="00C604C1" w:rsidRPr="00C604C1" w:rsidRDefault="00C604C1" w:rsidP="0057629F">
      <w:pPr>
        <w:pStyle w:val="Paragraphedeliste"/>
        <w:numPr>
          <w:ilvl w:val="0"/>
          <w:numId w:val="12"/>
        </w:numPr>
        <w:bidi/>
        <w:ind w:firstLine="66"/>
        <w:jc w:val="both"/>
        <w:rPr>
          <w:rFonts w:cs="Simplified Arabic"/>
          <w:lang w:val="en-US" w:bidi="ar-DZ"/>
        </w:rPr>
      </w:pPr>
      <w:r w:rsidRPr="00C604C1">
        <w:rPr>
          <w:rFonts w:cs="Simplified Arabic"/>
          <w:rtl/>
          <w:lang w:val="en-US" w:bidi="ar-DZ"/>
        </w:rPr>
        <w:t>الهدايا التذكارية التي تقدم من أجل تكوين علاقة طيبة والتذكير بخدمات المؤسسة}</w:t>
      </w:r>
    </w:p>
    <w:p w:rsidR="00C604C1" w:rsidRPr="00C604C1" w:rsidRDefault="00C604C1" w:rsidP="0057629F">
      <w:pPr>
        <w:pStyle w:val="Paragraphedeliste"/>
        <w:numPr>
          <w:ilvl w:val="0"/>
          <w:numId w:val="12"/>
        </w:numPr>
        <w:bidi/>
        <w:ind w:firstLine="66"/>
        <w:jc w:val="both"/>
        <w:rPr>
          <w:rFonts w:cs="Simplified Arabic"/>
          <w:lang w:val="en-US" w:bidi="ar-DZ"/>
        </w:rPr>
      </w:pPr>
      <w:r w:rsidRPr="00C604C1">
        <w:rPr>
          <w:rFonts w:cs="Simplified Arabic"/>
          <w:rtl/>
          <w:lang w:val="en-US" w:bidi="ar-DZ"/>
        </w:rPr>
        <w:t>المسابقات والحوافز التي تساهم في ترويج المؤسسة لخدماتها إذ يتم إجراء مسابقات يخصص لها جوائز ضخمة تغري الزبائن على التعامل مع المؤسسة؛</w:t>
      </w:r>
    </w:p>
    <w:p w:rsidR="00C604C1" w:rsidRPr="00C604C1" w:rsidRDefault="00C604C1" w:rsidP="0057629F">
      <w:pPr>
        <w:pStyle w:val="Paragraphedeliste"/>
        <w:numPr>
          <w:ilvl w:val="0"/>
          <w:numId w:val="12"/>
        </w:numPr>
        <w:bidi/>
        <w:ind w:firstLine="66"/>
        <w:jc w:val="both"/>
        <w:rPr>
          <w:rFonts w:cs="Simplified Arabic"/>
          <w:lang w:val="en-US" w:bidi="ar-DZ"/>
        </w:rPr>
      </w:pPr>
      <w:r w:rsidRPr="00C604C1">
        <w:rPr>
          <w:rFonts w:cs="Simplified Arabic"/>
          <w:rtl/>
          <w:lang w:val="en-US" w:bidi="ar-DZ"/>
        </w:rPr>
        <w:t>كما تعتبر النشاطات الرياضية والثقافية التي تتم تحت رعاية مؤسسة الخدمات كنوع متميز من أنواع ترقية المبيعات وقد نجحت الكثير من المؤسسات في تحقيق فوائد كبيرة في هذا المجال.</w:t>
      </w:r>
    </w:p>
    <w:p w:rsidR="00C604C1" w:rsidRPr="00C604C1" w:rsidRDefault="00C604C1" w:rsidP="00C604C1">
      <w:pPr>
        <w:pStyle w:val="Paragraphedeliste"/>
        <w:numPr>
          <w:ilvl w:val="0"/>
          <w:numId w:val="11"/>
        </w:numPr>
        <w:bidi/>
        <w:jc w:val="both"/>
        <w:rPr>
          <w:rFonts w:cs="Simplified Arabic"/>
          <w:lang w:val="en-US" w:bidi="ar-DZ"/>
        </w:rPr>
      </w:pPr>
      <w:r w:rsidRPr="00C604C1">
        <w:rPr>
          <w:rFonts w:cs="Simplified Arabic"/>
          <w:rtl/>
          <w:lang w:val="en-US" w:bidi="ar-DZ"/>
        </w:rPr>
        <w:t>هناك العديد من العوامل التي يجب أخذها بعين الاعتبار عند تحديد أسعار الخدمات، نذكر منها:</w:t>
      </w:r>
    </w:p>
    <w:p w:rsidR="00C604C1" w:rsidRPr="00C604C1" w:rsidRDefault="00C604C1" w:rsidP="0057629F">
      <w:pPr>
        <w:pStyle w:val="Paragraphedeliste"/>
        <w:numPr>
          <w:ilvl w:val="0"/>
          <w:numId w:val="13"/>
        </w:numPr>
        <w:bidi/>
        <w:ind w:firstLine="66"/>
        <w:jc w:val="both"/>
        <w:rPr>
          <w:rFonts w:cs="Simplified Arabic"/>
          <w:lang w:val="en-US" w:bidi="ar-DZ"/>
        </w:rPr>
      </w:pPr>
      <w:r w:rsidRPr="00C604C1">
        <w:rPr>
          <w:rFonts w:cs="Simplified Arabic"/>
          <w:b/>
          <w:bCs/>
          <w:rtl/>
          <w:lang w:val="en-US" w:bidi="ar-DZ"/>
        </w:rPr>
        <w:t>درجة المخاطرة في السوق:</w:t>
      </w:r>
      <w:r w:rsidRPr="00C604C1">
        <w:rPr>
          <w:rFonts w:cs="Simplified Arabic"/>
          <w:rtl/>
          <w:lang w:val="en-US" w:bidi="ar-DZ"/>
        </w:rPr>
        <w:t xml:space="preserve"> إذ تعتبر درجة المخاطرة التي يتعرض لها نشاط الزبائن من العوامل الأساسية في التسعير، لذلك ينبغي أن تعكس الأسعار التي تتقاضاها المؤسسة الخدمية درجة المخاطرة في السوق. </w:t>
      </w:r>
    </w:p>
    <w:p w:rsidR="00C604C1" w:rsidRPr="00C604C1" w:rsidRDefault="00C604C1" w:rsidP="0057629F">
      <w:pPr>
        <w:pStyle w:val="Paragraphedeliste"/>
        <w:numPr>
          <w:ilvl w:val="0"/>
          <w:numId w:val="13"/>
        </w:numPr>
        <w:bidi/>
        <w:ind w:firstLine="66"/>
        <w:jc w:val="both"/>
        <w:rPr>
          <w:rFonts w:cs="Simplified Arabic"/>
          <w:lang w:val="en-US" w:bidi="ar-DZ"/>
        </w:rPr>
      </w:pPr>
      <w:r w:rsidRPr="00C604C1">
        <w:rPr>
          <w:rFonts w:cs="Simplified Arabic"/>
          <w:b/>
          <w:bCs/>
          <w:rtl/>
          <w:lang w:val="en-US" w:bidi="ar-DZ"/>
        </w:rPr>
        <w:t>عامل التكلفة</w:t>
      </w:r>
      <w:r w:rsidRPr="00C604C1">
        <w:rPr>
          <w:rFonts w:cs="Simplified Arabic"/>
          <w:rtl/>
          <w:lang w:val="en-US" w:bidi="ar-DZ"/>
        </w:rPr>
        <w:t xml:space="preserve">: يُلاحظ أن المؤسسات الخدمية درجت على تحديد الأسعار باستخدام التكلفة، فإذا ارتفعت التكاليف رفعت المؤسسات معدلات ما تتقاضاه من رسوم وعمولات. </w:t>
      </w:r>
    </w:p>
    <w:p w:rsidR="00C604C1" w:rsidRPr="00C604C1" w:rsidRDefault="00C604C1" w:rsidP="0057629F">
      <w:pPr>
        <w:pStyle w:val="Paragraphedeliste"/>
        <w:numPr>
          <w:ilvl w:val="0"/>
          <w:numId w:val="13"/>
        </w:numPr>
        <w:bidi/>
        <w:ind w:firstLine="66"/>
        <w:jc w:val="both"/>
        <w:rPr>
          <w:rFonts w:cs="Simplified Arabic"/>
          <w:lang w:val="en-US" w:bidi="ar-DZ"/>
        </w:rPr>
      </w:pPr>
      <w:r w:rsidRPr="00C604C1">
        <w:rPr>
          <w:rFonts w:cs="Simplified Arabic"/>
          <w:b/>
          <w:bCs/>
          <w:rtl/>
          <w:lang w:val="en-US" w:bidi="ar-DZ"/>
        </w:rPr>
        <w:t>ظروف السوق</w:t>
      </w:r>
      <w:r w:rsidRPr="00C604C1">
        <w:rPr>
          <w:rFonts w:cs="Simplified Arabic"/>
          <w:rtl/>
          <w:lang w:val="en-US" w:bidi="ar-DZ"/>
        </w:rPr>
        <w:t>: نظرا للمنافسة التي تتعرض لها المؤسسات الخدمية، فقد عملت عند تحديد أسعارها إلى الاعتماد على ظروف السوق.</w:t>
      </w:r>
    </w:p>
    <w:p w:rsidR="00C604C1" w:rsidRPr="00C604C1" w:rsidRDefault="00C604C1" w:rsidP="0057629F">
      <w:pPr>
        <w:pStyle w:val="Paragraphedeliste"/>
        <w:numPr>
          <w:ilvl w:val="0"/>
          <w:numId w:val="13"/>
        </w:numPr>
        <w:bidi/>
        <w:ind w:firstLine="66"/>
        <w:jc w:val="both"/>
        <w:rPr>
          <w:rFonts w:cs="Simplified Arabic"/>
          <w:lang w:val="en-US" w:bidi="ar-DZ"/>
        </w:rPr>
      </w:pPr>
      <w:r w:rsidRPr="00C604C1">
        <w:rPr>
          <w:rFonts w:cs="Simplified Arabic"/>
          <w:b/>
          <w:bCs/>
          <w:rtl/>
          <w:lang w:val="en-US" w:bidi="ar-DZ"/>
        </w:rPr>
        <w:t>الجانب التشريعي:</w:t>
      </w:r>
      <w:r w:rsidRPr="00C604C1">
        <w:rPr>
          <w:rFonts w:cs="Simplified Arabic"/>
          <w:rtl/>
          <w:lang w:val="en-US" w:bidi="ar-DZ"/>
        </w:rPr>
        <w:t xml:space="preserve"> الذي يؤثر على أسعار الخدمات في قطاعات معينة. </w:t>
      </w:r>
    </w:p>
    <w:p w:rsidR="00B6135C" w:rsidRPr="00790BB5" w:rsidRDefault="00534ADE" w:rsidP="00790BB5">
      <w:pPr>
        <w:bidi/>
        <w:spacing w:after="0" w:line="240" w:lineRule="auto"/>
        <w:jc w:val="both"/>
        <w:rPr>
          <w:rFonts w:cs="Simplified Arabic"/>
          <w:sz w:val="28"/>
          <w:szCs w:val="28"/>
          <w:u w:val="single"/>
          <w:rtl/>
          <w:lang w:val="en-US" w:bidi="ar-DZ"/>
        </w:rPr>
      </w:pPr>
      <w:r w:rsidRPr="00790BB5">
        <w:rPr>
          <w:rFonts w:cs="Simplified Arabic"/>
          <w:b/>
          <w:bCs/>
          <w:color w:val="000000"/>
          <w:sz w:val="28"/>
          <w:szCs w:val="28"/>
          <w:u w:val="single"/>
          <w:rtl/>
        </w:rPr>
        <w:t>ال</w:t>
      </w:r>
      <w:r w:rsidRPr="00790BB5">
        <w:rPr>
          <w:rFonts w:cs="Simplified Arabic" w:hint="cs"/>
          <w:b/>
          <w:bCs/>
          <w:color w:val="000000"/>
          <w:sz w:val="28"/>
          <w:szCs w:val="28"/>
          <w:u w:val="single"/>
          <w:rtl/>
        </w:rPr>
        <w:t>جواب</w:t>
      </w:r>
      <w:r w:rsidRPr="00790BB5">
        <w:rPr>
          <w:rFonts w:cs="Simplified Arabic"/>
          <w:b/>
          <w:bCs/>
          <w:color w:val="000000"/>
          <w:sz w:val="28"/>
          <w:szCs w:val="28"/>
          <w:u w:val="single"/>
          <w:rtl/>
        </w:rPr>
        <w:t xml:space="preserve"> </w:t>
      </w:r>
      <w:r w:rsidRPr="00790BB5">
        <w:rPr>
          <w:rFonts w:cs="Simplified Arabic" w:hint="cs"/>
          <w:b/>
          <w:bCs/>
          <w:color w:val="000000"/>
          <w:sz w:val="28"/>
          <w:szCs w:val="28"/>
          <w:u w:val="single"/>
          <w:rtl/>
        </w:rPr>
        <w:t>الثاني</w:t>
      </w:r>
      <w:r w:rsidRPr="00790BB5">
        <w:rPr>
          <w:rFonts w:cs="Simplified Arabic" w:hint="cs"/>
          <w:b/>
          <w:bCs/>
          <w:color w:val="000000"/>
          <w:sz w:val="28"/>
          <w:szCs w:val="28"/>
          <w:u w:val="single"/>
          <w:rtl/>
          <w:lang w:bidi="ar-DZ"/>
        </w:rPr>
        <w:t xml:space="preserve"> </w:t>
      </w:r>
      <w:r w:rsidRPr="00790BB5">
        <w:rPr>
          <w:rFonts w:cs="Simplified Arabic" w:hint="cs"/>
          <w:b/>
          <w:bCs/>
          <w:sz w:val="28"/>
          <w:szCs w:val="28"/>
          <w:u w:val="single"/>
          <w:rtl/>
          <w:lang w:bidi="ar-DZ"/>
        </w:rPr>
        <w:t>(</w:t>
      </w:r>
      <w:r w:rsidR="00F205F0" w:rsidRPr="00790BB5">
        <w:rPr>
          <w:rFonts w:cs="Simplified Arabic" w:hint="cs"/>
          <w:b/>
          <w:bCs/>
          <w:u w:val="single"/>
          <w:rtl/>
          <w:lang w:bidi="ar-DZ"/>
        </w:rPr>
        <w:t>2.5</w:t>
      </w:r>
      <w:r w:rsidRPr="00790BB5">
        <w:rPr>
          <w:rFonts w:cs="Simplified Arabic" w:hint="cs"/>
          <w:b/>
          <w:bCs/>
          <w:sz w:val="28"/>
          <w:szCs w:val="28"/>
          <w:u w:val="single"/>
          <w:rtl/>
          <w:lang w:val="en-US" w:bidi="ar-DZ"/>
        </w:rPr>
        <w:t xml:space="preserve"> نقاط)</w:t>
      </w:r>
      <w:r w:rsidRPr="00790BB5">
        <w:rPr>
          <w:rFonts w:cs="Simplified Arabic" w:hint="cs"/>
          <w:sz w:val="28"/>
          <w:szCs w:val="28"/>
          <w:u w:val="single"/>
          <w:rtl/>
          <w:lang w:val="en-US" w:bidi="ar-DZ"/>
        </w:rPr>
        <w:t>:</w:t>
      </w:r>
    </w:p>
    <w:p w:rsidR="00B6135C" w:rsidRPr="00B6135C" w:rsidRDefault="00B6135C" w:rsidP="000F07A3">
      <w:pPr>
        <w:pStyle w:val="Paragraphedeliste"/>
        <w:bidi/>
        <w:ind w:left="140"/>
        <w:jc w:val="both"/>
        <w:rPr>
          <w:rFonts w:cs="Simplified Arabic"/>
          <w:sz w:val="28"/>
          <w:szCs w:val="28"/>
          <w:u w:val="single"/>
          <w:lang w:val="en-US" w:bidi="ar-DZ"/>
        </w:rPr>
      </w:pPr>
      <w:r w:rsidRPr="00B6135C">
        <w:rPr>
          <w:rFonts w:ascii="Simplified Arabic" w:eastAsia="Calibri" w:hAnsi="Simplified Arabic" w:cs="Simplified Arabic"/>
          <w:rtl/>
        </w:rPr>
        <w:t>يختلف مستوى جودة تقديم الخدمة في كل مرة تُقدم فيها، حتى وإن تم تقديمها بواسطة نفس الشخص ذلك أن الخدمات المنتجة لإشباع منفعة واحدة ويشترك في استخدامها عدد من الزبائن يتعذر تنميطها، فهناك دائما اختلاف ولو طفيف من زبون إلى آخر.  فالخدمة المقدمة من نفس الشخص (منتج الخدمة) تختلف من وقت لآخر وفقا لحالة مقدمها وما قد يكون عليه من تعب أو إرهاق.</w:t>
      </w:r>
    </w:p>
    <w:p w:rsidR="00262AA4" w:rsidRDefault="00534ADE" w:rsidP="00790BB5">
      <w:pPr>
        <w:bidi/>
        <w:spacing w:after="0" w:line="240" w:lineRule="auto"/>
        <w:jc w:val="lowKashida"/>
        <w:rPr>
          <w:rFonts w:cs="Simplified Arabic"/>
          <w:sz w:val="28"/>
          <w:szCs w:val="28"/>
          <w:u w:val="single"/>
          <w:rtl/>
          <w:lang w:val="en-US" w:bidi="ar-DZ"/>
        </w:rPr>
      </w:pPr>
      <w:r w:rsidRPr="00534ADE">
        <w:rPr>
          <w:rFonts w:cs="Simplified Arabic" w:hint="cs"/>
          <w:b/>
          <w:bCs/>
          <w:sz w:val="28"/>
          <w:szCs w:val="28"/>
          <w:u w:val="single"/>
          <w:rtl/>
          <w:lang w:val="en-US" w:bidi="ar-DZ"/>
        </w:rPr>
        <w:t>ال</w:t>
      </w:r>
      <w:r>
        <w:rPr>
          <w:rFonts w:cs="Simplified Arabic" w:hint="cs"/>
          <w:b/>
          <w:bCs/>
          <w:sz w:val="28"/>
          <w:szCs w:val="28"/>
          <w:u w:val="single"/>
          <w:rtl/>
          <w:lang w:val="en-US" w:bidi="ar-DZ"/>
        </w:rPr>
        <w:t>جواب</w:t>
      </w:r>
      <w:r w:rsidRPr="00534ADE">
        <w:rPr>
          <w:rFonts w:cs="Simplified Arabic" w:hint="cs"/>
          <w:b/>
          <w:bCs/>
          <w:sz w:val="28"/>
          <w:szCs w:val="28"/>
          <w:u w:val="single"/>
          <w:rtl/>
          <w:lang w:val="en-US" w:bidi="ar-DZ"/>
        </w:rPr>
        <w:t xml:space="preserve"> الثال</w:t>
      </w:r>
      <w:r w:rsidRPr="00534ADE">
        <w:rPr>
          <w:rFonts w:cs="Simplified Arabic" w:hint="eastAsia"/>
          <w:b/>
          <w:bCs/>
          <w:sz w:val="28"/>
          <w:szCs w:val="28"/>
          <w:u w:val="single"/>
          <w:rtl/>
          <w:lang w:val="en-US" w:bidi="ar-DZ"/>
        </w:rPr>
        <w:t>ث</w:t>
      </w:r>
      <w:r w:rsidRPr="00534ADE">
        <w:rPr>
          <w:rFonts w:cs="Simplified Arabic" w:hint="cs"/>
          <w:b/>
          <w:bCs/>
          <w:sz w:val="28"/>
          <w:szCs w:val="28"/>
          <w:u w:val="single"/>
          <w:rtl/>
          <w:lang w:val="en-US" w:bidi="ar-DZ"/>
        </w:rPr>
        <w:t xml:space="preserve"> </w:t>
      </w:r>
      <w:r w:rsidRPr="00534ADE">
        <w:rPr>
          <w:rFonts w:cs="Simplified Arabic" w:hint="cs"/>
          <w:b/>
          <w:bCs/>
          <w:sz w:val="28"/>
          <w:szCs w:val="28"/>
          <w:u w:val="single"/>
          <w:rtl/>
          <w:lang w:bidi="ar-DZ"/>
        </w:rPr>
        <w:t>(4</w:t>
      </w:r>
      <w:r w:rsidRPr="00534ADE">
        <w:rPr>
          <w:rFonts w:cs="Simplified Arabic" w:hint="cs"/>
          <w:b/>
          <w:bCs/>
          <w:sz w:val="28"/>
          <w:szCs w:val="28"/>
          <w:u w:val="single"/>
          <w:rtl/>
          <w:lang w:val="en-US" w:bidi="ar-DZ"/>
        </w:rPr>
        <w:t xml:space="preserve"> نقاط)</w:t>
      </w:r>
      <w:r w:rsidRPr="00534ADE">
        <w:rPr>
          <w:rFonts w:cs="Simplified Arabic" w:hint="cs"/>
          <w:sz w:val="28"/>
          <w:szCs w:val="28"/>
          <w:u w:val="single"/>
          <w:rtl/>
          <w:lang w:val="en-US" w:bidi="ar-DZ"/>
        </w:rPr>
        <w:t>:</w:t>
      </w:r>
    </w:p>
    <w:p w:rsidR="00262AA4" w:rsidRPr="00262AA4" w:rsidRDefault="000F07A3" w:rsidP="000F07A3">
      <w:pPr>
        <w:bidi/>
        <w:spacing w:after="0" w:line="240" w:lineRule="auto"/>
        <w:jc w:val="lowKashida"/>
        <w:rPr>
          <w:rFonts w:cs="Simplified Arabic"/>
          <w:sz w:val="28"/>
          <w:szCs w:val="28"/>
          <w:u w:val="single"/>
          <w:lang w:val="en-US" w:bidi="ar-DZ"/>
        </w:rPr>
      </w:pPr>
      <w:r>
        <w:rPr>
          <w:rFonts w:ascii="Simplified Arabic" w:eastAsia="Times New Roman" w:hAnsi="Simplified Arabic" w:cs="Simplified Arabic" w:hint="cs"/>
          <w:b/>
          <w:bCs/>
          <w:sz w:val="24"/>
          <w:szCs w:val="24"/>
          <w:rtl/>
          <w:lang w:eastAsia="fr-FR" w:bidi="ar-DZ"/>
        </w:rPr>
        <w:t xml:space="preserve">  </w:t>
      </w:r>
      <w:r w:rsidR="00262AA4">
        <w:rPr>
          <w:rFonts w:ascii="Simplified Arabic" w:eastAsia="Times New Roman" w:hAnsi="Simplified Arabic" w:cs="Simplified Arabic" w:hint="cs"/>
          <w:b/>
          <w:bCs/>
          <w:sz w:val="24"/>
          <w:szCs w:val="24"/>
          <w:rtl/>
          <w:lang w:eastAsia="fr-FR" w:bidi="ar-DZ"/>
        </w:rPr>
        <w:t xml:space="preserve">  </w:t>
      </w:r>
      <w:r w:rsidR="00262AA4" w:rsidRPr="00262AA4">
        <w:rPr>
          <w:rFonts w:ascii="Simplified Arabic" w:eastAsia="Times New Roman" w:hAnsi="Simplified Arabic" w:cs="Simplified Arabic" w:hint="cs"/>
          <w:sz w:val="24"/>
          <w:szCs w:val="24"/>
          <w:rtl/>
          <w:lang w:eastAsia="fr-FR" w:bidi="ar-DZ"/>
        </w:rPr>
        <w:t>أصبح</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للأنترنت</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وظيفة</w:t>
      </w:r>
      <w:r w:rsidR="00262AA4" w:rsidRPr="00262AA4">
        <w:rPr>
          <w:rFonts w:ascii="Simplified Arabic" w:eastAsia="Times New Roman" w:hAnsi="Simplified Arabic" w:cs="Simplified Arabic"/>
          <w:sz w:val="24"/>
          <w:szCs w:val="24"/>
          <w:rtl/>
          <w:lang w:eastAsia="fr-FR"/>
        </w:rPr>
        <w:t xml:space="preserve"> </w:t>
      </w:r>
      <w:r w:rsidR="00D871B7">
        <w:rPr>
          <w:rFonts w:ascii="Simplified Arabic" w:eastAsia="Times New Roman" w:hAnsi="Simplified Arabic" w:cs="Simplified Arabic" w:hint="cs"/>
          <w:sz w:val="24"/>
          <w:szCs w:val="24"/>
          <w:rtl/>
          <w:lang w:eastAsia="fr-FR"/>
        </w:rPr>
        <w:t>ترويج</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وتوزيع</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يعمل</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على</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تغيير</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أنماط</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ال</w:t>
      </w:r>
      <w:r w:rsidR="00D871B7">
        <w:rPr>
          <w:rFonts w:ascii="Simplified Arabic" w:eastAsia="Times New Roman" w:hAnsi="Simplified Arabic" w:cs="Simplified Arabic" w:hint="cs"/>
          <w:sz w:val="24"/>
          <w:szCs w:val="24"/>
          <w:rtl/>
          <w:lang w:eastAsia="fr-FR"/>
        </w:rPr>
        <w:t>ترويج</w:t>
      </w:r>
      <w:r w:rsidR="00262AA4" w:rsidRPr="00262AA4">
        <w:rPr>
          <w:rFonts w:ascii="Simplified Arabic" w:eastAsia="Times New Roman" w:hAnsi="Simplified Arabic" w:cs="Simplified Arabic" w:hint="cs"/>
          <w:sz w:val="24"/>
          <w:szCs w:val="24"/>
          <w:rtl/>
          <w:lang w:eastAsia="fr-FR"/>
        </w:rPr>
        <w:t xml:space="preserve"> والتوزيع</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بشكل</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جذري،</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فالفرص</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التي</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يعرضها</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كوسيلة</w:t>
      </w:r>
      <w:r w:rsidR="00262AA4" w:rsidRPr="00262AA4">
        <w:rPr>
          <w:rFonts w:ascii="Simplified Arabic" w:eastAsia="Times New Roman" w:hAnsi="Simplified Arabic" w:cs="Simplified Arabic"/>
          <w:sz w:val="24"/>
          <w:szCs w:val="24"/>
          <w:rtl/>
          <w:lang w:eastAsia="fr-FR"/>
        </w:rPr>
        <w:t xml:space="preserve"> </w:t>
      </w:r>
      <w:r w:rsidR="00D871B7">
        <w:rPr>
          <w:rFonts w:ascii="Simplified Arabic" w:eastAsia="Times New Roman" w:hAnsi="Simplified Arabic" w:cs="Simplified Arabic" w:hint="cs"/>
          <w:sz w:val="24"/>
          <w:szCs w:val="24"/>
          <w:rtl/>
          <w:lang w:eastAsia="fr-FR"/>
        </w:rPr>
        <w:t>ترويج</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تكون</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كبيرة</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جدا،</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فالمؤسسات</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الخدمية</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تقدم</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عروضا ومعلومات</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على</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نفسها</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على</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شبكة</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الأنترنت</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تستطيع</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الاتصال</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مع</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عملائها</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الحاليين</w:t>
      </w:r>
      <w:r w:rsidR="00262AA4" w:rsidRPr="00262AA4">
        <w:rPr>
          <w:rFonts w:ascii="Simplified Arabic" w:eastAsia="Times New Roman" w:hAnsi="Simplified Arabic" w:cs="Simplified Arabic"/>
          <w:sz w:val="24"/>
          <w:szCs w:val="24"/>
          <w:rtl/>
          <w:lang w:eastAsia="fr-FR"/>
        </w:rPr>
        <w:t xml:space="preserve"> </w:t>
      </w:r>
      <w:r w:rsidR="00262AA4" w:rsidRPr="00262AA4">
        <w:rPr>
          <w:rFonts w:ascii="Simplified Arabic" w:eastAsia="Times New Roman" w:hAnsi="Simplified Arabic" w:cs="Simplified Arabic" w:hint="cs"/>
          <w:sz w:val="24"/>
          <w:szCs w:val="24"/>
          <w:rtl/>
          <w:lang w:eastAsia="fr-FR"/>
        </w:rPr>
        <w:t>والمتوقعين</w:t>
      </w:r>
      <w:r w:rsidR="00D871B7">
        <w:rPr>
          <w:rFonts w:ascii="Simplified Arabic" w:eastAsia="Times New Roman" w:hAnsi="Simplified Arabic" w:cs="Simplified Arabic" w:hint="cs"/>
          <w:sz w:val="24"/>
          <w:szCs w:val="24"/>
          <w:rtl/>
          <w:lang w:eastAsia="fr-FR"/>
        </w:rPr>
        <w:t xml:space="preserve"> فالأنترنت يحفز العملاء على التعرف عما هو متاح من عروض على المواقع الالكترونية للمؤسسات الخدمية، أو حتى من خلال شبكات التواصل الاجتماعي.</w:t>
      </w:r>
    </w:p>
    <w:p w:rsidR="000F07A3" w:rsidRDefault="004C3661" w:rsidP="000F07A3">
      <w:pPr>
        <w:bidi/>
        <w:spacing w:after="0" w:line="240" w:lineRule="auto"/>
        <w:jc w:val="both"/>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4"/>
          <w:szCs w:val="24"/>
          <w:rtl/>
          <w:lang w:eastAsia="fr-FR"/>
        </w:rPr>
        <w:t xml:space="preserve">   </w:t>
      </w:r>
      <w:r w:rsidRPr="004C3661">
        <w:rPr>
          <w:rFonts w:ascii="Simplified Arabic" w:eastAsia="Times New Roman" w:hAnsi="Simplified Arabic" w:cs="Simplified Arabic" w:hint="cs"/>
          <w:sz w:val="24"/>
          <w:szCs w:val="24"/>
          <w:rtl/>
          <w:lang w:eastAsia="fr-FR"/>
        </w:rPr>
        <w:t>بالنسبة للتوزيع فإن الزبون ليس بالضرورة أن يتنقل للمحل أو المكان الذي تقدم به الخدمة، كما أن الأنترن</w:t>
      </w:r>
      <w:r w:rsidRPr="004C3661">
        <w:rPr>
          <w:rFonts w:ascii="Simplified Arabic" w:eastAsia="Times New Roman" w:hAnsi="Simplified Arabic" w:cs="Simplified Arabic" w:hint="eastAsia"/>
          <w:sz w:val="24"/>
          <w:szCs w:val="24"/>
          <w:rtl/>
          <w:lang w:eastAsia="fr-FR"/>
        </w:rPr>
        <w:t>ت</w:t>
      </w:r>
      <w:r w:rsidRPr="004C3661">
        <w:rPr>
          <w:rFonts w:ascii="Simplified Arabic" w:eastAsia="Times New Roman" w:hAnsi="Simplified Arabic" w:cs="Simplified Arabic" w:hint="cs"/>
          <w:sz w:val="24"/>
          <w:szCs w:val="24"/>
          <w:rtl/>
          <w:lang w:eastAsia="fr-FR"/>
        </w:rPr>
        <w:t xml:space="preserve"> تساعد عن الاستغناء عن المؤسسات الوسيطة كالسماسرة والوكالات،</w:t>
      </w:r>
      <w:r w:rsidR="00D871B7" w:rsidRPr="004C3661">
        <w:rPr>
          <w:rFonts w:ascii="Simplified Arabic" w:eastAsia="Times New Roman" w:hAnsi="Simplified Arabic" w:cs="Simplified Arabic" w:hint="cs"/>
          <w:sz w:val="24"/>
          <w:szCs w:val="24"/>
          <w:rtl/>
          <w:lang w:eastAsia="fr-FR"/>
        </w:rPr>
        <w:t xml:space="preserve"> لذا</w:t>
      </w:r>
      <w:r w:rsidR="00D871B7" w:rsidRPr="004C3661">
        <w:rPr>
          <w:rFonts w:ascii="Simplified Arabic" w:eastAsia="Times New Roman" w:hAnsi="Simplified Arabic" w:cs="Simplified Arabic"/>
          <w:sz w:val="24"/>
          <w:szCs w:val="24"/>
          <w:rtl/>
          <w:lang w:eastAsia="fr-FR"/>
        </w:rPr>
        <w:t xml:space="preserve"> تعمد </w:t>
      </w:r>
      <w:r w:rsidR="00D871B7" w:rsidRPr="004C3661">
        <w:rPr>
          <w:rFonts w:ascii="Simplified Arabic" w:eastAsia="Times New Roman" w:hAnsi="Simplified Arabic" w:cs="Simplified Arabic" w:hint="cs"/>
          <w:sz w:val="24"/>
          <w:szCs w:val="24"/>
          <w:rtl/>
          <w:lang w:eastAsia="fr-FR"/>
        </w:rPr>
        <w:t>مؤسسة الخدمات</w:t>
      </w:r>
      <w:r w:rsidR="00D871B7" w:rsidRPr="004C3661">
        <w:rPr>
          <w:rFonts w:ascii="Simplified Arabic" w:eastAsia="Times New Roman" w:hAnsi="Simplified Arabic" w:cs="Simplified Arabic"/>
          <w:sz w:val="24"/>
          <w:szCs w:val="24"/>
          <w:rtl/>
          <w:lang w:eastAsia="fr-FR" w:bidi="ar-DZ"/>
        </w:rPr>
        <w:t xml:space="preserve"> </w:t>
      </w:r>
      <w:r w:rsidR="00D871B7" w:rsidRPr="004C3661">
        <w:rPr>
          <w:rFonts w:ascii="Simplified Arabic" w:eastAsia="Times New Roman" w:hAnsi="Simplified Arabic" w:cs="Simplified Arabic"/>
          <w:sz w:val="24"/>
          <w:szCs w:val="24"/>
          <w:rtl/>
          <w:lang w:eastAsia="fr-FR"/>
        </w:rPr>
        <w:t xml:space="preserve">على توفير نفقاتها من خلال الاعتماد على </w:t>
      </w:r>
      <w:r w:rsidR="00D871B7" w:rsidRPr="004C3661">
        <w:rPr>
          <w:rFonts w:ascii="Simplified Arabic" w:eastAsia="Times New Roman" w:hAnsi="Simplified Arabic" w:cs="Simplified Arabic"/>
          <w:sz w:val="24"/>
          <w:szCs w:val="24"/>
          <w:rtl/>
          <w:lang w:eastAsia="fr-FR"/>
        </w:rPr>
        <w:lastRenderedPageBreak/>
        <w:t xml:space="preserve">قنوات جديدة للتواصل مع </w:t>
      </w:r>
      <w:r w:rsidR="00D871B7" w:rsidRPr="004C3661">
        <w:rPr>
          <w:rFonts w:ascii="Simplified Arabic" w:eastAsia="Times New Roman" w:hAnsi="Simplified Arabic" w:cs="Simplified Arabic" w:hint="cs"/>
          <w:sz w:val="24"/>
          <w:szCs w:val="24"/>
          <w:rtl/>
          <w:lang w:eastAsia="fr-FR"/>
        </w:rPr>
        <w:t>زبائنها، إذ</w:t>
      </w:r>
      <w:r w:rsidR="00D871B7" w:rsidRPr="004C3661">
        <w:rPr>
          <w:rFonts w:ascii="Simplified Arabic" w:eastAsia="Times New Roman" w:hAnsi="Simplified Arabic" w:cs="Simplified Arabic"/>
          <w:sz w:val="24"/>
          <w:szCs w:val="24"/>
          <w:rtl/>
          <w:lang w:eastAsia="fr-FR"/>
        </w:rPr>
        <w:t xml:space="preserve"> أن كلفة الاتصال مع الزبون</w:t>
      </w:r>
      <w:r w:rsidR="00D871B7" w:rsidRPr="004C3661">
        <w:rPr>
          <w:rFonts w:ascii="Simplified Arabic" w:eastAsia="Times New Roman" w:hAnsi="Simplified Arabic" w:cs="Simplified Arabic"/>
          <w:sz w:val="24"/>
          <w:szCs w:val="24"/>
          <w:lang w:eastAsia="fr-FR" w:bidi="ar-DZ"/>
        </w:rPr>
        <w:t xml:space="preserve"> </w:t>
      </w:r>
      <w:r w:rsidR="00D871B7" w:rsidRPr="004C3661">
        <w:rPr>
          <w:rFonts w:ascii="Simplified Arabic" w:eastAsia="Times New Roman" w:hAnsi="Simplified Arabic" w:cs="Simplified Arabic"/>
          <w:sz w:val="24"/>
          <w:szCs w:val="24"/>
          <w:rtl/>
          <w:lang w:eastAsia="fr-FR"/>
        </w:rPr>
        <w:t xml:space="preserve">بشكل مباشر وجهًا لوجه أعلى بكثير من التواصل معه عبر الأجهزة الإلكترونية </w:t>
      </w:r>
      <w:r w:rsidR="00D871B7" w:rsidRPr="004C3661">
        <w:rPr>
          <w:rFonts w:ascii="Simplified Arabic" w:eastAsia="Times New Roman" w:hAnsi="Simplified Arabic" w:cs="Simplified Arabic" w:hint="cs"/>
          <w:sz w:val="24"/>
          <w:szCs w:val="24"/>
          <w:rtl/>
          <w:lang w:eastAsia="fr-FR"/>
        </w:rPr>
        <w:t>ك</w:t>
      </w:r>
      <w:r w:rsidR="00D871B7" w:rsidRPr="004C3661">
        <w:rPr>
          <w:rFonts w:ascii="Simplified Arabic" w:eastAsia="Times New Roman" w:hAnsi="Simplified Arabic" w:cs="Simplified Arabic"/>
          <w:sz w:val="24"/>
          <w:szCs w:val="24"/>
          <w:rtl/>
          <w:lang w:eastAsia="fr-FR"/>
        </w:rPr>
        <w:t xml:space="preserve">البريد الإلكتروني والإنترنت.  </w:t>
      </w:r>
    </w:p>
    <w:p w:rsidR="00F205F0" w:rsidRPr="000F07A3" w:rsidRDefault="00F205F0" w:rsidP="000F07A3">
      <w:pPr>
        <w:bidi/>
        <w:spacing w:after="0" w:line="240" w:lineRule="auto"/>
        <w:jc w:val="both"/>
        <w:rPr>
          <w:rFonts w:ascii="Simplified Arabic" w:eastAsia="Times New Roman" w:hAnsi="Simplified Arabic" w:cs="Simplified Arabic"/>
          <w:sz w:val="28"/>
          <w:szCs w:val="28"/>
          <w:rtl/>
          <w:lang w:eastAsia="fr-FR"/>
        </w:rPr>
      </w:pPr>
      <w:r w:rsidRPr="002A12B4">
        <w:rPr>
          <w:rFonts w:ascii="Simplified Arabic" w:hAnsi="Simplified Arabic" w:cs="Simplified Arabic" w:hint="cs"/>
          <w:b/>
          <w:bCs/>
          <w:sz w:val="28"/>
          <w:szCs w:val="28"/>
          <w:u w:val="single"/>
          <w:rtl/>
          <w:lang w:val="en-US" w:bidi="ar-DZ"/>
        </w:rPr>
        <w:t>دراسة الحالة:</w:t>
      </w:r>
      <w:r w:rsidRPr="002A12B4">
        <w:rPr>
          <w:rFonts w:ascii="Simplified Arabic" w:hAnsi="Simplified Arabic" w:cs="Simplified Arabic"/>
          <w:b/>
          <w:bCs/>
          <w:sz w:val="28"/>
          <w:szCs w:val="28"/>
          <w:u w:val="single"/>
          <w:rtl/>
          <w:lang w:val="en-US" w:bidi="ar-DZ"/>
        </w:rPr>
        <w:t xml:space="preserve"> </w:t>
      </w:r>
      <w:r w:rsidRPr="002A12B4">
        <w:rPr>
          <w:rFonts w:ascii="Simplified Arabic" w:hAnsi="Simplified Arabic" w:cs="Simplified Arabic"/>
          <w:b/>
          <w:bCs/>
          <w:sz w:val="28"/>
          <w:szCs w:val="28"/>
          <w:u w:val="single"/>
          <w:rtl/>
          <w:lang w:bidi="ar-DZ"/>
        </w:rPr>
        <w:t>(</w:t>
      </w:r>
      <w:r>
        <w:rPr>
          <w:rFonts w:ascii="Simplified Arabic" w:hAnsi="Simplified Arabic" w:cs="Simplified Arabic" w:hint="cs"/>
          <w:b/>
          <w:bCs/>
          <w:sz w:val="28"/>
          <w:szCs w:val="28"/>
          <w:u w:val="single"/>
          <w:rtl/>
          <w:lang w:bidi="ar-DZ"/>
        </w:rPr>
        <w:t>6</w:t>
      </w:r>
      <w:r w:rsidRPr="002A12B4">
        <w:rPr>
          <w:rFonts w:ascii="Simplified Arabic" w:hAnsi="Simplified Arabic" w:cs="Simplified Arabic"/>
          <w:b/>
          <w:bCs/>
          <w:sz w:val="28"/>
          <w:szCs w:val="28"/>
          <w:u w:val="single"/>
          <w:rtl/>
          <w:lang w:val="en-US" w:bidi="ar-DZ"/>
        </w:rPr>
        <w:t xml:space="preserve"> نقاط)</w:t>
      </w:r>
    </w:p>
    <w:p w:rsidR="00F205F0" w:rsidRPr="00C9583F" w:rsidRDefault="00F205F0" w:rsidP="00F205F0">
      <w:pPr>
        <w:pStyle w:val="Paragraphedeliste"/>
        <w:numPr>
          <w:ilvl w:val="0"/>
          <w:numId w:val="14"/>
        </w:numPr>
        <w:bidi/>
        <w:jc w:val="lowKashida"/>
        <w:rPr>
          <w:rFonts w:ascii="Simplified Arabic" w:hAnsi="Simplified Arabic" w:cs="Simplified Arabic"/>
          <w:b/>
          <w:bCs/>
        </w:rPr>
      </w:pPr>
      <w:r w:rsidRPr="00C9583F">
        <w:rPr>
          <w:rFonts w:ascii="Simplified Arabic" w:hAnsi="Simplified Arabic" w:cs="Simplified Arabic" w:hint="cs"/>
          <w:rtl/>
          <w:lang w:val="en-US" w:bidi="ar-DZ"/>
        </w:rPr>
        <w:t>المفهوم أو الفلسفة التي تعكس توجه أصحاب الشركات حسب الحالات السابقة هي:</w:t>
      </w:r>
    </w:p>
    <w:p w:rsidR="00F205F0" w:rsidRPr="00C9583F" w:rsidRDefault="00F205F0" w:rsidP="00F205F0">
      <w:pPr>
        <w:pStyle w:val="Paragraphedeliste"/>
        <w:bidi/>
        <w:jc w:val="lowKashida"/>
        <w:rPr>
          <w:rFonts w:ascii="Simplified Arabic" w:hAnsi="Simplified Arabic" w:cs="Simplified Arabic"/>
          <w:rtl/>
        </w:rPr>
      </w:pPr>
      <w:r w:rsidRPr="00C9583F">
        <w:rPr>
          <w:rFonts w:ascii="Simplified Arabic" w:hAnsi="Simplified Arabic" w:cs="Simplified Arabic" w:hint="cs"/>
          <w:rtl/>
        </w:rPr>
        <w:t>الحالة 1: تعكس المفهوم أو التوجه الإنتاجي؛</w:t>
      </w:r>
    </w:p>
    <w:p w:rsidR="00F205F0" w:rsidRPr="00C9583F" w:rsidRDefault="00F205F0" w:rsidP="00F205F0">
      <w:pPr>
        <w:pStyle w:val="Paragraphedeliste"/>
        <w:bidi/>
        <w:jc w:val="lowKashida"/>
        <w:rPr>
          <w:rFonts w:ascii="Simplified Arabic" w:hAnsi="Simplified Arabic" w:cs="Simplified Arabic"/>
          <w:rtl/>
        </w:rPr>
      </w:pPr>
      <w:r w:rsidRPr="00C9583F">
        <w:rPr>
          <w:rFonts w:ascii="Simplified Arabic" w:hAnsi="Simplified Arabic" w:cs="Simplified Arabic" w:hint="cs"/>
          <w:rtl/>
        </w:rPr>
        <w:t xml:space="preserve">الحالة 2: تعكس المفهوم أو التوجه </w:t>
      </w:r>
      <w:r w:rsidRPr="00C9583F">
        <w:rPr>
          <w:rFonts w:ascii="Simplified Arabic" w:hAnsi="Simplified Arabic" w:cs="Simplified Arabic"/>
          <w:rtl/>
          <w:lang w:bidi="ar-DZ"/>
        </w:rPr>
        <w:t>بالمنتوج</w:t>
      </w:r>
      <w:r w:rsidRPr="00C9583F">
        <w:rPr>
          <w:rFonts w:ascii="Simplified Arabic" w:hAnsi="Simplified Arabic" w:cs="Simplified Arabic" w:hint="cs"/>
          <w:rtl/>
        </w:rPr>
        <w:t>؛</w:t>
      </w:r>
    </w:p>
    <w:p w:rsidR="00F205F0" w:rsidRPr="00C9583F" w:rsidRDefault="00F205F0" w:rsidP="00F205F0">
      <w:pPr>
        <w:pStyle w:val="Paragraphedeliste"/>
        <w:bidi/>
        <w:jc w:val="lowKashida"/>
        <w:rPr>
          <w:rFonts w:ascii="Simplified Arabic" w:hAnsi="Simplified Arabic" w:cs="Simplified Arabic"/>
        </w:rPr>
      </w:pPr>
      <w:r w:rsidRPr="00C9583F">
        <w:rPr>
          <w:rFonts w:ascii="Simplified Arabic" w:hAnsi="Simplified Arabic" w:cs="Simplified Arabic" w:hint="cs"/>
          <w:rtl/>
        </w:rPr>
        <w:t xml:space="preserve">الحالة 3: تعكس المفهوم أو التوجه </w:t>
      </w:r>
      <w:r w:rsidRPr="00C9583F">
        <w:rPr>
          <w:rFonts w:ascii="Simplified Arabic" w:hAnsi="Simplified Arabic" w:cs="Simplified Arabic" w:hint="cs"/>
          <w:rtl/>
          <w:lang w:bidi="ar-DZ"/>
        </w:rPr>
        <w:t>التسويقي</w:t>
      </w:r>
      <w:r w:rsidRPr="00C9583F">
        <w:rPr>
          <w:rFonts w:ascii="Simplified Arabic" w:hAnsi="Simplified Arabic" w:cs="Simplified Arabic" w:hint="cs"/>
          <w:rtl/>
        </w:rPr>
        <w:t>.</w:t>
      </w:r>
    </w:p>
    <w:p w:rsidR="00F205F0" w:rsidRPr="00C9583F" w:rsidRDefault="00F205F0" w:rsidP="00F205F0">
      <w:pPr>
        <w:numPr>
          <w:ilvl w:val="0"/>
          <w:numId w:val="14"/>
        </w:numPr>
        <w:bidi/>
        <w:spacing w:after="0" w:line="240" w:lineRule="auto"/>
        <w:jc w:val="lowKashida"/>
        <w:rPr>
          <w:rFonts w:ascii="Simplified Arabic" w:eastAsia="Times New Roman" w:hAnsi="Simplified Arabic" w:cs="Simplified Arabic"/>
          <w:sz w:val="24"/>
          <w:szCs w:val="24"/>
          <w:rtl/>
          <w:lang w:val="en-US" w:eastAsia="fr-FR" w:bidi="ar-DZ"/>
        </w:rPr>
      </w:pPr>
      <w:r w:rsidRPr="00C9583F">
        <w:rPr>
          <w:rFonts w:ascii="Simplified Arabic" w:eastAsia="Times New Roman" w:hAnsi="Simplified Arabic" w:cs="Simplified Arabic"/>
          <w:sz w:val="24"/>
          <w:szCs w:val="24"/>
          <w:rtl/>
          <w:lang w:val="en-US" w:eastAsia="fr-FR" w:bidi="ar-DZ"/>
        </w:rPr>
        <w:t>الاختلاف بين مرحلة البيع ومرحلة التسويق</w:t>
      </w:r>
      <w:r w:rsidRPr="00C9583F">
        <w:rPr>
          <w:rFonts w:ascii="Times New Roman" w:eastAsia="Times New Roman" w:hAnsi="Times New Roman" w:cs="Simplified Arabic" w:hint="cs"/>
          <w:sz w:val="24"/>
          <w:szCs w:val="24"/>
          <w:rtl/>
          <w:lang w:val="en-US" w:eastAsia="fr-FR" w:bidi="ar-DZ"/>
        </w:rPr>
        <w:t xml:space="preserve"> نمثله في الجدول أدناه: </w:t>
      </w:r>
    </w:p>
    <w:tbl>
      <w:tblPr>
        <w:tblStyle w:val="Grilledutableau"/>
        <w:bidiVisual/>
        <w:tblW w:w="0" w:type="auto"/>
        <w:tblLook w:val="04A0" w:firstRow="1" w:lastRow="0" w:firstColumn="1" w:lastColumn="0" w:noHBand="0" w:noVBand="1"/>
      </w:tblPr>
      <w:tblGrid>
        <w:gridCol w:w="4735"/>
        <w:gridCol w:w="4753"/>
      </w:tblGrid>
      <w:tr w:rsidR="00F205F0" w:rsidRPr="00C9583F" w:rsidTr="00442807">
        <w:tc>
          <w:tcPr>
            <w:tcW w:w="4735" w:type="dxa"/>
          </w:tcPr>
          <w:p w:rsidR="00F205F0" w:rsidRPr="00C9583F" w:rsidRDefault="00F205F0" w:rsidP="00F11283">
            <w:pPr>
              <w:bidi/>
              <w:jc w:val="center"/>
              <w:rPr>
                <w:rFonts w:ascii="Simplified Arabic" w:eastAsia="Times New Roman" w:hAnsi="Simplified Arabic" w:cs="Simplified Arabic"/>
                <w:b/>
                <w:bCs/>
                <w:sz w:val="24"/>
                <w:szCs w:val="24"/>
                <w:rtl/>
                <w:lang w:eastAsia="fr-FR"/>
              </w:rPr>
            </w:pPr>
            <w:r w:rsidRPr="00C9583F">
              <w:rPr>
                <w:rFonts w:ascii="Times New Roman" w:eastAsia="Times New Roman" w:hAnsi="Times New Roman" w:cs="Simplified Arabic" w:hint="cs"/>
                <w:b/>
                <w:bCs/>
                <w:sz w:val="24"/>
                <w:szCs w:val="24"/>
                <w:rtl/>
                <w:lang w:val="en-US" w:eastAsia="fr-FR" w:bidi="ar-DZ"/>
              </w:rPr>
              <w:t>مرحلة البيع</w:t>
            </w:r>
          </w:p>
        </w:tc>
        <w:tc>
          <w:tcPr>
            <w:tcW w:w="4753" w:type="dxa"/>
          </w:tcPr>
          <w:p w:rsidR="00F205F0" w:rsidRPr="00C9583F" w:rsidRDefault="00F205F0" w:rsidP="00F11283">
            <w:pPr>
              <w:bidi/>
              <w:jc w:val="center"/>
              <w:rPr>
                <w:rFonts w:ascii="Simplified Arabic" w:eastAsia="Times New Roman" w:hAnsi="Simplified Arabic" w:cs="Simplified Arabic"/>
                <w:b/>
                <w:bCs/>
                <w:sz w:val="24"/>
                <w:szCs w:val="24"/>
                <w:rtl/>
                <w:lang w:eastAsia="fr-FR"/>
              </w:rPr>
            </w:pPr>
            <w:r w:rsidRPr="00C9583F">
              <w:rPr>
                <w:rFonts w:ascii="Times New Roman" w:eastAsia="Times New Roman" w:hAnsi="Times New Roman" w:cs="Simplified Arabic" w:hint="cs"/>
                <w:b/>
                <w:bCs/>
                <w:sz w:val="24"/>
                <w:szCs w:val="24"/>
                <w:rtl/>
                <w:lang w:val="en-US" w:eastAsia="fr-FR" w:bidi="ar-DZ"/>
              </w:rPr>
              <w:t>مرحلة التسويق</w:t>
            </w:r>
          </w:p>
        </w:tc>
      </w:tr>
      <w:tr w:rsidR="00F205F0" w:rsidRPr="00C9583F" w:rsidTr="00442807">
        <w:trPr>
          <w:trHeight w:val="1897"/>
        </w:trPr>
        <w:tc>
          <w:tcPr>
            <w:tcW w:w="4735" w:type="dxa"/>
          </w:tcPr>
          <w:p w:rsidR="00F205F0" w:rsidRPr="00C9583F" w:rsidRDefault="00F205F0" w:rsidP="00F205F0">
            <w:pPr>
              <w:numPr>
                <w:ilvl w:val="0"/>
                <w:numId w:val="8"/>
              </w:numPr>
              <w:bidi/>
              <w:ind w:left="714" w:hanging="357"/>
              <w:contextualSpacing/>
              <w:jc w:val="both"/>
              <w:rPr>
                <w:rFonts w:ascii="Simplified Arabic" w:eastAsia="Times New Roman" w:hAnsi="Simplified Arabic" w:cs="Simplified Arabic"/>
                <w:sz w:val="24"/>
                <w:szCs w:val="24"/>
                <w:lang w:eastAsia="fr-FR"/>
              </w:rPr>
            </w:pPr>
            <w:r w:rsidRPr="00C9583F">
              <w:rPr>
                <w:rFonts w:ascii="Simplified Arabic" w:eastAsia="Times New Roman" w:hAnsi="Simplified Arabic" w:cs="Simplified Arabic" w:hint="cs"/>
                <w:sz w:val="24"/>
                <w:szCs w:val="24"/>
                <w:u w:val="single"/>
                <w:rtl/>
                <w:lang w:eastAsia="fr-FR"/>
              </w:rPr>
              <w:t>نقطة البداية:</w:t>
            </w:r>
            <w:r w:rsidRPr="00C9583F">
              <w:rPr>
                <w:rFonts w:ascii="Simplified Arabic" w:eastAsia="Times New Roman" w:hAnsi="Simplified Arabic" w:cs="Simplified Arabic" w:hint="cs"/>
                <w:sz w:val="24"/>
                <w:szCs w:val="24"/>
                <w:rtl/>
                <w:lang w:eastAsia="fr-FR"/>
              </w:rPr>
              <w:t xml:space="preserve"> مكان الإنتاج؛</w:t>
            </w:r>
          </w:p>
          <w:p w:rsidR="00F205F0" w:rsidRPr="00C9583F" w:rsidRDefault="00F205F0" w:rsidP="00F205F0">
            <w:pPr>
              <w:numPr>
                <w:ilvl w:val="0"/>
                <w:numId w:val="8"/>
              </w:numPr>
              <w:bidi/>
              <w:ind w:left="714" w:hanging="357"/>
              <w:contextualSpacing/>
              <w:jc w:val="both"/>
              <w:rPr>
                <w:rFonts w:ascii="Simplified Arabic" w:eastAsia="Times New Roman" w:hAnsi="Simplified Arabic" w:cs="Simplified Arabic"/>
                <w:sz w:val="24"/>
                <w:szCs w:val="24"/>
                <w:lang w:eastAsia="fr-FR"/>
              </w:rPr>
            </w:pPr>
            <w:r w:rsidRPr="00C9583F">
              <w:rPr>
                <w:rFonts w:ascii="Simplified Arabic" w:eastAsia="Times New Roman" w:hAnsi="Simplified Arabic" w:cs="Simplified Arabic" w:hint="cs"/>
                <w:sz w:val="24"/>
                <w:szCs w:val="24"/>
                <w:u w:val="single"/>
                <w:rtl/>
                <w:lang w:eastAsia="fr-FR"/>
              </w:rPr>
              <w:t>التركيز</w:t>
            </w:r>
            <w:r w:rsidRPr="00C9583F">
              <w:rPr>
                <w:rFonts w:ascii="Simplified Arabic" w:eastAsia="Times New Roman" w:hAnsi="Simplified Arabic" w:cs="Simplified Arabic" w:hint="cs"/>
                <w:sz w:val="24"/>
                <w:szCs w:val="24"/>
                <w:rtl/>
                <w:lang w:eastAsia="fr-FR"/>
              </w:rPr>
              <w:t>: على المنتجات؛</w:t>
            </w:r>
          </w:p>
          <w:p w:rsidR="00F205F0" w:rsidRPr="00C9583F" w:rsidRDefault="00F205F0" w:rsidP="00F205F0">
            <w:pPr>
              <w:numPr>
                <w:ilvl w:val="0"/>
                <w:numId w:val="8"/>
              </w:numPr>
              <w:bidi/>
              <w:ind w:left="714" w:hanging="357"/>
              <w:contextualSpacing/>
              <w:jc w:val="both"/>
              <w:rPr>
                <w:rFonts w:ascii="Simplified Arabic" w:eastAsia="Times New Roman" w:hAnsi="Simplified Arabic" w:cs="Simplified Arabic"/>
                <w:sz w:val="24"/>
                <w:szCs w:val="24"/>
                <w:lang w:eastAsia="fr-FR"/>
              </w:rPr>
            </w:pPr>
            <w:r w:rsidRPr="00C9583F">
              <w:rPr>
                <w:rFonts w:ascii="Simplified Arabic" w:eastAsia="Times New Roman" w:hAnsi="Simplified Arabic" w:cs="Simplified Arabic" w:hint="cs"/>
                <w:sz w:val="24"/>
                <w:szCs w:val="24"/>
                <w:u w:val="single"/>
                <w:rtl/>
                <w:lang w:eastAsia="fr-FR"/>
              </w:rPr>
              <w:t>الوسيلة</w:t>
            </w:r>
            <w:r w:rsidRPr="00C9583F">
              <w:rPr>
                <w:rFonts w:ascii="Simplified Arabic" w:eastAsia="Times New Roman" w:hAnsi="Simplified Arabic" w:cs="Simplified Arabic" w:hint="cs"/>
                <w:sz w:val="24"/>
                <w:szCs w:val="24"/>
                <w:rtl/>
                <w:lang w:eastAsia="fr-FR"/>
              </w:rPr>
              <w:t>: البيع والترويج؛</w:t>
            </w:r>
          </w:p>
          <w:p w:rsidR="00F205F0" w:rsidRPr="00C9583F" w:rsidRDefault="00F205F0" w:rsidP="00F205F0">
            <w:pPr>
              <w:numPr>
                <w:ilvl w:val="0"/>
                <w:numId w:val="8"/>
              </w:numPr>
              <w:bidi/>
              <w:ind w:left="714" w:hanging="357"/>
              <w:contextualSpacing/>
              <w:jc w:val="both"/>
              <w:rPr>
                <w:rFonts w:ascii="Simplified Arabic" w:eastAsia="Times New Roman" w:hAnsi="Simplified Arabic" w:cs="Simplified Arabic"/>
                <w:sz w:val="24"/>
                <w:szCs w:val="24"/>
                <w:rtl/>
                <w:lang w:eastAsia="fr-FR"/>
              </w:rPr>
            </w:pPr>
            <w:r w:rsidRPr="00C9583F">
              <w:rPr>
                <w:rFonts w:ascii="Simplified Arabic" w:eastAsia="Times New Roman" w:hAnsi="Simplified Arabic" w:cs="Simplified Arabic" w:hint="cs"/>
                <w:sz w:val="24"/>
                <w:szCs w:val="24"/>
                <w:u w:val="single"/>
                <w:rtl/>
                <w:lang w:eastAsia="fr-FR"/>
              </w:rPr>
              <w:t>الهدف:</w:t>
            </w:r>
            <w:r w:rsidRPr="00C9583F">
              <w:rPr>
                <w:rFonts w:ascii="Simplified Arabic" w:eastAsia="Times New Roman" w:hAnsi="Simplified Arabic" w:cs="Simplified Arabic" w:hint="cs"/>
                <w:sz w:val="24"/>
                <w:szCs w:val="24"/>
                <w:rtl/>
                <w:lang w:eastAsia="fr-FR"/>
              </w:rPr>
              <w:t xml:space="preserve"> الأرباح من خلال حجم المبيعات.</w:t>
            </w:r>
            <w:r w:rsidRPr="00C9583F">
              <w:rPr>
                <w:rFonts w:ascii="Simplified Arabic" w:eastAsia="Times New Roman" w:hAnsi="Simplified Arabic" w:cs="Simplified Arabic"/>
                <w:sz w:val="24"/>
                <w:szCs w:val="24"/>
                <w:rtl/>
                <w:lang w:eastAsia="fr-FR"/>
              </w:rPr>
              <w:t xml:space="preserve"> </w:t>
            </w:r>
          </w:p>
        </w:tc>
        <w:tc>
          <w:tcPr>
            <w:tcW w:w="4753" w:type="dxa"/>
          </w:tcPr>
          <w:p w:rsidR="00F205F0" w:rsidRPr="00C9583F" w:rsidRDefault="00F205F0" w:rsidP="00F205F0">
            <w:pPr>
              <w:numPr>
                <w:ilvl w:val="0"/>
                <w:numId w:val="8"/>
              </w:numPr>
              <w:bidi/>
              <w:ind w:left="714" w:hanging="357"/>
              <w:contextualSpacing/>
              <w:jc w:val="both"/>
              <w:rPr>
                <w:rFonts w:ascii="Simplified Arabic" w:eastAsia="Times New Roman" w:hAnsi="Simplified Arabic" w:cs="Simplified Arabic"/>
                <w:sz w:val="24"/>
                <w:szCs w:val="24"/>
                <w:lang w:eastAsia="fr-FR"/>
              </w:rPr>
            </w:pPr>
            <w:r w:rsidRPr="00C9583F">
              <w:rPr>
                <w:rFonts w:ascii="Simplified Arabic" w:eastAsia="Times New Roman" w:hAnsi="Simplified Arabic" w:cs="Simplified Arabic" w:hint="cs"/>
                <w:sz w:val="24"/>
                <w:szCs w:val="24"/>
                <w:u w:val="single"/>
                <w:rtl/>
                <w:lang w:eastAsia="fr-FR"/>
              </w:rPr>
              <w:t>نقطة البداية:</w:t>
            </w:r>
            <w:r w:rsidRPr="00C9583F">
              <w:rPr>
                <w:rFonts w:ascii="Simplified Arabic" w:eastAsia="Times New Roman" w:hAnsi="Simplified Arabic" w:cs="Simplified Arabic" w:hint="cs"/>
                <w:sz w:val="24"/>
                <w:szCs w:val="24"/>
                <w:rtl/>
                <w:lang w:eastAsia="fr-FR"/>
              </w:rPr>
              <w:t xml:space="preserve"> السوق المستهدف؛</w:t>
            </w:r>
          </w:p>
          <w:p w:rsidR="00F205F0" w:rsidRPr="00C9583F" w:rsidRDefault="00F205F0" w:rsidP="00F205F0">
            <w:pPr>
              <w:numPr>
                <w:ilvl w:val="0"/>
                <w:numId w:val="8"/>
              </w:numPr>
              <w:bidi/>
              <w:ind w:left="714" w:hanging="357"/>
              <w:contextualSpacing/>
              <w:jc w:val="both"/>
              <w:rPr>
                <w:rFonts w:ascii="Simplified Arabic" w:eastAsia="Times New Roman" w:hAnsi="Simplified Arabic" w:cs="Simplified Arabic"/>
                <w:sz w:val="24"/>
                <w:szCs w:val="24"/>
                <w:lang w:eastAsia="fr-FR"/>
              </w:rPr>
            </w:pPr>
            <w:r w:rsidRPr="00C9583F">
              <w:rPr>
                <w:rFonts w:ascii="Simplified Arabic" w:eastAsia="Times New Roman" w:hAnsi="Simplified Arabic" w:cs="Simplified Arabic" w:hint="cs"/>
                <w:sz w:val="24"/>
                <w:szCs w:val="24"/>
                <w:u w:val="single"/>
                <w:rtl/>
                <w:lang w:eastAsia="fr-FR"/>
              </w:rPr>
              <w:t>التركيز:</w:t>
            </w:r>
            <w:r w:rsidRPr="00C9583F">
              <w:rPr>
                <w:rFonts w:ascii="Simplified Arabic" w:eastAsia="Times New Roman" w:hAnsi="Simplified Arabic" w:cs="Simplified Arabic" w:hint="cs"/>
                <w:sz w:val="24"/>
                <w:szCs w:val="24"/>
                <w:rtl/>
                <w:lang w:eastAsia="fr-FR"/>
              </w:rPr>
              <w:t xml:space="preserve"> احتياجات المستهلك؛</w:t>
            </w:r>
          </w:p>
          <w:p w:rsidR="00F205F0" w:rsidRPr="00C9583F" w:rsidRDefault="00F205F0" w:rsidP="00F205F0">
            <w:pPr>
              <w:numPr>
                <w:ilvl w:val="0"/>
                <w:numId w:val="8"/>
              </w:numPr>
              <w:bidi/>
              <w:ind w:left="714" w:hanging="357"/>
              <w:contextualSpacing/>
              <w:jc w:val="both"/>
              <w:rPr>
                <w:rFonts w:ascii="Simplified Arabic" w:eastAsia="Times New Roman" w:hAnsi="Simplified Arabic" w:cs="Simplified Arabic"/>
                <w:sz w:val="24"/>
                <w:szCs w:val="24"/>
                <w:lang w:eastAsia="fr-FR"/>
              </w:rPr>
            </w:pPr>
            <w:r w:rsidRPr="00C9583F">
              <w:rPr>
                <w:rFonts w:ascii="Simplified Arabic" w:eastAsia="Times New Roman" w:hAnsi="Simplified Arabic" w:cs="Simplified Arabic" w:hint="cs"/>
                <w:sz w:val="24"/>
                <w:szCs w:val="24"/>
                <w:u w:val="single"/>
                <w:rtl/>
                <w:lang w:eastAsia="fr-FR"/>
              </w:rPr>
              <w:t>الوسيلة:</w:t>
            </w:r>
            <w:r w:rsidRPr="00C9583F">
              <w:rPr>
                <w:rFonts w:ascii="Simplified Arabic" w:eastAsia="Times New Roman" w:hAnsi="Simplified Arabic" w:cs="Simplified Arabic" w:hint="cs"/>
                <w:sz w:val="24"/>
                <w:szCs w:val="24"/>
                <w:rtl/>
                <w:lang w:eastAsia="fr-FR"/>
              </w:rPr>
              <w:t xml:space="preserve"> التسويق المتكامل؛</w:t>
            </w:r>
          </w:p>
          <w:p w:rsidR="00F205F0" w:rsidRPr="00C9583F" w:rsidRDefault="00F205F0" w:rsidP="00F205F0">
            <w:pPr>
              <w:numPr>
                <w:ilvl w:val="0"/>
                <w:numId w:val="8"/>
              </w:numPr>
              <w:bidi/>
              <w:ind w:left="714" w:hanging="357"/>
              <w:contextualSpacing/>
              <w:jc w:val="both"/>
              <w:rPr>
                <w:rFonts w:ascii="Simplified Arabic" w:eastAsia="Times New Roman" w:hAnsi="Simplified Arabic" w:cs="Simplified Arabic"/>
                <w:sz w:val="24"/>
                <w:szCs w:val="24"/>
                <w:rtl/>
                <w:lang w:eastAsia="fr-FR"/>
              </w:rPr>
            </w:pPr>
            <w:r w:rsidRPr="00C9583F">
              <w:rPr>
                <w:rFonts w:ascii="Simplified Arabic" w:eastAsia="Times New Roman" w:hAnsi="Simplified Arabic" w:cs="Simplified Arabic" w:hint="cs"/>
                <w:sz w:val="24"/>
                <w:szCs w:val="24"/>
                <w:u w:val="single"/>
                <w:rtl/>
                <w:lang w:eastAsia="fr-FR"/>
              </w:rPr>
              <w:t>الهدف:</w:t>
            </w:r>
            <w:r w:rsidRPr="00C9583F">
              <w:rPr>
                <w:rFonts w:ascii="Simplified Arabic" w:eastAsia="Times New Roman" w:hAnsi="Simplified Arabic" w:cs="Simplified Arabic" w:hint="cs"/>
                <w:sz w:val="24"/>
                <w:szCs w:val="24"/>
                <w:rtl/>
                <w:lang w:eastAsia="fr-FR"/>
              </w:rPr>
              <w:t xml:space="preserve"> الأرباح من خلال رضا الزبون.</w:t>
            </w:r>
          </w:p>
        </w:tc>
      </w:tr>
    </w:tbl>
    <w:p w:rsidR="00442807" w:rsidRPr="00CB7454" w:rsidRDefault="00442807" w:rsidP="00CB7454">
      <w:pPr>
        <w:pStyle w:val="Paragraphedeliste"/>
        <w:numPr>
          <w:ilvl w:val="1"/>
          <w:numId w:val="15"/>
        </w:numPr>
        <w:tabs>
          <w:tab w:val="clear" w:pos="1440"/>
          <w:tab w:val="num" w:pos="707"/>
        </w:tabs>
        <w:bidi/>
        <w:ind w:left="707" w:hanging="283"/>
        <w:jc w:val="both"/>
        <w:rPr>
          <w:rFonts w:ascii="Simplified Arabic" w:eastAsia="Calibri" w:hAnsi="Simplified Arabic" w:cs="Simplified Arabic"/>
          <w:rtl/>
        </w:rPr>
      </w:pPr>
      <w:r w:rsidRPr="00CB7454">
        <w:rPr>
          <w:rFonts w:ascii="Simplified Arabic" w:eastAsia="Calibri" w:hAnsi="Simplified Arabic" w:cs="Simplified Arabic"/>
          <w:rtl/>
        </w:rPr>
        <w:t xml:space="preserve"> </w:t>
      </w:r>
      <w:r w:rsidRPr="00CB7454">
        <w:rPr>
          <w:rFonts w:ascii="Simplified Arabic" w:hAnsi="Simplified Arabic" w:cs="Simplified Arabic"/>
          <w:rtl/>
        </w:rPr>
        <w:t xml:space="preserve"> تعتمد المؤسسات الخدمية على التسويق لتحديد مركزها النسبي داخل الأسواق المستهدفة، ولكن نظرا للاختلاف</w:t>
      </w:r>
      <w:r w:rsidR="00CB7454">
        <w:rPr>
          <w:rFonts w:ascii="Simplified Arabic" w:hAnsi="Simplified Arabic" w:cs="Simplified Arabic" w:hint="cs"/>
          <w:rtl/>
        </w:rPr>
        <w:t xml:space="preserve"> </w:t>
      </w:r>
      <w:r w:rsidRPr="00CB7454">
        <w:rPr>
          <w:rFonts w:ascii="Simplified Arabic" w:hAnsi="Simplified Arabic" w:cs="Simplified Arabic"/>
          <w:rtl/>
        </w:rPr>
        <w:t>الواضح بين السلعة والخدمة. فإنه في الحالة الأولى نجد المنتجات النمطية موضوعة على الأرفف في انتظار المستهلكين، بينما في حالة الخدمات لا بد وأن يتم التفاعل بين الزبون ومقدم الخدمة.  ويتطلب تسويق الخدمات تنمية مزيج تسويقي إلى جانب توجيه الاهتمام الكافي إلى التسويق الداخلي والتسويق التفاعلي.</w:t>
      </w:r>
    </w:p>
    <w:p w:rsidR="00442807" w:rsidRPr="000F07A3" w:rsidRDefault="00442807" w:rsidP="000F07A3">
      <w:pPr>
        <w:numPr>
          <w:ilvl w:val="0"/>
          <w:numId w:val="15"/>
        </w:numPr>
        <w:tabs>
          <w:tab w:val="clear" w:pos="720"/>
          <w:tab w:val="num" w:pos="424"/>
        </w:tabs>
        <w:bidi/>
        <w:spacing w:after="0" w:line="240" w:lineRule="auto"/>
        <w:ind w:hanging="580"/>
        <w:jc w:val="both"/>
        <w:rPr>
          <w:rFonts w:ascii="Simplified Arabic" w:hAnsi="Simplified Arabic" w:cs="Simplified Arabic"/>
          <w:b/>
          <w:bCs/>
          <w:sz w:val="24"/>
          <w:szCs w:val="24"/>
        </w:rPr>
      </w:pPr>
      <w:r w:rsidRPr="00442807">
        <w:rPr>
          <w:rFonts w:ascii="Simplified Arabic" w:hAnsi="Simplified Arabic" w:cs="Simplified Arabic"/>
          <w:b/>
          <w:bCs/>
          <w:sz w:val="24"/>
          <w:szCs w:val="24"/>
          <w:rtl/>
        </w:rPr>
        <w:t xml:space="preserve">التسويق الداخلي: </w:t>
      </w:r>
      <w:r w:rsidRPr="00442807">
        <w:rPr>
          <w:rFonts w:ascii="Simplified Arabic" w:hAnsi="Simplified Arabic" w:cs="Simplified Arabic"/>
          <w:sz w:val="24"/>
          <w:szCs w:val="24"/>
          <w:rtl/>
        </w:rPr>
        <w:t>فهو يشير إلى قيام المؤسسة بتدريب العاملين الذين يتعاملون مباشرة مع الزبائن، ودفعهم نحو العمل كفريق في سبيل توفير رضى الزبائن. حيث أنه لا يكفي إدراج قسم التسويق وإنما يجب تجنيد عمال المؤسسة لتطبيق التسويق.</w:t>
      </w:r>
    </w:p>
    <w:p w:rsidR="00442807" w:rsidRPr="00CB7454" w:rsidRDefault="00442807" w:rsidP="00CB7454">
      <w:pPr>
        <w:numPr>
          <w:ilvl w:val="0"/>
          <w:numId w:val="15"/>
        </w:numPr>
        <w:tabs>
          <w:tab w:val="clear" w:pos="720"/>
          <w:tab w:val="num" w:pos="424"/>
        </w:tabs>
        <w:bidi/>
        <w:spacing w:after="0" w:line="240" w:lineRule="auto"/>
        <w:ind w:hanging="580"/>
        <w:jc w:val="both"/>
        <w:rPr>
          <w:rFonts w:ascii="Simplified Arabic" w:hAnsi="Simplified Arabic" w:cs="Simplified Arabic"/>
          <w:b/>
          <w:bCs/>
          <w:sz w:val="24"/>
          <w:szCs w:val="24"/>
          <w:rtl/>
        </w:rPr>
      </w:pPr>
      <w:r w:rsidRPr="000F07A3">
        <w:rPr>
          <w:rFonts w:ascii="Simplified Arabic" w:hAnsi="Simplified Arabic" w:cs="Simplified Arabic"/>
          <w:b/>
          <w:bCs/>
          <w:sz w:val="24"/>
          <w:szCs w:val="24"/>
          <w:rtl/>
        </w:rPr>
        <w:t>التسويق التفاعلي:</w:t>
      </w:r>
      <w:r w:rsidRPr="000F07A3">
        <w:rPr>
          <w:rFonts w:ascii="Simplified Arabic" w:hAnsi="Simplified Arabic" w:cs="Simplified Arabic"/>
          <w:sz w:val="24"/>
          <w:szCs w:val="24"/>
          <w:rtl/>
        </w:rPr>
        <w:t xml:space="preserve"> فهو يشير إلى الجهود التسويقية التي تبذلها المؤسسة الخدمية بناء على اقتناعها بأن جودة الخدمة تتوقف بدرجة كبيرة على جودة التفاعل (بين كل من البائع /المشتري). وهذا ما يظهر في المهن الحرة، حيث نجد أن الزبون لا يحكم فقط على الجودة التقنية للخدمة بل على جودة </w:t>
      </w:r>
      <w:proofErr w:type="spellStart"/>
      <w:r w:rsidRPr="000F07A3">
        <w:rPr>
          <w:rFonts w:ascii="Simplified Arabic" w:hAnsi="Simplified Arabic" w:cs="Simplified Arabic"/>
          <w:sz w:val="24"/>
          <w:szCs w:val="24"/>
          <w:rtl/>
        </w:rPr>
        <w:t>آدائها</w:t>
      </w:r>
      <w:proofErr w:type="spellEnd"/>
      <w:r w:rsidRPr="000F07A3">
        <w:rPr>
          <w:rFonts w:ascii="Simplified Arabic" w:hAnsi="Simplified Arabic" w:cs="Simplified Arabic"/>
          <w:sz w:val="24"/>
          <w:szCs w:val="24"/>
          <w:rtl/>
        </w:rPr>
        <w:t>.</w:t>
      </w:r>
      <w:r w:rsidRPr="000F07A3">
        <w:rPr>
          <w:rFonts w:ascii="Simplified Arabic" w:hAnsi="Simplified Arabic" w:cs="Simplified Arabic"/>
          <w:b/>
          <w:bCs/>
          <w:sz w:val="24"/>
          <w:szCs w:val="24"/>
          <w:rtl/>
        </w:rPr>
        <w:t xml:space="preserve"> </w:t>
      </w:r>
      <w:r w:rsidRPr="000F07A3">
        <w:rPr>
          <w:rFonts w:ascii="Simplified Arabic" w:hAnsi="Simplified Arabic" w:cs="Simplified Arabic"/>
          <w:sz w:val="24"/>
          <w:szCs w:val="24"/>
          <w:rtl/>
        </w:rPr>
        <w:t>والشكل التالي يوضح أكثر أشكال التسويق في مؤسسة</w:t>
      </w:r>
      <w:r w:rsidR="000F07A3">
        <w:rPr>
          <w:rFonts w:ascii="Simplified Arabic" w:hAnsi="Simplified Arabic" w:cs="Simplified Arabic" w:hint="cs"/>
          <w:sz w:val="24"/>
          <w:szCs w:val="24"/>
          <w:rtl/>
        </w:rPr>
        <w:t xml:space="preserve"> الخدمات.</w:t>
      </w:r>
      <w:r w:rsidRPr="000F07A3">
        <w:rPr>
          <w:rFonts w:ascii="Simplified Arabic" w:hAnsi="Simplified Arabic" w:cs="Simplified Arabic"/>
          <w:sz w:val="24"/>
          <w:szCs w:val="24"/>
          <w:rtl/>
        </w:rPr>
        <w:t xml:space="preserve"> </w:t>
      </w:r>
      <w:r w:rsidRPr="00FA760B">
        <w:rPr>
          <w:noProof/>
        </w:rPr>
        <mc:AlternateContent>
          <mc:Choice Requires="wpc">
            <w:drawing>
              <wp:inline distT="0" distB="0" distL="0" distR="0" wp14:anchorId="703F3FAB" wp14:editId="457A8832">
                <wp:extent cx="5686425" cy="2354580"/>
                <wp:effectExtent l="0" t="0" r="28575" b="26670"/>
                <wp:docPr id="309" name="Zone de dessin 30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w="9525" cap="flat" cmpd="sng" algn="ctr">
                          <a:solidFill>
                            <a:srgbClr val="FFFFFF"/>
                          </a:solidFill>
                          <a:prstDash val="solid"/>
                          <a:miter lim="800000"/>
                          <a:headEnd type="none" w="med" len="med"/>
                          <a:tailEnd type="none" w="med" len="med"/>
                        </a:ln>
                      </wpc:whole>
                      <wps:wsp>
                        <wps:cNvPr id="298" name="AutoShape 60"/>
                        <wps:cNvSpPr>
                          <a:spLocks noChangeArrowheads="1"/>
                        </wps:cNvSpPr>
                        <wps:spPr bwMode="auto">
                          <a:xfrm>
                            <a:off x="3469390" y="284937"/>
                            <a:ext cx="1188293" cy="1371507"/>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Text Box 61"/>
                        <wps:cNvSpPr txBox="1">
                          <a:spLocks noChangeArrowheads="1"/>
                        </wps:cNvSpPr>
                        <wps:spPr bwMode="auto">
                          <a:xfrm>
                            <a:off x="3756740" y="11903"/>
                            <a:ext cx="800133" cy="2849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807" w:rsidRPr="00FC7013" w:rsidRDefault="00442807" w:rsidP="00442807">
                              <w:pPr>
                                <w:rPr>
                                  <w:rFonts w:ascii="Sakkal Majalla" w:hAnsi="Sakkal Majalla" w:cs="Sakkal Majalla"/>
                                  <w:b/>
                                  <w:bCs/>
                                  <w:sz w:val="24"/>
                                  <w:szCs w:val="24"/>
                                </w:rPr>
                              </w:pPr>
                              <w:r w:rsidRPr="00FC7013">
                                <w:rPr>
                                  <w:rFonts w:ascii="Sakkal Majalla" w:hAnsi="Sakkal Majalla" w:cs="Sakkal Majalla"/>
                                  <w:b/>
                                  <w:bCs/>
                                  <w:sz w:val="24"/>
                                  <w:szCs w:val="24"/>
                                  <w:rtl/>
                                </w:rPr>
                                <w:t>المؤسسة</w:t>
                              </w:r>
                            </w:p>
                          </w:txbxContent>
                        </wps:txbx>
                        <wps:bodyPr rot="0" vert="horz" wrap="square" lIns="91440" tIns="45720" rIns="91440" bIns="45720" anchor="t" anchorCtr="0" upright="1">
                          <a:noAutofit/>
                        </wps:bodyPr>
                      </wps:wsp>
                      <wps:wsp>
                        <wps:cNvPr id="300" name="Text Box 62"/>
                        <wps:cNvSpPr txBox="1">
                          <a:spLocks noChangeArrowheads="1"/>
                        </wps:cNvSpPr>
                        <wps:spPr bwMode="auto">
                          <a:xfrm>
                            <a:off x="2783561" y="1656443"/>
                            <a:ext cx="571524" cy="342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807" w:rsidRPr="00FC7013" w:rsidRDefault="00442807" w:rsidP="00442807">
                              <w:pPr>
                                <w:rPr>
                                  <w:rFonts w:ascii="Sakkal Majalla" w:hAnsi="Sakkal Majalla" w:cs="Sakkal Majalla"/>
                                  <w:b/>
                                  <w:bCs/>
                                  <w:sz w:val="24"/>
                                  <w:szCs w:val="24"/>
                                </w:rPr>
                              </w:pPr>
                              <w:r w:rsidRPr="00FC7013">
                                <w:rPr>
                                  <w:rFonts w:ascii="Sakkal Majalla" w:hAnsi="Sakkal Majalla" w:cs="Sakkal Majalla"/>
                                  <w:b/>
                                  <w:bCs/>
                                  <w:sz w:val="24"/>
                                  <w:szCs w:val="24"/>
                                  <w:rtl/>
                                </w:rPr>
                                <w:t>العمال</w:t>
                              </w:r>
                            </w:p>
                          </w:txbxContent>
                        </wps:txbx>
                        <wps:bodyPr rot="0" vert="horz" wrap="square" lIns="91440" tIns="45720" rIns="91440" bIns="45720" anchor="t" anchorCtr="0" upright="1">
                          <a:noAutofit/>
                        </wps:bodyPr>
                      </wps:wsp>
                      <wps:wsp>
                        <wps:cNvPr id="301" name="Text Box 63"/>
                        <wps:cNvSpPr txBox="1">
                          <a:spLocks noChangeArrowheads="1"/>
                        </wps:cNvSpPr>
                        <wps:spPr bwMode="auto">
                          <a:xfrm>
                            <a:off x="4841046" y="1656443"/>
                            <a:ext cx="685828" cy="342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807" w:rsidRPr="00FC7013" w:rsidRDefault="00442807" w:rsidP="00442807">
                              <w:pPr>
                                <w:jc w:val="center"/>
                                <w:rPr>
                                  <w:rFonts w:ascii="Sakkal Majalla" w:hAnsi="Sakkal Majalla" w:cs="Sakkal Majalla"/>
                                  <w:b/>
                                  <w:bCs/>
                                  <w:sz w:val="24"/>
                                  <w:szCs w:val="24"/>
                                </w:rPr>
                              </w:pPr>
                              <w:r w:rsidRPr="00FC7013">
                                <w:rPr>
                                  <w:rFonts w:ascii="Sakkal Majalla" w:hAnsi="Sakkal Majalla" w:cs="Sakkal Majalla"/>
                                  <w:b/>
                                  <w:bCs/>
                                  <w:sz w:val="24"/>
                                  <w:szCs w:val="24"/>
                                  <w:rtl/>
                                </w:rPr>
                                <w:t>الزبائن</w:t>
                              </w:r>
                            </w:p>
                          </w:txbxContent>
                        </wps:txbx>
                        <wps:bodyPr rot="0" vert="horz" wrap="square" lIns="91440" tIns="45720" rIns="91440" bIns="45720" anchor="t" anchorCtr="0" upright="1">
                          <a:noAutofit/>
                        </wps:bodyPr>
                      </wps:wsp>
                      <wps:wsp>
                        <wps:cNvPr id="303" name="Line 65"/>
                        <wps:cNvCnPr>
                          <a:cxnSpLocks noChangeShapeType="1"/>
                        </wps:cNvCnPr>
                        <wps:spPr bwMode="auto">
                          <a:xfrm flipH="1">
                            <a:off x="3389218" y="325415"/>
                            <a:ext cx="571524" cy="12572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Text Box 66"/>
                        <wps:cNvSpPr txBox="1">
                          <a:spLocks noChangeArrowheads="1"/>
                        </wps:cNvSpPr>
                        <wps:spPr bwMode="auto">
                          <a:xfrm>
                            <a:off x="2651793" y="543682"/>
                            <a:ext cx="1028743" cy="342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807" w:rsidRPr="00FC7013" w:rsidRDefault="00442807" w:rsidP="00442807">
                              <w:pPr>
                                <w:jc w:val="center"/>
                                <w:rPr>
                                  <w:rFonts w:ascii="Sakkal Majalla" w:hAnsi="Sakkal Majalla" w:cs="Sakkal Majalla"/>
                                  <w:sz w:val="24"/>
                                  <w:szCs w:val="24"/>
                                </w:rPr>
                              </w:pPr>
                              <w:r w:rsidRPr="00FC7013">
                                <w:rPr>
                                  <w:rFonts w:ascii="Sakkal Majalla" w:hAnsi="Sakkal Majalla" w:cs="Sakkal Majalla"/>
                                  <w:sz w:val="24"/>
                                  <w:szCs w:val="24"/>
                                  <w:rtl/>
                                </w:rPr>
                                <w:t>تسويق داخلي</w:t>
                              </w:r>
                            </w:p>
                          </w:txbxContent>
                        </wps:txbx>
                        <wps:bodyPr rot="0" vert="horz" wrap="square" lIns="91440" tIns="45720" rIns="91440" bIns="45720" anchor="t" anchorCtr="0" upright="1">
                          <a:noAutofit/>
                        </wps:bodyPr>
                      </wps:wsp>
                      <wps:wsp>
                        <wps:cNvPr id="305" name="Text Box 67"/>
                        <wps:cNvSpPr txBox="1">
                          <a:spLocks noChangeArrowheads="1"/>
                        </wps:cNvSpPr>
                        <wps:spPr bwMode="auto">
                          <a:xfrm>
                            <a:off x="4657683" y="627813"/>
                            <a:ext cx="1028743" cy="3428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807" w:rsidRPr="00FC7013" w:rsidRDefault="00442807" w:rsidP="00442807">
                              <w:pPr>
                                <w:jc w:val="center"/>
                                <w:rPr>
                                  <w:rFonts w:ascii="Sakkal Majalla" w:hAnsi="Sakkal Majalla" w:cs="Sakkal Majalla"/>
                                  <w:sz w:val="24"/>
                                  <w:szCs w:val="24"/>
                                </w:rPr>
                              </w:pPr>
                              <w:r w:rsidRPr="00FC7013">
                                <w:rPr>
                                  <w:rFonts w:ascii="Sakkal Majalla" w:hAnsi="Sakkal Majalla" w:cs="Sakkal Majalla"/>
                                  <w:sz w:val="24"/>
                                  <w:szCs w:val="24"/>
                                  <w:rtl/>
                                </w:rPr>
                                <w:t>تسويق خارجي</w:t>
                              </w:r>
                            </w:p>
                          </w:txbxContent>
                        </wps:txbx>
                        <wps:bodyPr rot="0" vert="horz" wrap="square" lIns="91440" tIns="45720" rIns="91440" bIns="45720" anchor="t" anchorCtr="0" upright="1">
                          <a:noAutofit/>
                        </wps:bodyPr>
                      </wps:wsp>
                      <wps:wsp>
                        <wps:cNvPr id="306" name="Line 68"/>
                        <wps:cNvCnPr>
                          <a:cxnSpLocks noChangeShapeType="1"/>
                        </wps:cNvCnPr>
                        <wps:spPr bwMode="auto">
                          <a:xfrm>
                            <a:off x="4206814" y="325415"/>
                            <a:ext cx="571524" cy="12572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7" name="Line 69"/>
                        <wps:cNvCnPr>
                          <a:cxnSpLocks noChangeShapeType="1"/>
                        </wps:cNvCnPr>
                        <wps:spPr bwMode="auto">
                          <a:xfrm>
                            <a:off x="3469390" y="1846137"/>
                            <a:ext cx="1257352"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Text Box 70"/>
                        <wps:cNvSpPr txBox="1">
                          <a:spLocks noChangeArrowheads="1"/>
                        </wps:cNvSpPr>
                        <wps:spPr bwMode="auto">
                          <a:xfrm>
                            <a:off x="3583694" y="1925506"/>
                            <a:ext cx="1028743" cy="4055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2807" w:rsidRPr="00FC7013" w:rsidRDefault="00442807" w:rsidP="00442807">
                              <w:pPr>
                                <w:jc w:val="center"/>
                                <w:rPr>
                                  <w:rFonts w:ascii="Sakkal Majalla" w:hAnsi="Sakkal Majalla" w:cs="Sakkal Majalla"/>
                                  <w:sz w:val="24"/>
                                  <w:szCs w:val="24"/>
                                </w:rPr>
                              </w:pPr>
                              <w:r w:rsidRPr="00FC7013">
                                <w:rPr>
                                  <w:rFonts w:ascii="Sakkal Majalla" w:hAnsi="Sakkal Majalla" w:cs="Sakkal Majalla"/>
                                  <w:sz w:val="24"/>
                                  <w:szCs w:val="24"/>
                                  <w:rtl/>
                                </w:rPr>
                                <w:t>تسويق تفاعلي</w:t>
                              </w:r>
                            </w:p>
                          </w:txbxContent>
                        </wps:txbx>
                        <wps:bodyPr rot="0" vert="horz" wrap="square" lIns="91440" tIns="45720" rIns="91440" bIns="45720" anchor="t" anchorCtr="0" upright="1">
                          <a:noAutofit/>
                        </wps:bodyPr>
                      </wps:wsp>
                    </wpc:wpc>
                  </a:graphicData>
                </a:graphic>
              </wp:inline>
            </w:drawing>
          </mc:Choice>
          <mc:Fallback>
            <w:pict>
              <v:group w14:anchorId="703F3FAB" id="Zone de dessin 309" o:spid="_x0000_s1026" editas="canvas" style="width:447.75pt;height:185.4pt;mso-position-horizontal-relative:char;mso-position-vertical-relative:line" coordsize="56864,2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864;height:23545;visibility:visible;mso-wrap-style:square" filled="t" stroked="t" strokecolor="white">
                  <v:fill o:detectmouseclick="t"/>
                  <v:path o:connecttype="none"/>
                </v:shape>
                <v:shapetype id="_x0000_t127" coordsize="21600,21600" o:spt="127" path="m10800,l21600,21600,,21600xe">
                  <v:stroke joinstyle="miter"/>
                  <v:path gradientshapeok="t" o:connecttype="custom" o:connectlocs="10800,0;5400,10800;10800,21600;16200,10800" textboxrect="5400,10800,16200,21600"/>
                </v:shapetype>
                <v:shape id="AutoShape 60" o:spid="_x0000_s1028" type="#_x0000_t127" style="position:absolute;left:34693;top:2849;width:11883;height:1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"/>
                <v:shapetype id="_x0000_t202" coordsize="21600,21600" o:spt="202" path="m,l,21600r21600,l21600,xe">
                  <v:stroke joinstyle="miter"/>
                  <v:path gradientshapeok="t" o:connecttype="rect"/>
                </v:shapetype>
                <v:shape id="Text Box 61" o:spid="_x0000_s1029" type="#_x0000_t202" style="position:absolute;left:37567;top:119;width:8001;height:2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" stroked="f">
                  <v:textbox>
                    <w:txbxContent>
                      <w:p w:rsidR="00442807" w:rsidRPr="00FC7013" w:rsidRDefault="00442807" w:rsidP="00442807">
                        <w:pPr>
                          <w:rPr>
                            <w:rFonts w:ascii="Sakkal Majalla" w:hAnsi="Sakkal Majalla" w:cs="Sakkal Majalla"/>
                            <w:b/>
                            <w:bCs/>
                            <w:sz w:val="24"/>
                            <w:szCs w:val="24"/>
                          </w:rPr>
                        </w:pPr>
                        <w:r w:rsidRPr="00FC7013">
                          <w:rPr>
                            <w:rFonts w:ascii="Sakkal Majalla" w:hAnsi="Sakkal Majalla" w:cs="Sakkal Majalla"/>
                            <w:b/>
                            <w:bCs/>
                            <w:sz w:val="24"/>
                            <w:szCs w:val="24"/>
                            <w:rtl/>
                          </w:rPr>
                          <w:t>المؤسسة</w:t>
                        </w:r>
                      </w:p>
                    </w:txbxContent>
                  </v:textbox>
                </v:shape>
                <v:shape id="Text Box 62" o:spid="_x0000_s1030" type="#_x0000_t202" style="position:absolute;left:27835;top:16564;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" stroked="f">
                  <v:textbox>
                    <w:txbxContent>
                      <w:p w:rsidR="00442807" w:rsidRPr="00FC7013" w:rsidRDefault="00442807" w:rsidP="00442807">
                        <w:pPr>
                          <w:rPr>
                            <w:rFonts w:ascii="Sakkal Majalla" w:hAnsi="Sakkal Majalla" w:cs="Sakkal Majalla"/>
                            <w:b/>
                            <w:bCs/>
                            <w:sz w:val="24"/>
                            <w:szCs w:val="24"/>
                          </w:rPr>
                        </w:pPr>
                        <w:r w:rsidRPr="00FC7013">
                          <w:rPr>
                            <w:rFonts w:ascii="Sakkal Majalla" w:hAnsi="Sakkal Majalla" w:cs="Sakkal Majalla"/>
                            <w:b/>
                            <w:bCs/>
                            <w:sz w:val="24"/>
                            <w:szCs w:val="24"/>
                            <w:rtl/>
                          </w:rPr>
                          <w:t>العمال</w:t>
                        </w:r>
                      </w:p>
                    </w:txbxContent>
                  </v:textbox>
                </v:shape>
                <v:shape id="Text Box 63" o:spid="_x0000_s1031" type="#_x0000_t202" style="position:absolute;left:48410;top:16564;width:685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" stroked="f">
                  <v:textbox>
                    <w:txbxContent>
                      <w:p w:rsidR="00442807" w:rsidRPr="00FC7013" w:rsidRDefault="00442807" w:rsidP="00442807">
                        <w:pPr>
                          <w:jc w:val="center"/>
                          <w:rPr>
                            <w:rFonts w:ascii="Sakkal Majalla" w:hAnsi="Sakkal Majalla" w:cs="Sakkal Majalla"/>
                            <w:b/>
                            <w:bCs/>
                            <w:sz w:val="24"/>
                            <w:szCs w:val="24"/>
                          </w:rPr>
                        </w:pPr>
                        <w:r w:rsidRPr="00FC7013">
                          <w:rPr>
                            <w:rFonts w:ascii="Sakkal Majalla" w:hAnsi="Sakkal Majalla" w:cs="Sakkal Majalla"/>
                            <w:b/>
                            <w:bCs/>
                            <w:sz w:val="24"/>
                            <w:szCs w:val="24"/>
                            <w:rtl/>
                          </w:rPr>
                          <w:t>الزبائن</w:t>
                        </w:r>
                      </w:p>
                    </w:txbxContent>
                  </v:textbox>
                </v:shape>
                <v:line id="Line 65" o:spid="_x0000_s1032" style="position:absolute;flip:x;visibility:visible;mso-wrap-style:square" from="33892,3254" to="39607,1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">
                  <v:stroke endarrow="block"/>
                </v:line>
                <v:shape id="Text Box 66" o:spid="_x0000_s1033" type="#_x0000_t202" style="position:absolute;left:26517;top:5436;width:1028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" stroked="f">
                  <v:textbox>
                    <w:txbxContent>
                      <w:p w:rsidR="00442807" w:rsidRPr="00FC7013" w:rsidRDefault="00442807" w:rsidP="00442807">
                        <w:pPr>
                          <w:jc w:val="center"/>
                          <w:rPr>
                            <w:rFonts w:ascii="Sakkal Majalla" w:hAnsi="Sakkal Majalla" w:cs="Sakkal Majalla"/>
                            <w:sz w:val="24"/>
                            <w:szCs w:val="24"/>
                          </w:rPr>
                        </w:pPr>
                        <w:r w:rsidRPr="00FC7013">
                          <w:rPr>
                            <w:rFonts w:ascii="Sakkal Majalla" w:hAnsi="Sakkal Majalla" w:cs="Sakkal Majalla"/>
                            <w:sz w:val="24"/>
                            <w:szCs w:val="24"/>
                            <w:rtl/>
                          </w:rPr>
                          <w:t>تسويق داخلي</w:t>
                        </w:r>
                      </w:p>
                    </w:txbxContent>
                  </v:textbox>
                </v:shape>
                <v:shape id="Text Box 67" o:spid="_x0000_s1034" type="#_x0000_t202" style="position:absolute;left:46576;top:6278;width:1028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" stroked="f">
                  <v:textbox>
                    <w:txbxContent>
                      <w:p w:rsidR="00442807" w:rsidRPr="00FC7013" w:rsidRDefault="00442807" w:rsidP="00442807">
                        <w:pPr>
                          <w:jc w:val="center"/>
                          <w:rPr>
                            <w:rFonts w:ascii="Sakkal Majalla" w:hAnsi="Sakkal Majalla" w:cs="Sakkal Majalla"/>
                            <w:sz w:val="24"/>
                            <w:szCs w:val="24"/>
                          </w:rPr>
                        </w:pPr>
                        <w:r w:rsidRPr="00FC7013">
                          <w:rPr>
                            <w:rFonts w:ascii="Sakkal Majalla" w:hAnsi="Sakkal Majalla" w:cs="Sakkal Majalla"/>
                            <w:sz w:val="24"/>
                            <w:szCs w:val="24"/>
                            <w:rtl/>
                          </w:rPr>
                          <w:t>تسويق خارجي</w:t>
                        </w:r>
                      </w:p>
                    </w:txbxContent>
                  </v:textbox>
                </v:shape>
                <v:line id="Line 68" o:spid="_x0000_s1035" style="position:absolute;visibility:visible;mso-wrap-style:square" from="42068,3254" to="47783,1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">
                  <v:stroke endarrow="block"/>
                </v:line>
                <v:line id="Line 69" o:spid="_x0000_s1036" style="position:absolute;visibility:visible;mso-wrap-style:square" from="34693,18461" to="47267,18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">
                  <v:stroke endarrow="block"/>
                </v:line>
                <v:shape id="Text Box 70" o:spid="_x0000_s1037" type="#_x0000_t202" style="position:absolute;left:35836;top:19255;width:10288;height:4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" stroked="f">
                  <v:textbox>
                    <w:txbxContent>
                      <w:p w:rsidR="00442807" w:rsidRPr="00FC7013" w:rsidRDefault="00442807" w:rsidP="00442807">
                        <w:pPr>
                          <w:jc w:val="center"/>
                          <w:rPr>
                            <w:rFonts w:ascii="Sakkal Majalla" w:hAnsi="Sakkal Majalla" w:cs="Sakkal Majalla"/>
                            <w:sz w:val="24"/>
                            <w:szCs w:val="24"/>
                          </w:rPr>
                        </w:pPr>
                        <w:r w:rsidRPr="00FC7013">
                          <w:rPr>
                            <w:rFonts w:ascii="Sakkal Majalla" w:hAnsi="Sakkal Majalla" w:cs="Sakkal Majalla"/>
                            <w:sz w:val="24"/>
                            <w:szCs w:val="24"/>
                            <w:rtl/>
                          </w:rPr>
                          <w:t>تسويق تفاعلي</w:t>
                        </w:r>
                      </w:p>
                    </w:txbxContent>
                  </v:textbox>
                </v:shape>
                <w10:anchorlock/>
              </v:group>
            </w:pict>
          </mc:Fallback>
        </mc:AlternateContent>
      </w:r>
    </w:p>
    <w:p w:rsidR="00333912" w:rsidRPr="00CB7454" w:rsidRDefault="000F07A3" w:rsidP="00CB7454">
      <w:pPr>
        <w:bidi/>
        <w:rPr>
          <w:rFonts w:ascii="Simplified Arabic" w:hAnsi="Simplified Arabic" w:cs="Simplified Arabic"/>
          <w:sz w:val="24"/>
          <w:szCs w:val="24"/>
          <w:lang w:bidi="ar-DZ"/>
        </w:rPr>
      </w:pPr>
      <w:r w:rsidRPr="000F07A3">
        <w:rPr>
          <w:rFonts w:ascii="Simplified Arabic" w:hAnsi="Simplified Arabic" w:cs="Simplified Arabic" w:hint="cs"/>
          <w:sz w:val="24"/>
          <w:szCs w:val="24"/>
          <w:rtl/>
          <w:lang w:bidi="ar-DZ"/>
        </w:rPr>
        <w:t xml:space="preserve">  </w:t>
      </w:r>
      <w:r w:rsidR="00CB7454">
        <w:rPr>
          <w:rFonts w:ascii="Simplified Arabic" w:hAnsi="Simplified Arabic" w:cs="Simplified Arabic" w:hint="cs"/>
          <w:sz w:val="24"/>
          <w:szCs w:val="24"/>
          <w:rtl/>
          <w:lang w:bidi="ar-DZ"/>
        </w:rPr>
        <w:t xml:space="preserve">                                                                        </w:t>
      </w:r>
      <w:bookmarkStart w:id="0" w:name="_GoBack"/>
      <w:bookmarkEnd w:id="0"/>
      <w:r w:rsidR="00CB7454">
        <w:rPr>
          <w:rFonts w:ascii="Simplified Arabic" w:hAnsi="Simplified Arabic" w:cs="Simplified Arabic" w:hint="cs"/>
          <w:sz w:val="24"/>
          <w:szCs w:val="24"/>
          <w:rtl/>
          <w:lang w:bidi="ar-DZ"/>
        </w:rPr>
        <w:t xml:space="preserve">   </w:t>
      </w:r>
      <w:r w:rsidRPr="000F07A3">
        <w:rPr>
          <w:rFonts w:ascii="Simplified Arabic" w:hAnsi="Simplified Arabic" w:cs="Simplified Arabic" w:hint="cs"/>
          <w:sz w:val="24"/>
          <w:szCs w:val="24"/>
          <w:rtl/>
          <w:lang w:bidi="ar-DZ"/>
        </w:rPr>
        <w:t>بالتوفيق أستاذة المقياس</w:t>
      </w:r>
      <w:r w:rsidR="00CB7454" w:rsidRPr="00CB7454">
        <w:rPr>
          <w:rFonts w:ascii="Simplified Arabic" w:hAnsi="Simplified Arabic" w:cs="Simplified Arabic" w:hint="cs"/>
          <w:sz w:val="24"/>
          <w:szCs w:val="24"/>
          <w:rtl/>
          <w:lang w:bidi="ar-DZ"/>
        </w:rPr>
        <w:t xml:space="preserve">     د. نايـلي إلهـــام</w:t>
      </w:r>
    </w:p>
    <w:sectPr w:rsidR="00333912" w:rsidRPr="00CB7454" w:rsidSect="00CB7454">
      <w:footerReference w:type="default" r:id="rId8"/>
      <w:pgSz w:w="11906" w:h="16838"/>
      <w:pgMar w:top="1134" w:right="1134" w:bottom="1134" w:left="1134"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E1D" w:rsidRDefault="00747E1D" w:rsidP="00534ADE">
      <w:pPr>
        <w:spacing w:after="0" w:line="240" w:lineRule="auto"/>
      </w:pPr>
      <w:r>
        <w:separator/>
      </w:r>
    </w:p>
  </w:endnote>
  <w:endnote w:type="continuationSeparator" w:id="0">
    <w:p w:rsidR="00747E1D" w:rsidRDefault="00747E1D" w:rsidP="00534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10000000000000000"/>
    <w:charset w:val="B2"/>
    <w:family w:val="auto"/>
    <w:pitch w:val="variable"/>
    <w:sig w:usb0="00002003" w:usb1="00000000" w:usb2="00000000" w:usb3="00000000" w:csb0="00000041" w:csb1="00000000"/>
  </w:font>
  <w:font w:name="Andalus">
    <w:altName w:val="Arial"/>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Sakkal Majalla">
    <w:charset w:val="B2"/>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9154491"/>
      <w:docPartObj>
        <w:docPartGallery w:val="Page Numbers (Bottom of Page)"/>
        <w:docPartUnique/>
      </w:docPartObj>
    </w:sdtPr>
    <w:sdtEndPr/>
    <w:sdtContent>
      <w:p w:rsidR="00EB393B" w:rsidRDefault="00EB393B">
        <w:pPr>
          <w:pStyle w:val="Pieddepage"/>
          <w:jc w:val="center"/>
        </w:pPr>
        <w:r>
          <w:fldChar w:fldCharType="begin"/>
        </w:r>
        <w:r>
          <w:instrText>PAGE   \* MERGEFORMAT</w:instrText>
        </w:r>
        <w:r>
          <w:fldChar w:fldCharType="separate"/>
        </w:r>
        <w:r>
          <w:t>2</w:t>
        </w:r>
        <w:r>
          <w:fldChar w:fldCharType="end"/>
        </w:r>
      </w:p>
    </w:sdtContent>
  </w:sdt>
  <w:p w:rsidR="00FE7D7C" w:rsidRDefault="00FE7D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E1D" w:rsidRDefault="00747E1D" w:rsidP="00534ADE">
      <w:pPr>
        <w:spacing w:after="0" w:line="240" w:lineRule="auto"/>
      </w:pPr>
      <w:r>
        <w:separator/>
      </w:r>
    </w:p>
  </w:footnote>
  <w:footnote w:type="continuationSeparator" w:id="0">
    <w:p w:rsidR="00747E1D" w:rsidRDefault="00747E1D" w:rsidP="00534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869D9"/>
    <w:multiLevelType w:val="hybridMultilevel"/>
    <w:tmpl w:val="F3D008C6"/>
    <w:lvl w:ilvl="0" w:tplc="2D2EBE98">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C956B73"/>
    <w:multiLevelType w:val="hybridMultilevel"/>
    <w:tmpl w:val="1D86F438"/>
    <w:lvl w:ilvl="0" w:tplc="2D2EBE98">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20B6A32"/>
    <w:multiLevelType w:val="hybridMultilevel"/>
    <w:tmpl w:val="0D6E8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651DEB"/>
    <w:multiLevelType w:val="hybridMultilevel"/>
    <w:tmpl w:val="E51869A8"/>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15:restartNumberingAfterBreak="0">
    <w:nsid w:val="2B0E0540"/>
    <w:multiLevelType w:val="hybridMultilevel"/>
    <w:tmpl w:val="6B3C41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0F5963"/>
    <w:multiLevelType w:val="hybridMultilevel"/>
    <w:tmpl w:val="EE4A106A"/>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6" w15:restartNumberingAfterBreak="0">
    <w:nsid w:val="323E257F"/>
    <w:multiLevelType w:val="hybridMultilevel"/>
    <w:tmpl w:val="392CDD54"/>
    <w:lvl w:ilvl="0" w:tplc="2D2EBE9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C739F9"/>
    <w:multiLevelType w:val="hybridMultilevel"/>
    <w:tmpl w:val="C040C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4E48A5"/>
    <w:multiLevelType w:val="hybridMultilevel"/>
    <w:tmpl w:val="F3D008C6"/>
    <w:lvl w:ilvl="0" w:tplc="2D2EBE98">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4197764F"/>
    <w:multiLevelType w:val="hybridMultilevel"/>
    <w:tmpl w:val="C538A048"/>
    <w:lvl w:ilvl="0" w:tplc="040C0001">
      <w:start w:val="1"/>
      <w:numFmt w:val="bullet"/>
      <w:lvlText w:val=""/>
      <w:lvlJc w:val="left"/>
      <w:pPr>
        <w:tabs>
          <w:tab w:val="num" w:pos="720"/>
        </w:tabs>
        <w:ind w:left="720" w:hanging="360"/>
      </w:pPr>
      <w:rPr>
        <w:rFonts w:ascii="Wingdings" w:hAnsi="Wingdings" w:hint="default"/>
      </w:rPr>
    </w:lvl>
    <w:lvl w:ilvl="1" w:tplc="040C0003">
      <w:start w:val="2"/>
      <w:numFmt w:val="decimal"/>
      <w:lvlText w:val="%2."/>
      <w:lvlJc w:val="left"/>
      <w:pPr>
        <w:tabs>
          <w:tab w:val="num" w:pos="1440"/>
        </w:tabs>
        <w:ind w:left="1440" w:hanging="360"/>
      </w:pPr>
      <w:rPr>
        <w:rFonts w:hint="default"/>
      </w:rPr>
    </w:lvl>
    <w:lvl w:ilvl="2" w:tplc="040C0005">
      <w:start w:val="1"/>
      <w:numFmt w:val="arabicAlpha"/>
      <w:lvlText w:val="%3-"/>
      <w:lvlJc w:val="left"/>
      <w:pPr>
        <w:ind w:left="2160" w:hanging="360"/>
      </w:pPr>
      <w:rPr>
        <w:rFonts w:hint="default"/>
        <w:b/>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714B5F"/>
    <w:multiLevelType w:val="hybridMultilevel"/>
    <w:tmpl w:val="B802B070"/>
    <w:lvl w:ilvl="0" w:tplc="04AC8CB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6583903"/>
    <w:multiLevelType w:val="hybridMultilevel"/>
    <w:tmpl w:val="E51869A8"/>
    <w:lvl w:ilvl="0" w:tplc="040C000F">
      <w:start w:val="1"/>
      <w:numFmt w:val="decimal"/>
      <w:lvlText w:val="%1."/>
      <w:lvlJc w:val="left"/>
      <w:pPr>
        <w:ind w:left="501" w:hanging="360"/>
      </w:p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2" w15:restartNumberingAfterBreak="0">
    <w:nsid w:val="683F78D5"/>
    <w:multiLevelType w:val="hybridMultilevel"/>
    <w:tmpl w:val="BE4051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EF77AA"/>
    <w:multiLevelType w:val="hybridMultilevel"/>
    <w:tmpl w:val="FDEE3A26"/>
    <w:lvl w:ilvl="0" w:tplc="6D1E9CDA">
      <w:start w:val="1"/>
      <w:numFmt w:val="bullet"/>
      <w:lvlText w:val=""/>
      <w:lvlJc w:val="left"/>
      <w:pPr>
        <w:tabs>
          <w:tab w:val="num" w:pos="720"/>
        </w:tabs>
        <w:ind w:left="720" w:hanging="360"/>
      </w:pPr>
      <w:rPr>
        <w:rFonts w:ascii="Wingdings" w:hAnsi="Wingdings" w:hint="default"/>
      </w:rPr>
    </w:lvl>
    <w:lvl w:ilvl="1" w:tplc="2A30C324">
      <w:start w:val="3"/>
      <w:numFmt w:val="decimal"/>
      <w:lvlText w:val="%2."/>
      <w:lvlJc w:val="left"/>
      <w:pPr>
        <w:tabs>
          <w:tab w:val="num" w:pos="1440"/>
        </w:tabs>
        <w:ind w:left="1440" w:hanging="360"/>
      </w:pPr>
      <w:rPr>
        <w:rFonts w:hint="default"/>
        <w:b/>
        <w:bCs/>
        <w:lang w:val="fr-FR"/>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0C6F70"/>
    <w:multiLevelType w:val="hybridMultilevel"/>
    <w:tmpl w:val="B0E49C28"/>
    <w:lvl w:ilvl="0" w:tplc="040C0001">
      <w:start w:val="1"/>
      <w:numFmt w:val="bullet"/>
      <w:lvlText w:val=""/>
      <w:lvlJc w:val="left"/>
      <w:pPr>
        <w:ind w:left="501" w:hanging="360"/>
      </w:pPr>
      <w:rPr>
        <w:rFonts w:ascii="Symbol" w:hAnsi="Symbol"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5" w15:restartNumberingAfterBreak="0">
    <w:nsid w:val="7B3621B2"/>
    <w:multiLevelType w:val="hybridMultilevel"/>
    <w:tmpl w:val="D5EA231C"/>
    <w:lvl w:ilvl="0" w:tplc="040C0001">
      <w:start w:val="1"/>
      <w:numFmt w:val="bullet"/>
      <w:lvlText w:val=""/>
      <w:lvlJc w:val="left"/>
      <w:pPr>
        <w:ind w:left="501" w:hanging="360"/>
      </w:pPr>
      <w:rPr>
        <w:rFonts w:ascii="Symbol" w:hAnsi="Symbol"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num w:numId="1">
    <w:abstractNumId w:val="9"/>
  </w:num>
  <w:num w:numId="2">
    <w:abstractNumId w:val="11"/>
  </w:num>
  <w:num w:numId="3">
    <w:abstractNumId w:val="6"/>
  </w:num>
  <w:num w:numId="4">
    <w:abstractNumId w:val="1"/>
  </w:num>
  <w:num w:numId="5">
    <w:abstractNumId w:val="7"/>
  </w:num>
  <w:num w:numId="6">
    <w:abstractNumId w:val="12"/>
  </w:num>
  <w:num w:numId="7">
    <w:abstractNumId w:val="4"/>
  </w:num>
  <w:num w:numId="8">
    <w:abstractNumId w:val="2"/>
  </w:num>
  <w:num w:numId="9">
    <w:abstractNumId w:val="5"/>
  </w:num>
  <w:num w:numId="10">
    <w:abstractNumId w:val="8"/>
  </w:num>
  <w:num w:numId="11">
    <w:abstractNumId w:val="3"/>
  </w:num>
  <w:num w:numId="12">
    <w:abstractNumId w:val="14"/>
  </w:num>
  <w:num w:numId="13">
    <w:abstractNumId w:val="15"/>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69"/>
    <w:rsid w:val="000F07A3"/>
    <w:rsid w:val="000F5880"/>
    <w:rsid w:val="001B50E0"/>
    <w:rsid w:val="00262AA4"/>
    <w:rsid w:val="00294350"/>
    <w:rsid w:val="00333912"/>
    <w:rsid w:val="003535B1"/>
    <w:rsid w:val="00406E53"/>
    <w:rsid w:val="00417169"/>
    <w:rsid w:val="00442807"/>
    <w:rsid w:val="004C3661"/>
    <w:rsid w:val="004F6163"/>
    <w:rsid w:val="00534ADE"/>
    <w:rsid w:val="0057629F"/>
    <w:rsid w:val="00693150"/>
    <w:rsid w:val="006A27DA"/>
    <w:rsid w:val="006A2EA4"/>
    <w:rsid w:val="00747E1D"/>
    <w:rsid w:val="00790BB5"/>
    <w:rsid w:val="00791906"/>
    <w:rsid w:val="007F717E"/>
    <w:rsid w:val="00893572"/>
    <w:rsid w:val="009157AC"/>
    <w:rsid w:val="00B6135C"/>
    <w:rsid w:val="00BF4118"/>
    <w:rsid w:val="00C47E3C"/>
    <w:rsid w:val="00C604C1"/>
    <w:rsid w:val="00C7736B"/>
    <w:rsid w:val="00C80D57"/>
    <w:rsid w:val="00C9583F"/>
    <w:rsid w:val="00CB7454"/>
    <w:rsid w:val="00D8617E"/>
    <w:rsid w:val="00D871B7"/>
    <w:rsid w:val="00DC2E1A"/>
    <w:rsid w:val="00DD7BFC"/>
    <w:rsid w:val="00EB393B"/>
    <w:rsid w:val="00EB750C"/>
    <w:rsid w:val="00F205F0"/>
    <w:rsid w:val="00F357EB"/>
    <w:rsid w:val="00FE7D7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4E6"/>
  <w15:chartTrackingRefBased/>
  <w15:docId w15:val="{A4FDA862-EEBC-4E0D-9291-D9C70C92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535B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1B50E0"/>
    <w:pPr>
      <w:spacing w:after="0" w:line="240" w:lineRule="auto"/>
      <w:ind w:left="720"/>
      <w:contextualSpacing/>
    </w:pPr>
    <w:rPr>
      <w:rFonts w:ascii="Times New Roman" w:eastAsia="Times New Roman" w:hAnsi="Times New Roman" w:cs="Times New Roman"/>
      <w:sz w:val="24"/>
      <w:szCs w:val="24"/>
      <w:lang w:eastAsia="fr-FR"/>
    </w:rPr>
  </w:style>
  <w:style w:type="character" w:styleId="Appelnotedebasdep">
    <w:name w:val="footnote reference"/>
    <w:uiPriority w:val="99"/>
    <w:rsid w:val="00534ADE"/>
    <w:rPr>
      <w:vertAlign w:val="superscript"/>
    </w:rPr>
  </w:style>
  <w:style w:type="paragraph" w:styleId="Notedebasdepage">
    <w:name w:val="footnote text"/>
    <w:basedOn w:val="Normal"/>
    <w:link w:val="NotedebasdepageCar"/>
    <w:unhideWhenUsed/>
    <w:rsid w:val="00534ADE"/>
    <w:pPr>
      <w:spacing w:after="0" w:line="240" w:lineRule="auto"/>
    </w:pPr>
    <w:rPr>
      <w:rFonts w:ascii="Calibri" w:eastAsia="Calibri" w:hAnsi="Calibri" w:cs="Arial"/>
      <w:sz w:val="20"/>
      <w:szCs w:val="20"/>
    </w:rPr>
  </w:style>
  <w:style w:type="character" w:customStyle="1" w:styleId="NotedebasdepageCar">
    <w:name w:val="Note de bas de page Car"/>
    <w:basedOn w:val="Policepardfaut"/>
    <w:link w:val="Notedebasdepage"/>
    <w:rsid w:val="00534ADE"/>
    <w:rPr>
      <w:rFonts w:ascii="Calibri" w:eastAsia="Calibri" w:hAnsi="Calibri" w:cs="Arial"/>
      <w:sz w:val="20"/>
      <w:szCs w:val="20"/>
    </w:rPr>
  </w:style>
  <w:style w:type="table" w:customStyle="1" w:styleId="Grilledutableau1">
    <w:name w:val="Grille du tableau1"/>
    <w:basedOn w:val="TableauNormal"/>
    <w:next w:val="Grilledutableau"/>
    <w:rsid w:val="0069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69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B393B"/>
    <w:pPr>
      <w:tabs>
        <w:tab w:val="center" w:pos="4536"/>
        <w:tab w:val="right" w:pos="9072"/>
      </w:tabs>
      <w:spacing w:after="0" w:line="240" w:lineRule="auto"/>
    </w:pPr>
  </w:style>
  <w:style w:type="character" w:customStyle="1" w:styleId="En-tteCar">
    <w:name w:val="En-tête Car"/>
    <w:basedOn w:val="Policepardfaut"/>
    <w:link w:val="En-tte"/>
    <w:uiPriority w:val="99"/>
    <w:rsid w:val="00EB393B"/>
  </w:style>
  <w:style w:type="paragraph" w:styleId="Pieddepage">
    <w:name w:val="footer"/>
    <w:basedOn w:val="Normal"/>
    <w:link w:val="PieddepageCar"/>
    <w:uiPriority w:val="99"/>
    <w:unhideWhenUsed/>
    <w:rsid w:val="00EB39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3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14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AD74-0996-41C6-BD6A-91C96E243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666</Words>
  <Characters>3666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Utilisateur Windows</cp:lastModifiedBy>
  <cp:revision>25</cp:revision>
  <cp:lastPrinted>2019-01-08T08:03:00Z</cp:lastPrinted>
  <dcterms:created xsi:type="dcterms:W3CDTF">2017-05-27T15:21:00Z</dcterms:created>
  <dcterms:modified xsi:type="dcterms:W3CDTF">2022-02-18T18:33:00Z</dcterms:modified>
</cp:coreProperties>
</file>