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4BD" w:rsidRDefault="00D424BD" w:rsidP="00F7391E">
      <w:pPr>
        <w:rPr>
          <w:b/>
          <w:bCs/>
          <w:sz w:val="28"/>
          <w:szCs w:val="28"/>
          <w:u w:val="single"/>
        </w:rPr>
      </w:pPr>
    </w:p>
    <w:p w:rsidR="00D424BD" w:rsidRPr="00401FAE" w:rsidRDefault="00E679CF" w:rsidP="00401FAE">
      <w:pPr>
        <w:jc w:val="center"/>
        <w:rPr>
          <w:b/>
          <w:bCs/>
          <w:sz w:val="28"/>
          <w:szCs w:val="28"/>
          <w:u w:val="single"/>
        </w:rPr>
      </w:pPr>
      <w:r w:rsidRPr="00D424BD"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3090122</wp:posOffset>
            </wp:positionH>
            <wp:positionV relativeFrom="paragraph">
              <wp:posOffset>333587</wp:posOffset>
            </wp:positionV>
            <wp:extent cx="2858135" cy="175006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4BD" w:rsidRPr="00D424BD">
        <w:rPr>
          <w:b/>
          <w:bCs/>
          <w:sz w:val="28"/>
          <w:szCs w:val="28"/>
          <w:u w:val="single"/>
        </w:rPr>
        <w:t xml:space="preserve">Examen </w:t>
      </w:r>
      <w:r w:rsidR="00401FAE">
        <w:rPr>
          <w:b/>
          <w:bCs/>
          <w:sz w:val="28"/>
          <w:szCs w:val="28"/>
          <w:u w:val="single"/>
        </w:rPr>
        <w:t xml:space="preserve">de </w:t>
      </w:r>
      <w:r w:rsidR="00D424BD" w:rsidRPr="00D424BD">
        <w:rPr>
          <w:b/>
          <w:bCs/>
          <w:sz w:val="28"/>
          <w:szCs w:val="28"/>
          <w:u w:val="single"/>
        </w:rPr>
        <w:t>Mécanique Rationnelle</w:t>
      </w:r>
    </w:p>
    <w:p w:rsidR="00D424BD" w:rsidRDefault="00D424BD" w:rsidP="00D424BD">
      <w:r w:rsidRPr="00D424BD">
        <w:rPr>
          <w:b/>
          <w:bCs/>
          <w:u w:val="single"/>
        </w:rPr>
        <w:t>Exercice 1</w:t>
      </w:r>
      <w:r>
        <w:t xml:space="preserve"> :</w:t>
      </w:r>
      <w:r w:rsidR="00E679CF">
        <w:t xml:space="preserve"> </w:t>
      </w:r>
      <w:r w:rsidR="00401FAE">
        <w:t>(</w:t>
      </w:r>
      <w:r>
        <w:t>6</w:t>
      </w:r>
      <w:r w:rsidR="00401FAE">
        <w:t xml:space="preserve"> </w:t>
      </w:r>
      <w:r w:rsidRPr="00D424BD">
        <w:t>pts</w:t>
      </w:r>
      <w:r w:rsidR="00401FAE">
        <w:t>)</w:t>
      </w:r>
    </w:p>
    <w:p w:rsidR="00B302C5" w:rsidRDefault="00D424BD" w:rsidP="00D424BD">
      <w:r>
        <w:t>Localisez</w:t>
      </w:r>
      <w:r>
        <w:t xml:space="preserve"> </w:t>
      </w:r>
      <w:r>
        <w:t>le centre de gravité de la surface composé</w:t>
      </w:r>
      <w:r w:rsidR="008F099E">
        <w:t>e</w:t>
      </w:r>
      <w:r>
        <w:t xml:space="preserve"> suivante :</w:t>
      </w:r>
    </w:p>
    <w:p w:rsidR="00D424BD" w:rsidRDefault="00D424BD" w:rsidP="00D424BD">
      <w:pPr>
        <w:jc w:val="center"/>
      </w:pPr>
    </w:p>
    <w:p w:rsidR="00401FAE" w:rsidRDefault="00401FAE" w:rsidP="004C4233"/>
    <w:p w:rsidR="00172FAA" w:rsidRPr="00172FAA" w:rsidRDefault="00172FAA" w:rsidP="00E679CF">
      <w:r w:rsidRPr="00172FAA">
        <w:rPr>
          <w:b/>
          <w:bCs/>
          <w:u w:val="single"/>
        </w:rPr>
        <w:t xml:space="preserve">Exercice </w:t>
      </w:r>
      <w:r w:rsidR="00E679CF">
        <w:rPr>
          <w:b/>
          <w:bCs/>
          <w:u w:val="single"/>
        </w:rPr>
        <w:t>2</w:t>
      </w:r>
      <w:r>
        <w:rPr>
          <w:b/>
          <w:bCs/>
          <w:u w:val="single"/>
        </w:rPr>
        <w:t> </w:t>
      </w:r>
      <w:r>
        <w:t>: (</w:t>
      </w:r>
      <w:r w:rsidR="00E679CF">
        <w:t>8</w:t>
      </w:r>
      <w:r>
        <w:t xml:space="preserve"> pts)</w:t>
      </w:r>
    </w:p>
    <w:p w:rsidR="00172FAA" w:rsidRDefault="00E679CF" w:rsidP="00172FAA">
      <w:r w:rsidRPr="000828CA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E5C138C" wp14:editId="0D66C358">
            <wp:simplePos x="0" y="0"/>
            <wp:positionH relativeFrom="column">
              <wp:posOffset>3563337</wp:posOffset>
            </wp:positionH>
            <wp:positionV relativeFrom="paragraph">
              <wp:posOffset>104775</wp:posOffset>
            </wp:positionV>
            <wp:extent cx="2073275" cy="2136140"/>
            <wp:effectExtent l="0" t="0" r="317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638">
        <w:t xml:space="preserve">Une </w:t>
      </w:r>
      <w:bookmarkStart w:id="0" w:name="_GoBack"/>
      <w:bookmarkEnd w:id="0"/>
      <w:r w:rsidR="00172FAA">
        <w:t xml:space="preserve">plaque carrée de </w:t>
      </w:r>
      <w:r w:rsidR="00172FAA">
        <w:t>côté</w:t>
      </w:r>
      <w:r w:rsidR="00172FAA">
        <w:t xml:space="preserve"> </w:t>
      </w:r>
      <w:r w:rsidR="00172FAA" w:rsidRPr="00172FAA">
        <w:rPr>
          <w:b/>
          <w:bCs/>
          <w:i/>
          <w:iCs/>
        </w:rPr>
        <w:t>a</w:t>
      </w:r>
      <w:r w:rsidR="00172FAA">
        <w:t xml:space="preserve">, de poids </w:t>
      </w:r>
      <w:r w:rsidR="00172FAA" w:rsidRPr="00172FAA">
        <w:rPr>
          <w:b/>
          <w:bCs/>
          <w:i/>
          <w:iCs/>
        </w:rPr>
        <w:t>P</w:t>
      </w:r>
      <w:r w:rsidR="00172FAA">
        <w:t xml:space="preserve"> est fixée à un mur à l’aide d’une articulation sphérique au point A et d’une articulation cylindrique au point </w:t>
      </w:r>
      <w:r w:rsidR="00172FAA" w:rsidRPr="00172FAA">
        <w:rPr>
          <w:b/>
          <w:bCs/>
          <w:i/>
          <w:iCs/>
        </w:rPr>
        <w:t>B</w:t>
      </w:r>
      <w:r w:rsidR="00172FAA">
        <w:t xml:space="preserve">. Un câble </w:t>
      </w:r>
      <w:r w:rsidR="00172FAA" w:rsidRPr="00172FAA">
        <w:rPr>
          <w:b/>
          <w:bCs/>
          <w:i/>
          <w:iCs/>
        </w:rPr>
        <w:t>CD</w:t>
      </w:r>
      <w:r w:rsidR="00172FAA">
        <w:t xml:space="preserve"> inextensible et de masse négligeable maintient la plaque en position horizontale. Une charge </w:t>
      </w:r>
      <w:r w:rsidR="00172FAA" w:rsidRPr="00172FAA">
        <w:rPr>
          <w:b/>
          <w:bCs/>
          <w:i/>
          <w:iCs/>
        </w:rPr>
        <w:t>Q</w:t>
      </w:r>
      <w:r w:rsidR="00172FAA">
        <w:t xml:space="preserve"> = </w:t>
      </w:r>
      <w:r w:rsidR="00172FAA" w:rsidRPr="00172FAA">
        <w:rPr>
          <w:b/>
          <w:bCs/>
          <w:i/>
          <w:iCs/>
        </w:rPr>
        <w:t>2P</w:t>
      </w:r>
      <w:r w:rsidR="00172FAA">
        <w:t xml:space="preserve"> est suspendue au point E de la plaque. Les données sont </w:t>
      </w:r>
      <w:r w:rsidR="00172FAA" w:rsidRPr="00172FAA">
        <w:rPr>
          <w:b/>
          <w:bCs/>
          <w:i/>
          <w:iCs/>
        </w:rPr>
        <w:t xml:space="preserve">: </w:t>
      </w:r>
      <w:r w:rsidR="00172FAA" w:rsidRPr="00172FAA">
        <w:rPr>
          <w:b/>
          <w:bCs/>
          <w:i/>
          <w:iCs/>
        </w:rPr>
        <w:t xml:space="preserve">b </w:t>
      </w:r>
      <w:proofErr w:type="gramStart"/>
      <w:r w:rsidR="00172FAA" w:rsidRPr="00172FAA">
        <w:rPr>
          <w:b/>
          <w:bCs/>
          <w:i/>
          <w:iCs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fPr>
          <m:num>
            <w:proofErr w:type="gramEnd"/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 w:rsidR="00172FAA">
        <w:t xml:space="preserve"> , </w:t>
      </w:r>
      <w:r w:rsidR="00172FAA" w:rsidRPr="00172FAA">
        <w:rPr>
          <w:b/>
          <w:bCs/>
          <w:i/>
          <w:iCs/>
        </w:rPr>
        <w:t>α=30</w:t>
      </w:r>
    </w:p>
    <w:p w:rsidR="00401FAE" w:rsidRDefault="00172FAA" w:rsidP="000828CA">
      <w:r>
        <w:t>Déterminer les réactions des articulations en</w:t>
      </w:r>
      <w:r w:rsidRPr="00172FAA">
        <w:rPr>
          <w:b/>
          <w:bCs/>
          <w:i/>
          <w:iCs/>
        </w:rPr>
        <w:t xml:space="preserve"> A</w:t>
      </w:r>
      <w:r>
        <w:t xml:space="preserve"> et </w:t>
      </w:r>
      <w:r w:rsidRPr="00172FAA">
        <w:rPr>
          <w:b/>
          <w:bCs/>
          <w:i/>
          <w:iCs/>
        </w:rPr>
        <w:t>B</w:t>
      </w:r>
      <w:r>
        <w:t xml:space="preserve"> ainsi que la tension dans le câble en fonction de </w:t>
      </w:r>
      <w:r w:rsidRPr="00172FAA">
        <w:rPr>
          <w:b/>
          <w:bCs/>
          <w:i/>
          <w:iCs/>
        </w:rPr>
        <w:t>a</w:t>
      </w:r>
      <w:r>
        <w:t xml:space="preserve"> et </w:t>
      </w:r>
      <w:r w:rsidRPr="00172FAA">
        <w:rPr>
          <w:b/>
          <w:bCs/>
          <w:i/>
          <w:iCs/>
        </w:rPr>
        <w:t>P</w:t>
      </w:r>
      <w:r>
        <w:t xml:space="preserve"> ?</w:t>
      </w:r>
    </w:p>
    <w:p w:rsidR="00E679CF" w:rsidRDefault="00E679CF" w:rsidP="00E679CF">
      <w:r>
        <w:rPr>
          <w:b/>
          <w:bCs/>
          <w:u w:val="single"/>
        </w:rPr>
        <w:t>Exercice 3</w:t>
      </w:r>
      <w:r>
        <w:t> : (</w:t>
      </w:r>
      <w:r>
        <w:t>6</w:t>
      </w:r>
      <w:r>
        <w:t xml:space="preserve"> </w:t>
      </w:r>
      <w:r w:rsidRPr="00401FAE">
        <w:t>pts</w:t>
      </w:r>
      <w:r>
        <w:t>)</w:t>
      </w:r>
    </w:p>
    <w:p w:rsidR="00E679CF" w:rsidRDefault="00E679CF" w:rsidP="00E679CF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59E3AFE" wp14:editId="324A1032">
            <wp:simplePos x="0" y="0"/>
            <wp:positionH relativeFrom="column">
              <wp:posOffset>2990215</wp:posOffset>
            </wp:positionH>
            <wp:positionV relativeFrom="paragraph">
              <wp:posOffset>99272</wp:posOffset>
            </wp:positionV>
            <wp:extent cx="3312000" cy="1368331"/>
            <wp:effectExtent l="0" t="0" r="3175" b="381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8" t="53478" r="5833" b="33768"/>
                    <a:stretch/>
                  </pic:blipFill>
                  <pic:spPr>
                    <a:xfrm>
                      <a:off x="0" y="0"/>
                      <a:ext cx="3312000" cy="1368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Un système formé par une plaque linéaire (centre </w:t>
      </w:r>
      <w:r w:rsidRPr="00172FAA">
        <w:rPr>
          <w:b/>
          <w:bCs/>
          <w:i/>
          <w:iCs/>
        </w:rPr>
        <w:t>G</w:t>
      </w:r>
      <w:r w:rsidRPr="00172FAA">
        <w:rPr>
          <w:b/>
          <w:bCs/>
          <w:i/>
          <w:iCs/>
          <w:vertAlign w:val="subscript"/>
        </w:rPr>
        <w:t>1</w:t>
      </w:r>
      <w:r>
        <w:t xml:space="preserve">, longueur </w:t>
      </w:r>
      <w:r w:rsidRPr="00172FAA">
        <w:rPr>
          <w:b/>
          <w:bCs/>
          <w:i/>
          <w:iCs/>
        </w:rPr>
        <w:t>L</w:t>
      </w:r>
      <w:r>
        <w:t xml:space="preserve">, masse </w:t>
      </w:r>
      <w:r w:rsidRPr="00172FAA">
        <w:rPr>
          <w:b/>
          <w:bCs/>
          <w:i/>
          <w:iCs/>
        </w:rPr>
        <w:t>m</w:t>
      </w:r>
      <w:r w:rsidRPr="00172FAA">
        <w:rPr>
          <w:b/>
          <w:bCs/>
          <w:i/>
          <w:iCs/>
          <w:vertAlign w:val="subscript"/>
        </w:rPr>
        <w:t>1</w:t>
      </w:r>
      <w:r>
        <w:t xml:space="preserve">) et d'un cylindre (centre </w:t>
      </w:r>
      <w:r w:rsidRPr="00172FAA">
        <w:rPr>
          <w:b/>
          <w:bCs/>
          <w:i/>
          <w:iCs/>
        </w:rPr>
        <w:t>G</w:t>
      </w:r>
      <w:r w:rsidRPr="00172FAA">
        <w:rPr>
          <w:b/>
          <w:bCs/>
          <w:i/>
          <w:iCs/>
          <w:vertAlign w:val="subscript"/>
        </w:rPr>
        <w:t>2</w:t>
      </w:r>
      <w:r>
        <w:t xml:space="preserve">, rayon </w:t>
      </w:r>
      <w:r w:rsidRPr="00172FAA">
        <w:rPr>
          <w:b/>
          <w:bCs/>
          <w:i/>
          <w:iCs/>
        </w:rPr>
        <w:t>R</w:t>
      </w:r>
      <w:r>
        <w:t xml:space="preserve">, masse </w:t>
      </w:r>
      <w:r w:rsidRPr="00172FAA">
        <w:rPr>
          <w:b/>
          <w:bCs/>
          <w:i/>
          <w:iCs/>
        </w:rPr>
        <w:t>m</w:t>
      </w:r>
      <w:r>
        <w:rPr>
          <w:b/>
          <w:bCs/>
          <w:i/>
          <w:iCs/>
          <w:vertAlign w:val="subscript"/>
        </w:rPr>
        <w:t>2</w:t>
      </w:r>
      <w:r>
        <w:t xml:space="preserve">) est en équilibre comme montré à la figure suivante. Le plan </w:t>
      </w:r>
      <w:r w:rsidRPr="00172FAA">
        <w:rPr>
          <w:b/>
          <w:bCs/>
          <w:i/>
          <w:iCs/>
        </w:rPr>
        <w:t>OA</w:t>
      </w:r>
      <w:r>
        <w:t xml:space="preserve"> est supposé lisse tandis que les contacts </w:t>
      </w:r>
      <w:r w:rsidRPr="00172FAA">
        <w:rPr>
          <w:b/>
          <w:bCs/>
          <w:i/>
          <w:iCs/>
        </w:rPr>
        <w:t>B</w:t>
      </w:r>
      <w:r>
        <w:t xml:space="preserve"> et </w:t>
      </w:r>
      <w:r w:rsidRPr="00172FAA">
        <w:rPr>
          <w:b/>
          <w:bCs/>
          <w:i/>
          <w:iCs/>
        </w:rPr>
        <w:t>C</w:t>
      </w:r>
      <w:r>
        <w:t xml:space="preserve"> sont rugueux. </w:t>
      </w:r>
    </w:p>
    <w:p w:rsidR="00401FAE" w:rsidRDefault="00E679CF" w:rsidP="00E679CF">
      <w:r>
        <w:t>Déterminer, les réactions en</w:t>
      </w:r>
      <w:r w:rsidRPr="00172FAA">
        <w:rPr>
          <w:b/>
          <w:bCs/>
          <w:i/>
          <w:iCs/>
        </w:rPr>
        <w:t xml:space="preserve"> A</w:t>
      </w:r>
      <w:r>
        <w:t xml:space="preserve">, </w:t>
      </w:r>
      <w:r w:rsidRPr="00172FAA">
        <w:rPr>
          <w:b/>
          <w:bCs/>
          <w:i/>
          <w:iCs/>
        </w:rPr>
        <w:t>B</w:t>
      </w:r>
      <w:r>
        <w:t xml:space="preserve"> et </w:t>
      </w:r>
      <w:r w:rsidRPr="00172FAA">
        <w:rPr>
          <w:b/>
          <w:bCs/>
          <w:i/>
          <w:iCs/>
        </w:rPr>
        <w:t>C</w:t>
      </w:r>
      <w:r>
        <w:t xml:space="preserve"> en fonction des angles </w:t>
      </w:r>
      <w:r w:rsidRPr="00172FAA">
        <w:rPr>
          <w:b/>
          <w:bCs/>
          <w:i/>
          <w:iCs/>
        </w:rPr>
        <w:t>α</w:t>
      </w:r>
      <w:r>
        <w:t xml:space="preserve"> et </w:t>
      </w:r>
      <w:r w:rsidRPr="00172FAA">
        <w:rPr>
          <w:b/>
          <w:bCs/>
          <w:i/>
          <w:iCs/>
        </w:rPr>
        <w:t>β</w:t>
      </w:r>
      <w:r>
        <w:t xml:space="preserve">. Prendre </w:t>
      </w:r>
      <w:r w:rsidRPr="00172FAA">
        <w:rPr>
          <w:b/>
          <w:bCs/>
          <w:i/>
          <w:iCs/>
        </w:rPr>
        <w:t>CG</w:t>
      </w:r>
      <w:r w:rsidRPr="00172FAA">
        <w:rPr>
          <w:b/>
          <w:bCs/>
          <w:i/>
          <w:iCs/>
          <w:vertAlign w:val="subscript"/>
        </w:rPr>
        <w:t>1</w:t>
      </w:r>
      <w:r w:rsidRPr="00172FAA">
        <w:rPr>
          <w:b/>
          <w:bCs/>
          <w:i/>
          <w:iCs/>
        </w:rPr>
        <w:t xml:space="preserve"> = </w:t>
      </w:r>
      <w:r w:rsidRPr="00C06BF7">
        <w:rPr>
          <w:i/>
          <w:iCs/>
        </w:rPr>
        <w:t>a</w:t>
      </w:r>
      <w:r>
        <w:rPr>
          <w:i/>
          <w:iCs/>
        </w:rPr>
        <w:t>.</w:t>
      </w:r>
    </w:p>
    <w:p w:rsidR="00401FAE" w:rsidRDefault="00E679CF" w:rsidP="000828CA">
      <w:pPr>
        <w:bidi/>
        <w:jc w:val="left"/>
      </w:pPr>
      <w:proofErr w:type="gramStart"/>
      <w:r>
        <w:rPr>
          <w:b/>
          <w:bCs/>
          <w:u w:val="single"/>
          <w:rtl/>
        </w:rPr>
        <w:t>التمرين</w:t>
      </w:r>
      <w:r w:rsidR="00172FAA">
        <w:rPr>
          <w:rFonts w:hint="cs"/>
          <w:b/>
          <w:bCs/>
          <w:u w:val="single"/>
          <w:rtl/>
        </w:rPr>
        <w:t> </w:t>
      </w:r>
      <w:r w:rsidR="00172FAA">
        <w:rPr>
          <w:b/>
          <w:bCs/>
          <w:u w:val="single"/>
        </w:rPr>
        <w:t>:</w:t>
      </w:r>
      <w:proofErr w:type="gramEnd"/>
      <w:r w:rsidR="00172FAA">
        <w:rPr>
          <w:b/>
          <w:bCs/>
          <w:u w:val="single"/>
        </w:rPr>
        <w:t xml:space="preserve"> </w:t>
      </w:r>
      <w:r w:rsidR="00401FAE" w:rsidRPr="00401FAE">
        <w:rPr>
          <w:b/>
          <w:bCs/>
          <w:u w:val="single"/>
        </w:rPr>
        <w:t>1</w:t>
      </w:r>
      <w:r w:rsidR="00401FAE" w:rsidRPr="00401FAE">
        <w:rPr>
          <w:rtl/>
        </w:rPr>
        <w:t>حدد موقع نقطه مركز الثقل للسطح المركب التالي</w:t>
      </w:r>
      <w:r w:rsidR="00172FAA">
        <w:rPr>
          <w:rFonts w:hint="cs"/>
          <w:rtl/>
        </w:rPr>
        <w:t> </w:t>
      </w:r>
      <w:r w:rsidR="00172FAA">
        <w:t>.</w:t>
      </w:r>
    </w:p>
    <w:p w:rsidR="00E679CF" w:rsidRDefault="000828CA" w:rsidP="00E679CF">
      <w:pPr>
        <w:bidi/>
      </w:pPr>
      <w:proofErr w:type="gramStart"/>
      <w:r>
        <w:rPr>
          <w:b/>
          <w:bCs/>
          <w:u w:val="single"/>
          <w:rtl/>
        </w:rPr>
        <w:t>التمرين</w:t>
      </w:r>
      <w:r w:rsidR="00E679CF">
        <w:rPr>
          <w:rFonts w:hint="cs"/>
          <w:b/>
          <w:bCs/>
          <w:u w:val="single"/>
          <w:rtl/>
        </w:rPr>
        <w:t> </w:t>
      </w:r>
      <w:r w:rsidR="00E679CF">
        <w:rPr>
          <w:b/>
          <w:bCs/>
          <w:u w:val="single"/>
        </w:rPr>
        <w:t>:</w:t>
      </w:r>
      <w:proofErr w:type="gramEnd"/>
      <w:r w:rsidR="00E679CF">
        <w:rPr>
          <w:b/>
          <w:bCs/>
          <w:u w:val="single"/>
        </w:rPr>
        <w:t xml:space="preserve"> 2</w:t>
      </w:r>
      <w:r>
        <w:rPr>
          <w:rtl/>
        </w:rPr>
        <w:t>يتم تثبيت لوحة مربعة ذات جانب</w:t>
      </w:r>
      <w:r w:rsidRPr="000828CA">
        <w:rPr>
          <w:i/>
          <w:iCs/>
        </w:rPr>
        <w:t xml:space="preserve">a </w:t>
      </w:r>
      <w:r>
        <w:rPr>
          <w:rtl/>
        </w:rPr>
        <w:t xml:space="preserve"> ، بوزن</w:t>
      </w:r>
      <w:r>
        <w:t xml:space="preserve"> P </w:t>
      </w:r>
      <w:r>
        <w:rPr>
          <w:rtl/>
        </w:rPr>
        <w:t xml:space="preserve">على جدار باستخدام مفصل كروي عند النقطة </w:t>
      </w:r>
      <w:r>
        <w:t>A</w:t>
      </w:r>
      <w:r>
        <w:rPr>
          <w:rtl/>
        </w:rPr>
        <w:t xml:space="preserve"> ومفصل أسطواني عند النقطة </w:t>
      </w:r>
      <w:r>
        <w:t>B</w:t>
      </w:r>
      <w:r>
        <w:rPr>
          <w:rtl/>
        </w:rPr>
        <w:t>. ويحافظ  كبل غير قابل للتمدد من كتلة مهملة على اللوحة في وضع أفقي. تم تعليق الشحنة</w:t>
      </w:r>
      <w:r>
        <w:t xml:space="preserve"> Q </w:t>
      </w:r>
      <w:r>
        <w:t>=2P)</w:t>
      </w:r>
      <w:r>
        <w:t xml:space="preserve"> </w:t>
      </w:r>
      <w:r>
        <w:rPr>
          <w:rtl/>
        </w:rPr>
        <w:t>عند النقطة</w:t>
      </w:r>
      <w:r>
        <w:t xml:space="preserve"> E </w:t>
      </w:r>
      <w:r>
        <w:rPr>
          <w:rtl/>
        </w:rPr>
        <w:t xml:space="preserve">من اللوحة. البيانات </w:t>
      </w:r>
      <w:proofErr w:type="gramStart"/>
      <w:r>
        <w:rPr>
          <w:rtl/>
        </w:rPr>
        <w:t>هي:</w:t>
      </w:r>
      <w:r>
        <w:t>=</w:t>
      </w:r>
      <w:proofErr w:type="gramEnd"/>
      <w:r>
        <w:t xml:space="preserve"> a/3 </w:t>
      </w:r>
      <w:r>
        <w:rPr>
          <w:rtl/>
        </w:rPr>
        <w:t xml:space="preserve"> </w:t>
      </w:r>
      <w:r>
        <w:t>b</w:t>
      </w:r>
      <w:r>
        <w:rPr>
          <w:rtl/>
        </w:rPr>
        <w:t xml:space="preserve">  ، </w:t>
      </w:r>
      <w:r>
        <w:t>α = 30</w:t>
      </w:r>
      <w:r w:rsidR="00E679CF">
        <w:t> ;</w:t>
      </w:r>
    </w:p>
    <w:p w:rsidR="00E679CF" w:rsidRDefault="000828CA" w:rsidP="00E679CF">
      <w:pPr>
        <w:bidi/>
        <w:rPr>
          <w:b/>
          <w:bCs/>
          <w:u w:val="single"/>
        </w:rPr>
      </w:pPr>
      <w:r>
        <w:rPr>
          <w:rtl/>
        </w:rPr>
        <w:t>حدد ردود</w:t>
      </w:r>
      <w:r>
        <w:t xml:space="preserve"> </w:t>
      </w:r>
      <w:r>
        <w:rPr>
          <w:rtl/>
        </w:rPr>
        <w:t xml:space="preserve">افعال المفاصل في </w:t>
      </w:r>
      <w:r>
        <w:t>A</w:t>
      </w:r>
      <w:r>
        <w:rPr>
          <w:rtl/>
        </w:rPr>
        <w:t xml:space="preserve"> </w:t>
      </w:r>
      <w:proofErr w:type="gramStart"/>
      <w:r>
        <w:rPr>
          <w:rtl/>
        </w:rPr>
        <w:t xml:space="preserve">و </w:t>
      </w:r>
      <w:r>
        <w:t>B</w:t>
      </w:r>
      <w:proofErr w:type="gramEnd"/>
      <w:r>
        <w:rPr>
          <w:rtl/>
        </w:rPr>
        <w:t xml:space="preserve"> بالإضافة إلى التوتر في الكبل بدلالة </w:t>
      </w:r>
      <w:r w:rsidRPr="000828CA">
        <w:rPr>
          <w:i/>
          <w:iCs/>
        </w:rPr>
        <w:t>a</w:t>
      </w:r>
      <w:r>
        <w:rPr>
          <w:rtl/>
        </w:rPr>
        <w:t xml:space="preserve"> و </w:t>
      </w:r>
      <w:r>
        <w:t>P</w:t>
      </w:r>
      <w:r>
        <w:rPr>
          <w:rtl/>
        </w:rPr>
        <w:t>؟</w:t>
      </w:r>
      <w:r w:rsidR="00E679CF" w:rsidRPr="00E679CF">
        <w:rPr>
          <w:b/>
          <w:bCs/>
          <w:u w:val="single"/>
          <w:rtl/>
        </w:rPr>
        <w:t xml:space="preserve"> </w:t>
      </w:r>
    </w:p>
    <w:p w:rsidR="00E679CF" w:rsidRDefault="00E679CF" w:rsidP="00E679CF">
      <w:pPr>
        <w:bidi/>
      </w:pPr>
      <w:r w:rsidRPr="00172FAA">
        <w:rPr>
          <w:b/>
          <w:bCs/>
          <w:u w:val="single"/>
          <w:rtl/>
        </w:rPr>
        <w:t xml:space="preserve">التمرين </w:t>
      </w:r>
      <w:proofErr w:type="gramStart"/>
      <w:r w:rsidRPr="00172FAA">
        <w:rPr>
          <w:b/>
          <w:bCs/>
          <w:u w:val="single"/>
          <w:rtl/>
        </w:rPr>
        <w:t>2</w:t>
      </w:r>
      <w:r w:rsidRPr="00172FAA">
        <w:rPr>
          <w:rFonts w:hint="cs"/>
          <w:b/>
          <w:bCs/>
          <w:u w:val="single"/>
          <w:rtl/>
        </w:rPr>
        <w:t> </w:t>
      </w:r>
      <w:r>
        <w:t>:</w:t>
      </w:r>
      <w:r>
        <w:rPr>
          <w:rtl/>
        </w:rPr>
        <w:t>النظام</w:t>
      </w:r>
      <w:proofErr w:type="gramEnd"/>
      <w:r>
        <w:rPr>
          <w:rtl/>
        </w:rPr>
        <w:t xml:space="preserve"> المكون من لوحة خطية</w:t>
      </w:r>
      <w:r>
        <w:t xml:space="preserve">) </w:t>
      </w:r>
      <w:r>
        <w:rPr>
          <w:rtl/>
        </w:rPr>
        <w:t>المركز</w:t>
      </w:r>
      <w:r>
        <w:t xml:space="preserve"> G1</w:t>
      </w:r>
      <w:r>
        <w:rPr>
          <w:rtl/>
        </w:rPr>
        <w:t xml:space="preserve"> ، الطول</w:t>
      </w:r>
      <w:r>
        <w:t xml:space="preserve"> L </w:t>
      </w:r>
      <w:r>
        <w:rPr>
          <w:rtl/>
        </w:rPr>
        <w:t>، الكتلة</w:t>
      </w:r>
      <w:r>
        <w:t xml:space="preserve">( m1 </w:t>
      </w:r>
      <w:r>
        <w:rPr>
          <w:rtl/>
        </w:rPr>
        <w:t>وأسطوانة</w:t>
      </w:r>
      <w:r>
        <w:t>)</w:t>
      </w:r>
      <w:r>
        <w:rPr>
          <w:rtl/>
        </w:rPr>
        <w:t xml:space="preserve"> المركز</w:t>
      </w:r>
      <w:r>
        <w:t xml:space="preserve"> G2</w:t>
      </w:r>
      <w:r>
        <w:rPr>
          <w:rtl/>
        </w:rPr>
        <w:t xml:space="preserve"> ، نصف القطر</w:t>
      </w:r>
      <w:r>
        <w:t xml:space="preserve"> R </w:t>
      </w:r>
      <w:r>
        <w:rPr>
          <w:rtl/>
        </w:rPr>
        <w:t>، الكتلة</w:t>
      </w:r>
      <w:r>
        <w:t xml:space="preserve">   (m</w:t>
      </w:r>
      <w:r>
        <w:t>2</w:t>
      </w:r>
      <w:r>
        <w:t xml:space="preserve"> </w:t>
      </w:r>
      <w:r>
        <w:rPr>
          <w:rtl/>
        </w:rPr>
        <w:t>في حالة توازن كما هو موضح في الشكل التالي. يُفترض أن يكون المستوى</w:t>
      </w:r>
      <w:r>
        <w:t xml:space="preserve"> OA </w:t>
      </w:r>
      <w:proofErr w:type="gramStart"/>
      <w:r w:rsidRPr="00172FAA">
        <w:rPr>
          <w:rtl/>
        </w:rPr>
        <w:t>املس</w:t>
      </w:r>
      <w:proofErr w:type="gramEnd"/>
      <w:r w:rsidRPr="00172FAA">
        <w:rPr>
          <w:rtl/>
        </w:rPr>
        <w:t xml:space="preserve"> </w:t>
      </w:r>
      <w:r>
        <w:rPr>
          <w:rtl/>
        </w:rPr>
        <w:t>بينما تكون جهات الاتصال</w:t>
      </w:r>
      <w:r>
        <w:t xml:space="preserve"> B </w:t>
      </w:r>
      <w:r>
        <w:rPr>
          <w:rtl/>
        </w:rPr>
        <w:t>و</w:t>
      </w:r>
      <w:r>
        <w:t xml:space="preserve"> C </w:t>
      </w:r>
      <w:r>
        <w:rPr>
          <w:rtl/>
        </w:rPr>
        <w:t>خشنة</w:t>
      </w:r>
      <w:r>
        <w:t>.</w:t>
      </w:r>
      <w:r w:rsidRPr="00172FAA">
        <w:rPr>
          <w:rtl/>
        </w:rPr>
        <w:t xml:space="preserve"> </w:t>
      </w:r>
    </w:p>
    <w:p w:rsidR="000828CA" w:rsidRDefault="00E679CF" w:rsidP="00E679CF">
      <w:pPr>
        <w:bidi/>
      </w:pPr>
      <w:r w:rsidRPr="00172FAA">
        <w:rPr>
          <w:rtl/>
        </w:rPr>
        <w:t xml:space="preserve">أوجد ردود الفعل في </w:t>
      </w:r>
      <w:r w:rsidRPr="00172FAA">
        <w:t>A</w:t>
      </w:r>
      <w:r w:rsidRPr="00172FAA">
        <w:rPr>
          <w:rtl/>
        </w:rPr>
        <w:t xml:space="preserve"> </w:t>
      </w:r>
      <w:proofErr w:type="gramStart"/>
      <w:r w:rsidRPr="00172FAA">
        <w:rPr>
          <w:rtl/>
        </w:rPr>
        <w:t xml:space="preserve">و </w:t>
      </w:r>
      <w:r w:rsidRPr="00172FAA">
        <w:t>B</w:t>
      </w:r>
      <w:proofErr w:type="gramEnd"/>
      <w:r w:rsidRPr="00172FAA">
        <w:rPr>
          <w:rtl/>
        </w:rPr>
        <w:t xml:space="preserve"> و </w:t>
      </w:r>
      <w:r w:rsidRPr="00172FAA">
        <w:t>C</w:t>
      </w:r>
      <w:r w:rsidRPr="00172FAA">
        <w:rPr>
          <w:rtl/>
        </w:rPr>
        <w:t xml:space="preserve"> بدلالة </w:t>
      </w:r>
      <w:r w:rsidRPr="00172FAA">
        <w:t>α</w:t>
      </w:r>
      <w:r w:rsidRPr="00172FAA">
        <w:rPr>
          <w:rtl/>
        </w:rPr>
        <w:t xml:space="preserve"> و</w:t>
      </w:r>
      <w:r>
        <w:rPr>
          <w:rtl/>
        </w:rPr>
        <w:t>β</w:t>
      </w:r>
      <w:r w:rsidRPr="00172FAA">
        <w:rPr>
          <w:rtl/>
        </w:rPr>
        <w:t>؟</w:t>
      </w:r>
    </w:p>
    <w:sectPr w:rsidR="000828CA" w:rsidSect="00D424BD">
      <w:headerReference w:type="default" r:id="rId10"/>
      <w:footerReference w:type="default" r:id="rId11"/>
      <w:pgSz w:w="11906" w:h="16838" w:code="9"/>
      <w:pgMar w:top="1134" w:right="1134" w:bottom="1134" w:left="1418" w:header="170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E58" w:rsidRDefault="00110E58" w:rsidP="00D424BD">
      <w:pPr>
        <w:spacing w:after="0" w:line="240" w:lineRule="auto"/>
      </w:pPr>
      <w:r>
        <w:separator/>
      </w:r>
    </w:p>
  </w:endnote>
  <w:endnote w:type="continuationSeparator" w:id="0">
    <w:p w:rsidR="00110E58" w:rsidRDefault="00110E58" w:rsidP="00D42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8CA" w:rsidRDefault="000828CA" w:rsidP="000828CA">
    <w:pPr>
      <w:pStyle w:val="Pieddepage"/>
      <w:jc w:val="right"/>
    </w:pPr>
    <w:r>
      <w:t>Bonne chance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E58" w:rsidRDefault="00110E58" w:rsidP="00D424BD">
      <w:pPr>
        <w:spacing w:after="0" w:line="240" w:lineRule="auto"/>
      </w:pPr>
      <w:r>
        <w:separator/>
      </w:r>
    </w:p>
  </w:footnote>
  <w:footnote w:type="continuationSeparator" w:id="0">
    <w:p w:rsidR="00110E58" w:rsidRDefault="00110E58" w:rsidP="00D42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4BD" w:rsidRDefault="00D424BD" w:rsidP="00D424BD">
    <w:pPr>
      <w:pStyle w:val="En-tte"/>
    </w:pPr>
    <w:r>
      <w:t>Université Larbi Ben M’</w:t>
    </w:r>
    <w:proofErr w:type="spellStart"/>
    <w:r>
      <w:t>Hidi</w:t>
    </w:r>
    <w:proofErr w:type="spellEnd"/>
    <w:r>
      <w:t xml:space="preserve"> d’OEB                                                                   le 25/01/2022    </w:t>
    </w:r>
  </w:p>
  <w:p w:rsidR="00D424BD" w:rsidRDefault="00D424BD" w:rsidP="00D424BD">
    <w:pPr>
      <w:pStyle w:val="En-tte"/>
    </w:pPr>
    <w:r>
      <w:t>Faculté des Sciences et des Sciences Appliquées</w:t>
    </w:r>
  </w:p>
  <w:p w:rsidR="00D424BD" w:rsidRDefault="00D424BD" w:rsidP="00D424BD">
    <w:pPr>
      <w:pStyle w:val="En-tte"/>
    </w:pPr>
    <w:r>
      <w:t>2</w:t>
    </w:r>
    <w:r w:rsidRPr="00D424BD">
      <w:rPr>
        <w:vertAlign w:val="superscript"/>
      </w:rPr>
      <w:t>ième</w:t>
    </w:r>
    <w:r>
      <w:t xml:space="preserve"> année Licence Génie Mécanique, Génie civile et Hydraulique</w:t>
    </w:r>
    <w:r>
      <w:t xml:space="preserve">                     Durée 1H30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4BD"/>
    <w:rsid w:val="00064E57"/>
    <w:rsid w:val="000773D9"/>
    <w:rsid w:val="000828CA"/>
    <w:rsid w:val="000B3290"/>
    <w:rsid w:val="00110E58"/>
    <w:rsid w:val="00172FAA"/>
    <w:rsid w:val="00221638"/>
    <w:rsid w:val="002535D4"/>
    <w:rsid w:val="002E2567"/>
    <w:rsid w:val="002E6543"/>
    <w:rsid w:val="0036771E"/>
    <w:rsid w:val="00401FAE"/>
    <w:rsid w:val="004C4233"/>
    <w:rsid w:val="005E5419"/>
    <w:rsid w:val="00695EF1"/>
    <w:rsid w:val="006C48E3"/>
    <w:rsid w:val="00837F68"/>
    <w:rsid w:val="008638B8"/>
    <w:rsid w:val="00893B43"/>
    <w:rsid w:val="008F099E"/>
    <w:rsid w:val="0095649B"/>
    <w:rsid w:val="009914EB"/>
    <w:rsid w:val="00B302C5"/>
    <w:rsid w:val="00C06BF7"/>
    <w:rsid w:val="00CA6737"/>
    <w:rsid w:val="00D05B36"/>
    <w:rsid w:val="00D424BD"/>
    <w:rsid w:val="00E679CF"/>
    <w:rsid w:val="00F7391E"/>
    <w:rsid w:val="00F93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6FB4B-96D6-440D-BB3E-9946ADEA1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42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24BD"/>
  </w:style>
  <w:style w:type="paragraph" w:styleId="Pieddepage">
    <w:name w:val="footer"/>
    <w:basedOn w:val="Normal"/>
    <w:link w:val="PieddepageCar"/>
    <w:uiPriority w:val="99"/>
    <w:unhideWhenUsed/>
    <w:rsid w:val="00D42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24BD"/>
  </w:style>
  <w:style w:type="character" w:styleId="Textedelespacerserv">
    <w:name w:val="Placeholder Text"/>
    <w:basedOn w:val="Policepardfaut"/>
    <w:uiPriority w:val="99"/>
    <w:semiHidden/>
    <w:rsid w:val="00172FA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16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16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251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6</cp:revision>
  <cp:lastPrinted>2022-01-25T06:30:00Z</cp:lastPrinted>
  <dcterms:created xsi:type="dcterms:W3CDTF">2022-01-25T03:31:00Z</dcterms:created>
  <dcterms:modified xsi:type="dcterms:W3CDTF">2022-01-25T09:22:00Z</dcterms:modified>
</cp:coreProperties>
</file>