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1" w:rsidRPr="004C2099" w:rsidRDefault="00D11998" w:rsidP="00DA101B">
      <w:pPr>
        <w:spacing w:before="240"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C2099">
        <w:rPr>
          <w:rFonts w:asciiTheme="majorBidi" w:hAnsiTheme="majorBidi" w:cstheme="majorBidi"/>
          <w:b/>
          <w:bCs/>
          <w:sz w:val="24"/>
          <w:szCs w:val="24"/>
        </w:rPr>
        <w:t>Ex 1 (</w:t>
      </w:r>
      <w:r w:rsidR="00DA101B" w:rsidRPr="004C2099">
        <w:rPr>
          <w:rFonts w:asciiTheme="majorBidi" w:hAnsiTheme="majorBidi" w:cstheme="majorBidi"/>
          <w:b/>
          <w:bCs/>
          <w:sz w:val="24"/>
          <w:szCs w:val="24"/>
        </w:rPr>
        <w:t xml:space="preserve">8 </w:t>
      </w:r>
      <w:r w:rsidR="002161FC" w:rsidRPr="004C2099">
        <w:rPr>
          <w:rFonts w:asciiTheme="majorBidi" w:hAnsiTheme="majorBidi" w:cstheme="majorBidi"/>
          <w:b/>
          <w:bCs/>
          <w:sz w:val="24"/>
          <w:szCs w:val="24"/>
        </w:rPr>
        <w:t>pts</w:t>
      </w:r>
      <w:r w:rsidRPr="004C2099">
        <w:rPr>
          <w:rFonts w:asciiTheme="majorBidi" w:hAnsiTheme="majorBidi" w:cstheme="majorBidi"/>
          <w:b/>
          <w:bCs/>
          <w:sz w:val="24"/>
          <w:szCs w:val="24"/>
        </w:rPr>
        <w:t>) :</w:t>
      </w:r>
    </w:p>
    <w:p w:rsidR="00013F4A" w:rsidRPr="004C2099" w:rsidRDefault="00013F4A" w:rsidP="004718E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C2099">
        <w:rPr>
          <w:rFonts w:asciiTheme="majorBidi" w:hAnsiTheme="majorBidi" w:cstheme="majorBidi"/>
          <w:sz w:val="24"/>
          <w:szCs w:val="24"/>
        </w:rPr>
        <w:t xml:space="preserve">Soit un écoulement </w:t>
      </w:r>
      <w:r w:rsidR="004718E6" w:rsidRPr="004C2099">
        <w:rPr>
          <w:rFonts w:asciiTheme="majorBidi" w:hAnsiTheme="majorBidi" w:cstheme="majorBidi"/>
          <w:sz w:val="24"/>
          <w:szCs w:val="24"/>
        </w:rPr>
        <w:t>dont la fonction de courant est donnée par :</w:t>
      </w:r>
    </w:p>
    <w:p w:rsidR="004718E6" w:rsidRPr="004C2099" w:rsidRDefault="004718E6" w:rsidP="004718E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013F4A" w:rsidRPr="004C2099" w:rsidRDefault="004718E6" w:rsidP="004718E6">
      <w:pPr>
        <w:spacing w:after="0" w:line="36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w:sym w:font="Symbol" w:char="F079"/>
        </m:r>
        <m:d>
          <m:d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x,y</m:t>
            </m:r>
          </m:e>
        </m:d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=a.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+b.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</m:oMath>
      <w:r w:rsidR="00137DEE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avec 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a et b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des constantes </w:t>
      </w:r>
    </w:p>
    <w:p w:rsidR="00415CE7" w:rsidRPr="004C2099" w:rsidRDefault="004718E6" w:rsidP="00137DEE">
      <w:pPr>
        <w:pStyle w:val="Paragraphedeliste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4C2099">
        <w:rPr>
          <w:rFonts w:asciiTheme="majorBidi" w:hAnsiTheme="majorBidi" w:cstheme="majorBidi"/>
          <w:iCs/>
          <w:sz w:val="24"/>
          <w:szCs w:val="24"/>
        </w:rPr>
        <w:t>Déterminer les composantes du vecteur vitesse</w:t>
      </w:r>
      <w:r w:rsidR="00415CE7" w:rsidRPr="004C2099">
        <w:rPr>
          <w:rFonts w:asciiTheme="majorBidi" w:hAnsiTheme="majorBidi" w:cstheme="majorBidi"/>
          <w:iCs/>
          <w:sz w:val="24"/>
          <w:szCs w:val="24"/>
        </w:rPr>
        <w:t>.</w:t>
      </w:r>
    </w:p>
    <w:p w:rsidR="00415CE7" w:rsidRPr="004C2099" w:rsidRDefault="004718E6" w:rsidP="000B2F81">
      <w:pPr>
        <w:pStyle w:val="Paragraphedeliste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4C2099">
        <w:rPr>
          <w:rFonts w:asciiTheme="majorBidi" w:hAnsiTheme="majorBidi" w:cstheme="majorBidi"/>
          <w:iCs/>
          <w:sz w:val="24"/>
          <w:szCs w:val="24"/>
        </w:rPr>
        <w:t>Vérifier que l’écoulement est isovolume</w:t>
      </w:r>
      <w:r w:rsidR="00415CE7" w:rsidRPr="004C2099">
        <w:rPr>
          <w:rFonts w:asciiTheme="majorBidi" w:hAnsiTheme="majorBidi" w:cstheme="majorBidi"/>
          <w:iCs/>
          <w:sz w:val="24"/>
          <w:szCs w:val="24"/>
        </w:rPr>
        <w:t>.</w:t>
      </w:r>
    </w:p>
    <w:p w:rsidR="004718E6" w:rsidRPr="004C2099" w:rsidRDefault="004718E6" w:rsidP="00F45CB3">
      <w:pPr>
        <w:pStyle w:val="Paragraphedeliste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4C2099">
        <w:rPr>
          <w:rFonts w:asciiTheme="majorBidi" w:hAnsiTheme="majorBidi" w:cstheme="majorBidi"/>
          <w:iCs/>
          <w:sz w:val="24"/>
          <w:szCs w:val="24"/>
        </w:rPr>
        <w:t>Déterminer les lignes de courant dans les cas suivants : a= 0 , a= - b</w:t>
      </w:r>
      <w:r w:rsidR="00F45CB3">
        <w:rPr>
          <w:rFonts w:asciiTheme="majorBidi" w:hAnsiTheme="majorBidi" w:cstheme="majorBidi"/>
          <w:iCs/>
          <w:sz w:val="24"/>
          <w:szCs w:val="24"/>
        </w:rPr>
        <w:t>.</w:t>
      </w:r>
    </w:p>
    <w:p w:rsidR="00415CE7" w:rsidRPr="004C2099" w:rsidRDefault="00415CE7" w:rsidP="004C2099">
      <w:pPr>
        <w:pStyle w:val="Paragraphedeliste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4C2099">
        <w:rPr>
          <w:rFonts w:asciiTheme="majorBidi" w:hAnsiTheme="majorBidi" w:cstheme="majorBidi"/>
          <w:iCs/>
          <w:sz w:val="24"/>
          <w:szCs w:val="24"/>
        </w:rPr>
        <w:t xml:space="preserve">Déterminer </w:t>
      </w:r>
      <w:r w:rsidR="004718E6" w:rsidRPr="004C2099">
        <w:rPr>
          <w:rFonts w:asciiTheme="majorBidi" w:hAnsiTheme="majorBidi" w:cstheme="majorBidi"/>
          <w:iCs/>
          <w:sz w:val="24"/>
          <w:szCs w:val="24"/>
        </w:rPr>
        <w:t>dans quel cas l’écoulement est irrotationnel</w:t>
      </w:r>
      <w:r w:rsidR="00A012F3" w:rsidRPr="004C2099">
        <w:rPr>
          <w:rFonts w:asciiTheme="majorBidi" w:hAnsiTheme="majorBidi" w:cstheme="majorBidi"/>
          <w:iCs/>
          <w:sz w:val="24"/>
          <w:szCs w:val="24"/>
        </w:rPr>
        <w:t>.</w:t>
      </w:r>
    </w:p>
    <w:p w:rsidR="00415CE7" w:rsidRPr="004C2099" w:rsidRDefault="00415CE7" w:rsidP="004C2099">
      <w:pPr>
        <w:pStyle w:val="Paragraphedeliste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4C2099">
        <w:rPr>
          <w:rFonts w:asciiTheme="majorBidi" w:hAnsiTheme="majorBidi" w:cstheme="majorBidi"/>
          <w:iCs/>
          <w:sz w:val="24"/>
          <w:szCs w:val="24"/>
        </w:rPr>
        <w:t xml:space="preserve">la fonction potentielle </w:t>
      </w:r>
      <w:r w:rsidRPr="004C2099">
        <w:rPr>
          <w:rFonts w:asciiTheme="majorBidi" w:hAnsiTheme="majorBidi" w:cstheme="majorBidi"/>
          <w:iCs/>
          <w:sz w:val="24"/>
          <w:szCs w:val="24"/>
        </w:rPr>
        <w:sym w:font="Symbol" w:char="F066"/>
      </w:r>
      <w:r w:rsidRPr="004C2099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="004C2099" w:rsidRPr="004C2099">
        <w:rPr>
          <w:rFonts w:asciiTheme="majorBidi" w:hAnsiTheme="majorBidi" w:cstheme="majorBidi"/>
          <w:iCs/>
          <w:sz w:val="24"/>
          <w:szCs w:val="24"/>
        </w:rPr>
        <w:t>x,y</w:t>
      </w:r>
      <w:r w:rsidRPr="004C2099">
        <w:rPr>
          <w:rFonts w:asciiTheme="majorBidi" w:hAnsiTheme="majorBidi" w:cstheme="majorBidi"/>
          <w:iCs/>
          <w:sz w:val="24"/>
          <w:szCs w:val="24"/>
        </w:rPr>
        <w:t>)</w:t>
      </w:r>
      <w:r w:rsidR="004C2099" w:rsidRPr="004C2099">
        <w:rPr>
          <w:rFonts w:asciiTheme="majorBidi" w:hAnsiTheme="majorBidi" w:cstheme="majorBidi"/>
          <w:iCs/>
          <w:sz w:val="24"/>
          <w:szCs w:val="24"/>
        </w:rPr>
        <w:t xml:space="preserve"> existe –elle dans ce cas </w:t>
      </w:r>
      <w:r w:rsidR="00F45CB3">
        <w:rPr>
          <w:rFonts w:asciiTheme="majorBidi" w:hAnsiTheme="majorBidi" w:cstheme="majorBidi"/>
          <w:iCs/>
          <w:sz w:val="24"/>
          <w:szCs w:val="24"/>
        </w:rPr>
        <w:t xml:space="preserve">là </w:t>
      </w:r>
      <w:r w:rsidR="004C2099" w:rsidRPr="004C2099">
        <w:rPr>
          <w:rFonts w:asciiTheme="majorBidi" w:hAnsiTheme="majorBidi" w:cstheme="majorBidi"/>
          <w:iCs/>
          <w:sz w:val="24"/>
          <w:szCs w:val="24"/>
        </w:rPr>
        <w:t>?</w:t>
      </w:r>
      <w:r w:rsidR="00F45CB3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="004C2099" w:rsidRPr="004C2099">
        <w:rPr>
          <w:rFonts w:asciiTheme="majorBidi" w:hAnsiTheme="majorBidi" w:cstheme="majorBidi"/>
          <w:iCs/>
          <w:sz w:val="24"/>
          <w:szCs w:val="24"/>
        </w:rPr>
        <w:t>si oui, déterminer la.</w:t>
      </w:r>
    </w:p>
    <w:p w:rsidR="004C2099" w:rsidRPr="004C2099" w:rsidRDefault="004C2099" w:rsidP="00DA101B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255829" w:rsidRPr="004C2099" w:rsidRDefault="000D449A" w:rsidP="00DA101B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Exo 2 (</w:t>
      </w:r>
      <w:r w:rsidR="00DA101B"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7</w:t>
      </w:r>
      <w:r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pts)</w:t>
      </w:r>
    </w:p>
    <w:p w:rsidR="000D449A" w:rsidRPr="004C2099" w:rsidRDefault="00833DDA" w:rsidP="000B2F81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Le piston se déplace sans frottement dans un cylindre de section S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et de  d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= 4 cm.  Le cylindre est rempli d’eau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( 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72"/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>=10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  <w:vertAlign w:val="superscript"/>
        </w:rPr>
        <w:t>3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kg/m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  <w:vertAlign w:val="superscript"/>
        </w:rPr>
        <w:t>3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>)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. Le piston est poussé par une force F à la vitesse V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833DDA" w:rsidRPr="004C2099" w:rsidRDefault="00833DDA" w:rsidP="000B2F81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L’eau s’échappe du cylindre de section S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2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de diamètre d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2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= 1 cm à la vitesse V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2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et </w:t>
      </w:r>
      <w:r w:rsidR="004C2099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à 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la pression p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2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= p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atm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= 1 bar.</w:t>
      </w:r>
    </w:p>
    <w:p w:rsidR="000B2F81" w:rsidRPr="004C2099" w:rsidRDefault="00833DDA" w:rsidP="000B2F81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En appliquant le théorème de </w:t>
      </w:r>
      <w:r w:rsidR="000B2F81" w:rsidRPr="004C2099">
        <w:rPr>
          <w:rFonts w:asciiTheme="majorBidi" w:eastAsiaTheme="minorEastAsia" w:hAnsiTheme="majorBidi" w:cstheme="majorBidi"/>
          <w:iCs/>
          <w:sz w:val="24"/>
          <w:szCs w:val="24"/>
        </w:rPr>
        <w:t>transport de Reynolds :</w:t>
      </w:r>
    </w:p>
    <w:p w:rsidR="00833DDA" w:rsidRPr="004C2099" w:rsidRDefault="008E6CBC" w:rsidP="004C2099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En 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utilisant</w:t>
      </w:r>
      <w:r w:rsidR="000B2F81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le volume de contrôle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en pointillé,  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>déterminer la pression p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si  F = </w:t>
      </w:r>
      <w:r w:rsidR="000B2F81" w:rsidRPr="004C2099">
        <w:rPr>
          <w:rFonts w:asciiTheme="majorBidi" w:eastAsiaTheme="minorEastAsia" w:hAnsiTheme="majorBidi" w:cstheme="majorBidi"/>
          <w:iCs/>
          <w:sz w:val="24"/>
          <w:szCs w:val="24"/>
        </w:rPr>
        <w:t>62.84 N.</w:t>
      </w:r>
    </w:p>
    <w:p w:rsidR="000B2F81" w:rsidRPr="004C2099" w:rsidRDefault="000B2F81" w:rsidP="00DA101B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dessiner </w:t>
      </w:r>
      <w:r w:rsidR="008E6CBC" w:rsidRPr="004C2099">
        <w:rPr>
          <w:rFonts w:asciiTheme="majorBidi" w:eastAsiaTheme="minorEastAsia" w:hAnsiTheme="majorBidi" w:cstheme="majorBidi"/>
          <w:iCs/>
          <w:sz w:val="24"/>
          <w:szCs w:val="24"/>
        </w:rPr>
        <w:t>un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deuxième volume de contrôle</w:t>
      </w:r>
      <w:r w:rsidR="008E6CBC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DA101B" w:rsidRPr="004C2099">
        <w:rPr>
          <w:rFonts w:asciiTheme="majorBidi" w:eastAsiaTheme="minorEastAsia" w:hAnsiTheme="majorBidi" w:cstheme="majorBidi"/>
          <w:iCs/>
          <w:sz w:val="24"/>
          <w:szCs w:val="24"/>
        </w:rPr>
        <w:t>et</w:t>
      </w:r>
      <w:r w:rsidR="008E6CBC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DA101B" w:rsidRPr="004C2099">
        <w:rPr>
          <w:rFonts w:asciiTheme="majorBidi" w:eastAsiaTheme="minorEastAsia" w:hAnsiTheme="majorBidi" w:cstheme="majorBidi"/>
          <w:iCs/>
          <w:sz w:val="24"/>
          <w:szCs w:val="24"/>
        </w:rPr>
        <w:t>calculer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le débit volumique de l’eau.</w:t>
      </w:r>
    </w:p>
    <w:p w:rsidR="004C2099" w:rsidRPr="00F45CB3" w:rsidRDefault="004C2099" w:rsidP="00F45CB3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8E6CBC" w:rsidRPr="004C2099" w:rsidRDefault="00A82385" w:rsidP="008E6CBC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lang w:eastAsia="fr-FR"/>
        </w:rPr>
        <w:pict>
          <v:rect id="_x0000_s1064" style="position:absolute;left:0;text-align:left;margin-left:124.2pt;margin-top:32.2pt;width:37.6pt;height:66.9pt;z-index:251658240" filled="f" strokeweight="1.25pt">
            <v:stroke dashstyle="dash"/>
          </v:rect>
        </w:pict>
      </w:r>
      <w:r w:rsidR="008E6CBC" w:rsidRPr="004C2099">
        <w:rPr>
          <w:rFonts w:asciiTheme="majorBidi" w:eastAsiaTheme="minorEastAsia" w:hAnsiTheme="majorBidi" w:cstheme="majorBidi"/>
          <w:b/>
          <w:bCs/>
          <w:iCs/>
          <w:noProof/>
          <w:sz w:val="24"/>
          <w:szCs w:val="24"/>
          <w:lang w:eastAsia="fr-FR"/>
        </w:rPr>
        <w:drawing>
          <wp:inline distT="0" distB="0" distL="0" distR="0">
            <wp:extent cx="4447753" cy="1286633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6000" contrast="46000"/>
                    </a:blip>
                    <a:srcRect t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53" cy="128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99" w:rsidRPr="004C2099" w:rsidRDefault="004C2099" w:rsidP="000B2F81">
      <w:pPr>
        <w:spacing w:after="0" w:line="276" w:lineRule="auto"/>
        <w:ind w:left="360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A36882" w:rsidRPr="004C2099" w:rsidRDefault="00A36882" w:rsidP="000B2F81">
      <w:pPr>
        <w:spacing w:after="0" w:line="276" w:lineRule="auto"/>
        <w:ind w:left="360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Exo 3 (</w:t>
      </w:r>
      <w:r w:rsidR="000B2F81"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5</w:t>
      </w:r>
      <w:r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pt) :</w:t>
      </w:r>
    </w:p>
    <w:p w:rsidR="00A36882" w:rsidRPr="004C2099" w:rsidRDefault="00A36882" w:rsidP="004C2099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Soit un écoulement dans une conduite où la vitesse V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2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= 4.V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A36882" w:rsidRPr="004C2099" w:rsidRDefault="00A36882" w:rsidP="00DA101B">
      <w:pPr>
        <w:pStyle w:val="Paragraphedeliste"/>
        <w:numPr>
          <w:ilvl w:val="0"/>
          <w:numId w:val="9"/>
        </w:numPr>
        <w:spacing w:after="0" w:line="276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En utilisant le th</w:t>
      </w:r>
      <w:r w:rsidR="00DA101B" w:rsidRPr="004C2099">
        <w:rPr>
          <w:rFonts w:asciiTheme="majorBidi" w:eastAsiaTheme="minorEastAsia" w:hAnsiTheme="majorBidi" w:cstheme="majorBidi"/>
          <w:iCs/>
          <w:sz w:val="24"/>
          <w:szCs w:val="24"/>
        </w:rPr>
        <w:t>éorème de transport de Reynolds entre l’entrée et la sortie de la conduite</w:t>
      </w:r>
      <w:r w:rsidR="000B2F81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déterminer  le rapport R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/R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2</w:t>
      </w: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A36882" w:rsidRPr="004C2099" w:rsidRDefault="00A36882" w:rsidP="00257CEE">
      <w:pPr>
        <w:pStyle w:val="Paragraphedeliste"/>
        <w:numPr>
          <w:ilvl w:val="0"/>
          <w:numId w:val="9"/>
        </w:numPr>
        <w:spacing w:after="0" w:line="276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sz w:val="24"/>
          <w:szCs w:val="24"/>
        </w:rPr>
        <w:t>En déduire la longueur du co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nvergent </w:t>
      </w:r>
      <w:r w:rsidR="00257CEE">
        <w:rPr>
          <w:rFonts w:asciiTheme="majorBidi" w:eastAsiaTheme="minorEastAsia" w:hAnsiTheme="majorBidi" w:cstheme="majorBidi"/>
          <w:iCs/>
          <w:sz w:val="24"/>
          <w:szCs w:val="24"/>
        </w:rPr>
        <w:t xml:space="preserve"> « l » 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>si R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1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= 50 mm et </w:t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sym w:font="Symbol" w:char="F061"/>
      </w:r>
      <w:r w:rsidR="00833DDA" w:rsidRPr="004C2099">
        <w:rPr>
          <w:rFonts w:asciiTheme="majorBidi" w:eastAsiaTheme="minorEastAsia" w:hAnsiTheme="majorBidi" w:cstheme="majorBidi"/>
          <w:iCs/>
          <w:sz w:val="24"/>
          <w:szCs w:val="24"/>
        </w:rPr>
        <w:t xml:space="preserve"> = 15°.</w:t>
      </w:r>
    </w:p>
    <w:p w:rsidR="004C2099" w:rsidRPr="004C2099" w:rsidRDefault="004C2099" w:rsidP="004C2099">
      <w:pPr>
        <w:spacing w:after="0" w:line="276" w:lineRule="auto"/>
        <w:ind w:left="720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08219C" w:rsidRPr="004C2099" w:rsidRDefault="0008219C" w:rsidP="0008219C">
      <w:pPr>
        <w:spacing w:after="0" w:line="276" w:lineRule="auto"/>
        <w:ind w:left="720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255829" w:rsidRPr="004C2099" w:rsidRDefault="00A36882" w:rsidP="000B2F81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drawing>
          <wp:inline distT="0" distB="0" distL="0" distR="0">
            <wp:extent cx="3630212" cy="1553671"/>
            <wp:effectExtent l="19050" t="0" r="8338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60" cy="155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F0" w:rsidRDefault="00A278F0" w:rsidP="000B2F81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654319" w:rsidRDefault="00654319" w:rsidP="000B2F81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lastRenderedPageBreak/>
        <w:t>Corrigé type de l’examen</w:t>
      </w:r>
    </w:p>
    <w:p w:rsidR="00654319" w:rsidRDefault="00654319" w:rsidP="00654319">
      <w:pPr>
        <w:spacing w:before="240"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C2099">
        <w:rPr>
          <w:rFonts w:asciiTheme="majorBidi" w:hAnsiTheme="majorBidi" w:cstheme="majorBidi"/>
          <w:b/>
          <w:bCs/>
          <w:sz w:val="24"/>
          <w:szCs w:val="24"/>
        </w:rPr>
        <w:t>Ex 1 (8 pts) :</w:t>
      </w:r>
    </w:p>
    <w:p w:rsidR="00654319" w:rsidRDefault="00654319" w:rsidP="00654319">
      <w:pPr>
        <w:spacing w:before="240" w:after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La fonction de courant est    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w:sym w:font="Symbol" w:char="F079"/>
        </m:r>
        <m:d>
          <m:d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x,y</m:t>
            </m:r>
          </m:e>
        </m:d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=a.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+b.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</m:oMath>
    </w:p>
    <w:p w:rsidR="00654319" w:rsidRPr="00654319" w:rsidRDefault="00654319" w:rsidP="00654319">
      <w:pPr>
        <w:pStyle w:val="Paragraphedeliste"/>
        <w:numPr>
          <w:ilvl w:val="0"/>
          <w:numId w:val="12"/>
        </w:num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654319">
        <w:rPr>
          <w:rFonts w:asciiTheme="majorBidi" w:hAnsiTheme="majorBidi" w:cstheme="majorBidi"/>
          <w:sz w:val="24"/>
          <w:szCs w:val="24"/>
        </w:rPr>
        <w:t>Les composantes de vitesses</w:t>
      </w:r>
    </w:p>
    <w:p w:rsidR="00654319" w:rsidRPr="00E339B3" w:rsidRDefault="00654319" w:rsidP="00E339B3">
      <w:pPr>
        <w:spacing w:before="240" w:after="0" w:line="276" w:lineRule="auto"/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u=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y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=2.b.y</m:t>
        </m:r>
        <m:r>
          <w:rPr>
            <w:rFonts w:ascii="Cambria Math" w:eastAsiaTheme="minorEastAsia" w:hAnsi="Cambria Math" w:cstheme="majorBidi"/>
            <w:sz w:val="28"/>
            <w:szCs w:val="28"/>
            <w:lang w:val="en-US"/>
          </w:rPr>
          <m:t xml:space="preserve"> ,   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v=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∂x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2.a.x</m:t>
        </m:r>
        <m:r>
          <w:rPr>
            <w:rFonts w:ascii="Cambria Math" w:eastAsiaTheme="minorEastAsia" w:hAnsi="Cambria Math" w:cstheme="majorBidi"/>
            <w:sz w:val="28"/>
            <w:szCs w:val="28"/>
            <w:lang w:val="en-US"/>
          </w:rPr>
          <m:t xml:space="preserve"> ,    </m:t>
        </m:r>
        <m:r>
          <w:rPr>
            <w:rFonts w:ascii="Cambria Math" w:eastAsiaTheme="minorEastAsia" w:hAnsi="Cambria Math" w:cstheme="majorBidi"/>
            <w:sz w:val="28"/>
            <w:szCs w:val="28"/>
          </w:rPr>
          <m:t>w</m:t>
        </m:r>
        <m:r>
          <w:rPr>
            <w:rFonts w:ascii="Cambria Math" w:eastAsiaTheme="minorEastAsia" w:hAnsi="Cambria Math" w:cstheme="majorBidi"/>
            <w:sz w:val="28"/>
            <w:szCs w:val="28"/>
            <w:lang w:val="en-US"/>
          </w:rPr>
          <m:t>=0</m:t>
        </m:r>
      </m:oMath>
      <w:r w:rsidR="00E339B3" w:rsidRPr="00E339B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</w:t>
      </w:r>
      <w:r w:rsidR="00E339B3" w:rsidRP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>(</w:t>
      </w:r>
      <w:r w:rsid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>3</w:t>
      </w:r>
      <w:r w:rsidR="00E339B3" w:rsidRP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 xml:space="preserve"> p</w:t>
      </w:r>
      <w:r w:rsid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>ts)</w:t>
      </w:r>
    </w:p>
    <w:p w:rsidR="00654319" w:rsidRDefault="00654319" w:rsidP="00654319">
      <w:pPr>
        <w:pStyle w:val="Paragraphedeliste"/>
        <w:numPr>
          <w:ilvl w:val="0"/>
          <w:numId w:val="12"/>
        </w:num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654319">
        <w:rPr>
          <w:rFonts w:asciiTheme="majorBidi" w:hAnsiTheme="majorBidi" w:cstheme="majorBidi"/>
          <w:sz w:val="24"/>
          <w:szCs w:val="24"/>
        </w:rPr>
        <w:t>Isovolume ?</w:t>
      </w:r>
    </w:p>
    <w:p w:rsidR="00654319" w:rsidRPr="00E339B3" w:rsidRDefault="00654319" w:rsidP="00654319">
      <w:pPr>
        <w:spacing w:before="240" w:after="0" w:line="276" w:lineRule="auto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∇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.</m:t>
        </m:r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V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∂y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 xml:space="preserve">=0+0=0 donc 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/>
              </w:rPr>
              <m:t>'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é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en-US"/>
          </w:rPr>
          <m:t>coulementest bien isovolume</m:t>
        </m:r>
      </m:oMath>
      <w:r w:rsidR="00E339B3" w:rsidRPr="00E339B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 xml:space="preserve"> </w:t>
      </w:r>
      <w:r w:rsid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>(</w:t>
      </w:r>
      <w:r w:rsidR="00E339B3" w:rsidRP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>1 pt</w:t>
      </w:r>
      <w:r w:rsidR="00E339B3">
        <w:rPr>
          <w:rFonts w:asciiTheme="majorBidi" w:eastAsiaTheme="minorEastAsia" w:hAnsiTheme="majorBidi" w:cstheme="majorBidi"/>
          <w:color w:val="FF0000"/>
          <w:sz w:val="28"/>
          <w:szCs w:val="28"/>
          <w:lang w:val="en-US"/>
        </w:rPr>
        <w:t>)</w:t>
      </w:r>
    </w:p>
    <w:p w:rsidR="00654319" w:rsidRDefault="00654319" w:rsidP="00654319">
      <w:pPr>
        <w:pStyle w:val="Paragraphedeliste"/>
        <w:numPr>
          <w:ilvl w:val="0"/>
          <w:numId w:val="12"/>
        </w:num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r w:rsidRPr="00654319">
        <w:rPr>
          <w:rFonts w:asciiTheme="majorBidi" w:hAnsiTheme="majorBidi" w:cstheme="majorBidi"/>
          <w:sz w:val="24"/>
          <w:szCs w:val="24"/>
        </w:rPr>
        <w:t>Lignes de courant</w:t>
      </w:r>
      <w:r>
        <w:rPr>
          <w:rFonts w:asciiTheme="majorBidi" w:hAnsiTheme="majorBidi" w:cstheme="majorBidi"/>
          <w:sz w:val="24"/>
          <w:szCs w:val="24"/>
        </w:rPr>
        <w:t xml:space="preserve"> a=0</w:t>
      </w:r>
    </w:p>
    <w:p w:rsidR="00654319" w:rsidRPr="00E339B3" w:rsidRDefault="00654319" w:rsidP="00654319">
      <w:pPr>
        <w:spacing w:before="240" w:after="0" w:line="276" w:lineRule="auto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 w:rsidRPr="009452FF">
        <w:rPr>
          <w:rFonts w:asciiTheme="majorBidi" w:hAnsiTheme="majorBidi" w:cstheme="majorBidi"/>
          <w:sz w:val="24"/>
          <w:szCs w:val="24"/>
        </w:rPr>
        <w:t xml:space="preserve">Equation d’une ligne de courant est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∂y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u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2by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=0 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ce qui implique que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dy=0 et donc y=cte</m:t>
        </m:r>
      </m:oMath>
      <w:r w:rsidR="00E339B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339B3">
        <w:rPr>
          <w:rFonts w:asciiTheme="majorBidi" w:eastAsiaTheme="minorEastAsia" w:hAnsiTheme="majorBidi" w:cstheme="majorBidi"/>
          <w:color w:val="FF0000"/>
          <w:sz w:val="24"/>
          <w:szCs w:val="24"/>
        </w:rPr>
        <w:t>( 1 pt)</w:t>
      </w:r>
    </w:p>
    <w:p w:rsidR="00654319" w:rsidRDefault="00654319" w:rsidP="00654319">
      <w:pPr>
        <w:spacing w:before="240"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9452FF">
        <w:rPr>
          <w:rFonts w:asciiTheme="majorBidi" w:eastAsiaTheme="minorEastAsia" w:hAnsiTheme="majorBidi" w:cstheme="majorBidi"/>
          <w:sz w:val="24"/>
          <w:szCs w:val="24"/>
        </w:rPr>
        <w:t>Les lignes de courant sont des droites horizontales</w:t>
      </w:r>
      <w:r w:rsidR="009452FF">
        <w:rPr>
          <w:rFonts w:asciiTheme="majorBidi" w:eastAsiaTheme="minorEastAsia" w:hAnsiTheme="majorBidi" w:cstheme="majorBidi"/>
          <w:sz w:val="24"/>
          <w:szCs w:val="24"/>
        </w:rPr>
        <w:t xml:space="preserve"> parallèles</w:t>
      </w:r>
    </w:p>
    <w:p w:rsidR="009452FF" w:rsidRDefault="009452FF" w:rsidP="00654319">
      <w:pPr>
        <w:spacing w:before="240"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Lignes de courant pour a = - b</w:t>
      </w:r>
    </w:p>
    <w:p w:rsidR="009452FF" w:rsidRPr="00E339B3" w:rsidRDefault="009452FF" w:rsidP="009452FF">
      <w:pPr>
        <w:spacing w:before="240" w:after="0" w:line="276" w:lineRule="auto"/>
        <w:rPr>
          <w:rFonts w:asciiTheme="majorBidi" w:eastAsiaTheme="minorEastAsia" w:hAnsiTheme="majorBidi" w:cstheme="majorBidi"/>
          <w:color w:val="FF0000"/>
          <w:sz w:val="24"/>
          <w:szCs w:val="24"/>
          <w:lang w:val="en-US"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∂y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∂x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u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2bx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2by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donc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    </m:t>
        </m:r>
        <m:r>
          <w:rPr>
            <w:rFonts w:ascii="Cambria Math" w:eastAsiaTheme="minorEastAsia" w:hAnsi="Cambria Math" w:cstheme="majorBidi"/>
            <w:sz w:val="24"/>
            <w:szCs w:val="24"/>
          </w:rPr>
          <m:t>ydy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xdx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donc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    </m:t>
        </m:r>
        <m:r>
          <w:rPr>
            <w:rFonts w:ascii="Cambria Math" w:eastAsiaTheme="minorEastAsia" w:hAnsi="Cambria Math" w:cstheme="majorBidi"/>
            <w:sz w:val="24"/>
            <w:szCs w:val="24"/>
          </w:rPr>
          <m:t>ou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   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C</m:t>
        </m:r>
      </m:oMath>
      <w:r w:rsidRPr="00E339B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color w:val="FF0000"/>
          <w:sz w:val="24"/>
          <w:szCs w:val="24"/>
          <w:lang w:val="en-US"/>
        </w:rPr>
        <w:t>( 1 p</w:t>
      </w:r>
      <w:r w:rsidR="00E339B3">
        <w:rPr>
          <w:rFonts w:asciiTheme="majorBidi" w:eastAsiaTheme="minorEastAsia" w:hAnsiTheme="majorBidi" w:cstheme="majorBidi"/>
          <w:color w:val="FF0000"/>
          <w:sz w:val="24"/>
          <w:szCs w:val="24"/>
          <w:lang w:val="en-US"/>
        </w:rPr>
        <w:t>t)</w:t>
      </w:r>
    </w:p>
    <w:p w:rsidR="009452FF" w:rsidRDefault="009452FF" w:rsidP="009452FF">
      <w:pPr>
        <w:spacing w:before="240"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Les équations des lignes de courant sont des hyperboles</w:t>
      </w:r>
    </w:p>
    <w:p w:rsidR="00654319" w:rsidRDefault="00654319" w:rsidP="009452FF">
      <w:pPr>
        <w:pStyle w:val="Paragraphedeliste"/>
        <w:numPr>
          <w:ilvl w:val="0"/>
          <w:numId w:val="12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9452FF">
        <w:rPr>
          <w:rFonts w:asciiTheme="majorBidi" w:hAnsiTheme="majorBidi" w:cstheme="majorBidi"/>
          <w:iCs/>
          <w:sz w:val="24"/>
          <w:szCs w:val="24"/>
        </w:rPr>
        <w:t>Déterminer dans quel cas l’écoulement est irrotationnel.</w:t>
      </w:r>
    </w:p>
    <w:p w:rsidR="009452FF" w:rsidRPr="00E339B3" w:rsidRDefault="009452FF" w:rsidP="009452FF">
      <w:pPr>
        <w:spacing w:after="0" w:line="276" w:lineRule="auto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Calcul du produit vectoriel </w:t>
      </w:r>
      <m:oMath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∇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w:sym w:font="Symbol" w:char="F0D9"/>
        </m:r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V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w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-</m:t>
        </m:r>
        <m:d>
          <m:d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w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k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2a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2b</m:t>
            </m:r>
          </m:e>
        </m:d>
        <m:acc>
          <m:accPr>
            <m:chr m:val="⃗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</m:acc>
      </m:oMath>
      <w:r w:rsidR="00E339B3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E339B3">
        <w:rPr>
          <w:rFonts w:asciiTheme="majorBidi" w:eastAsiaTheme="minorEastAsia" w:hAnsiTheme="majorBidi" w:cstheme="majorBidi"/>
          <w:color w:val="FF0000"/>
          <w:sz w:val="28"/>
          <w:szCs w:val="28"/>
        </w:rPr>
        <w:t>(0.5 pt)</w:t>
      </w:r>
    </w:p>
    <w:p w:rsidR="00E47312" w:rsidRPr="009452FF" w:rsidRDefault="00E47312" w:rsidP="009452FF">
      <w:p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Pour que l’écoulement soit irrotationnel il faut que </w:t>
      </w:r>
      <m:oMath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∇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w:sym w:font="Symbol" w:char="F0D9"/>
        </m:r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V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0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donc  a=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b</m:t>
        </m:r>
      </m:oMath>
      <w:r w:rsidR="00E339B3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339B3">
        <w:rPr>
          <w:rFonts w:asciiTheme="majorBidi" w:eastAsiaTheme="minorEastAsia" w:hAnsiTheme="majorBidi" w:cstheme="majorBidi"/>
          <w:color w:val="FF0000"/>
          <w:sz w:val="28"/>
          <w:szCs w:val="28"/>
        </w:rPr>
        <w:t>(0.5 pt)</w:t>
      </w:r>
    </w:p>
    <w:p w:rsidR="00654319" w:rsidRPr="005C0AA2" w:rsidRDefault="00654319" w:rsidP="005C0AA2">
      <w:pPr>
        <w:pStyle w:val="Paragraphedeliste"/>
        <w:numPr>
          <w:ilvl w:val="0"/>
          <w:numId w:val="12"/>
        </w:numPr>
        <w:spacing w:after="0" w:line="276" w:lineRule="auto"/>
        <w:rPr>
          <w:rFonts w:asciiTheme="majorBidi" w:hAnsiTheme="majorBidi" w:cstheme="majorBidi"/>
          <w:iCs/>
          <w:sz w:val="24"/>
          <w:szCs w:val="24"/>
        </w:rPr>
      </w:pPr>
      <w:r w:rsidRPr="005C0AA2">
        <w:rPr>
          <w:rFonts w:asciiTheme="majorBidi" w:hAnsiTheme="majorBidi" w:cstheme="majorBidi"/>
          <w:iCs/>
          <w:sz w:val="24"/>
          <w:szCs w:val="24"/>
        </w:rPr>
        <w:t xml:space="preserve">la fonction potentielle </w:t>
      </w:r>
      <w:r w:rsidRPr="004C2099">
        <w:sym w:font="Symbol" w:char="F066"/>
      </w:r>
      <w:r w:rsidRPr="005C0AA2">
        <w:rPr>
          <w:rFonts w:asciiTheme="majorBidi" w:hAnsiTheme="majorBidi" w:cstheme="majorBidi"/>
          <w:iCs/>
          <w:sz w:val="24"/>
          <w:szCs w:val="24"/>
        </w:rPr>
        <w:t xml:space="preserve"> (x,y) existe –elle dans ce cas là ?  si oui, déterminer la.</w:t>
      </w:r>
    </w:p>
    <w:p w:rsidR="00654319" w:rsidRPr="00E339B3" w:rsidRDefault="005C0AA2" w:rsidP="005C0AA2">
      <w:pPr>
        <w:spacing w:line="276" w:lineRule="auto"/>
        <w:ind w:left="360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w:r w:rsidRPr="005C0AA2">
        <w:rPr>
          <w:rFonts w:asciiTheme="majorBidi" w:eastAsiaTheme="minorEastAsia" w:hAnsiTheme="majorBidi" w:cstheme="majorBidi"/>
          <w:iCs/>
          <w:sz w:val="24"/>
          <w:szCs w:val="24"/>
        </w:rPr>
        <w:t>Pour a=-b, l’écoulement est irrotationnel ( potentiel) donc la fonction potentielle existe , elle est obtenue par :</w:t>
      </w:r>
      <w:r w:rsidR="00E339B3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E339B3"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  <w:t>( 1 pt)</w:t>
      </w:r>
    </w:p>
    <w:p w:rsidR="005C0AA2" w:rsidRPr="00E339B3" w:rsidRDefault="005C0AA2" w:rsidP="005C0AA2">
      <w:pPr>
        <w:spacing w:line="276" w:lineRule="auto"/>
        <w:ind w:left="360"/>
        <w:jc w:val="both"/>
        <w:rPr>
          <w:rFonts w:asciiTheme="majorBidi" w:eastAsiaTheme="minorEastAsia" w:hAnsiTheme="majorBidi" w:cstheme="majorBidi"/>
          <w:i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66"/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dx+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dy=udx+vdy=2bydx+2bxdy</m:t>
        </m:r>
      </m:oMath>
      <w:r w:rsidR="00E339B3" w:rsidRPr="00E339B3">
        <w:rPr>
          <w:rFonts w:asciiTheme="majorBidi" w:eastAsiaTheme="minorEastAsia" w:hAnsiTheme="majorBidi" w:cstheme="majorBidi"/>
          <w:i/>
          <w:sz w:val="28"/>
          <w:szCs w:val="28"/>
        </w:rPr>
        <w:t xml:space="preserve"> </w:t>
      </w:r>
      <w:r w:rsidR="00E339B3">
        <w:rPr>
          <w:rFonts w:asciiTheme="majorBidi" w:eastAsiaTheme="minorEastAsia" w:hAnsiTheme="majorBidi" w:cstheme="majorBidi"/>
          <w:i/>
          <w:sz w:val="28"/>
          <w:szCs w:val="28"/>
        </w:rPr>
        <w:t xml:space="preserve"> </w:t>
      </w:r>
    </w:p>
    <w:p w:rsidR="005C0AA2" w:rsidRPr="00E339B3" w:rsidRDefault="005C0AA2" w:rsidP="005C0AA2">
      <w:pPr>
        <w:spacing w:line="276" w:lineRule="auto"/>
        <w:ind w:left="360"/>
        <w:jc w:val="both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66"/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2bydx+c</m:t>
              </m:r>
              <m:d>
                <m:d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=2byx+c</m:t>
              </m:r>
              <m:d>
                <m:d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y</m:t>
                  </m:r>
                </m:e>
              </m:d>
            </m:e>
          </m:nary>
        </m:oMath>
      </m:oMathPara>
    </w:p>
    <w:p w:rsidR="005C0AA2" w:rsidRPr="00E339B3" w:rsidRDefault="005C0AA2" w:rsidP="005C0AA2">
      <w:pPr>
        <w:spacing w:line="276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339B3">
        <w:rPr>
          <w:rFonts w:asciiTheme="majorBidi" w:eastAsiaTheme="minorEastAsia" w:hAnsiTheme="majorBidi" w:cstheme="majorBidi"/>
          <w:sz w:val="28"/>
          <w:szCs w:val="28"/>
        </w:rPr>
        <w:t xml:space="preserve">Calculons  c(y) : </w:t>
      </w:r>
      <m:oMath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den>
        </m:f>
        <m:d>
          <m:dPr>
            <m:ctrlPr>
              <w:rPr>
                <w:rFonts w:asci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2byx+c</m:t>
            </m:r>
            <m:d>
              <m:dPr>
                <m:ctrlPr>
                  <w:rPr>
                    <w:rFonts w:asci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y</m:t>
                </m:r>
              </m:e>
            </m:d>
          </m:e>
        </m:d>
        <m:r>
          <m:rPr>
            <m:sty m:val="p"/>
          </m:rPr>
          <w:rPr>
            <w:rFonts w:ascii="Cambria Math"/>
            <w:sz w:val="28"/>
            <w:szCs w:val="28"/>
          </w:rPr>
          <m:t>=2bx+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=2bx   donc 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=0 donc c=cte </m:t>
        </m:r>
      </m:oMath>
    </w:p>
    <w:p w:rsidR="005C0AA2" w:rsidRPr="00E339B3" w:rsidRDefault="005C0AA2" w:rsidP="005C0AA2">
      <w:pPr>
        <w:spacing w:line="276" w:lineRule="auto"/>
        <w:ind w:left="360"/>
        <w:jc w:val="both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66"/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m:rPr>
              <m:sty m:val="p"/>
            </m:rPr>
            <w:rPr>
              <w:rFonts w:ascii="Cambria Math" w:hAnsiTheme="majorBidi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2byx+c</m:t>
          </m:r>
        </m:oMath>
      </m:oMathPara>
    </w:p>
    <w:p w:rsidR="00E339B3" w:rsidRDefault="00E339B3" w:rsidP="005C0AA2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E339B3" w:rsidRDefault="00E339B3" w:rsidP="005C0AA2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5C0AA2" w:rsidRDefault="005C0AA2" w:rsidP="005C0AA2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Exo 2 (7 pts)</w:t>
      </w:r>
    </w:p>
    <w:p w:rsidR="005C0AA2" w:rsidRPr="005C0AA2" w:rsidRDefault="005C0AA2" w:rsidP="00817457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5C0AA2">
        <w:rPr>
          <w:rFonts w:asciiTheme="majorBidi" w:eastAsiaTheme="minorEastAsia" w:hAnsiTheme="majorBidi" w:cstheme="majorBidi"/>
          <w:iCs/>
          <w:sz w:val="24"/>
          <w:szCs w:val="24"/>
        </w:rPr>
        <w:t>le théorème de transport appliqué à la quantité de mouvement est donné par 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(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et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5C0AA2">
        <w:rPr>
          <w:rFonts w:asciiTheme="majorBidi" w:eastAsiaTheme="minorEastAsia" w:hAnsiTheme="majorBidi" w:cstheme="majorBidi"/>
          <w:iCs/>
          <w:sz w:val="24"/>
          <w:szCs w:val="24"/>
        </w:rPr>
        <w:t>:</w:t>
      </w:r>
    </w:p>
    <w:p w:rsidR="005C0AA2" w:rsidRPr="005C0AA2" w:rsidRDefault="005C0AA2" w:rsidP="005C0AA2">
      <w:pPr>
        <w:spacing w:after="0" w:line="276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5C0AA2" w:rsidRPr="00E339B3" w:rsidRDefault="005C0AA2" w:rsidP="005C0AA2">
      <w:pPr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dm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syst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∂t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dv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+ </m:t>
        </m:r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ext</m:t>
                </m:r>
              </m:sub>
            </m:sSub>
          </m:e>
        </m:nary>
      </m:oMath>
      <w:r w:rsidR="00E339B3" w:rsidRPr="00E339B3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 ( 1 pt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)</w:t>
      </w:r>
    </w:p>
    <w:p w:rsidR="00391293" w:rsidRDefault="00391293" w:rsidP="00ED734E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91293">
        <w:rPr>
          <w:rFonts w:asciiTheme="majorBidi" w:eastAsiaTheme="minorEastAsia" w:hAnsiTheme="majorBidi" w:cstheme="majorBidi"/>
          <w:iCs/>
          <w:sz w:val="24"/>
          <w:szCs w:val="24"/>
        </w:rPr>
        <w:t>Les forces que nous avons sur le volume de contrôle  sont la force</w:t>
      </w: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F, </w:t>
      </w:r>
      <w:r w:rsidRPr="00391293">
        <w:rPr>
          <w:rFonts w:asciiTheme="majorBidi" w:eastAsiaTheme="minorEastAsia" w:hAnsiTheme="majorBidi" w:cstheme="majorBidi"/>
          <w:iCs/>
          <w:sz w:val="24"/>
          <w:szCs w:val="24"/>
        </w:rPr>
        <w:t>et les forces de pression</w:t>
      </w:r>
      <w:r w:rsidR="00ED734E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L’écoulement étant permanent :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∂t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dv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acc>
      </m:oMath>
    </w:p>
    <w:p w:rsidR="00391293" w:rsidRDefault="00391293" w:rsidP="005C0AA2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Les forces sont toutes sur l’axe ox, donc on projette sur cet axe seulement, on obtient :</w:t>
      </w:r>
    </w:p>
    <w:p w:rsidR="005C0AA2" w:rsidRPr="00E339B3" w:rsidRDefault="00391293" w:rsidP="00E339B3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</w:pPr>
      <m:oMath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ext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atm</m:t>
            </m:r>
          </m:sub>
        </m:sSub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 </m:t>
            </m:r>
          </m:e>
        </m:acc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acc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</m:oMath>
      <w:r w:rsidR="00E339B3" w:rsidRPr="00E339B3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(1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 p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ts)</w:t>
      </w:r>
    </w:p>
    <w:p w:rsidR="00605829" w:rsidRPr="00E339B3" w:rsidRDefault="00605829" w:rsidP="00605829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</w:p>
    <w:p w:rsidR="00605829" w:rsidRDefault="00605829" w:rsidP="00605829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La section du cylindre est </w:t>
      </w:r>
      <w:r w:rsidR="00AB0E21">
        <w:rPr>
          <w:rFonts w:asciiTheme="majorBidi" w:eastAsiaTheme="minorEastAsia" w:hAnsiTheme="majorBidi" w:cstheme="majorBidi"/>
          <w:iCs/>
          <w:sz w:val="24"/>
          <w:szCs w:val="24"/>
        </w:rPr>
        <w:t>constante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 donc la vitesse du fluide est conservée : </w:t>
      </w:r>
      <m:oMath>
        <m:acc>
          <m:accPr>
            <m:chr m:val="̇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acc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acc>
      </m:oMath>
    </w:p>
    <w:p w:rsidR="00605829" w:rsidRDefault="00605829" w:rsidP="00605829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05829" w:rsidRDefault="00605829" w:rsidP="00605829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Il reste la somme des forces est égale à « 0 », sur l’axe ox :</w:t>
      </w:r>
    </w:p>
    <w:p w:rsidR="00605829" w:rsidRPr="00E339B3" w:rsidRDefault="00605829" w:rsidP="00DE534A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atm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S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S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=0  </m:t>
        </m:r>
        <m:r>
          <w:rPr>
            <w:rFonts w:ascii="Cambria Math" w:eastAsiaTheme="minorEastAsia" w:hAnsi="Cambria Math" w:cstheme="majorBidi"/>
            <w:sz w:val="24"/>
            <w:szCs w:val="24"/>
          </w:rPr>
          <m:t>donc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 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S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atm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S</m:t>
        </m:r>
      </m:oMath>
      <w:r w:rsidR="00E339B3" w:rsidRPr="00E339B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( 1 pt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)</w:t>
      </w:r>
    </w:p>
    <w:p w:rsidR="00AB0E21" w:rsidRPr="00E339B3" w:rsidRDefault="00AB0E21" w:rsidP="00DE534A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DE534A" w:rsidRPr="00E339B3" w:rsidRDefault="00DE534A" w:rsidP="00E339B3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atm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4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atm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4.62,84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3,14.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0,04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=1,5.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Pa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=1,5 </m:t>
        </m:r>
        <m:r>
          <w:rPr>
            <w:rFonts w:ascii="Cambria Math" w:eastAsiaTheme="minorEastAsia" w:hAnsi="Cambria Math" w:cstheme="majorBidi"/>
            <w:sz w:val="24"/>
            <w:szCs w:val="24"/>
          </w:rPr>
          <m:t>bars</m:t>
        </m:r>
      </m:oMath>
      <w:r w:rsidR="00E339B3" w:rsidRPr="00E339B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E339B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( 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0.5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 pt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)</w:t>
      </w:r>
    </w:p>
    <w:p w:rsidR="00ED734E" w:rsidRPr="00E339B3" w:rsidRDefault="00ED734E" w:rsidP="00AB0E21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ED734E" w:rsidRPr="00E339B3" w:rsidRDefault="00ED734E" w:rsidP="00ED734E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w:r w:rsidRPr="00ED734E">
        <w:rPr>
          <w:rFonts w:asciiTheme="majorBidi" w:eastAsiaTheme="minorEastAsia" w:hAnsiTheme="majorBidi" w:cstheme="majorBidi"/>
          <w:iCs/>
          <w:sz w:val="24"/>
          <w:szCs w:val="24"/>
        </w:rPr>
        <w:t>le deuxième volume de contrôle est représenté en pointillé</w:t>
      </w:r>
      <w:r w:rsidR="00E339B3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  <w:t>( 0.5 pt)</w:t>
      </w:r>
    </w:p>
    <w:p w:rsidR="006871F5" w:rsidRDefault="00ED734E" w:rsidP="00ED734E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ED734E">
        <w:rPr>
          <w:rFonts w:asciiTheme="majorBidi" w:eastAsiaTheme="minorEastAsia" w:hAnsiTheme="majorBidi" w:cstheme="majorBidi"/>
          <w:iCs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997130</wp:posOffset>
            </wp:positionH>
            <wp:positionV relativeFrom="paragraph">
              <wp:posOffset>676921</wp:posOffset>
            </wp:positionV>
            <wp:extent cx="4447753" cy="1286634"/>
            <wp:effectExtent l="19050" t="0" r="0" b="0"/>
            <wp:wrapNone/>
            <wp:docPr id="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6000" contrast="46000"/>
                    </a:blip>
                    <a:srcRect t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53" cy="128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Theme="minorEastAsia" w:hAnsiTheme="majorBidi" w:cstheme="majorBidi"/>
          <w:iCs/>
          <w:sz w:val="24"/>
          <w:szCs w:val="24"/>
        </w:rPr>
        <w:t>on écrit l’équation de transport pour la masse B = m, donc b =1</w:t>
      </w:r>
    </w:p>
    <w:p w:rsidR="00E339B3" w:rsidRPr="00E339B3" w:rsidRDefault="00ED734E" w:rsidP="00E339B3">
      <w:pPr>
        <w:spacing w:after="0"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syst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∂t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ρdv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+ </m:t>
        </m:r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 </m:t>
        </m:r>
      </m:oMath>
      <w:r w:rsidR="00E339B3" w:rsidRPr="00E339B3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( 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0.5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 pt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)</w:t>
      </w:r>
    </w:p>
    <w:p w:rsidR="00ED734E" w:rsidRPr="00E339B3" w:rsidRDefault="00ED734E" w:rsidP="00ED734E">
      <w:pPr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pict>
          <v:rect id="_x0000_s1067" style="position:absolute;left:0;text-align:left;margin-left:156pt;margin-top:6.9pt;width:202.5pt;height:79.05pt;z-index:251662336" filled="f">
            <v:stroke dashstyle="dash"/>
          </v:rect>
        </w:pict>
      </w: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D734E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L’écoulement est permanent donc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∂t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ρdv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</w:pPr>
      <m:oMath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SC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acc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,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donc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, </m:t>
        </m:r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.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.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</m:t>
        </m:r>
      </m:oMath>
      <w:r w:rsidR="00E339B3" w:rsidRPr="00E339B3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 xml:space="preserve"> ( 0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.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5 p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t)</w:t>
      </w: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</w:p>
    <w:p w:rsidR="00E339B3" w:rsidRPr="00E339B3" w:rsidRDefault="00ED734E" w:rsidP="00E339B3">
      <w:pPr>
        <w:spacing w:after="0" w:line="276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=0, </m:t>
        </m:r>
        <m:r>
          <w:rPr>
            <w:rFonts w:ascii="Cambria Math" w:eastAsiaTheme="minorEastAsia" w:hAnsi="Cambria Math" w:cstheme="majorBidi"/>
            <w:sz w:val="24"/>
            <w:szCs w:val="24"/>
          </w:rPr>
          <m:t>donc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 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donc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16</m:t>
            </m:r>
          </m:den>
        </m:f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sub>
        </m:sSub>
      </m:oMath>
      <w:r w:rsidRPr="00E339B3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( 0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.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5 p</w:t>
      </w:r>
      <w:r w:rsid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t)</w:t>
      </w:r>
    </w:p>
    <w:p w:rsidR="00ED734E" w:rsidRPr="00E339B3" w:rsidRDefault="00ED734E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C05F56" w:rsidRDefault="00C05F56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Par l’équation de Bernoulli entre les sections 1 et 2 , on obtient :</w:t>
      </w:r>
    </w:p>
    <w:p w:rsidR="00E339B3" w:rsidRPr="00E339B3" w:rsidRDefault="00C05F56" w:rsidP="00E339B3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ρ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+g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ρ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+g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BE2B4B" w:rsidRP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 avec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 et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 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atm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BE2B4B" w:rsidRP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( 0.5 pt)</w:t>
      </w:r>
    </w:p>
    <w:p w:rsidR="00E339B3" w:rsidRPr="00E339B3" w:rsidRDefault="00BE2B4B" w:rsidP="00E339B3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color w:val="FF0000"/>
          <w:sz w:val="28"/>
          <w:szCs w:val="28"/>
        </w:rPr>
      </w:pP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lastRenderedPageBreak/>
        <w:t xml:space="preserve">on obtient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atm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ρ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1,5-1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1000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0.88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=9.96 m/s</m:t>
        </m:r>
      </m:oMath>
      <w:r w:rsid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E339B3">
        <w:rPr>
          <w:rFonts w:asciiTheme="majorBidi" w:eastAsiaTheme="minorEastAsia" w:hAnsiTheme="majorBidi" w:cstheme="majorBidi"/>
          <w:iCs/>
          <w:color w:val="FF0000"/>
          <w:sz w:val="28"/>
          <w:szCs w:val="28"/>
        </w:rPr>
        <w:t>(0.5 pt)</w:t>
      </w:r>
    </w:p>
    <w:p w:rsidR="00C05F56" w:rsidRPr="00E339B3" w:rsidRDefault="00C05F56" w:rsidP="005B5B6F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5B5B6F" w:rsidRPr="00E339B3" w:rsidRDefault="005B5B6F" w:rsidP="005B5B6F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color w:val="FF0000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Le débit volumique est alors : 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>Q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>v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>= v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>2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>S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>2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= v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>2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sym w:font="Symbol" w:char="F070"/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>/4.d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bscript"/>
        </w:rPr>
        <w:t>2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perscript"/>
        </w:rPr>
        <w:t>2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= 9.96 .3.14/4 . (0.01)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perscript"/>
        </w:rPr>
        <w:t>2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= 0.78 .10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perscript"/>
        </w:rPr>
        <w:t>-3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m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  <w:vertAlign w:val="superscript"/>
        </w:rPr>
        <w:t>3</w:t>
      </w:r>
      <w:r w:rsidRPr="00E339B3">
        <w:rPr>
          <w:rFonts w:asciiTheme="majorBidi" w:eastAsiaTheme="minorEastAsia" w:hAnsiTheme="majorBidi" w:cstheme="majorBidi"/>
          <w:iCs/>
          <w:sz w:val="28"/>
          <w:szCs w:val="28"/>
        </w:rPr>
        <w:t>/s</w:t>
      </w:r>
      <w:r w:rsid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E339B3">
        <w:rPr>
          <w:rFonts w:asciiTheme="majorBidi" w:eastAsiaTheme="minorEastAsia" w:hAnsiTheme="majorBidi" w:cstheme="majorBidi"/>
          <w:iCs/>
          <w:color w:val="FF0000"/>
          <w:sz w:val="28"/>
          <w:szCs w:val="28"/>
        </w:rPr>
        <w:t>(0.5 pt)</w:t>
      </w:r>
    </w:p>
    <w:p w:rsidR="00C05F56" w:rsidRPr="00BE2B4B" w:rsidRDefault="00C05F56" w:rsidP="00ED734E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5B5B6F" w:rsidRDefault="005B5B6F" w:rsidP="00E339B3">
      <w:pPr>
        <w:spacing w:after="0" w:line="276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4C2099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Exo 3 (5 pt) :</w:t>
      </w:r>
    </w:p>
    <w:p w:rsidR="005B5B6F" w:rsidRDefault="005B5B6F" w:rsidP="005B5B6F">
      <w:pPr>
        <w:spacing w:after="0" w:line="276" w:lineRule="auto"/>
        <w:ind w:left="360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5B5B6F" w:rsidRPr="005B5B6F" w:rsidRDefault="005B5B6F" w:rsidP="005B5B6F">
      <w:pPr>
        <w:pStyle w:val="Paragraphedeliste"/>
        <w:numPr>
          <w:ilvl w:val="0"/>
          <w:numId w:val="15"/>
        </w:numPr>
        <w:spacing w:after="0" w:line="276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5B5B6F">
        <w:rPr>
          <w:rFonts w:asciiTheme="majorBidi" w:eastAsiaTheme="minorEastAsia" w:hAnsiTheme="majorBidi" w:cstheme="majorBidi"/>
          <w:iCs/>
          <w:sz w:val="24"/>
          <w:szCs w:val="24"/>
        </w:rPr>
        <w:t>On utilise l’équation de transport de Reynolds pour la masse B=m , b = 1</w:t>
      </w:r>
    </w:p>
    <w:p w:rsidR="005B5B6F" w:rsidRPr="00E339B3" w:rsidRDefault="005B5B6F" w:rsidP="005B5B6F">
      <w:pPr>
        <w:ind w:left="360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d>
              <m:dPr>
                <m:begChr m:val=""/>
                <m:endChr m:val="]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syst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∂t</m:t>
            </m:r>
          </m:den>
        </m:f>
        <m:nary>
          <m:naryPr>
            <m:limLoc m:val="subSup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VC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dv</m:t>
            </m:r>
          </m:e>
        </m:nary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+ </m:t>
        </m:r>
        <m:nary>
          <m:naryPr>
            <m:limLoc m:val="subSup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SC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V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n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dS</m:t>
            </m:r>
          </m:e>
        </m:nary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=0</m:t>
        </m:r>
      </m:oMath>
      <w:r w:rsidR="00E339B3" w:rsidRPr="00E339B3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  <w:t xml:space="preserve"> ( 1 p</w:t>
      </w:r>
      <w:r w:rsidR="00E339B3"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  <w:t>t)</w:t>
      </w:r>
    </w:p>
    <w:p w:rsidR="005B5B6F" w:rsidRPr="004B068B" w:rsidRDefault="005B5B6F" w:rsidP="005B5B6F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∂t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VC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ρdv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=0, pour écoulement permanent </m:t>
          </m:r>
        </m:oMath>
      </m:oMathPara>
    </w:p>
    <w:p w:rsidR="00E339B3" w:rsidRPr="00E339B3" w:rsidRDefault="00A46874" w:rsidP="00E339B3">
      <w:pPr>
        <w:ind w:left="360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w:r w:rsidRPr="004B068B">
        <w:rPr>
          <w:rFonts w:asciiTheme="majorBidi" w:eastAsiaTheme="minorEastAsia" w:hAnsiTheme="majorBidi" w:cstheme="majorBidi"/>
          <w:iCs/>
          <w:sz w:val="24"/>
          <w:szCs w:val="24"/>
        </w:rPr>
        <w:t xml:space="preserve">Donc : </w:t>
      </w:r>
      <m:r>
        <m:rPr>
          <m:sty m:val="p"/>
        </m:rPr>
        <w:rPr>
          <w:rFonts w:ascii="Cambria Math" w:hAnsi="Cambria Math" w:cstheme="majorBidi"/>
          <w:sz w:val="24"/>
          <w:szCs w:val="24"/>
        </w:rPr>
        <w:br/>
      </m:r>
      <m:oMath>
        <m:nary>
          <m:naryPr>
            <m:limLoc m:val="subSup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SC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=0 , donc , </m:t>
        </m:r>
        <m:nary>
          <m:naryPr>
            <m:limLoc m:val="subSup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S1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ρ 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S2</m:t>
            </m:r>
          </m:sub>
          <m:sup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ρ 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dS</m:t>
            </m:r>
          </m:e>
        </m:nary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=0 </m:t>
        </m:r>
      </m:oMath>
      <w:r w:rsidR="00E339B3">
        <w:rPr>
          <w:rFonts w:asciiTheme="majorBidi" w:eastAsiaTheme="minorEastAsia" w:hAnsiTheme="majorBidi" w:cstheme="majorBidi"/>
          <w:iCs/>
          <w:sz w:val="24"/>
          <w:szCs w:val="24"/>
        </w:rPr>
        <w:t xml:space="preserve">  </w:t>
      </w:r>
      <w:r w:rsidR="00E339B3" w:rsidRPr="00E339B3"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  <w:t>( 1 pt)</w:t>
      </w:r>
    </w:p>
    <w:p w:rsidR="00A46874" w:rsidRPr="004B068B" w:rsidRDefault="00A46874" w:rsidP="00A46874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A46874" w:rsidRPr="004B068B" w:rsidRDefault="004B068B" w:rsidP="00A46874">
      <w:pPr>
        <w:spacing w:after="0" w:line="276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=0 ,    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E339B3" w:rsidRPr="00E339B3" w:rsidRDefault="004B068B" w:rsidP="00E339B3">
      <w:pPr>
        <w:ind w:left="360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</w:pPr>
      <w:r w:rsidRPr="004B068B">
        <w:rPr>
          <w:rFonts w:asciiTheme="majorBidi" w:eastAsiaTheme="minorEastAsia" w:hAnsiTheme="majorBidi" w:cstheme="majorBidi"/>
          <w:iCs/>
          <w:sz w:val="28"/>
          <w:szCs w:val="28"/>
        </w:rPr>
        <w:t xml:space="preserve">Donc             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=2</m:t>
        </m:r>
      </m:oMath>
      <w:r w:rsidR="00E339B3">
        <w:rPr>
          <w:rFonts w:asciiTheme="majorBidi" w:eastAsiaTheme="minorEastAsia" w:hAnsiTheme="majorBidi" w:cstheme="majorBidi"/>
          <w:iCs/>
          <w:sz w:val="28"/>
          <w:szCs w:val="28"/>
        </w:rPr>
        <w:t xml:space="preserve">  </w:t>
      </w:r>
      <w:r w:rsidR="00E339B3" w:rsidRPr="00E339B3"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  <w:t>( 1 p</w:t>
      </w:r>
      <w:r w:rsidR="00E339B3"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  <w:t>t)</w:t>
      </w:r>
    </w:p>
    <w:p w:rsidR="00A46874" w:rsidRDefault="00A46874" w:rsidP="005B5B6F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5B5B6F" w:rsidRDefault="004B068B" w:rsidP="004B068B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B068B">
        <w:rPr>
          <w:rFonts w:asciiTheme="majorBidi" w:eastAsiaTheme="minorEastAsia" w:hAnsiTheme="majorBidi" w:cstheme="majorBidi"/>
          <w:iCs/>
          <w:sz w:val="24"/>
          <w:szCs w:val="24"/>
        </w:rPr>
        <w:t xml:space="preserve">2.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d’après le schéma et le triangle blanc schématisé sur la figure , on a :</w:t>
      </w:r>
      <w:r w:rsidR="00E339B3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</w:p>
    <w:p w:rsidR="004B068B" w:rsidRDefault="004B068B" w:rsidP="004B068B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E339B3" w:rsidRPr="00E339B3" w:rsidRDefault="004B068B" w:rsidP="00E339B3">
      <w:pPr>
        <w:ind w:left="360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tg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α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1-1/2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l</m:t>
            </m:r>
          </m:den>
        </m:f>
      </m:oMath>
      <w:r w:rsidRPr="00E339B3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  </w:t>
      </w:r>
      <w:r w:rsidR="00E339B3" w:rsidRPr="00E339B3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r w:rsidR="00E339B3" w:rsidRPr="00E339B3"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  <w:t>( 1 p</w:t>
      </w:r>
      <w:r w:rsidR="00E339B3">
        <w:rPr>
          <w:rFonts w:asciiTheme="majorBidi" w:eastAsiaTheme="minorEastAsia" w:hAnsiTheme="majorBidi" w:cstheme="majorBidi"/>
          <w:iCs/>
          <w:color w:val="FF0000"/>
          <w:sz w:val="24"/>
          <w:szCs w:val="24"/>
          <w:lang w:val="en-US"/>
        </w:rPr>
        <w:t>t)</w:t>
      </w:r>
    </w:p>
    <w:p w:rsidR="00E339B3" w:rsidRPr="00E339B3" w:rsidRDefault="00E339B3" w:rsidP="004B068B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E339B3" w:rsidRPr="00E339B3" w:rsidRDefault="004B068B" w:rsidP="00E339B3">
      <w:pPr>
        <w:ind w:left="360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donc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1-1/2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tgα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2tg (15°)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93.3 mm    </m:t>
        </m:r>
      </m:oMath>
      <w:r w:rsidR="00E339B3" w:rsidRPr="00E339B3"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  <w:t>( 1 pt)</w:t>
      </w:r>
    </w:p>
    <w:p w:rsidR="004B068B" w:rsidRPr="004B068B" w:rsidRDefault="004B068B" w:rsidP="004B068B">
      <w:pPr>
        <w:spacing w:after="0" w:line="276" w:lineRule="auto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5B5B6F" w:rsidRPr="004C2099" w:rsidRDefault="005B5B6F" w:rsidP="005B5B6F">
      <w:pPr>
        <w:spacing w:after="0" w:line="276" w:lineRule="auto"/>
        <w:ind w:left="360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5B5B6F" w:rsidRPr="004C2099" w:rsidRDefault="004B068B" w:rsidP="005B5B6F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left:0;text-align:left;margin-left:200pt;margin-top:7.2pt;width:101.95pt;height:25.5pt;z-index:251663360"/>
        </w:pict>
      </w:r>
      <w:r w:rsidR="005B5B6F" w:rsidRPr="004C2099"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drawing>
          <wp:inline distT="0" distB="0" distL="0" distR="0">
            <wp:extent cx="3630212" cy="1553671"/>
            <wp:effectExtent l="19050" t="0" r="8338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60" cy="155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6F" w:rsidRDefault="005B5B6F" w:rsidP="005B5B6F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5C0AA2" w:rsidRPr="004C2099" w:rsidRDefault="005C0AA2" w:rsidP="005C0AA2">
      <w:pPr>
        <w:spacing w:line="276" w:lineRule="auto"/>
        <w:ind w:left="360"/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5C0AA2" w:rsidRPr="005C0AA2" w:rsidRDefault="005C0AA2" w:rsidP="005C0AA2">
      <w:pPr>
        <w:spacing w:line="276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5C0AA2" w:rsidRPr="005C0AA2" w:rsidSect="000B2F81">
      <w:headerReference w:type="default" r:id="rId10"/>
      <w:footerReference w:type="default" r:id="rId11"/>
      <w:pgSz w:w="11906" w:h="16838"/>
      <w:pgMar w:top="993" w:right="849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9F" w:rsidRDefault="00C1519F" w:rsidP="00D11998">
      <w:pPr>
        <w:spacing w:after="0" w:line="240" w:lineRule="auto"/>
      </w:pPr>
      <w:r>
        <w:separator/>
      </w:r>
    </w:p>
  </w:endnote>
  <w:endnote w:type="continuationSeparator" w:id="1">
    <w:p w:rsidR="00C1519F" w:rsidRDefault="00C1519F" w:rsidP="00D1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6676"/>
      <w:docPartObj>
        <w:docPartGallery w:val="Page Numbers (Bottom of Page)"/>
        <w:docPartUnique/>
      </w:docPartObj>
    </w:sdtPr>
    <w:sdtContent>
      <w:p w:rsidR="005B5B6F" w:rsidRDefault="005B5B6F">
        <w:pPr>
          <w:pStyle w:val="Pieddepage"/>
          <w:jc w:val="right"/>
        </w:pPr>
        <w:fldSimple w:instr=" PAGE   \* MERGEFORMAT ">
          <w:r w:rsidR="00E339B3">
            <w:rPr>
              <w:noProof/>
            </w:rPr>
            <w:t>4</w:t>
          </w:r>
        </w:fldSimple>
      </w:p>
    </w:sdtContent>
  </w:sdt>
  <w:p w:rsidR="005B5B6F" w:rsidRDefault="005B5B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9F" w:rsidRDefault="00C1519F" w:rsidP="00D11998">
      <w:pPr>
        <w:spacing w:after="0" w:line="240" w:lineRule="auto"/>
      </w:pPr>
      <w:r>
        <w:separator/>
      </w:r>
    </w:p>
  </w:footnote>
  <w:footnote w:type="continuationSeparator" w:id="1">
    <w:p w:rsidR="00C1519F" w:rsidRDefault="00C1519F" w:rsidP="00D1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6F" w:rsidRDefault="005B5B6F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Licence L3 Energétique</w:t>
    </w:r>
  </w:p>
  <w:p w:rsidR="005B5B6F" w:rsidRPr="00D11998" w:rsidRDefault="005B5B6F" w:rsidP="00137DEE">
    <w:pPr>
      <w:pStyle w:val="En-tte"/>
      <w:pBdr>
        <w:bottom w:val="single" w:sz="4" w:space="1" w:color="auto"/>
      </w:pBdr>
      <w:tabs>
        <w:tab w:val="clear" w:pos="8306"/>
        <w:tab w:val="right" w:pos="8789"/>
      </w:tabs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Examen de MDF2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  <w:t>17-01-2022</w:t>
    </w:r>
    <w:r>
      <w:rPr>
        <w:rFonts w:asciiTheme="majorBidi" w:hAnsiTheme="majorBidi" w:cstheme="majorBidi"/>
        <w:b/>
        <w:bCs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625.7pt;height:198.15pt;visibility:visible;mso-wrap-style:square" o:bullet="t">
        <v:imagedata r:id="rId1" o:title="" cropright="4871f" gain="93623f" blacklevel="-3277f"/>
      </v:shape>
    </w:pict>
  </w:numPicBullet>
  <w:abstractNum w:abstractNumId="0">
    <w:nsid w:val="061464F6"/>
    <w:multiLevelType w:val="hybridMultilevel"/>
    <w:tmpl w:val="E73474D2"/>
    <w:lvl w:ilvl="0" w:tplc="033C91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E2A"/>
    <w:multiLevelType w:val="hybridMultilevel"/>
    <w:tmpl w:val="D522069A"/>
    <w:lvl w:ilvl="0" w:tplc="1C9003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A1651"/>
    <w:multiLevelType w:val="hybridMultilevel"/>
    <w:tmpl w:val="C3D42AE4"/>
    <w:lvl w:ilvl="0" w:tplc="633A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607A"/>
    <w:multiLevelType w:val="hybridMultilevel"/>
    <w:tmpl w:val="9AB23BDA"/>
    <w:lvl w:ilvl="0" w:tplc="B1EAE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65CC"/>
    <w:multiLevelType w:val="hybridMultilevel"/>
    <w:tmpl w:val="BAC83130"/>
    <w:lvl w:ilvl="0" w:tplc="70ACF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1C37"/>
    <w:multiLevelType w:val="hybridMultilevel"/>
    <w:tmpl w:val="05B0AFD2"/>
    <w:lvl w:ilvl="0" w:tplc="388E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1A88"/>
    <w:multiLevelType w:val="hybridMultilevel"/>
    <w:tmpl w:val="EC309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06210"/>
    <w:multiLevelType w:val="hybridMultilevel"/>
    <w:tmpl w:val="BCA22C76"/>
    <w:lvl w:ilvl="0" w:tplc="A7005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5337"/>
    <w:multiLevelType w:val="hybridMultilevel"/>
    <w:tmpl w:val="B836920C"/>
    <w:lvl w:ilvl="0" w:tplc="C5D2A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5B70"/>
    <w:multiLevelType w:val="hybridMultilevel"/>
    <w:tmpl w:val="EC309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96C9C"/>
    <w:multiLevelType w:val="hybridMultilevel"/>
    <w:tmpl w:val="D522069A"/>
    <w:lvl w:ilvl="0" w:tplc="1C9003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A378E"/>
    <w:multiLevelType w:val="hybridMultilevel"/>
    <w:tmpl w:val="566E36C2"/>
    <w:lvl w:ilvl="0" w:tplc="4B78C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070"/>
    <w:multiLevelType w:val="hybridMultilevel"/>
    <w:tmpl w:val="B428E208"/>
    <w:lvl w:ilvl="0" w:tplc="99F03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6326E"/>
    <w:multiLevelType w:val="hybridMultilevel"/>
    <w:tmpl w:val="498E651E"/>
    <w:lvl w:ilvl="0" w:tplc="92881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1DBF"/>
    <w:multiLevelType w:val="hybridMultilevel"/>
    <w:tmpl w:val="F5D6BDF6"/>
    <w:lvl w:ilvl="0" w:tplc="E12628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998"/>
    <w:rsid w:val="00013F4A"/>
    <w:rsid w:val="00026F25"/>
    <w:rsid w:val="00051B25"/>
    <w:rsid w:val="0007271B"/>
    <w:rsid w:val="00076CE6"/>
    <w:rsid w:val="0008219C"/>
    <w:rsid w:val="000A0529"/>
    <w:rsid w:val="000B2F81"/>
    <w:rsid w:val="000B6ECC"/>
    <w:rsid w:val="000D449A"/>
    <w:rsid w:val="000F40A1"/>
    <w:rsid w:val="00137DEE"/>
    <w:rsid w:val="001963BF"/>
    <w:rsid w:val="001D5EC6"/>
    <w:rsid w:val="002161FC"/>
    <w:rsid w:val="00255829"/>
    <w:rsid w:val="00257CEE"/>
    <w:rsid w:val="002A2388"/>
    <w:rsid w:val="002E00FE"/>
    <w:rsid w:val="00390796"/>
    <w:rsid w:val="00391293"/>
    <w:rsid w:val="003E2319"/>
    <w:rsid w:val="00415CE7"/>
    <w:rsid w:val="0046315E"/>
    <w:rsid w:val="004718E6"/>
    <w:rsid w:val="004A2921"/>
    <w:rsid w:val="004B068B"/>
    <w:rsid w:val="004C2099"/>
    <w:rsid w:val="0052484C"/>
    <w:rsid w:val="005B5B6F"/>
    <w:rsid w:val="005C0AA2"/>
    <w:rsid w:val="00605829"/>
    <w:rsid w:val="00614A7C"/>
    <w:rsid w:val="00654319"/>
    <w:rsid w:val="006871F5"/>
    <w:rsid w:val="006D1A43"/>
    <w:rsid w:val="0072529F"/>
    <w:rsid w:val="00817457"/>
    <w:rsid w:val="00833DDA"/>
    <w:rsid w:val="008C5F50"/>
    <w:rsid w:val="008E6CBC"/>
    <w:rsid w:val="00921AA1"/>
    <w:rsid w:val="00942BB4"/>
    <w:rsid w:val="009452FF"/>
    <w:rsid w:val="009A3702"/>
    <w:rsid w:val="009D36B4"/>
    <w:rsid w:val="00A012F3"/>
    <w:rsid w:val="00A278F0"/>
    <w:rsid w:val="00A36882"/>
    <w:rsid w:val="00A46874"/>
    <w:rsid w:val="00A75768"/>
    <w:rsid w:val="00A82385"/>
    <w:rsid w:val="00AB0E21"/>
    <w:rsid w:val="00AE5515"/>
    <w:rsid w:val="00AF7AE3"/>
    <w:rsid w:val="00B43E15"/>
    <w:rsid w:val="00BA3584"/>
    <w:rsid w:val="00BE2B4B"/>
    <w:rsid w:val="00C05F56"/>
    <w:rsid w:val="00C077AD"/>
    <w:rsid w:val="00C1519F"/>
    <w:rsid w:val="00C1538E"/>
    <w:rsid w:val="00CA748B"/>
    <w:rsid w:val="00D11998"/>
    <w:rsid w:val="00D876A3"/>
    <w:rsid w:val="00DA101B"/>
    <w:rsid w:val="00DD205A"/>
    <w:rsid w:val="00DE534A"/>
    <w:rsid w:val="00E32C6D"/>
    <w:rsid w:val="00E339B3"/>
    <w:rsid w:val="00E47312"/>
    <w:rsid w:val="00ED734E"/>
    <w:rsid w:val="00F12B04"/>
    <w:rsid w:val="00F15873"/>
    <w:rsid w:val="00F45CB3"/>
    <w:rsid w:val="00F6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11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1998"/>
  </w:style>
  <w:style w:type="paragraph" w:styleId="Pieddepage">
    <w:name w:val="footer"/>
    <w:basedOn w:val="Normal"/>
    <w:link w:val="PieddepageCar"/>
    <w:uiPriority w:val="99"/>
    <w:unhideWhenUsed/>
    <w:rsid w:val="00D11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998"/>
  </w:style>
  <w:style w:type="character" w:styleId="Textedelespacerserv">
    <w:name w:val="Placeholder Text"/>
    <w:basedOn w:val="Policepardfaut"/>
    <w:uiPriority w:val="99"/>
    <w:semiHidden/>
    <w:rsid w:val="004A29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9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1B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8ED"/>
    <w:rsid w:val="002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48E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3FFA-EF19-49B6-A127-3458ED76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12</cp:revision>
  <dcterms:created xsi:type="dcterms:W3CDTF">2022-01-12T21:48:00Z</dcterms:created>
  <dcterms:modified xsi:type="dcterms:W3CDTF">2022-01-27T22:22:00Z</dcterms:modified>
</cp:coreProperties>
</file>