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7228" w:rsidRPr="007B7228" w:rsidRDefault="007B7228" w:rsidP="007B7228">
      <w:pPr>
        <w:shd w:val="clear" w:color="auto" w:fill="FFFFFF"/>
        <w:bidi w:val="0"/>
        <w:spacing w:before="100" w:beforeAutospacing="1" w:after="100" w:afterAutospacing="1" w:line="360" w:lineRule="auto"/>
        <w:ind w:left="-567" w:right="-199"/>
        <w:jc w:val="center"/>
        <w:outlineLvl w:val="1"/>
        <w:rPr>
          <w:rFonts w:asciiTheme="majorBidi" w:eastAsia="Times New Roman" w:hAnsiTheme="majorBidi" w:cstheme="majorBidi"/>
          <w:b/>
          <w:bCs/>
          <w:color w:val="000000"/>
          <w:sz w:val="32"/>
          <w:szCs w:val="32"/>
        </w:rPr>
      </w:pPr>
      <w:bookmarkStart w:id="0" w:name="_GoBack"/>
      <w:r w:rsidRPr="007B7228">
        <w:rPr>
          <w:rFonts w:asciiTheme="majorBidi" w:eastAsia="Times New Roman" w:hAnsiTheme="majorBidi" w:cstheme="majorBidi"/>
          <w:b/>
          <w:bCs/>
          <w:color w:val="000000"/>
          <w:sz w:val="32"/>
          <w:szCs w:val="32"/>
        </w:rPr>
        <w:t xml:space="preserve">Réglementation éthique de l’expérimentation animale </w:t>
      </w:r>
      <w:bookmarkEnd w:id="0"/>
      <w:r w:rsidRPr="007B7228">
        <w:rPr>
          <w:rFonts w:asciiTheme="majorBidi" w:eastAsia="Times New Roman" w:hAnsiTheme="majorBidi" w:cstheme="majorBidi"/>
          <w:b/>
          <w:bCs/>
          <w:color w:val="000000"/>
          <w:sz w:val="32"/>
          <w:szCs w:val="32"/>
        </w:rPr>
        <w:t>en recherche biomédicale</w:t>
      </w:r>
    </w:p>
    <w:p w:rsidR="007B7228" w:rsidRPr="007B7228" w:rsidRDefault="007B7228" w:rsidP="007B7228">
      <w:pPr>
        <w:shd w:val="clear" w:color="auto" w:fill="FFFFFF"/>
        <w:bidi w:val="0"/>
        <w:spacing w:before="100" w:beforeAutospacing="1" w:after="100" w:afterAutospacing="1" w:line="360" w:lineRule="auto"/>
        <w:ind w:left="-567" w:right="-199"/>
        <w:outlineLvl w:val="1"/>
        <w:rPr>
          <w:rFonts w:asciiTheme="majorBidi" w:eastAsia="Times New Roman" w:hAnsiTheme="majorBidi" w:cstheme="majorBidi"/>
          <w:b/>
          <w:bCs/>
          <w:color w:val="000000"/>
          <w:sz w:val="28"/>
          <w:szCs w:val="28"/>
          <w:rtl/>
        </w:rPr>
      </w:pPr>
      <w:r w:rsidRPr="007B7228">
        <w:rPr>
          <w:rFonts w:asciiTheme="majorBidi" w:eastAsia="Times New Roman" w:hAnsiTheme="majorBidi" w:cstheme="majorBidi"/>
          <w:b/>
          <w:bCs/>
          <w:color w:val="000000"/>
          <w:sz w:val="28"/>
          <w:szCs w:val="28"/>
          <w:rtl/>
        </w:rPr>
        <w:t>Introducti</w:t>
      </w:r>
      <w:r w:rsidRPr="007B7228">
        <w:rPr>
          <w:rFonts w:asciiTheme="majorBidi" w:eastAsia="Times New Roman" w:hAnsiTheme="majorBidi" w:cstheme="majorBidi"/>
          <w:b/>
          <w:bCs/>
          <w:color w:val="000000"/>
          <w:sz w:val="28"/>
          <w:szCs w:val="28"/>
          <w:lang w:val="fr-FR"/>
        </w:rPr>
        <w:t>on</w:t>
      </w:r>
      <w:r w:rsidRPr="007B7228">
        <w:rPr>
          <w:rFonts w:asciiTheme="majorBidi" w:eastAsia="Times New Roman" w:hAnsiTheme="majorBidi" w:cstheme="majorBidi"/>
          <w:b/>
          <w:bCs/>
          <w:color w:val="000000"/>
          <w:sz w:val="28"/>
          <w:szCs w:val="28"/>
          <w:rtl/>
        </w:rPr>
        <w:t xml:space="preserve"> </w:t>
      </w:r>
    </w:p>
    <w:p w:rsidR="007B7228" w:rsidRPr="007B7228" w:rsidRDefault="007B7228" w:rsidP="007B7228">
      <w:pPr>
        <w:shd w:val="clear" w:color="auto" w:fill="FFFFFF"/>
        <w:bidi w:val="0"/>
        <w:spacing w:before="100" w:beforeAutospacing="1" w:after="100" w:afterAutospacing="1" w:line="360" w:lineRule="auto"/>
        <w:ind w:left="-567" w:right="-199"/>
        <w:jc w:val="both"/>
        <w:outlineLvl w:val="1"/>
        <w:rPr>
          <w:rFonts w:asciiTheme="majorBidi" w:eastAsia="Times New Roman" w:hAnsiTheme="majorBidi" w:cstheme="majorBidi"/>
          <w:b/>
          <w:bCs/>
          <w:color w:val="000000"/>
          <w:sz w:val="24"/>
          <w:szCs w:val="24"/>
        </w:rPr>
      </w:pPr>
      <w:r w:rsidRPr="007B7228">
        <w:rPr>
          <w:rFonts w:asciiTheme="majorBidi" w:eastAsia="Times New Roman" w:hAnsiTheme="majorBidi" w:cstheme="majorBidi"/>
          <w:color w:val="000000"/>
          <w:sz w:val="24"/>
          <w:szCs w:val="24"/>
        </w:rPr>
        <w:t xml:space="preserve">La protection </w:t>
      </w:r>
      <w:proofErr w:type="gramStart"/>
      <w:r w:rsidRPr="007B7228">
        <w:rPr>
          <w:rFonts w:asciiTheme="majorBidi" w:eastAsia="Times New Roman" w:hAnsiTheme="majorBidi" w:cstheme="majorBidi"/>
          <w:color w:val="000000"/>
          <w:sz w:val="24"/>
          <w:szCs w:val="24"/>
        </w:rPr>
        <w:t>et</w:t>
      </w:r>
      <w:proofErr w:type="gramEnd"/>
      <w:r w:rsidRPr="007B7228">
        <w:rPr>
          <w:rFonts w:asciiTheme="majorBidi" w:eastAsia="Times New Roman" w:hAnsiTheme="majorBidi" w:cstheme="majorBidi"/>
          <w:color w:val="000000"/>
          <w:sz w:val="24"/>
          <w:szCs w:val="24"/>
        </w:rPr>
        <w:t xml:space="preserve"> la préservation du bien-être des animaux de laboratoire en recherche biomédicale reposent sur les principes de reconnaissance de l’animal en tant qu’être sensible, capable de ressentir de la douleur. Des réglementations nationales </w:t>
      </w:r>
      <w:proofErr w:type="gramStart"/>
      <w:r w:rsidRPr="007B7228">
        <w:rPr>
          <w:rFonts w:asciiTheme="majorBidi" w:eastAsia="Times New Roman" w:hAnsiTheme="majorBidi" w:cstheme="majorBidi"/>
          <w:color w:val="000000"/>
          <w:sz w:val="24"/>
          <w:szCs w:val="24"/>
        </w:rPr>
        <w:t>et</w:t>
      </w:r>
      <w:proofErr w:type="gramEnd"/>
      <w:r w:rsidRPr="007B7228">
        <w:rPr>
          <w:rFonts w:asciiTheme="majorBidi" w:eastAsia="Times New Roman" w:hAnsiTheme="majorBidi" w:cstheme="majorBidi"/>
          <w:color w:val="000000"/>
          <w:sz w:val="24"/>
          <w:szCs w:val="24"/>
        </w:rPr>
        <w:t xml:space="preserve"> internationales rigoureuses, régulièrement révisées et complétées, sont en place depuis de nombreuses années. Une réflexion éthique structurée vient progressivement renforcer le cadre juridique </w:t>
      </w:r>
      <w:proofErr w:type="gramStart"/>
      <w:r w:rsidRPr="007B7228">
        <w:rPr>
          <w:rFonts w:asciiTheme="majorBidi" w:eastAsia="Times New Roman" w:hAnsiTheme="majorBidi" w:cstheme="majorBidi"/>
          <w:color w:val="000000"/>
          <w:sz w:val="24"/>
          <w:szCs w:val="24"/>
        </w:rPr>
        <w:t>et</w:t>
      </w:r>
      <w:proofErr w:type="gramEnd"/>
      <w:r w:rsidRPr="007B7228">
        <w:rPr>
          <w:rFonts w:asciiTheme="majorBidi" w:eastAsia="Times New Roman" w:hAnsiTheme="majorBidi" w:cstheme="majorBidi"/>
          <w:color w:val="000000"/>
          <w:sz w:val="24"/>
          <w:szCs w:val="24"/>
        </w:rPr>
        <w:t xml:space="preserve"> apporter l’éclairage moral de la société actuelle.</w:t>
      </w:r>
    </w:p>
    <w:p w:rsidR="007B7228" w:rsidRPr="007B7228" w:rsidRDefault="007B7228" w:rsidP="007B7228">
      <w:pPr>
        <w:shd w:val="clear" w:color="auto" w:fill="FFFFFF"/>
        <w:bidi w:val="0"/>
        <w:spacing w:before="600" w:after="100" w:afterAutospacing="1" w:line="360" w:lineRule="auto"/>
        <w:ind w:left="-567" w:right="-199"/>
        <w:outlineLvl w:val="1"/>
        <w:rPr>
          <w:rFonts w:asciiTheme="majorBidi" w:eastAsia="Times New Roman" w:hAnsiTheme="majorBidi" w:cstheme="majorBidi"/>
          <w:b/>
          <w:bCs/>
          <w:color w:val="000000"/>
          <w:sz w:val="28"/>
          <w:szCs w:val="28"/>
          <w:lang w:bidi="ar-DZ"/>
        </w:rPr>
      </w:pPr>
      <w:bookmarkStart w:id="1" w:name="S1"/>
      <w:bookmarkStart w:id="2" w:name="S2"/>
      <w:bookmarkEnd w:id="1"/>
      <w:bookmarkEnd w:id="2"/>
      <w:r w:rsidRPr="007B7228">
        <w:rPr>
          <w:rFonts w:asciiTheme="majorBidi" w:eastAsia="Times New Roman" w:hAnsiTheme="majorBidi" w:cstheme="majorBidi"/>
          <w:b/>
          <w:bCs/>
          <w:color w:val="000000"/>
          <w:sz w:val="28"/>
          <w:szCs w:val="28"/>
        </w:rPr>
        <w:t xml:space="preserve">Animal </w:t>
      </w:r>
      <w:proofErr w:type="gramStart"/>
      <w:r w:rsidRPr="007B7228">
        <w:rPr>
          <w:rFonts w:asciiTheme="majorBidi" w:eastAsia="Times New Roman" w:hAnsiTheme="majorBidi" w:cstheme="majorBidi"/>
          <w:b/>
          <w:bCs/>
          <w:color w:val="000000"/>
          <w:sz w:val="28"/>
          <w:szCs w:val="28"/>
        </w:rPr>
        <w:t>et</w:t>
      </w:r>
      <w:proofErr w:type="gramEnd"/>
      <w:r w:rsidRPr="007B7228">
        <w:rPr>
          <w:rFonts w:asciiTheme="majorBidi" w:eastAsia="Times New Roman" w:hAnsiTheme="majorBidi" w:cstheme="majorBidi"/>
          <w:b/>
          <w:bCs/>
          <w:color w:val="000000"/>
          <w:sz w:val="28"/>
          <w:szCs w:val="28"/>
        </w:rPr>
        <w:t xml:space="preserve"> réglementation</w:t>
      </w:r>
    </w:p>
    <w:p w:rsidR="007B7228" w:rsidRPr="007B7228" w:rsidRDefault="007B7228" w:rsidP="007B7228">
      <w:pPr>
        <w:shd w:val="clear" w:color="auto" w:fill="FFFFFF"/>
        <w:bidi w:val="0"/>
        <w:spacing w:before="100" w:beforeAutospacing="1" w:after="100" w:afterAutospacing="1" w:line="360" w:lineRule="auto"/>
        <w:ind w:left="-567" w:right="-199"/>
        <w:jc w:val="both"/>
        <w:rPr>
          <w:rFonts w:asciiTheme="majorBidi" w:eastAsia="Times New Roman" w:hAnsiTheme="majorBidi" w:cstheme="majorBidi"/>
          <w:color w:val="000000"/>
          <w:sz w:val="24"/>
          <w:szCs w:val="24"/>
        </w:rPr>
      </w:pPr>
      <w:r w:rsidRPr="007B7228">
        <w:rPr>
          <w:rFonts w:asciiTheme="majorBidi" w:eastAsia="Times New Roman" w:hAnsiTheme="majorBidi" w:cstheme="majorBidi"/>
          <w:color w:val="000000"/>
          <w:sz w:val="24"/>
          <w:szCs w:val="24"/>
        </w:rPr>
        <w:t xml:space="preserve">C’est dans </w:t>
      </w:r>
      <w:proofErr w:type="gramStart"/>
      <w:r w:rsidRPr="007B7228">
        <w:rPr>
          <w:rFonts w:asciiTheme="majorBidi" w:eastAsia="Times New Roman" w:hAnsiTheme="majorBidi" w:cstheme="majorBidi"/>
          <w:color w:val="000000"/>
          <w:sz w:val="24"/>
          <w:szCs w:val="24"/>
        </w:rPr>
        <w:t>ce</w:t>
      </w:r>
      <w:proofErr w:type="gramEnd"/>
      <w:r w:rsidRPr="007B7228">
        <w:rPr>
          <w:rFonts w:asciiTheme="majorBidi" w:eastAsia="Times New Roman" w:hAnsiTheme="majorBidi" w:cstheme="majorBidi"/>
          <w:color w:val="000000"/>
          <w:sz w:val="24"/>
          <w:szCs w:val="24"/>
        </w:rPr>
        <w:t xml:space="preserve"> contexte qu’apparaît en France le 25 juillet 1791 la première loi de protection de l’animal. L’empoisonnement d’un animal par vengeance </w:t>
      </w:r>
      <w:proofErr w:type="gramStart"/>
      <w:r w:rsidRPr="007B7228">
        <w:rPr>
          <w:rFonts w:asciiTheme="majorBidi" w:eastAsia="Times New Roman" w:hAnsiTheme="majorBidi" w:cstheme="majorBidi"/>
          <w:color w:val="000000"/>
          <w:sz w:val="24"/>
          <w:szCs w:val="24"/>
        </w:rPr>
        <w:t>est</w:t>
      </w:r>
      <w:proofErr w:type="gramEnd"/>
      <w:r w:rsidRPr="007B7228">
        <w:rPr>
          <w:rFonts w:asciiTheme="majorBidi" w:eastAsia="Times New Roman" w:hAnsiTheme="majorBidi" w:cstheme="majorBidi"/>
          <w:color w:val="000000"/>
          <w:sz w:val="24"/>
          <w:szCs w:val="24"/>
        </w:rPr>
        <w:t xml:space="preserve"> qualifié de crime. </w:t>
      </w:r>
      <w:proofErr w:type="gramStart"/>
      <w:r w:rsidRPr="007B7228">
        <w:rPr>
          <w:rFonts w:asciiTheme="majorBidi" w:eastAsia="Times New Roman" w:hAnsiTheme="majorBidi" w:cstheme="majorBidi"/>
          <w:color w:val="000000"/>
          <w:sz w:val="24"/>
          <w:szCs w:val="24"/>
        </w:rPr>
        <w:t>Il</w:t>
      </w:r>
      <w:proofErr w:type="gramEnd"/>
      <w:r w:rsidRPr="007B7228">
        <w:rPr>
          <w:rFonts w:asciiTheme="majorBidi" w:eastAsia="Times New Roman" w:hAnsiTheme="majorBidi" w:cstheme="majorBidi"/>
          <w:color w:val="000000"/>
          <w:sz w:val="24"/>
          <w:szCs w:val="24"/>
        </w:rPr>
        <w:t xml:space="preserve"> est protégé, mais en tant que propriété d’autrui.</w:t>
      </w:r>
    </w:p>
    <w:p w:rsidR="007B7228" w:rsidRPr="007B7228" w:rsidRDefault="007B7228" w:rsidP="007B7228">
      <w:pPr>
        <w:shd w:val="clear" w:color="auto" w:fill="FFFFFF"/>
        <w:bidi w:val="0"/>
        <w:spacing w:before="100" w:beforeAutospacing="1" w:after="100" w:afterAutospacing="1" w:line="360" w:lineRule="auto"/>
        <w:ind w:left="-567" w:right="-199"/>
        <w:jc w:val="both"/>
        <w:rPr>
          <w:rFonts w:asciiTheme="majorBidi" w:eastAsia="Times New Roman" w:hAnsiTheme="majorBidi" w:cstheme="majorBidi"/>
          <w:color w:val="000000"/>
          <w:sz w:val="24"/>
          <w:szCs w:val="24"/>
        </w:rPr>
      </w:pPr>
      <w:r w:rsidRPr="007B7228">
        <w:rPr>
          <w:rFonts w:asciiTheme="majorBidi" w:eastAsia="Times New Roman" w:hAnsiTheme="majorBidi" w:cstheme="majorBidi"/>
          <w:color w:val="000000"/>
          <w:sz w:val="24"/>
          <w:szCs w:val="24"/>
        </w:rPr>
        <w:t xml:space="preserve">Schopenhauer, philosophe allemand (1788-1860), critique la position de la Bible qui considère l’animal comme </w:t>
      </w:r>
      <w:proofErr w:type="gramStart"/>
      <w:r w:rsidRPr="007B7228">
        <w:rPr>
          <w:rFonts w:asciiTheme="majorBidi" w:eastAsia="Times New Roman" w:hAnsiTheme="majorBidi" w:cstheme="majorBidi"/>
          <w:color w:val="000000"/>
          <w:sz w:val="24"/>
          <w:szCs w:val="24"/>
        </w:rPr>
        <w:t>un</w:t>
      </w:r>
      <w:proofErr w:type="gramEnd"/>
      <w:r w:rsidRPr="007B7228">
        <w:rPr>
          <w:rFonts w:asciiTheme="majorBidi" w:eastAsia="Times New Roman" w:hAnsiTheme="majorBidi" w:cstheme="majorBidi"/>
          <w:color w:val="000000"/>
          <w:sz w:val="24"/>
          <w:szCs w:val="24"/>
        </w:rPr>
        <w:t xml:space="preserve"> simple objet et défend le respect des animaux en dénonçant la vivisection.</w:t>
      </w:r>
    </w:p>
    <w:p w:rsidR="007B7228" w:rsidRPr="007B7228" w:rsidRDefault="007B7228" w:rsidP="007B7228">
      <w:pPr>
        <w:shd w:val="clear" w:color="auto" w:fill="FFFFFF"/>
        <w:bidi w:val="0"/>
        <w:spacing w:before="100" w:beforeAutospacing="1" w:after="100" w:afterAutospacing="1" w:line="360" w:lineRule="auto"/>
        <w:ind w:left="-567" w:right="-199"/>
        <w:jc w:val="both"/>
        <w:rPr>
          <w:rFonts w:asciiTheme="majorBidi" w:eastAsia="Times New Roman" w:hAnsiTheme="majorBidi" w:cstheme="majorBidi"/>
          <w:color w:val="000000"/>
          <w:sz w:val="24"/>
          <w:szCs w:val="24"/>
        </w:rPr>
      </w:pPr>
      <w:r w:rsidRPr="007B7228">
        <w:rPr>
          <w:rFonts w:asciiTheme="majorBidi" w:eastAsia="Times New Roman" w:hAnsiTheme="majorBidi" w:cstheme="majorBidi"/>
          <w:color w:val="000000"/>
          <w:sz w:val="24"/>
          <w:szCs w:val="24"/>
        </w:rPr>
        <w:t xml:space="preserve">En Angleterre la première association de protection est fondée en </w:t>
      </w:r>
      <w:proofErr w:type="gramStart"/>
      <w:r w:rsidRPr="007B7228">
        <w:rPr>
          <w:rFonts w:asciiTheme="majorBidi" w:eastAsia="Times New Roman" w:hAnsiTheme="majorBidi" w:cstheme="majorBidi"/>
          <w:color w:val="000000"/>
          <w:sz w:val="24"/>
          <w:szCs w:val="24"/>
        </w:rPr>
        <w:t>1824 :</w:t>
      </w:r>
      <w:proofErr w:type="gramEnd"/>
      <w:r w:rsidRPr="007B7228">
        <w:rPr>
          <w:rFonts w:asciiTheme="majorBidi" w:eastAsia="Times New Roman" w:hAnsiTheme="majorBidi" w:cstheme="majorBidi"/>
          <w:color w:val="000000"/>
          <w:sz w:val="24"/>
          <w:szCs w:val="24"/>
        </w:rPr>
        <w:t> </w:t>
      </w:r>
      <w:r w:rsidRPr="007B7228">
        <w:rPr>
          <w:rFonts w:asciiTheme="majorBidi" w:eastAsia="Times New Roman" w:hAnsiTheme="majorBidi" w:cstheme="majorBidi"/>
          <w:i/>
          <w:iCs/>
          <w:color w:val="000000"/>
          <w:sz w:val="24"/>
          <w:szCs w:val="24"/>
        </w:rPr>
        <w:t>Society for the Prevention of Cruelty to animals</w:t>
      </w:r>
      <w:r w:rsidRPr="007B7228">
        <w:rPr>
          <w:rFonts w:asciiTheme="majorBidi" w:eastAsia="Times New Roman" w:hAnsiTheme="majorBidi" w:cstheme="majorBidi"/>
          <w:color w:val="000000"/>
          <w:sz w:val="24"/>
          <w:szCs w:val="24"/>
        </w:rPr>
        <w:t>.</w:t>
      </w:r>
    </w:p>
    <w:p w:rsidR="007B7228" w:rsidRPr="007B7228" w:rsidRDefault="007B7228" w:rsidP="007B7228">
      <w:pPr>
        <w:shd w:val="clear" w:color="auto" w:fill="FFFFFF"/>
        <w:bidi w:val="0"/>
        <w:spacing w:before="100" w:beforeAutospacing="1" w:after="100" w:afterAutospacing="1" w:line="360" w:lineRule="auto"/>
        <w:ind w:left="-567" w:right="-199"/>
        <w:jc w:val="both"/>
        <w:rPr>
          <w:rFonts w:asciiTheme="majorBidi" w:eastAsia="Times New Roman" w:hAnsiTheme="majorBidi" w:cstheme="majorBidi"/>
          <w:color w:val="000000"/>
          <w:sz w:val="24"/>
          <w:szCs w:val="24"/>
        </w:rPr>
      </w:pPr>
      <w:r w:rsidRPr="007B7228">
        <w:rPr>
          <w:rFonts w:asciiTheme="majorBidi" w:eastAsia="Times New Roman" w:hAnsiTheme="majorBidi" w:cstheme="majorBidi"/>
          <w:color w:val="000000"/>
          <w:sz w:val="24"/>
          <w:szCs w:val="24"/>
        </w:rPr>
        <w:t xml:space="preserve">En France, la loi Grammont </w:t>
      </w:r>
      <w:proofErr w:type="gramStart"/>
      <w:r w:rsidRPr="007B7228">
        <w:rPr>
          <w:rFonts w:asciiTheme="majorBidi" w:eastAsia="Times New Roman" w:hAnsiTheme="majorBidi" w:cstheme="majorBidi"/>
          <w:color w:val="000000"/>
          <w:sz w:val="24"/>
          <w:szCs w:val="24"/>
        </w:rPr>
        <w:t>est</w:t>
      </w:r>
      <w:proofErr w:type="gramEnd"/>
      <w:r w:rsidRPr="007B7228">
        <w:rPr>
          <w:rFonts w:asciiTheme="majorBidi" w:eastAsia="Times New Roman" w:hAnsiTheme="majorBidi" w:cstheme="majorBidi"/>
          <w:color w:val="000000"/>
          <w:sz w:val="24"/>
          <w:szCs w:val="24"/>
        </w:rPr>
        <w:t xml:space="preserve"> votée en 1850. Elle </w:t>
      </w:r>
      <w:proofErr w:type="gramStart"/>
      <w:r w:rsidRPr="007B7228">
        <w:rPr>
          <w:rFonts w:asciiTheme="majorBidi" w:eastAsia="Times New Roman" w:hAnsiTheme="majorBidi" w:cstheme="majorBidi"/>
          <w:color w:val="000000"/>
          <w:sz w:val="24"/>
          <w:szCs w:val="24"/>
        </w:rPr>
        <w:t>est</w:t>
      </w:r>
      <w:proofErr w:type="gramEnd"/>
      <w:r w:rsidRPr="007B7228">
        <w:rPr>
          <w:rFonts w:asciiTheme="majorBidi" w:eastAsia="Times New Roman" w:hAnsiTheme="majorBidi" w:cstheme="majorBidi"/>
          <w:color w:val="000000"/>
          <w:sz w:val="24"/>
          <w:szCs w:val="24"/>
        </w:rPr>
        <w:t xml:space="preserve"> axée sur la protection de l’animal domestique contre les mauvais traitements en public (amende pour les cochers en cas de mauvais traitements aux chevaux) et relève toutefois plus du domaine contraventionnel que de la réelle protection de l’animal.</w:t>
      </w:r>
    </w:p>
    <w:p w:rsidR="007B7228" w:rsidRPr="007B7228" w:rsidRDefault="007B7228" w:rsidP="007B7228">
      <w:pPr>
        <w:shd w:val="clear" w:color="auto" w:fill="FFFFFF"/>
        <w:bidi w:val="0"/>
        <w:spacing w:before="100" w:beforeAutospacing="1" w:after="100" w:afterAutospacing="1" w:line="360" w:lineRule="auto"/>
        <w:ind w:left="-567" w:right="-199"/>
        <w:jc w:val="both"/>
        <w:rPr>
          <w:rFonts w:asciiTheme="majorBidi" w:eastAsia="Times New Roman" w:hAnsiTheme="majorBidi" w:cstheme="majorBidi"/>
          <w:color w:val="000000"/>
          <w:sz w:val="24"/>
          <w:szCs w:val="24"/>
        </w:rPr>
      </w:pPr>
      <w:r w:rsidRPr="007B7228">
        <w:rPr>
          <w:rFonts w:asciiTheme="majorBidi" w:eastAsia="Times New Roman" w:hAnsiTheme="majorBidi" w:cstheme="majorBidi"/>
          <w:color w:val="000000"/>
          <w:sz w:val="24"/>
          <w:szCs w:val="24"/>
        </w:rPr>
        <w:t>Ce n’est que le 10 juillet 1976 [</w:t>
      </w:r>
      <w:bookmarkStart w:id="3" w:name="InR1"/>
      <w:bookmarkEnd w:id="3"/>
      <w:r w:rsidRPr="007B7228">
        <w:rPr>
          <w:rFonts w:asciiTheme="majorBidi" w:eastAsia="Times New Roman" w:hAnsiTheme="majorBidi" w:cstheme="majorBidi"/>
          <w:color w:val="000000"/>
          <w:sz w:val="24"/>
          <w:szCs w:val="24"/>
        </w:rPr>
        <w:fldChar w:fldCharType="begin"/>
      </w:r>
      <w:r w:rsidRPr="007B7228">
        <w:rPr>
          <w:rFonts w:asciiTheme="majorBidi" w:eastAsia="Times New Roman" w:hAnsiTheme="majorBidi" w:cstheme="majorBidi"/>
          <w:color w:val="000000"/>
          <w:sz w:val="24"/>
          <w:szCs w:val="24"/>
        </w:rPr>
        <w:instrText xml:space="preserve"> HYPERLINK "https://www.medecinesciences.org/en/articles/medsci/full_html/2008/06/medsci2008244p437/medsci2008244p437.html" \l "R1" </w:instrText>
      </w:r>
      <w:r w:rsidRPr="007B7228">
        <w:rPr>
          <w:rFonts w:asciiTheme="majorBidi" w:eastAsia="Times New Roman" w:hAnsiTheme="majorBidi" w:cstheme="majorBidi"/>
          <w:color w:val="000000"/>
          <w:sz w:val="24"/>
          <w:szCs w:val="24"/>
        </w:rPr>
        <w:fldChar w:fldCharType="separate"/>
      </w:r>
      <w:r w:rsidRPr="007B7228">
        <w:rPr>
          <w:rFonts w:asciiTheme="majorBidi" w:eastAsia="Times New Roman" w:hAnsiTheme="majorBidi" w:cstheme="majorBidi"/>
          <w:color w:val="0000FF"/>
          <w:sz w:val="24"/>
          <w:szCs w:val="24"/>
        </w:rPr>
        <w:t>1</w:t>
      </w:r>
      <w:r w:rsidRPr="007B7228">
        <w:rPr>
          <w:rFonts w:asciiTheme="majorBidi" w:eastAsia="Times New Roman" w:hAnsiTheme="majorBidi" w:cstheme="majorBidi"/>
          <w:color w:val="000000"/>
          <w:sz w:val="24"/>
          <w:szCs w:val="24"/>
        </w:rPr>
        <w:fldChar w:fldCharType="end"/>
      </w:r>
      <w:r w:rsidRPr="007B7228">
        <w:rPr>
          <w:rFonts w:asciiTheme="majorBidi" w:eastAsia="Times New Roman" w:hAnsiTheme="majorBidi" w:cstheme="majorBidi"/>
          <w:color w:val="000000"/>
          <w:sz w:val="24"/>
          <w:szCs w:val="24"/>
        </w:rPr>
        <w:t>] qu’apparaît la première loi qui accorde à l’animal son statut « d’être sensible » qui cesse ainsi d’être considéré comme « objet » par le code rural.</w:t>
      </w:r>
    </w:p>
    <w:p w:rsidR="007B7228" w:rsidRPr="007B7228" w:rsidRDefault="007B7228" w:rsidP="007B7228">
      <w:pPr>
        <w:shd w:val="clear" w:color="auto" w:fill="FFFFFF"/>
        <w:bidi w:val="0"/>
        <w:spacing w:before="100" w:beforeAutospacing="1" w:after="100" w:afterAutospacing="1" w:line="360" w:lineRule="auto"/>
        <w:ind w:left="-567" w:right="-199"/>
        <w:jc w:val="both"/>
        <w:rPr>
          <w:rFonts w:asciiTheme="majorBidi" w:eastAsia="Times New Roman" w:hAnsiTheme="majorBidi" w:cstheme="majorBidi"/>
          <w:color w:val="000000"/>
          <w:sz w:val="24"/>
          <w:szCs w:val="24"/>
        </w:rPr>
      </w:pPr>
      <w:r w:rsidRPr="007B7228">
        <w:rPr>
          <w:rFonts w:asciiTheme="majorBidi" w:eastAsia="Times New Roman" w:hAnsiTheme="majorBidi" w:cstheme="majorBidi"/>
          <w:color w:val="000000"/>
          <w:sz w:val="24"/>
          <w:szCs w:val="24"/>
        </w:rPr>
        <w:t xml:space="preserve">Enfin, pour l’animal de laboratoire, c’est en 1985 qu’apparaît le premier texte européen concernant la protection de l’animal utilisé à des fins expérimentales. C’est la Convention européenne sur la protection des animaux vertébrés utilisés à des fins expérimentales ou à </w:t>
      </w:r>
      <w:r w:rsidRPr="007B7228">
        <w:rPr>
          <w:rFonts w:asciiTheme="majorBidi" w:eastAsia="Times New Roman" w:hAnsiTheme="majorBidi" w:cstheme="majorBidi"/>
          <w:color w:val="000000"/>
          <w:sz w:val="24"/>
          <w:szCs w:val="24"/>
        </w:rPr>
        <w:lastRenderedPageBreak/>
        <w:t>d’autres fins scientifiques, complétée par une annexe technique qui traite des lignes directrices relatives à l’hébergement et aux soins des animaux (STE 123 et annexe A) [</w:t>
      </w:r>
      <w:bookmarkStart w:id="4" w:name="InR2"/>
      <w:bookmarkEnd w:id="4"/>
      <w:r w:rsidRPr="007B7228">
        <w:rPr>
          <w:rFonts w:asciiTheme="majorBidi" w:eastAsia="Times New Roman" w:hAnsiTheme="majorBidi" w:cstheme="majorBidi"/>
          <w:color w:val="000000"/>
          <w:sz w:val="24"/>
          <w:szCs w:val="24"/>
        </w:rPr>
        <w:fldChar w:fldCharType="begin"/>
      </w:r>
      <w:r w:rsidRPr="007B7228">
        <w:rPr>
          <w:rFonts w:asciiTheme="majorBidi" w:eastAsia="Times New Roman" w:hAnsiTheme="majorBidi" w:cstheme="majorBidi"/>
          <w:color w:val="000000"/>
          <w:sz w:val="24"/>
          <w:szCs w:val="24"/>
        </w:rPr>
        <w:instrText xml:space="preserve"> HYPERLINK "https://www.medecinesciences.org/en/articles/medsci/full_html/2008/06/medsci2008244p437/medsci2008244p437.html" \l "R2" </w:instrText>
      </w:r>
      <w:r w:rsidRPr="007B7228">
        <w:rPr>
          <w:rFonts w:asciiTheme="majorBidi" w:eastAsia="Times New Roman" w:hAnsiTheme="majorBidi" w:cstheme="majorBidi"/>
          <w:color w:val="000000"/>
          <w:sz w:val="24"/>
          <w:szCs w:val="24"/>
        </w:rPr>
        <w:fldChar w:fldCharType="separate"/>
      </w:r>
      <w:r w:rsidRPr="007B7228">
        <w:rPr>
          <w:rFonts w:asciiTheme="majorBidi" w:eastAsia="Times New Roman" w:hAnsiTheme="majorBidi" w:cstheme="majorBidi"/>
          <w:color w:val="0000FF"/>
          <w:sz w:val="24"/>
          <w:szCs w:val="24"/>
        </w:rPr>
        <w:t>2</w:t>
      </w:r>
      <w:r w:rsidRPr="007B7228">
        <w:rPr>
          <w:rFonts w:asciiTheme="majorBidi" w:eastAsia="Times New Roman" w:hAnsiTheme="majorBidi" w:cstheme="majorBidi"/>
          <w:color w:val="000000"/>
          <w:sz w:val="24"/>
          <w:szCs w:val="24"/>
        </w:rPr>
        <w:fldChar w:fldCharType="end"/>
      </w:r>
      <w:r w:rsidRPr="007B7228">
        <w:rPr>
          <w:rFonts w:asciiTheme="majorBidi" w:eastAsia="Times New Roman" w:hAnsiTheme="majorBidi" w:cstheme="majorBidi"/>
          <w:color w:val="000000"/>
          <w:sz w:val="24"/>
          <w:szCs w:val="24"/>
        </w:rPr>
        <w:t xml:space="preserve">]. Cette convention a été suivie d’une directive CEE 86-609 </w:t>
      </w:r>
      <w:proofErr w:type="gramStart"/>
      <w:r w:rsidRPr="007B7228">
        <w:rPr>
          <w:rFonts w:asciiTheme="majorBidi" w:eastAsia="Times New Roman" w:hAnsiTheme="majorBidi" w:cstheme="majorBidi"/>
          <w:color w:val="000000"/>
          <w:sz w:val="24"/>
          <w:szCs w:val="24"/>
        </w:rPr>
        <w:t>et</w:t>
      </w:r>
      <w:proofErr w:type="gramEnd"/>
      <w:r w:rsidRPr="007B7228">
        <w:rPr>
          <w:rFonts w:asciiTheme="majorBidi" w:eastAsia="Times New Roman" w:hAnsiTheme="majorBidi" w:cstheme="majorBidi"/>
          <w:color w:val="000000"/>
          <w:sz w:val="24"/>
          <w:szCs w:val="24"/>
        </w:rPr>
        <w:t xml:space="preserve"> des annexes I et II [</w:t>
      </w:r>
      <w:bookmarkStart w:id="5" w:name="InR3"/>
      <w:bookmarkEnd w:id="5"/>
      <w:r w:rsidRPr="007B7228">
        <w:rPr>
          <w:rFonts w:asciiTheme="majorBidi" w:eastAsia="Times New Roman" w:hAnsiTheme="majorBidi" w:cstheme="majorBidi"/>
          <w:color w:val="000000"/>
          <w:sz w:val="24"/>
          <w:szCs w:val="24"/>
        </w:rPr>
        <w:fldChar w:fldCharType="begin"/>
      </w:r>
      <w:r w:rsidRPr="007B7228">
        <w:rPr>
          <w:rFonts w:asciiTheme="majorBidi" w:eastAsia="Times New Roman" w:hAnsiTheme="majorBidi" w:cstheme="majorBidi"/>
          <w:color w:val="000000"/>
          <w:sz w:val="24"/>
          <w:szCs w:val="24"/>
        </w:rPr>
        <w:instrText xml:space="preserve"> HYPERLINK "https://www.medecinesciences.org/en/articles/medsci/full_html/2008/06/medsci2008244p437/medsci2008244p437.html" \l "R3" </w:instrText>
      </w:r>
      <w:r w:rsidRPr="007B7228">
        <w:rPr>
          <w:rFonts w:asciiTheme="majorBidi" w:eastAsia="Times New Roman" w:hAnsiTheme="majorBidi" w:cstheme="majorBidi"/>
          <w:color w:val="000000"/>
          <w:sz w:val="24"/>
          <w:szCs w:val="24"/>
        </w:rPr>
        <w:fldChar w:fldCharType="separate"/>
      </w:r>
      <w:r w:rsidRPr="007B7228">
        <w:rPr>
          <w:rFonts w:asciiTheme="majorBidi" w:eastAsia="Times New Roman" w:hAnsiTheme="majorBidi" w:cstheme="majorBidi"/>
          <w:color w:val="0000FF"/>
          <w:sz w:val="24"/>
          <w:szCs w:val="24"/>
        </w:rPr>
        <w:t>3</w:t>
      </w:r>
      <w:r w:rsidRPr="007B7228">
        <w:rPr>
          <w:rFonts w:asciiTheme="majorBidi" w:eastAsia="Times New Roman" w:hAnsiTheme="majorBidi" w:cstheme="majorBidi"/>
          <w:color w:val="000000"/>
          <w:sz w:val="24"/>
          <w:szCs w:val="24"/>
        </w:rPr>
        <w:fldChar w:fldCharType="end"/>
      </w:r>
      <w:r w:rsidRPr="007B7228">
        <w:rPr>
          <w:rFonts w:asciiTheme="majorBidi" w:eastAsia="Times New Roman" w:hAnsiTheme="majorBidi" w:cstheme="majorBidi"/>
          <w:color w:val="000000"/>
          <w:sz w:val="24"/>
          <w:szCs w:val="24"/>
        </w:rPr>
        <w:t>], donnant la ligne de conduite à suivre par les pays membres pour la traduction en droit national.</w:t>
      </w:r>
    </w:p>
    <w:p w:rsidR="007B7228" w:rsidRPr="007B7228" w:rsidRDefault="007B7228" w:rsidP="007B7228">
      <w:pPr>
        <w:shd w:val="clear" w:color="auto" w:fill="FFFFFF"/>
        <w:bidi w:val="0"/>
        <w:spacing w:before="100" w:beforeAutospacing="1" w:after="100" w:afterAutospacing="1" w:line="360" w:lineRule="auto"/>
        <w:ind w:left="-567" w:right="-199"/>
        <w:jc w:val="both"/>
        <w:rPr>
          <w:rFonts w:asciiTheme="majorBidi" w:eastAsia="Times New Roman" w:hAnsiTheme="majorBidi" w:cstheme="majorBidi"/>
          <w:color w:val="000000"/>
          <w:sz w:val="24"/>
          <w:szCs w:val="24"/>
        </w:rPr>
      </w:pPr>
      <w:r w:rsidRPr="007B7228">
        <w:rPr>
          <w:rFonts w:asciiTheme="majorBidi" w:eastAsia="Times New Roman" w:hAnsiTheme="majorBidi" w:cstheme="majorBidi"/>
          <w:color w:val="000000"/>
          <w:sz w:val="24"/>
          <w:szCs w:val="24"/>
        </w:rPr>
        <w:t xml:space="preserve">En France, cette directive </w:t>
      </w:r>
      <w:proofErr w:type="gramStart"/>
      <w:r w:rsidRPr="007B7228">
        <w:rPr>
          <w:rFonts w:asciiTheme="majorBidi" w:eastAsia="Times New Roman" w:hAnsiTheme="majorBidi" w:cstheme="majorBidi"/>
          <w:color w:val="000000"/>
          <w:sz w:val="24"/>
          <w:szCs w:val="24"/>
        </w:rPr>
        <w:t>a</w:t>
      </w:r>
      <w:proofErr w:type="gramEnd"/>
      <w:r w:rsidRPr="007B7228">
        <w:rPr>
          <w:rFonts w:asciiTheme="majorBidi" w:eastAsia="Times New Roman" w:hAnsiTheme="majorBidi" w:cstheme="majorBidi"/>
          <w:color w:val="000000"/>
          <w:sz w:val="24"/>
          <w:szCs w:val="24"/>
        </w:rPr>
        <w:t xml:space="preserve"> été traduite en droit français par le décret n° 87-848 du 19 octobre 1987 [</w:t>
      </w:r>
      <w:bookmarkStart w:id="6" w:name="InR4"/>
      <w:bookmarkEnd w:id="6"/>
      <w:r w:rsidRPr="007B7228">
        <w:rPr>
          <w:rFonts w:asciiTheme="majorBidi" w:eastAsia="Times New Roman" w:hAnsiTheme="majorBidi" w:cstheme="majorBidi"/>
          <w:color w:val="000000"/>
          <w:sz w:val="24"/>
          <w:szCs w:val="24"/>
        </w:rPr>
        <w:fldChar w:fldCharType="begin"/>
      </w:r>
      <w:r w:rsidRPr="007B7228">
        <w:rPr>
          <w:rFonts w:asciiTheme="majorBidi" w:eastAsia="Times New Roman" w:hAnsiTheme="majorBidi" w:cstheme="majorBidi"/>
          <w:color w:val="000000"/>
          <w:sz w:val="24"/>
          <w:szCs w:val="24"/>
        </w:rPr>
        <w:instrText xml:space="preserve"> HYPERLINK "https://www.medecinesciences.org/en/articles/medsci/full_html/2008/06/medsci2008244p437/medsci2008244p437.html" \l "R4" </w:instrText>
      </w:r>
      <w:r w:rsidRPr="007B7228">
        <w:rPr>
          <w:rFonts w:asciiTheme="majorBidi" w:eastAsia="Times New Roman" w:hAnsiTheme="majorBidi" w:cstheme="majorBidi"/>
          <w:color w:val="000000"/>
          <w:sz w:val="24"/>
          <w:szCs w:val="24"/>
        </w:rPr>
        <w:fldChar w:fldCharType="separate"/>
      </w:r>
      <w:r w:rsidRPr="007B7228">
        <w:rPr>
          <w:rFonts w:asciiTheme="majorBidi" w:eastAsia="Times New Roman" w:hAnsiTheme="majorBidi" w:cstheme="majorBidi"/>
          <w:color w:val="0000FF"/>
          <w:sz w:val="24"/>
          <w:szCs w:val="24"/>
        </w:rPr>
        <w:t>4</w:t>
      </w:r>
      <w:r w:rsidRPr="007B7228">
        <w:rPr>
          <w:rFonts w:asciiTheme="majorBidi" w:eastAsia="Times New Roman" w:hAnsiTheme="majorBidi" w:cstheme="majorBidi"/>
          <w:color w:val="000000"/>
          <w:sz w:val="24"/>
          <w:szCs w:val="24"/>
        </w:rPr>
        <w:fldChar w:fldCharType="end"/>
      </w:r>
      <w:r w:rsidRPr="007B7228">
        <w:rPr>
          <w:rFonts w:asciiTheme="majorBidi" w:eastAsia="Times New Roman" w:hAnsiTheme="majorBidi" w:cstheme="majorBidi"/>
          <w:color w:val="000000"/>
          <w:sz w:val="24"/>
          <w:szCs w:val="24"/>
        </w:rPr>
        <w:t>] relatif aux expériences pratiquées sur les animaux et ses trois arrêtés d’application du 19 avril 1988 [</w:t>
      </w:r>
      <w:bookmarkStart w:id="7" w:name="InR5"/>
      <w:bookmarkEnd w:id="7"/>
      <w:r w:rsidRPr="007B7228">
        <w:rPr>
          <w:rFonts w:asciiTheme="majorBidi" w:eastAsia="Times New Roman" w:hAnsiTheme="majorBidi" w:cstheme="majorBidi"/>
          <w:color w:val="000000"/>
          <w:sz w:val="24"/>
          <w:szCs w:val="24"/>
        </w:rPr>
        <w:fldChar w:fldCharType="begin"/>
      </w:r>
      <w:r w:rsidRPr="007B7228">
        <w:rPr>
          <w:rFonts w:asciiTheme="majorBidi" w:eastAsia="Times New Roman" w:hAnsiTheme="majorBidi" w:cstheme="majorBidi"/>
          <w:color w:val="000000"/>
          <w:sz w:val="24"/>
          <w:szCs w:val="24"/>
        </w:rPr>
        <w:instrText xml:space="preserve"> HYPERLINK "https://www.medecinesciences.org/en/articles/medsci/full_html/2008/06/medsci2008244p437/medsci2008244p437.html" \l "R5" </w:instrText>
      </w:r>
      <w:r w:rsidRPr="007B7228">
        <w:rPr>
          <w:rFonts w:asciiTheme="majorBidi" w:eastAsia="Times New Roman" w:hAnsiTheme="majorBidi" w:cstheme="majorBidi"/>
          <w:color w:val="000000"/>
          <w:sz w:val="24"/>
          <w:szCs w:val="24"/>
        </w:rPr>
        <w:fldChar w:fldCharType="separate"/>
      </w:r>
      <w:r w:rsidRPr="007B7228">
        <w:rPr>
          <w:rFonts w:asciiTheme="majorBidi" w:eastAsia="Times New Roman" w:hAnsiTheme="majorBidi" w:cstheme="majorBidi"/>
          <w:color w:val="0000FF"/>
          <w:sz w:val="24"/>
          <w:szCs w:val="24"/>
        </w:rPr>
        <w:t>5</w:t>
      </w:r>
      <w:r w:rsidRPr="007B7228">
        <w:rPr>
          <w:rFonts w:asciiTheme="majorBidi" w:eastAsia="Times New Roman" w:hAnsiTheme="majorBidi" w:cstheme="majorBidi"/>
          <w:color w:val="000000"/>
          <w:sz w:val="24"/>
          <w:szCs w:val="24"/>
        </w:rPr>
        <w:fldChar w:fldCharType="end"/>
      </w:r>
      <w:r w:rsidRPr="007B7228">
        <w:rPr>
          <w:rFonts w:asciiTheme="majorBidi" w:eastAsia="Times New Roman" w:hAnsiTheme="majorBidi" w:cstheme="majorBidi"/>
          <w:color w:val="000000"/>
          <w:sz w:val="24"/>
          <w:szCs w:val="24"/>
        </w:rPr>
        <w:t>]. Le premier fixe les conditions de fourniture des animaux aux laboratoires agréés, le second arrête les conditions d’attribution de l’autorisation d’expérimenter sur les animaux et le troisième définit les conditions d’agrément, d’aménagement et de fonctionnement des établissements d’expérimentation animale.</w:t>
      </w:r>
    </w:p>
    <w:p w:rsidR="007B7228" w:rsidRPr="007B7228" w:rsidRDefault="007B7228" w:rsidP="007B7228">
      <w:pPr>
        <w:shd w:val="clear" w:color="auto" w:fill="FFFFFF"/>
        <w:bidi w:val="0"/>
        <w:spacing w:before="100" w:beforeAutospacing="1" w:after="100" w:afterAutospacing="1" w:line="360" w:lineRule="auto"/>
        <w:ind w:left="-567" w:right="-199"/>
        <w:jc w:val="both"/>
        <w:rPr>
          <w:rFonts w:asciiTheme="majorBidi" w:eastAsia="Times New Roman" w:hAnsiTheme="majorBidi" w:cstheme="majorBidi"/>
          <w:color w:val="000000"/>
          <w:sz w:val="24"/>
          <w:szCs w:val="24"/>
        </w:rPr>
      </w:pPr>
      <w:r w:rsidRPr="007B7228">
        <w:rPr>
          <w:rFonts w:asciiTheme="majorBidi" w:eastAsia="Times New Roman" w:hAnsiTheme="majorBidi" w:cstheme="majorBidi"/>
          <w:color w:val="000000"/>
          <w:sz w:val="24"/>
          <w:szCs w:val="24"/>
        </w:rPr>
        <w:t>Ces textes de protection de l’animal de laboratoire seront complétés par le décret n° 2001-464 du 29 mai 2001 [</w:t>
      </w:r>
      <w:bookmarkStart w:id="8" w:name="InR6"/>
      <w:bookmarkEnd w:id="8"/>
      <w:r w:rsidRPr="007B7228">
        <w:rPr>
          <w:rFonts w:asciiTheme="majorBidi" w:eastAsia="Times New Roman" w:hAnsiTheme="majorBidi" w:cstheme="majorBidi"/>
          <w:color w:val="000000"/>
          <w:sz w:val="24"/>
          <w:szCs w:val="24"/>
        </w:rPr>
        <w:fldChar w:fldCharType="begin"/>
      </w:r>
      <w:r w:rsidRPr="007B7228">
        <w:rPr>
          <w:rFonts w:asciiTheme="majorBidi" w:eastAsia="Times New Roman" w:hAnsiTheme="majorBidi" w:cstheme="majorBidi"/>
          <w:color w:val="000000"/>
          <w:sz w:val="24"/>
          <w:szCs w:val="24"/>
        </w:rPr>
        <w:instrText xml:space="preserve"> HYPERLINK "https://www.medecinesciences.org/en/articles/medsci/full_html/2008/06/medsci2008244p437/medsci2008244p437.html" \l "R6" </w:instrText>
      </w:r>
      <w:r w:rsidRPr="007B7228">
        <w:rPr>
          <w:rFonts w:asciiTheme="majorBidi" w:eastAsia="Times New Roman" w:hAnsiTheme="majorBidi" w:cstheme="majorBidi"/>
          <w:color w:val="000000"/>
          <w:sz w:val="24"/>
          <w:szCs w:val="24"/>
        </w:rPr>
        <w:fldChar w:fldCharType="separate"/>
      </w:r>
      <w:r w:rsidRPr="007B7228">
        <w:rPr>
          <w:rFonts w:asciiTheme="majorBidi" w:eastAsia="Times New Roman" w:hAnsiTheme="majorBidi" w:cstheme="majorBidi"/>
          <w:color w:val="0000FF"/>
          <w:sz w:val="24"/>
          <w:szCs w:val="24"/>
        </w:rPr>
        <w:t>6</w:t>
      </w:r>
      <w:r w:rsidRPr="007B7228">
        <w:rPr>
          <w:rFonts w:asciiTheme="majorBidi" w:eastAsia="Times New Roman" w:hAnsiTheme="majorBidi" w:cstheme="majorBidi"/>
          <w:color w:val="000000"/>
          <w:sz w:val="24"/>
          <w:szCs w:val="24"/>
        </w:rPr>
        <w:fldChar w:fldCharType="end"/>
      </w:r>
      <w:r w:rsidRPr="007B7228">
        <w:rPr>
          <w:rFonts w:asciiTheme="majorBidi" w:eastAsia="Times New Roman" w:hAnsiTheme="majorBidi" w:cstheme="majorBidi"/>
          <w:color w:val="000000"/>
          <w:sz w:val="24"/>
          <w:szCs w:val="24"/>
        </w:rPr>
        <w:t xml:space="preserve">] qui précise clairement les différents champs d’action de l’expérimentation animale. En effet, le cadre de cette réglementation touche à la fois l’agrément des locaux où se pratique l’expérimentation, responsabilise le chercheur en lui attribuant une autorisation pour réaliser des expériences </w:t>
      </w:r>
      <w:proofErr w:type="gramStart"/>
      <w:r w:rsidRPr="007B7228">
        <w:rPr>
          <w:rFonts w:asciiTheme="majorBidi" w:eastAsia="Times New Roman" w:hAnsiTheme="majorBidi" w:cstheme="majorBidi"/>
          <w:color w:val="000000"/>
          <w:sz w:val="24"/>
          <w:szCs w:val="24"/>
        </w:rPr>
        <w:t>et</w:t>
      </w:r>
      <w:proofErr w:type="gramEnd"/>
      <w:r w:rsidRPr="007B7228">
        <w:rPr>
          <w:rFonts w:asciiTheme="majorBidi" w:eastAsia="Times New Roman" w:hAnsiTheme="majorBidi" w:cstheme="majorBidi"/>
          <w:color w:val="000000"/>
          <w:sz w:val="24"/>
          <w:szCs w:val="24"/>
        </w:rPr>
        <w:t xml:space="preserve"> canalise les conditions dans lesquelles les expériences douloureuses pourraient être réalisées en obligeant l’anesthésie chaque fois que nécessaire. Les peines encourues en </w:t>
      </w:r>
      <w:proofErr w:type="gramStart"/>
      <w:r w:rsidRPr="007B7228">
        <w:rPr>
          <w:rFonts w:asciiTheme="majorBidi" w:eastAsia="Times New Roman" w:hAnsiTheme="majorBidi" w:cstheme="majorBidi"/>
          <w:color w:val="000000"/>
          <w:sz w:val="24"/>
          <w:szCs w:val="24"/>
        </w:rPr>
        <w:t>cas</w:t>
      </w:r>
      <w:proofErr w:type="gramEnd"/>
      <w:r w:rsidRPr="007B7228">
        <w:rPr>
          <w:rFonts w:asciiTheme="majorBidi" w:eastAsia="Times New Roman" w:hAnsiTheme="majorBidi" w:cstheme="majorBidi"/>
          <w:color w:val="000000"/>
          <w:sz w:val="24"/>
          <w:szCs w:val="24"/>
        </w:rPr>
        <w:t xml:space="preserve"> de manquements à ces dispositions sont précisées.</w:t>
      </w:r>
    </w:p>
    <w:p w:rsidR="007B7228" w:rsidRPr="007B7228" w:rsidRDefault="007B7228" w:rsidP="007B7228">
      <w:pPr>
        <w:shd w:val="clear" w:color="auto" w:fill="FFFFFF"/>
        <w:bidi w:val="0"/>
        <w:spacing w:before="100" w:beforeAutospacing="1" w:after="100" w:afterAutospacing="1" w:line="360" w:lineRule="auto"/>
        <w:ind w:left="-567" w:right="-199"/>
        <w:jc w:val="both"/>
        <w:rPr>
          <w:rFonts w:asciiTheme="majorBidi" w:eastAsia="Times New Roman" w:hAnsiTheme="majorBidi" w:cstheme="majorBidi"/>
          <w:color w:val="000000"/>
          <w:sz w:val="24"/>
          <w:szCs w:val="24"/>
        </w:rPr>
      </w:pPr>
      <w:r w:rsidRPr="007B7228">
        <w:rPr>
          <w:rFonts w:asciiTheme="majorBidi" w:eastAsia="Times New Roman" w:hAnsiTheme="majorBidi" w:cstheme="majorBidi"/>
          <w:color w:val="000000"/>
          <w:sz w:val="24"/>
          <w:szCs w:val="24"/>
        </w:rPr>
        <w:t xml:space="preserve">Toute personne amenée à participer aux expériences ou aux soins des animaux doit posséder au préalable une formation spécifique lui permettant de connaître les besoins physiologiques </w:t>
      </w:r>
      <w:proofErr w:type="gramStart"/>
      <w:r w:rsidRPr="007B7228">
        <w:rPr>
          <w:rFonts w:asciiTheme="majorBidi" w:eastAsia="Times New Roman" w:hAnsiTheme="majorBidi" w:cstheme="majorBidi"/>
          <w:color w:val="000000"/>
          <w:sz w:val="24"/>
          <w:szCs w:val="24"/>
        </w:rPr>
        <w:t>et</w:t>
      </w:r>
      <w:proofErr w:type="gramEnd"/>
      <w:r w:rsidRPr="007B7228">
        <w:rPr>
          <w:rFonts w:asciiTheme="majorBidi" w:eastAsia="Times New Roman" w:hAnsiTheme="majorBidi" w:cstheme="majorBidi"/>
          <w:color w:val="000000"/>
          <w:sz w:val="24"/>
          <w:szCs w:val="24"/>
        </w:rPr>
        <w:t xml:space="preserve"> comportementaux des espèces utilisées et doit être en mesure d’apprécier les conditions les plus adaptées pour le bien-être de l’animal.</w:t>
      </w:r>
    </w:p>
    <w:p w:rsidR="007B7228" w:rsidRPr="007B7228" w:rsidRDefault="007B7228" w:rsidP="007B7228">
      <w:pPr>
        <w:shd w:val="clear" w:color="auto" w:fill="FFFFFF"/>
        <w:bidi w:val="0"/>
        <w:spacing w:before="100" w:beforeAutospacing="1" w:after="100" w:afterAutospacing="1" w:line="360" w:lineRule="auto"/>
        <w:ind w:left="-567" w:right="-199"/>
        <w:jc w:val="both"/>
        <w:rPr>
          <w:rFonts w:asciiTheme="majorBidi" w:eastAsia="Times New Roman" w:hAnsiTheme="majorBidi" w:cstheme="majorBidi"/>
          <w:color w:val="000000"/>
          <w:sz w:val="24"/>
          <w:szCs w:val="24"/>
        </w:rPr>
      </w:pPr>
      <w:r w:rsidRPr="007B7228">
        <w:rPr>
          <w:rFonts w:asciiTheme="majorBidi" w:eastAsia="Times New Roman" w:hAnsiTheme="majorBidi" w:cstheme="majorBidi"/>
          <w:color w:val="000000"/>
          <w:sz w:val="24"/>
          <w:szCs w:val="24"/>
        </w:rPr>
        <w:t xml:space="preserve">Les lignes directrices relatives à l’hébergement et aux soins des animaux de la directive 86-609, détaillées dans les annexes, donnent les conditions d’aménagement </w:t>
      </w:r>
      <w:proofErr w:type="gramStart"/>
      <w:r w:rsidRPr="007B7228">
        <w:rPr>
          <w:rFonts w:asciiTheme="majorBidi" w:eastAsia="Times New Roman" w:hAnsiTheme="majorBidi" w:cstheme="majorBidi"/>
          <w:color w:val="000000"/>
          <w:sz w:val="24"/>
          <w:szCs w:val="24"/>
        </w:rPr>
        <w:t>et</w:t>
      </w:r>
      <w:proofErr w:type="gramEnd"/>
      <w:r w:rsidRPr="007B7228">
        <w:rPr>
          <w:rFonts w:asciiTheme="majorBidi" w:eastAsia="Times New Roman" w:hAnsiTheme="majorBidi" w:cstheme="majorBidi"/>
          <w:color w:val="000000"/>
          <w:sz w:val="24"/>
          <w:szCs w:val="24"/>
        </w:rPr>
        <w:t xml:space="preserve"> de fonctionnement des établissements d’expérimentation et permettent de standardiser au mieux l’environnement de l’animal.</w:t>
      </w:r>
    </w:p>
    <w:p w:rsidR="007B7228" w:rsidRPr="007B7228" w:rsidRDefault="007B7228" w:rsidP="007B7228">
      <w:pPr>
        <w:shd w:val="clear" w:color="auto" w:fill="FFFFFF"/>
        <w:bidi w:val="0"/>
        <w:spacing w:before="100" w:beforeAutospacing="1" w:after="100" w:afterAutospacing="1" w:line="360" w:lineRule="auto"/>
        <w:ind w:left="-567" w:right="-199"/>
        <w:jc w:val="both"/>
        <w:rPr>
          <w:rFonts w:asciiTheme="majorBidi" w:eastAsia="Times New Roman" w:hAnsiTheme="majorBidi" w:cstheme="majorBidi"/>
          <w:color w:val="000000"/>
          <w:sz w:val="24"/>
          <w:szCs w:val="24"/>
        </w:rPr>
      </w:pPr>
      <w:r w:rsidRPr="007B7228">
        <w:rPr>
          <w:rFonts w:asciiTheme="majorBidi" w:eastAsia="Times New Roman" w:hAnsiTheme="majorBidi" w:cstheme="majorBidi"/>
          <w:color w:val="000000"/>
          <w:sz w:val="24"/>
          <w:szCs w:val="24"/>
        </w:rPr>
        <w:t xml:space="preserve">Depuis, l’annexe </w:t>
      </w:r>
      <w:proofErr w:type="gramStart"/>
      <w:r w:rsidRPr="007B7228">
        <w:rPr>
          <w:rFonts w:asciiTheme="majorBidi" w:eastAsia="Times New Roman" w:hAnsiTheme="majorBidi" w:cstheme="majorBidi"/>
          <w:color w:val="000000"/>
          <w:sz w:val="24"/>
          <w:szCs w:val="24"/>
        </w:rPr>
        <w:t>A</w:t>
      </w:r>
      <w:proofErr w:type="gramEnd"/>
      <w:r w:rsidRPr="007B7228">
        <w:rPr>
          <w:rFonts w:asciiTheme="majorBidi" w:eastAsia="Times New Roman" w:hAnsiTheme="majorBidi" w:cstheme="majorBidi"/>
          <w:color w:val="000000"/>
          <w:sz w:val="24"/>
          <w:szCs w:val="24"/>
        </w:rPr>
        <w:t xml:space="preserve"> de la convention a été révisée, publiée en juin 2006 et appliquée dès juin 2007. Les groupes d’experts spécialisés dans les différents domaines qui ont contribué à cette rédaction, ont apporté des éléments très complets sur les installations, l’environnement, l’enrichissement du milieu, les soins, le transport, la manipulation… de l’ensemble des espèces utilisées et se sont basés sur l’évolution des connaissances et des pratiques depuis 1986 [</w:t>
      </w:r>
      <w:bookmarkStart w:id="9" w:name="InR7"/>
      <w:bookmarkEnd w:id="9"/>
      <w:r w:rsidRPr="007B7228">
        <w:rPr>
          <w:rFonts w:asciiTheme="majorBidi" w:eastAsia="Times New Roman" w:hAnsiTheme="majorBidi" w:cstheme="majorBidi"/>
          <w:color w:val="000000"/>
          <w:sz w:val="24"/>
          <w:szCs w:val="24"/>
        </w:rPr>
        <w:fldChar w:fldCharType="begin"/>
      </w:r>
      <w:r w:rsidRPr="007B7228">
        <w:rPr>
          <w:rFonts w:asciiTheme="majorBidi" w:eastAsia="Times New Roman" w:hAnsiTheme="majorBidi" w:cstheme="majorBidi"/>
          <w:color w:val="000000"/>
          <w:sz w:val="24"/>
          <w:szCs w:val="24"/>
        </w:rPr>
        <w:instrText xml:space="preserve"> HYPERLINK "https://www.medecinesciences.org/en/articles/medsci/full_html/2008/06/medsci2008244p437/medsci2008244p437.html" \l "R7" </w:instrText>
      </w:r>
      <w:r w:rsidRPr="007B7228">
        <w:rPr>
          <w:rFonts w:asciiTheme="majorBidi" w:eastAsia="Times New Roman" w:hAnsiTheme="majorBidi" w:cstheme="majorBidi"/>
          <w:color w:val="000000"/>
          <w:sz w:val="24"/>
          <w:szCs w:val="24"/>
        </w:rPr>
        <w:fldChar w:fldCharType="separate"/>
      </w:r>
      <w:r w:rsidRPr="007B7228">
        <w:rPr>
          <w:rFonts w:asciiTheme="majorBidi" w:eastAsia="Times New Roman" w:hAnsiTheme="majorBidi" w:cstheme="majorBidi"/>
          <w:color w:val="0000FF"/>
          <w:sz w:val="24"/>
          <w:szCs w:val="24"/>
        </w:rPr>
        <w:t>7</w:t>
      </w:r>
      <w:r w:rsidRPr="007B7228">
        <w:rPr>
          <w:rFonts w:asciiTheme="majorBidi" w:eastAsia="Times New Roman" w:hAnsiTheme="majorBidi" w:cstheme="majorBidi"/>
          <w:color w:val="000000"/>
          <w:sz w:val="24"/>
          <w:szCs w:val="24"/>
        </w:rPr>
        <w:fldChar w:fldCharType="end"/>
      </w:r>
      <w:r w:rsidRPr="007B7228">
        <w:rPr>
          <w:rFonts w:asciiTheme="majorBidi" w:eastAsia="Times New Roman" w:hAnsiTheme="majorBidi" w:cstheme="majorBidi"/>
          <w:color w:val="000000"/>
          <w:sz w:val="24"/>
          <w:szCs w:val="24"/>
        </w:rPr>
        <w:t>].</w:t>
      </w:r>
    </w:p>
    <w:p w:rsidR="007B7228" w:rsidRPr="007B7228" w:rsidRDefault="007B7228" w:rsidP="007B7228">
      <w:pPr>
        <w:shd w:val="clear" w:color="auto" w:fill="FFFFFF"/>
        <w:bidi w:val="0"/>
        <w:spacing w:before="100" w:beforeAutospacing="1" w:after="100" w:afterAutospacing="1" w:line="360" w:lineRule="auto"/>
        <w:ind w:left="-567" w:right="-199"/>
        <w:jc w:val="both"/>
        <w:rPr>
          <w:rFonts w:asciiTheme="majorBidi" w:eastAsia="Times New Roman" w:hAnsiTheme="majorBidi" w:cstheme="majorBidi"/>
          <w:color w:val="000000"/>
          <w:sz w:val="24"/>
          <w:szCs w:val="24"/>
        </w:rPr>
      </w:pPr>
      <w:r w:rsidRPr="007B7228">
        <w:rPr>
          <w:rFonts w:asciiTheme="majorBidi" w:eastAsia="Times New Roman" w:hAnsiTheme="majorBidi" w:cstheme="majorBidi"/>
          <w:color w:val="000000"/>
          <w:sz w:val="24"/>
          <w:szCs w:val="24"/>
        </w:rPr>
        <w:lastRenderedPageBreak/>
        <w:t xml:space="preserve">L’expérimentation animale évolue ainsi depuis plus de 20 ans dans </w:t>
      </w:r>
      <w:proofErr w:type="gramStart"/>
      <w:r w:rsidRPr="007B7228">
        <w:rPr>
          <w:rFonts w:asciiTheme="majorBidi" w:eastAsia="Times New Roman" w:hAnsiTheme="majorBidi" w:cstheme="majorBidi"/>
          <w:color w:val="000000"/>
          <w:sz w:val="24"/>
          <w:szCs w:val="24"/>
        </w:rPr>
        <w:t>un</w:t>
      </w:r>
      <w:proofErr w:type="gramEnd"/>
      <w:r w:rsidRPr="007B7228">
        <w:rPr>
          <w:rFonts w:asciiTheme="majorBidi" w:eastAsia="Times New Roman" w:hAnsiTheme="majorBidi" w:cstheme="majorBidi"/>
          <w:color w:val="000000"/>
          <w:sz w:val="24"/>
          <w:szCs w:val="24"/>
        </w:rPr>
        <w:t xml:space="preserve"> cadre bien défini dont l’objectif est d’éviter les mauvais traitements et l’utilisation abusive des animaux de laboratoire.</w:t>
      </w:r>
    </w:p>
    <w:p w:rsidR="007B7228" w:rsidRPr="007B7228" w:rsidRDefault="007B7228" w:rsidP="007B7228">
      <w:pPr>
        <w:shd w:val="clear" w:color="auto" w:fill="FFFFFF"/>
        <w:bidi w:val="0"/>
        <w:spacing w:before="600" w:after="100" w:afterAutospacing="1" w:line="360" w:lineRule="auto"/>
        <w:ind w:left="-567" w:right="-199"/>
        <w:outlineLvl w:val="1"/>
        <w:rPr>
          <w:rFonts w:asciiTheme="majorBidi" w:eastAsia="Times New Roman" w:hAnsiTheme="majorBidi" w:cstheme="majorBidi"/>
          <w:b/>
          <w:bCs/>
          <w:color w:val="000000"/>
          <w:sz w:val="28"/>
          <w:szCs w:val="28"/>
        </w:rPr>
      </w:pPr>
      <w:bookmarkStart w:id="10" w:name="S3"/>
      <w:bookmarkEnd w:id="10"/>
      <w:r w:rsidRPr="007B7228">
        <w:rPr>
          <w:rFonts w:asciiTheme="majorBidi" w:eastAsia="Times New Roman" w:hAnsiTheme="majorBidi" w:cstheme="majorBidi"/>
          <w:b/>
          <w:bCs/>
          <w:color w:val="000000"/>
          <w:sz w:val="28"/>
          <w:szCs w:val="28"/>
        </w:rPr>
        <w:t>Légitimité de l’expérimentation animale</w:t>
      </w:r>
    </w:p>
    <w:p w:rsidR="007B7228" w:rsidRPr="007B7228" w:rsidRDefault="007B7228" w:rsidP="007B7228">
      <w:pPr>
        <w:shd w:val="clear" w:color="auto" w:fill="FFFFFF"/>
        <w:bidi w:val="0"/>
        <w:spacing w:before="100" w:beforeAutospacing="1" w:after="100" w:afterAutospacing="1" w:line="360" w:lineRule="auto"/>
        <w:ind w:left="-567" w:right="-199"/>
        <w:jc w:val="both"/>
        <w:rPr>
          <w:rFonts w:asciiTheme="majorBidi" w:eastAsia="Times New Roman" w:hAnsiTheme="majorBidi" w:cstheme="majorBidi"/>
          <w:color w:val="000000"/>
          <w:sz w:val="24"/>
          <w:szCs w:val="24"/>
        </w:rPr>
      </w:pPr>
      <w:r w:rsidRPr="007B7228">
        <w:rPr>
          <w:rFonts w:asciiTheme="majorBidi" w:eastAsia="Times New Roman" w:hAnsiTheme="majorBidi" w:cstheme="majorBidi"/>
          <w:color w:val="000000"/>
          <w:sz w:val="24"/>
          <w:szCs w:val="24"/>
        </w:rPr>
        <w:t>On l’a vu dans les paragraphes précédents, notre façon de percevoir l’animal a évolué au fil des siècles et les théories tant philosophiques, religieuses que scientifiques se sont côtoyées pour essayer de donner sa place à l’animal, doué ou non d’une âme, conscient ou insensible, tantôt sujet de nourriture, de divertissement, d’adoration ou d’expérimentation.</w:t>
      </w:r>
    </w:p>
    <w:p w:rsidR="007B7228" w:rsidRPr="007B7228" w:rsidRDefault="007B7228" w:rsidP="007B7228">
      <w:pPr>
        <w:shd w:val="clear" w:color="auto" w:fill="FFFFFF"/>
        <w:bidi w:val="0"/>
        <w:spacing w:before="100" w:beforeAutospacing="1" w:after="100" w:afterAutospacing="1" w:line="360" w:lineRule="auto"/>
        <w:ind w:left="-567" w:right="-199"/>
        <w:jc w:val="both"/>
        <w:rPr>
          <w:rFonts w:asciiTheme="majorBidi" w:eastAsia="Times New Roman" w:hAnsiTheme="majorBidi" w:cstheme="majorBidi"/>
          <w:color w:val="000000"/>
          <w:sz w:val="24"/>
          <w:szCs w:val="24"/>
        </w:rPr>
      </w:pPr>
      <w:r w:rsidRPr="007B7228">
        <w:rPr>
          <w:rFonts w:asciiTheme="majorBidi" w:eastAsia="Times New Roman" w:hAnsiTheme="majorBidi" w:cstheme="majorBidi"/>
          <w:color w:val="000000"/>
          <w:sz w:val="24"/>
          <w:szCs w:val="24"/>
        </w:rPr>
        <w:t>On comprend pourquoi la notion d’éthique animale a eu tant de mal à s’imposer.</w:t>
      </w:r>
    </w:p>
    <w:p w:rsidR="007B7228" w:rsidRPr="007B7228" w:rsidRDefault="007B7228" w:rsidP="007B7228">
      <w:pPr>
        <w:shd w:val="clear" w:color="auto" w:fill="FFFFFF"/>
        <w:bidi w:val="0"/>
        <w:spacing w:before="100" w:beforeAutospacing="1" w:after="100" w:afterAutospacing="1" w:line="360" w:lineRule="auto"/>
        <w:ind w:left="-567" w:right="-199"/>
        <w:jc w:val="both"/>
        <w:rPr>
          <w:rFonts w:asciiTheme="majorBidi" w:eastAsia="Times New Roman" w:hAnsiTheme="majorBidi" w:cstheme="majorBidi"/>
          <w:color w:val="000000"/>
          <w:sz w:val="24"/>
          <w:szCs w:val="24"/>
        </w:rPr>
      </w:pPr>
      <w:r w:rsidRPr="007B7228">
        <w:rPr>
          <w:rFonts w:asciiTheme="majorBidi" w:eastAsia="Times New Roman" w:hAnsiTheme="majorBidi" w:cstheme="majorBidi"/>
          <w:color w:val="000000"/>
          <w:sz w:val="24"/>
          <w:szCs w:val="24"/>
        </w:rPr>
        <w:t xml:space="preserve">Même si les progrès réalisés grâce à un encadrement législatif évolutif et adapté ont abouti à des expériences bien menées et parfaitement contrôlées, la question qui se pose toujours </w:t>
      </w:r>
      <w:proofErr w:type="gramStart"/>
      <w:r w:rsidRPr="007B7228">
        <w:rPr>
          <w:rFonts w:asciiTheme="majorBidi" w:eastAsia="Times New Roman" w:hAnsiTheme="majorBidi" w:cstheme="majorBidi"/>
          <w:color w:val="000000"/>
          <w:sz w:val="24"/>
          <w:szCs w:val="24"/>
        </w:rPr>
        <w:t>est :</w:t>
      </w:r>
      <w:proofErr w:type="gramEnd"/>
      <w:r w:rsidRPr="007B7228">
        <w:rPr>
          <w:rFonts w:asciiTheme="majorBidi" w:eastAsia="Times New Roman" w:hAnsiTheme="majorBidi" w:cstheme="majorBidi"/>
          <w:color w:val="000000"/>
          <w:sz w:val="24"/>
          <w:szCs w:val="24"/>
        </w:rPr>
        <w:t xml:space="preserve"> a-t-on le droit d’expérimenter sur l’animal ?</w:t>
      </w:r>
    </w:p>
    <w:p w:rsidR="007B7228" w:rsidRPr="007B7228" w:rsidRDefault="007B7228" w:rsidP="007B7228">
      <w:pPr>
        <w:shd w:val="clear" w:color="auto" w:fill="FFFFFF"/>
        <w:bidi w:val="0"/>
        <w:spacing w:before="100" w:beforeAutospacing="1" w:after="100" w:afterAutospacing="1" w:line="360" w:lineRule="auto"/>
        <w:ind w:left="-567" w:right="-199"/>
        <w:jc w:val="both"/>
        <w:rPr>
          <w:rFonts w:asciiTheme="majorBidi" w:eastAsia="Times New Roman" w:hAnsiTheme="majorBidi" w:cstheme="majorBidi"/>
          <w:color w:val="000000"/>
          <w:sz w:val="24"/>
          <w:szCs w:val="24"/>
        </w:rPr>
      </w:pPr>
      <w:r w:rsidRPr="007B7228">
        <w:rPr>
          <w:rFonts w:asciiTheme="majorBidi" w:eastAsia="Times New Roman" w:hAnsiTheme="majorBidi" w:cstheme="majorBidi"/>
          <w:color w:val="000000"/>
          <w:sz w:val="24"/>
          <w:szCs w:val="24"/>
        </w:rPr>
        <w:t xml:space="preserve">Si cette expérimentation est douloureuse, a-t-on le droit d’infliger cette souffrance à l’animal pour faire avancer la </w:t>
      </w:r>
      <w:proofErr w:type="gramStart"/>
      <w:r w:rsidRPr="007B7228">
        <w:rPr>
          <w:rFonts w:asciiTheme="majorBidi" w:eastAsia="Times New Roman" w:hAnsiTheme="majorBidi" w:cstheme="majorBidi"/>
          <w:color w:val="000000"/>
          <w:sz w:val="24"/>
          <w:szCs w:val="24"/>
        </w:rPr>
        <w:t>Science ?</w:t>
      </w:r>
      <w:proofErr w:type="gramEnd"/>
      <w:r w:rsidRPr="007B7228">
        <w:rPr>
          <w:rFonts w:asciiTheme="majorBidi" w:eastAsia="Times New Roman" w:hAnsiTheme="majorBidi" w:cstheme="majorBidi"/>
          <w:color w:val="000000"/>
          <w:sz w:val="24"/>
          <w:szCs w:val="24"/>
        </w:rPr>
        <w:t xml:space="preserve"> Ces questions sur la légitimité de l’expérimentation restent toujours d’actualité même si la réglementation évolue, renforce </w:t>
      </w:r>
      <w:proofErr w:type="gramStart"/>
      <w:r w:rsidRPr="007B7228">
        <w:rPr>
          <w:rFonts w:asciiTheme="majorBidi" w:eastAsia="Times New Roman" w:hAnsiTheme="majorBidi" w:cstheme="majorBidi"/>
          <w:color w:val="000000"/>
          <w:sz w:val="24"/>
          <w:szCs w:val="24"/>
        </w:rPr>
        <w:t>ses</w:t>
      </w:r>
      <w:proofErr w:type="gramEnd"/>
      <w:r w:rsidRPr="007B7228">
        <w:rPr>
          <w:rFonts w:asciiTheme="majorBidi" w:eastAsia="Times New Roman" w:hAnsiTheme="majorBidi" w:cstheme="majorBidi"/>
          <w:color w:val="000000"/>
          <w:sz w:val="24"/>
          <w:szCs w:val="24"/>
        </w:rPr>
        <w:t xml:space="preserve"> contraintes et nous oblige à progresser.</w:t>
      </w:r>
    </w:p>
    <w:p w:rsidR="007B7228" w:rsidRPr="007B7228" w:rsidRDefault="007B7228" w:rsidP="007B7228">
      <w:pPr>
        <w:shd w:val="clear" w:color="auto" w:fill="FFFFFF"/>
        <w:bidi w:val="0"/>
        <w:spacing w:before="100" w:beforeAutospacing="1" w:after="100" w:afterAutospacing="1" w:line="360" w:lineRule="auto"/>
        <w:ind w:left="-567" w:right="-199"/>
        <w:jc w:val="both"/>
        <w:rPr>
          <w:rFonts w:asciiTheme="majorBidi" w:eastAsia="Times New Roman" w:hAnsiTheme="majorBidi" w:cstheme="majorBidi"/>
          <w:color w:val="000000"/>
          <w:sz w:val="24"/>
          <w:szCs w:val="24"/>
        </w:rPr>
      </w:pPr>
      <w:proofErr w:type="gramStart"/>
      <w:r w:rsidRPr="007B7228">
        <w:rPr>
          <w:rFonts w:asciiTheme="majorBidi" w:eastAsia="Times New Roman" w:hAnsiTheme="majorBidi" w:cstheme="majorBidi"/>
          <w:color w:val="000000"/>
          <w:sz w:val="24"/>
          <w:szCs w:val="24"/>
        </w:rPr>
        <w:t>Il</w:t>
      </w:r>
      <w:proofErr w:type="gramEnd"/>
      <w:r w:rsidRPr="007B7228">
        <w:rPr>
          <w:rFonts w:asciiTheme="majorBidi" w:eastAsia="Times New Roman" w:hAnsiTheme="majorBidi" w:cstheme="majorBidi"/>
          <w:color w:val="000000"/>
          <w:sz w:val="24"/>
          <w:szCs w:val="24"/>
        </w:rPr>
        <w:t xml:space="preserve"> est difficile d’y répondre de façon tranchée, aussi aujourd’hui chaque expérimentateur doit-il clairement démontrer qu’il n’y a pas d’autres alternatives avant de recourir à l’animal de laboratoire et qu’il s’engage à veiller sur son bien-être au cours de l’expérience.</w:t>
      </w:r>
    </w:p>
    <w:p w:rsidR="007B7228" w:rsidRPr="007B7228" w:rsidRDefault="007B7228" w:rsidP="007B7228">
      <w:pPr>
        <w:shd w:val="clear" w:color="auto" w:fill="FFFFFF"/>
        <w:bidi w:val="0"/>
        <w:spacing w:before="100" w:beforeAutospacing="1" w:after="100" w:afterAutospacing="1" w:line="360" w:lineRule="auto"/>
        <w:ind w:left="-567" w:right="-199"/>
        <w:jc w:val="both"/>
        <w:rPr>
          <w:rFonts w:asciiTheme="majorBidi" w:eastAsia="Times New Roman" w:hAnsiTheme="majorBidi" w:cstheme="majorBidi"/>
          <w:color w:val="000000"/>
          <w:sz w:val="24"/>
          <w:szCs w:val="24"/>
        </w:rPr>
      </w:pPr>
      <w:r w:rsidRPr="007B7228">
        <w:rPr>
          <w:rFonts w:asciiTheme="majorBidi" w:eastAsia="Times New Roman" w:hAnsiTheme="majorBidi" w:cstheme="majorBidi"/>
          <w:color w:val="000000"/>
          <w:sz w:val="24"/>
          <w:szCs w:val="24"/>
        </w:rPr>
        <w:t xml:space="preserve">Ces préconisations ont eu </w:t>
      </w:r>
      <w:proofErr w:type="gramStart"/>
      <w:r w:rsidRPr="007B7228">
        <w:rPr>
          <w:rFonts w:asciiTheme="majorBidi" w:eastAsia="Times New Roman" w:hAnsiTheme="majorBidi" w:cstheme="majorBidi"/>
          <w:color w:val="000000"/>
          <w:sz w:val="24"/>
          <w:szCs w:val="24"/>
        </w:rPr>
        <w:t>un</w:t>
      </w:r>
      <w:proofErr w:type="gramEnd"/>
      <w:r w:rsidRPr="007B7228">
        <w:rPr>
          <w:rFonts w:asciiTheme="majorBidi" w:eastAsia="Times New Roman" w:hAnsiTheme="majorBidi" w:cstheme="majorBidi"/>
          <w:color w:val="000000"/>
          <w:sz w:val="24"/>
          <w:szCs w:val="24"/>
        </w:rPr>
        <w:t xml:space="preserve"> écho modeste auprès de la communauté scientifique jusqu’en 1990, époque où le philosophe australien Peter Singer (1946) reconnu comme « le père du mouvement pour les droits des animaux » a émis l’hypothèse selon laquelle tout être capable de souffrance (les animaux entrent dans cette catégorie) mérite de la considération. Pour lui, une expérience peut donc se justifier à condition que la </w:t>
      </w:r>
      <w:proofErr w:type="gramStart"/>
      <w:r w:rsidRPr="007B7228">
        <w:rPr>
          <w:rFonts w:asciiTheme="majorBidi" w:eastAsia="Times New Roman" w:hAnsiTheme="majorBidi" w:cstheme="majorBidi"/>
          <w:color w:val="000000"/>
          <w:sz w:val="24"/>
          <w:szCs w:val="24"/>
        </w:rPr>
        <w:t>somme</w:t>
      </w:r>
      <w:proofErr w:type="gramEnd"/>
      <w:r w:rsidRPr="007B7228">
        <w:rPr>
          <w:rFonts w:asciiTheme="majorBidi" w:eastAsia="Times New Roman" w:hAnsiTheme="majorBidi" w:cstheme="majorBidi"/>
          <w:color w:val="000000"/>
          <w:sz w:val="24"/>
          <w:szCs w:val="24"/>
        </w:rPr>
        <w:t xml:space="preserve"> des souffrances subies par l’animal soit inférieure au bénéfice escompté.</w:t>
      </w:r>
    </w:p>
    <w:p w:rsidR="007B7228" w:rsidRPr="007B7228" w:rsidRDefault="007B7228" w:rsidP="007B7228">
      <w:pPr>
        <w:shd w:val="clear" w:color="auto" w:fill="FFFFFF"/>
        <w:bidi w:val="0"/>
        <w:spacing w:before="100" w:beforeAutospacing="1" w:after="100" w:afterAutospacing="1" w:line="360" w:lineRule="auto"/>
        <w:ind w:left="-567" w:right="-199"/>
        <w:jc w:val="both"/>
        <w:rPr>
          <w:rFonts w:asciiTheme="majorBidi" w:eastAsia="Times New Roman" w:hAnsiTheme="majorBidi" w:cstheme="majorBidi"/>
          <w:color w:val="000000"/>
          <w:sz w:val="24"/>
          <w:szCs w:val="24"/>
        </w:rPr>
      </w:pPr>
      <w:r w:rsidRPr="007B7228">
        <w:rPr>
          <w:rFonts w:asciiTheme="majorBidi" w:eastAsia="Times New Roman" w:hAnsiTheme="majorBidi" w:cstheme="majorBidi"/>
          <w:noProof/>
          <w:color w:val="000000"/>
          <w:sz w:val="24"/>
          <w:szCs w:val="24"/>
        </w:rPr>
        <w:lastRenderedPageBreak/>
        <w:drawing>
          <wp:inline distT="0" distB="0" distL="0" distR="0" wp14:anchorId="6CA25D3A" wp14:editId="3DACA0AE">
            <wp:extent cx="3933825" cy="2686050"/>
            <wp:effectExtent l="0" t="0" r="9525" b="0"/>
            <wp:docPr id="1" name="Image 1" descr="https://www.medecinesciences.org/articles/medsci/full_html/2008/06/medsci2008244p437/medsci2008244p437-img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medecinesciences.org/articles/medsci/full_html/2008/06/medsci2008244p437/medsci2008244p437-img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933825" cy="2686050"/>
                    </a:xfrm>
                    <a:prstGeom prst="rect">
                      <a:avLst/>
                    </a:prstGeom>
                    <a:noFill/>
                    <a:ln>
                      <a:noFill/>
                    </a:ln>
                  </pic:spPr>
                </pic:pic>
              </a:graphicData>
            </a:graphic>
          </wp:inline>
        </w:drawing>
      </w:r>
    </w:p>
    <w:p w:rsidR="007B7228" w:rsidRPr="007B7228" w:rsidRDefault="007B7228" w:rsidP="007B7228">
      <w:pPr>
        <w:shd w:val="clear" w:color="auto" w:fill="FFFFFF"/>
        <w:bidi w:val="0"/>
        <w:spacing w:before="100" w:beforeAutospacing="1" w:after="100" w:afterAutospacing="1" w:line="360" w:lineRule="auto"/>
        <w:ind w:left="-567" w:right="-199"/>
        <w:jc w:val="both"/>
        <w:rPr>
          <w:rFonts w:asciiTheme="majorBidi" w:eastAsia="Times New Roman" w:hAnsiTheme="majorBidi" w:cstheme="majorBidi"/>
          <w:color w:val="000000"/>
          <w:sz w:val="24"/>
          <w:szCs w:val="24"/>
        </w:rPr>
      </w:pPr>
      <w:proofErr w:type="gramStart"/>
      <w:r w:rsidRPr="007B7228">
        <w:rPr>
          <w:rFonts w:asciiTheme="majorBidi" w:eastAsia="Times New Roman" w:hAnsiTheme="majorBidi" w:cstheme="majorBidi"/>
          <w:color w:val="000000"/>
          <w:sz w:val="24"/>
          <w:szCs w:val="24"/>
        </w:rPr>
        <w:t>Cette théorie du « bénéfice/risque », énoncée dans une période favorable où écologie, protection de l’environnement et de la nature, éthique sont des concepts chers à la société du XX</w:t>
      </w:r>
      <w:r w:rsidRPr="007B7228">
        <w:rPr>
          <w:rFonts w:asciiTheme="majorBidi" w:eastAsia="Times New Roman" w:hAnsiTheme="majorBidi" w:cstheme="majorBidi"/>
          <w:color w:val="000000"/>
          <w:sz w:val="24"/>
          <w:szCs w:val="24"/>
          <w:vertAlign w:val="superscript"/>
        </w:rPr>
        <w:t>e</w:t>
      </w:r>
      <w:r w:rsidRPr="007B7228">
        <w:rPr>
          <w:rFonts w:asciiTheme="majorBidi" w:eastAsia="Times New Roman" w:hAnsiTheme="majorBidi" w:cstheme="majorBidi"/>
          <w:color w:val="000000"/>
          <w:sz w:val="24"/>
          <w:szCs w:val="24"/>
        </w:rPr>
        <w:t> siècle, a ouvert la voie aux scientifiques, aux protectionnistes et aux législateurs pour proposer des règles de bonnes pratiques visant à diminuer les contraintes expérimentales et à maîtriser le risque de souffrance si celui-ci est inévitable.</w:t>
      </w:r>
      <w:proofErr w:type="gramEnd"/>
      <w:r w:rsidRPr="007B7228">
        <w:rPr>
          <w:rFonts w:asciiTheme="majorBidi" w:eastAsia="Times New Roman" w:hAnsiTheme="majorBidi" w:cstheme="majorBidi"/>
          <w:color w:val="000000"/>
          <w:sz w:val="24"/>
          <w:szCs w:val="24"/>
        </w:rPr>
        <w:t xml:space="preserve"> Cette position </w:t>
      </w:r>
      <w:proofErr w:type="gramStart"/>
      <w:r w:rsidRPr="007B7228">
        <w:rPr>
          <w:rFonts w:asciiTheme="majorBidi" w:eastAsia="Times New Roman" w:hAnsiTheme="majorBidi" w:cstheme="majorBidi"/>
          <w:color w:val="000000"/>
          <w:sz w:val="24"/>
          <w:szCs w:val="24"/>
        </w:rPr>
        <w:t>est</w:t>
      </w:r>
      <w:proofErr w:type="gramEnd"/>
      <w:r w:rsidRPr="007B7228">
        <w:rPr>
          <w:rFonts w:asciiTheme="majorBidi" w:eastAsia="Times New Roman" w:hAnsiTheme="majorBidi" w:cstheme="majorBidi"/>
          <w:color w:val="000000"/>
          <w:sz w:val="24"/>
          <w:szCs w:val="24"/>
        </w:rPr>
        <w:t xml:space="preserve"> décriée par les protectionnistes qui considèrent que P. Singer détourne le problème en plaidant pour une réglementation du bien-être de l’animal et non pas pour l’abolition de son exploitation.</w:t>
      </w:r>
    </w:p>
    <w:p w:rsidR="007B7228" w:rsidRPr="007B7228" w:rsidRDefault="007B7228" w:rsidP="007B7228">
      <w:pPr>
        <w:shd w:val="clear" w:color="auto" w:fill="FFFFFF"/>
        <w:bidi w:val="0"/>
        <w:spacing w:before="100" w:beforeAutospacing="1" w:after="100" w:afterAutospacing="1" w:line="360" w:lineRule="auto"/>
        <w:ind w:left="-567" w:right="-199"/>
        <w:jc w:val="both"/>
        <w:rPr>
          <w:rFonts w:asciiTheme="majorBidi" w:eastAsia="Times New Roman" w:hAnsiTheme="majorBidi" w:cstheme="majorBidi"/>
          <w:color w:val="000000"/>
          <w:sz w:val="24"/>
          <w:szCs w:val="24"/>
        </w:rPr>
      </w:pPr>
      <w:r w:rsidRPr="007B7228">
        <w:rPr>
          <w:rFonts w:asciiTheme="majorBidi" w:eastAsia="Times New Roman" w:hAnsiTheme="majorBidi" w:cstheme="majorBidi"/>
          <w:color w:val="000000"/>
          <w:sz w:val="24"/>
          <w:szCs w:val="24"/>
        </w:rPr>
        <w:t>On ne peut parler de « bien-être animal » sans citer le rapport de C. Milhauld [</w:t>
      </w:r>
      <w:bookmarkStart w:id="11" w:name="InR9"/>
      <w:bookmarkEnd w:id="11"/>
      <w:r w:rsidRPr="007B7228">
        <w:rPr>
          <w:rFonts w:asciiTheme="majorBidi" w:eastAsia="Times New Roman" w:hAnsiTheme="majorBidi" w:cstheme="majorBidi"/>
          <w:color w:val="000000"/>
          <w:sz w:val="24"/>
          <w:szCs w:val="24"/>
        </w:rPr>
        <w:fldChar w:fldCharType="begin"/>
      </w:r>
      <w:r w:rsidRPr="007B7228">
        <w:rPr>
          <w:rFonts w:asciiTheme="majorBidi" w:eastAsia="Times New Roman" w:hAnsiTheme="majorBidi" w:cstheme="majorBidi"/>
          <w:color w:val="000000"/>
          <w:sz w:val="24"/>
          <w:szCs w:val="24"/>
        </w:rPr>
        <w:instrText xml:space="preserve"> HYPERLINK "https://www.medecinesciences.org/en/articles/medsci/full_html/2008/06/medsci2008244p437/medsci2008244p437.html" \l "R9" </w:instrText>
      </w:r>
      <w:r w:rsidRPr="007B7228">
        <w:rPr>
          <w:rFonts w:asciiTheme="majorBidi" w:eastAsia="Times New Roman" w:hAnsiTheme="majorBidi" w:cstheme="majorBidi"/>
          <w:color w:val="000000"/>
          <w:sz w:val="24"/>
          <w:szCs w:val="24"/>
        </w:rPr>
        <w:fldChar w:fldCharType="separate"/>
      </w:r>
      <w:r w:rsidRPr="007B7228">
        <w:rPr>
          <w:rFonts w:asciiTheme="majorBidi" w:eastAsia="Times New Roman" w:hAnsiTheme="majorBidi" w:cstheme="majorBidi"/>
          <w:color w:val="0000FF"/>
          <w:sz w:val="24"/>
          <w:szCs w:val="24"/>
        </w:rPr>
        <w:t>9</w:t>
      </w:r>
      <w:r w:rsidRPr="007B7228">
        <w:rPr>
          <w:rFonts w:asciiTheme="majorBidi" w:eastAsia="Times New Roman" w:hAnsiTheme="majorBidi" w:cstheme="majorBidi"/>
          <w:color w:val="000000"/>
          <w:sz w:val="24"/>
          <w:szCs w:val="24"/>
        </w:rPr>
        <w:fldChar w:fldCharType="end"/>
      </w:r>
      <w:r w:rsidRPr="007B7228">
        <w:rPr>
          <w:rFonts w:asciiTheme="majorBidi" w:eastAsia="Times New Roman" w:hAnsiTheme="majorBidi" w:cstheme="majorBidi"/>
          <w:color w:val="000000"/>
          <w:sz w:val="24"/>
          <w:szCs w:val="24"/>
        </w:rPr>
        <w:t>] qui précise que cette expression unique en français est la traduction de deux expressions anglaises, « </w:t>
      </w:r>
      <w:r w:rsidRPr="007B7228">
        <w:rPr>
          <w:rFonts w:asciiTheme="majorBidi" w:eastAsia="Times New Roman" w:hAnsiTheme="majorBidi" w:cstheme="majorBidi"/>
          <w:i/>
          <w:iCs/>
          <w:color w:val="000000"/>
          <w:sz w:val="24"/>
          <w:szCs w:val="24"/>
        </w:rPr>
        <w:t>animal welfare</w:t>
      </w:r>
      <w:r w:rsidRPr="007B7228">
        <w:rPr>
          <w:rFonts w:asciiTheme="majorBidi" w:eastAsia="Times New Roman" w:hAnsiTheme="majorBidi" w:cstheme="majorBidi"/>
          <w:color w:val="000000"/>
          <w:sz w:val="24"/>
          <w:szCs w:val="24"/>
        </w:rPr>
        <w:t> » et « </w:t>
      </w:r>
      <w:r w:rsidRPr="007B7228">
        <w:rPr>
          <w:rFonts w:asciiTheme="majorBidi" w:eastAsia="Times New Roman" w:hAnsiTheme="majorBidi" w:cstheme="majorBidi"/>
          <w:i/>
          <w:iCs/>
          <w:color w:val="000000"/>
          <w:sz w:val="24"/>
          <w:szCs w:val="24"/>
        </w:rPr>
        <w:t>animal well-being</w:t>
      </w:r>
      <w:r w:rsidRPr="007B7228">
        <w:rPr>
          <w:rFonts w:asciiTheme="majorBidi" w:eastAsia="Times New Roman" w:hAnsiTheme="majorBidi" w:cstheme="majorBidi"/>
          <w:color w:val="000000"/>
          <w:sz w:val="24"/>
          <w:szCs w:val="24"/>
        </w:rPr>
        <w:t> ».</w:t>
      </w:r>
    </w:p>
    <w:p w:rsidR="007B7228" w:rsidRPr="007B7228" w:rsidRDefault="007B7228" w:rsidP="007B7228">
      <w:pPr>
        <w:shd w:val="clear" w:color="auto" w:fill="FFFFFF"/>
        <w:bidi w:val="0"/>
        <w:spacing w:before="100" w:beforeAutospacing="1" w:after="100" w:afterAutospacing="1" w:line="360" w:lineRule="auto"/>
        <w:ind w:left="-567" w:right="-199"/>
        <w:jc w:val="both"/>
        <w:rPr>
          <w:rFonts w:asciiTheme="majorBidi" w:eastAsia="Times New Roman" w:hAnsiTheme="majorBidi" w:cstheme="majorBidi"/>
          <w:color w:val="000000"/>
          <w:sz w:val="24"/>
          <w:szCs w:val="24"/>
        </w:rPr>
      </w:pPr>
      <w:r w:rsidRPr="007B7228">
        <w:rPr>
          <w:rFonts w:asciiTheme="majorBidi" w:eastAsia="Times New Roman" w:hAnsiTheme="majorBidi" w:cstheme="majorBidi"/>
          <w:color w:val="000000"/>
          <w:sz w:val="24"/>
          <w:szCs w:val="24"/>
        </w:rPr>
        <w:t>S’il n’y a aucune ambiguïté quant à la traduction de « </w:t>
      </w:r>
      <w:r w:rsidRPr="007B7228">
        <w:rPr>
          <w:rFonts w:asciiTheme="majorBidi" w:eastAsia="Times New Roman" w:hAnsiTheme="majorBidi" w:cstheme="majorBidi"/>
          <w:i/>
          <w:iCs/>
          <w:color w:val="000000"/>
          <w:sz w:val="24"/>
          <w:szCs w:val="24"/>
        </w:rPr>
        <w:t>animal well-being</w:t>
      </w:r>
      <w:r w:rsidRPr="007B7228">
        <w:rPr>
          <w:rFonts w:asciiTheme="majorBidi" w:eastAsia="Times New Roman" w:hAnsiTheme="majorBidi" w:cstheme="majorBidi"/>
          <w:color w:val="000000"/>
          <w:sz w:val="24"/>
          <w:szCs w:val="24"/>
        </w:rPr>
        <w:t> » en « bien-être animal », il en est autrement pour l’« </w:t>
      </w:r>
      <w:r w:rsidRPr="007B7228">
        <w:rPr>
          <w:rFonts w:asciiTheme="majorBidi" w:eastAsia="Times New Roman" w:hAnsiTheme="majorBidi" w:cstheme="majorBidi"/>
          <w:i/>
          <w:iCs/>
          <w:color w:val="000000"/>
          <w:sz w:val="24"/>
          <w:szCs w:val="24"/>
        </w:rPr>
        <w:t>animal welfare</w:t>
      </w:r>
      <w:r w:rsidRPr="007B7228">
        <w:rPr>
          <w:rFonts w:asciiTheme="majorBidi" w:eastAsia="Times New Roman" w:hAnsiTheme="majorBidi" w:cstheme="majorBidi"/>
          <w:color w:val="000000"/>
          <w:sz w:val="24"/>
          <w:szCs w:val="24"/>
        </w:rPr>
        <w:t xml:space="preserve"> » qui exprime plus largement pour le sujet considéré, son état, son vécu et les considérations scientifiques, juridiques et éthiques qui s’y rattachent. L’auteur propose d’utiliser le néologisme « bientraitance », beaucoup mieux adapté aux mesures de prévention qui entourent l’animal dans notre vision actuelle de l’expérimentation, et va plus loin dans sa réflexion en considérant que la « bientraitance », moyen mis en œuvre par l’homme pour satisfaire les besoins physiologiques et comportementaux de l’animal, contribue à atteindre un état de « bien-être » pour l’animal. Ces deux expressions sont donc complémentaires </w:t>
      </w:r>
      <w:proofErr w:type="gramStart"/>
      <w:r w:rsidRPr="007B7228">
        <w:rPr>
          <w:rFonts w:asciiTheme="majorBidi" w:eastAsia="Times New Roman" w:hAnsiTheme="majorBidi" w:cstheme="majorBidi"/>
          <w:color w:val="000000"/>
          <w:sz w:val="24"/>
          <w:szCs w:val="24"/>
        </w:rPr>
        <w:t>et</w:t>
      </w:r>
      <w:proofErr w:type="gramEnd"/>
      <w:r w:rsidRPr="007B7228">
        <w:rPr>
          <w:rFonts w:asciiTheme="majorBidi" w:eastAsia="Times New Roman" w:hAnsiTheme="majorBidi" w:cstheme="majorBidi"/>
          <w:color w:val="000000"/>
          <w:sz w:val="24"/>
          <w:szCs w:val="24"/>
        </w:rPr>
        <w:t xml:space="preserve"> restent nécessaires selon le contexte.</w:t>
      </w:r>
    </w:p>
    <w:p w:rsidR="007B7228" w:rsidRPr="007B7228" w:rsidRDefault="007B7228" w:rsidP="007B7228">
      <w:pPr>
        <w:shd w:val="clear" w:color="auto" w:fill="FFFFFF"/>
        <w:bidi w:val="0"/>
        <w:spacing w:before="600" w:after="100" w:afterAutospacing="1" w:line="360" w:lineRule="auto"/>
        <w:ind w:left="-567" w:right="-199"/>
        <w:outlineLvl w:val="1"/>
        <w:rPr>
          <w:rFonts w:asciiTheme="majorBidi" w:eastAsia="Times New Roman" w:hAnsiTheme="majorBidi" w:cstheme="majorBidi"/>
          <w:b/>
          <w:bCs/>
          <w:color w:val="000000"/>
          <w:sz w:val="28"/>
          <w:szCs w:val="28"/>
        </w:rPr>
      </w:pPr>
      <w:bookmarkStart w:id="12" w:name="S4"/>
      <w:bookmarkEnd w:id="12"/>
      <w:r w:rsidRPr="007B7228">
        <w:rPr>
          <w:rFonts w:asciiTheme="majorBidi" w:eastAsia="Times New Roman" w:hAnsiTheme="majorBidi" w:cstheme="majorBidi"/>
          <w:b/>
          <w:bCs/>
          <w:color w:val="000000"/>
          <w:sz w:val="28"/>
          <w:szCs w:val="28"/>
        </w:rPr>
        <w:lastRenderedPageBreak/>
        <w:t xml:space="preserve">Mise en place progressive </w:t>
      </w:r>
      <w:proofErr w:type="gramStart"/>
      <w:r w:rsidRPr="007B7228">
        <w:rPr>
          <w:rFonts w:asciiTheme="majorBidi" w:eastAsia="Times New Roman" w:hAnsiTheme="majorBidi" w:cstheme="majorBidi"/>
          <w:b/>
          <w:bCs/>
          <w:color w:val="000000"/>
          <w:sz w:val="28"/>
          <w:szCs w:val="28"/>
        </w:rPr>
        <w:t>et</w:t>
      </w:r>
      <w:proofErr w:type="gramEnd"/>
      <w:r w:rsidRPr="007B7228">
        <w:rPr>
          <w:rFonts w:asciiTheme="majorBidi" w:eastAsia="Times New Roman" w:hAnsiTheme="majorBidi" w:cstheme="majorBidi"/>
          <w:b/>
          <w:bCs/>
          <w:color w:val="000000"/>
          <w:sz w:val="28"/>
          <w:szCs w:val="28"/>
        </w:rPr>
        <w:t xml:space="preserve"> officialisation des comités d’éthique</w:t>
      </w:r>
    </w:p>
    <w:p w:rsidR="007B7228" w:rsidRPr="007B7228" w:rsidRDefault="007B7228" w:rsidP="007B7228">
      <w:pPr>
        <w:shd w:val="clear" w:color="auto" w:fill="FFFFFF"/>
        <w:bidi w:val="0"/>
        <w:spacing w:before="100" w:beforeAutospacing="1" w:after="100" w:afterAutospacing="1" w:line="360" w:lineRule="auto"/>
        <w:ind w:left="-567" w:right="-199"/>
        <w:jc w:val="both"/>
        <w:rPr>
          <w:rFonts w:asciiTheme="majorBidi" w:eastAsia="Times New Roman" w:hAnsiTheme="majorBidi" w:cstheme="majorBidi"/>
          <w:color w:val="000000"/>
          <w:sz w:val="24"/>
          <w:szCs w:val="24"/>
        </w:rPr>
      </w:pPr>
      <w:r w:rsidRPr="007B7228">
        <w:rPr>
          <w:rFonts w:asciiTheme="majorBidi" w:eastAsia="Times New Roman" w:hAnsiTheme="majorBidi" w:cstheme="majorBidi"/>
          <w:color w:val="000000"/>
          <w:sz w:val="24"/>
          <w:szCs w:val="24"/>
        </w:rPr>
        <w:t>Bien que dès 1966 soit voté aux États-Unis l’</w:t>
      </w:r>
      <w:r w:rsidRPr="007B7228">
        <w:rPr>
          <w:rFonts w:asciiTheme="majorBidi" w:eastAsia="Times New Roman" w:hAnsiTheme="majorBidi" w:cstheme="majorBidi"/>
          <w:i/>
          <w:iCs/>
          <w:color w:val="000000"/>
          <w:sz w:val="24"/>
          <w:szCs w:val="24"/>
        </w:rPr>
        <w:t>Animal Welfare Act</w:t>
      </w:r>
      <w:r w:rsidRPr="007B7228">
        <w:rPr>
          <w:rFonts w:asciiTheme="majorBidi" w:eastAsia="Times New Roman" w:hAnsiTheme="majorBidi" w:cstheme="majorBidi"/>
          <w:color w:val="000000"/>
          <w:sz w:val="24"/>
          <w:szCs w:val="24"/>
        </w:rPr>
        <w:t xml:space="preserve">, que depuis 1968 une loi fédérale au Canada garantisse la protection des animaux de laboratoire ou qu’en Nouvelle-Zélande l’animal soit protégé depuis 1960, toutes ces structures se renforcent par des comités </w:t>
      </w:r>
      <w:proofErr w:type="gramStart"/>
      <w:r w:rsidRPr="007B7228">
        <w:rPr>
          <w:rFonts w:asciiTheme="majorBidi" w:eastAsia="Times New Roman" w:hAnsiTheme="majorBidi" w:cstheme="majorBidi"/>
          <w:color w:val="000000"/>
          <w:sz w:val="24"/>
          <w:szCs w:val="24"/>
        </w:rPr>
        <w:t>d’éthique</w:t>
      </w:r>
      <w:proofErr w:type="gramEnd"/>
      <w:r w:rsidRPr="007B7228">
        <w:rPr>
          <w:rFonts w:asciiTheme="majorBidi" w:eastAsia="Times New Roman" w:hAnsiTheme="majorBidi" w:cstheme="majorBidi"/>
          <w:color w:val="000000"/>
          <w:sz w:val="24"/>
          <w:szCs w:val="24"/>
        </w:rPr>
        <w:t xml:space="preserve"> qui, pour certains, deviennent obligatoires vers les années 1980.</w:t>
      </w:r>
    </w:p>
    <w:p w:rsidR="007B7228" w:rsidRPr="007B7228" w:rsidRDefault="007B7228" w:rsidP="007B7228">
      <w:pPr>
        <w:shd w:val="clear" w:color="auto" w:fill="FFFFFF"/>
        <w:bidi w:val="0"/>
        <w:spacing w:before="100" w:beforeAutospacing="1" w:after="100" w:afterAutospacing="1" w:line="360" w:lineRule="auto"/>
        <w:ind w:left="-567" w:right="-199"/>
        <w:jc w:val="both"/>
        <w:rPr>
          <w:rFonts w:asciiTheme="majorBidi" w:eastAsia="Times New Roman" w:hAnsiTheme="majorBidi" w:cstheme="majorBidi"/>
          <w:color w:val="000000"/>
          <w:sz w:val="24"/>
          <w:szCs w:val="24"/>
        </w:rPr>
      </w:pPr>
      <w:r w:rsidRPr="007B7228">
        <w:rPr>
          <w:rFonts w:asciiTheme="majorBidi" w:eastAsia="Times New Roman" w:hAnsiTheme="majorBidi" w:cstheme="majorBidi"/>
          <w:color w:val="000000"/>
          <w:sz w:val="24"/>
          <w:szCs w:val="24"/>
        </w:rPr>
        <w:t>Dans la communauté européenne, les pays membres vont à leur tour mettre en place des comités d’éthique. Certains par obligation réglementaire, d’autres comme en France par la volonté des scientifiques désireux de renforcer le cadre législatif par une évaluation éthique des expériences.</w:t>
      </w:r>
    </w:p>
    <w:p w:rsidR="007B7228" w:rsidRPr="007B7228" w:rsidRDefault="007B7228" w:rsidP="007B7228">
      <w:pPr>
        <w:shd w:val="clear" w:color="auto" w:fill="FFFFFF"/>
        <w:bidi w:val="0"/>
        <w:spacing w:before="100" w:beforeAutospacing="1" w:after="100" w:afterAutospacing="1" w:line="360" w:lineRule="auto"/>
        <w:ind w:left="-567" w:right="-199"/>
        <w:jc w:val="both"/>
        <w:rPr>
          <w:rFonts w:asciiTheme="majorBidi" w:eastAsia="Times New Roman" w:hAnsiTheme="majorBidi" w:cstheme="majorBidi"/>
          <w:color w:val="000000"/>
          <w:sz w:val="24"/>
          <w:szCs w:val="24"/>
        </w:rPr>
      </w:pPr>
      <w:r w:rsidRPr="007B7228">
        <w:rPr>
          <w:rFonts w:asciiTheme="majorBidi" w:eastAsia="Times New Roman" w:hAnsiTheme="majorBidi" w:cstheme="majorBidi"/>
          <w:color w:val="000000"/>
          <w:sz w:val="24"/>
          <w:szCs w:val="24"/>
        </w:rPr>
        <w:t>Depuis 1992, sous l’égide du GRICE (Groupe de réflexion interprofessionnel sur les comités d’éthique) [</w:t>
      </w:r>
      <w:bookmarkStart w:id="13" w:name="InR10"/>
      <w:bookmarkEnd w:id="13"/>
      <w:r w:rsidRPr="007B7228">
        <w:rPr>
          <w:rFonts w:asciiTheme="majorBidi" w:eastAsia="Times New Roman" w:hAnsiTheme="majorBidi" w:cstheme="majorBidi"/>
          <w:color w:val="000000"/>
          <w:sz w:val="24"/>
          <w:szCs w:val="24"/>
        </w:rPr>
        <w:fldChar w:fldCharType="begin"/>
      </w:r>
      <w:r w:rsidRPr="007B7228">
        <w:rPr>
          <w:rFonts w:asciiTheme="majorBidi" w:eastAsia="Times New Roman" w:hAnsiTheme="majorBidi" w:cstheme="majorBidi"/>
          <w:color w:val="000000"/>
          <w:sz w:val="24"/>
          <w:szCs w:val="24"/>
        </w:rPr>
        <w:instrText xml:space="preserve"> HYPERLINK "https://www.medecinesciences.org/en/articles/medsci/full_html/2008/06/medsci2008244p437/medsci2008244p437.html" \l "R10" </w:instrText>
      </w:r>
      <w:r w:rsidRPr="007B7228">
        <w:rPr>
          <w:rFonts w:asciiTheme="majorBidi" w:eastAsia="Times New Roman" w:hAnsiTheme="majorBidi" w:cstheme="majorBidi"/>
          <w:color w:val="000000"/>
          <w:sz w:val="24"/>
          <w:szCs w:val="24"/>
        </w:rPr>
        <w:fldChar w:fldCharType="separate"/>
      </w:r>
      <w:r w:rsidRPr="007B7228">
        <w:rPr>
          <w:rFonts w:asciiTheme="majorBidi" w:eastAsia="Times New Roman" w:hAnsiTheme="majorBidi" w:cstheme="majorBidi"/>
          <w:color w:val="0000FF"/>
          <w:sz w:val="24"/>
          <w:szCs w:val="24"/>
        </w:rPr>
        <w:t>10</w:t>
      </w:r>
      <w:r w:rsidRPr="007B7228">
        <w:rPr>
          <w:rFonts w:asciiTheme="majorBidi" w:eastAsia="Times New Roman" w:hAnsiTheme="majorBidi" w:cstheme="majorBidi"/>
          <w:color w:val="000000"/>
          <w:sz w:val="24"/>
          <w:szCs w:val="24"/>
        </w:rPr>
        <w:fldChar w:fldCharType="end"/>
      </w:r>
      <w:r w:rsidRPr="007B7228">
        <w:rPr>
          <w:rFonts w:asciiTheme="majorBidi" w:eastAsia="Times New Roman" w:hAnsiTheme="majorBidi" w:cstheme="majorBidi"/>
          <w:color w:val="000000"/>
          <w:sz w:val="24"/>
          <w:szCs w:val="24"/>
        </w:rPr>
        <w:t xml:space="preserve">], des comités d’éthique institutionnels ou locaux, créés au sein de chaque établissement de recherche privée ont été mis en place. </w:t>
      </w:r>
      <w:proofErr w:type="gramStart"/>
      <w:r w:rsidRPr="007B7228">
        <w:rPr>
          <w:rFonts w:asciiTheme="majorBidi" w:eastAsia="Times New Roman" w:hAnsiTheme="majorBidi" w:cstheme="majorBidi"/>
          <w:color w:val="000000"/>
          <w:sz w:val="24"/>
          <w:szCs w:val="24"/>
        </w:rPr>
        <w:t>Ils</w:t>
      </w:r>
      <w:proofErr w:type="gramEnd"/>
      <w:r w:rsidRPr="007B7228">
        <w:rPr>
          <w:rFonts w:asciiTheme="majorBidi" w:eastAsia="Times New Roman" w:hAnsiTheme="majorBidi" w:cstheme="majorBidi"/>
          <w:color w:val="000000"/>
          <w:sz w:val="24"/>
          <w:szCs w:val="24"/>
        </w:rPr>
        <w:t xml:space="preserve"> sont aujourd’hui une vingtaine. Pour la recherche publique, les comités d’éthique, aujourd’hui au nombre de vingt, ont été mis en place progressivement depuis 2001 dans toutes les grandes régions de France. Les </w:t>
      </w:r>
      <w:proofErr w:type="gramStart"/>
      <w:r w:rsidRPr="007B7228">
        <w:rPr>
          <w:rFonts w:asciiTheme="majorBidi" w:eastAsia="Times New Roman" w:hAnsiTheme="majorBidi" w:cstheme="majorBidi"/>
          <w:color w:val="000000"/>
          <w:sz w:val="24"/>
          <w:szCs w:val="24"/>
        </w:rPr>
        <w:t>principes</w:t>
      </w:r>
      <w:proofErr w:type="gramEnd"/>
      <w:r w:rsidRPr="007B7228">
        <w:rPr>
          <w:rFonts w:asciiTheme="majorBidi" w:eastAsia="Times New Roman" w:hAnsiTheme="majorBidi" w:cstheme="majorBidi"/>
          <w:color w:val="000000"/>
          <w:sz w:val="24"/>
          <w:szCs w:val="24"/>
        </w:rPr>
        <w:t xml:space="preserve"> d’éthique appliqués par ces deux types de comité sont les mêmes, seul varie leur fonctionnement basé sur l’organisation différente entre organismes publics ou privés [</w:t>
      </w:r>
      <w:bookmarkStart w:id="14" w:name="InR11"/>
      <w:bookmarkEnd w:id="14"/>
      <w:r w:rsidRPr="007B7228">
        <w:rPr>
          <w:rFonts w:asciiTheme="majorBidi" w:eastAsia="Times New Roman" w:hAnsiTheme="majorBidi" w:cstheme="majorBidi"/>
          <w:color w:val="000000"/>
          <w:sz w:val="24"/>
          <w:szCs w:val="24"/>
        </w:rPr>
        <w:fldChar w:fldCharType="begin"/>
      </w:r>
      <w:r w:rsidRPr="007B7228">
        <w:rPr>
          <w:rFonts w:asciiTheme="majorBidi" w:eastAsia="Times New Roman" w:hAnsiTheme="majorBidi" w:cstheme="majorBidi"/>
          <w:color w:val="000000"/>
          <w:sz w:val="24"/>
          <w:szCs w:val="24"/>
        </w:rPr>
        <w:instrText xml:space="preserve"> HYPERLINK "https://www.medecinesciences.org/en/articles/medsci/full_html/2008/06/medsci2008244p437/medsci2008244p437.html" \l "R11" </w:instrText>
      </w:r>
      <w:r w:rsidRPr="007B7228">
        <w:rPr>
          <w:rFonts w:asciiTheme="majorBidi" w:eastAsia="Times New Roman" w:hAnsiTheme="majorBidi" w:cstheme="majorBidi"/>
          <w:color w:val="000000"/>
          <w:sz w:val="24"/>
          <w:szCs w:val="24"/>
        </w:rPr>
        <w:fldChar w:fldCharType="separate"/>
      </w:r>
      <w:r w:rsidRPr="007B7228">
        <w:rPr>
          <w:rFonts w:asciiTheme="majorBidi" w:eastAsia="Times New Roman" w:hAnsiTheme="majorBidi" w:cstheme="majorBidi"/>
          <w:color w:val="0000FF"/>
          <w:sz w:val="24"/>
          <w:szCs w:val="24"/>
        </w:rPr>
        <w:t>11</w:t>
      </w:r>
      <w:r w:rsidRPr="007B7228">
        <w:rPr>
          <w:rFonts w:asciiTheme="majorBidi" w:eastAsia="Times New Roman" w:hAnsiTheme="majorBidi" w:cstheme="majorBidi"/>
          <w:color w:val="000000"/>
          <w:sz w:val="24"/>
          <w:szCs w:val="24"/>
        </w:rPr>
        <w:fldChar w:fldCharType="end"/>
      </w:r>
      <w:r w:rsidRPr="007B7228">
        <w:rPr>
          <w:rFonts w:asciiTheme="majorBidi" w:eastAsia="Times New Roman" w:hAnsiTheme="majorBidi" w:cstheme="majorBidi"/>
          <w:color w:val="000000"/>
          <w:sz w:val="24"/>
          <w:szCs w:val="24"/>
        </w:rPr>
        <w:t>–</w:t>
      </w:r>
      <w:bookmarkStart w:id="15" w:name="InR13"/>
      <w:bookmarkEnd w:id="15"/>
      <w:r w:rsidRPr="007B7228">
        <w:rPr>
          <w:rFonts w:asciiTheme="majorBidi" w:eastAsia="Times New Roman" w:hAnsiTheme="majorBidi" w:cstheme="majorBidi"/>
          <w:color w:val="000000"/>
          <w:sz w:val="24"/>
          <w:szCs w:val="24"/>
        </w:rPr>
        <w:fldChar w:fldCharType="begin"/>
      </w:r>
      <w:r w:rsidRPr="007B7228">
        <w:rPr>
          <w:rFonts w:asciiTheme="majorBidi" w:eastAsia="Times New Roman" w:hAnsiTheme="majorBidi" w:cstheme="majorBidi"/>
          <w:color w:val="000000"/>
          <w:sz w:val="24"/>
          <w:szCs w:val="24"/>
        </w:rPr>
        <w:instrText xml:space="preserve"> HYPERLINK "https://www.medecinesciences.org/en/articles/medsci/full_html/2008/06/medsci2008244p437/medsci2008244p437.html" \l "R13" </w:instrText>
      </w:r>
      <w:r w:rsidRPr="007B7228">
        <w:rPr>
          <w:rFonts w:asciiTheme="majorBidi" w:eastAsia="Times New Roman" w:hAnsiTheme="majorBidi" w:cstheme="majorBidi"/>
          <w:color w:val="000000"/>
          <w:sz w:val="24"/>
          <w:szCs w:val="24"/>
        </w:rPr>
        <w:fldChar w:fldCharType="separate"/>
      </w:r>
      <w:r w:rsidRPr="007B7228">
        <w:rPr>
          <w:rFonts w:asciiTheme="majorBidi" w:eastAsia="Times New Roman" w:hAnsiTheme="majorBidi" w:cstheme="majorBidi"/>
          <w:color w:val="0000FF"/>
          <w:sz w:val="24"/>
          <w:szCs w:val="24"/>
        </w:rPr>
        <w:t>13</w:t>
      </w:r>
      <w:r w:rsidRPr="007B7228">
        <w:rPr>
          <w:rFonts w:asciiTheme="majorBidi" w:eastAsia="Times New Roman" w:hAnsiTheme="majorBidi" w:cstheme="majorBidi"/>
          <w:color w:val="000000"/>
          <w:sz w:val="24"/>
          <w:szCs w:val="24"/>
        </w:rPr>
        <w:fldChar w:fldCharType="end"/>
      </w:r>
      <w:r w:rsidRPr="007B7228">
        <w:rPr>
          <w:rFonts w:asciiTheme="majorBidi" w:eastAsia="Times New Roman" w:hAnsiTheme="majorBidi" w:cstheme="majorBidi"/>
          <w:color w:val="000000"/>
          <w:sz w:val="24"/>
          <w:szCs w:val="24"/>
        </w:rPr>
        <w:t>].</w:t>
      </w:r>
    </w:p>
    <w:p w:rsidR="007B7228" w:rsidRPr="007B7228" w:rsidRDefault="007B7228" w:rsidP="007B7228">
      <w:pPr>
        <w:shd w:val="clear" w:color="auto" w:fill="FFFFFF"/>
        <w:bidi w:val="0"/>
        <w:spacing w:before="100" w:beforeAutospacing="1" w:after="100" w:afterAutospacing="1" w:line="360" w:lineRule="auto"/>
        <w:ind w:left="-567" w:right="-199"/>
        <w:jc w:val="both"/>
        <w:rPr>
          <w:rFonts w:asciiTheme="majorBidi" w:eastAsia="Times New Roman" w:hAnsiTheme="majorBidi" w:cstheme="majorBidi"/>
          <w:color w:val="000000"/>
          <w:sz w:val="24"/>
          <w:szCs w:val="24"/>
        </w:rPr>
      </w:pPr>
      <w:r w:rsidRPr="007B7228">
        <w:rPr>
          <w:rFonts w:asciiTheme="majorBidi" w:eastAsia="Times New Roman" w:hAnsiTheme="majorBidi" w:cstheme="majorBidi"/>
          <w:color w:val="000000"/>
          <w:sz w:val="24"/>
          <w:szCs w:val="24"/>
        </w:rPr>
        <w:t xml:space="preserve">La mise en place, le rôle </w:t>
      </w:r>
      <w:proofErr w:type="gramStart"/>
      <w:r w:rsidRPr="007B7228">
        <w:rPr>
          <w:rFonts w:asciiTheme="majorBidi" w:eastAsia="Times New Roman" w:hAnsiTheme="majorBidi" w:cstheme="majorBidi"/>
          <w:color w:val="000000"/>
          <w:sz w:val="24"/>
          <w:szCs w:val="24"/>
        </w:rPr>
        <w:t>et</w:t>
      </w:r>
      <w:proofErr w:type="gramEnd"/>
      <w:r w:rsidRPr="007B7228">
        <w:rPr>
          <w:rFonts w:asciiTheme="majorBidi" w:eastAsia="Times New Roman" w:hAnsiTheme="majorBidi" w:cstheme="majorBidi"/>
          <w:color w:val="000000"/>
          <w:sz w:val="24"/>
          <w:szCs w:val="24"/>
        </w:rPr>
        <w:t xml:space="preserve"> les missions de ces comités d’éthique sont clairement définis dans des chartes adaptées au fonctionnement des institutions.</w:t>
      </w:r>
    </w:p>
    <w:p w:rsidR="007B7228" w:rsidRPr="007B7228" w:rsidRDefault="007B7228" w:rsidP="007B7228">
      <w:pPr>
        <w:shd w:val="clear" w:color="auto" w:fill="FFFFFF"/>
        <w:bidi w:val="0"/>
        <w:spacing w:before="100" w:beforeAutospacing="1" w:after="100" w:afterAutospacing="1" w:line="360" w:lineRule="auto"/>
        <w:ind w:left="-567" w:right="-199"/>
        <w:jc w:val="both"/>
        <w:rPr>
          <w:rFonts w:asciiTheme="majorBidi" w:eastAsia="Times New Roman" w:hAnsiTheme="majorBidi" w:cstheme="majorBidi"/>
          <w:color w:val="000000"/>
          <w:sz w:val="24"/>
          <w:szCs w:val="24"/>
        </w:rPr>
      </w:pPr>
      <w:r w:rsidRPr="007B7228">
        <w:rPr>
          <w:rFonts w:asciiTheme="majorBidi" w:eastAsia="Times New Roman" w:hAnsiTheme="majorBidi" w:cstheme="majorBidi"/>
          <w:color w:val="000000"/>
          <w:sz w:val="24"/>
          <w:szCs w:val="24"/>
        </w:rPr>
        <w:t>L’expérimentation animale étant reconnue comme nécessaire dans l’état actuel de nos connaissances, les grands principes fondamentaux décrits dans les chartes préconisent de limiter le recours à l’animal au strict nécessaire et recommandent de préserver au mieux son bien-</w:t>
      </w:r>
      <w:proofErr w:type="gramStart"/>
      <w:r w:rsidRPr="007B7228">
        <w:rPr>
          <w:rFonts w:asciiTheme="majorBidi" w:eastAsia="Times New Roman" w:hAnsiTheme="majorBidi" w:cstheme="majorBidi"/>
          <w:color w:val="000000"/>
          <w:sz w:val="24"/>
          <w:szCs w:val="24"/>
        </w:rPr>
        <w:t>être :</w:t>
      </w:r>
      <w:proofErr w:type="gramEnd"/>
    </w:p>
    <w:p w:rsidR="007B7228" w:rsidRPr="007B7228" w:rsidRDefault="007B7228" w:rsidP="007B7228">
      <w:pPr>
        <w:numPr>
          <w:ilvl w:val="0"/>
          <w:numId w:val="1"/>
        </w:numPr>
        <w:shd w:val="clear" w:color="auto" w:fill="FFFFFF"/>
        <w:bidi w:val="0"/>
        <w:spacing w:before="100" w:beforeAutospacing="1" w:after="100" w:afterAutospacing="1" w:line="360" w:lineRule="auto"/>
        <w:ind w:left="-567" w:right="-199"/>
        <w:jc w:val="both"/>
        <w:rPr>
          <w:rFonts w:asciiTheme="majorBidi" w:eastAsia="Times New Roman" w:hAnsiTheme="majorBidi" w:cstheme="majorBidi"/>
          <w:color w:val="000000"/>
          <w:sz w:val="24"/>
          <w:szCs w:val="24"/>
        </w:rPr>
      </w:pPr>
      <w:r w:rsidRPr="007B7228">
        <w:rPr>
          <w:rFonts w:asciiTheme="majorBidi" w:eastAsia="Times New Roman" w:hAnsiTheme="majorBidi" w:cstheme="majorBidi"/>
          <w:color w:val="000000"/>
          <w:sz w:val="24"/>
          <w:szCs w:val="24"/>
        </w:rPr>
        <w:t>Prévention de toute souffrance inutile.</w:t>
      </w:r>
    </w:p>
    <w:p w:rsidR="007B7228" w:rsidRPr="007B7228" w:rsidRDefault="007B7228" w:rsidP="007B7228">
      <w:pPr>
        <w:numPr>
          <w:ilvl w:val="0"/>
          <w:numId w:val="1"/>
        </w:numPr>
        <w:shd w:val="clear" w:color="auto" w:fill="FFFFFF"/>
        <w:bidi w:val="0"/>
        <w:spacing w:before="100" w:beforeAutospacing="1" w:after="100" w:afterAutospacing="1" w:line="360" w:lineRule="auto"/>
        <w:ind w:left="-567" w:right="-199"/>
        <w:jc w:val="both"/>
        <w:rPr>
          <w:rFonts w:asciiTheme="majorBidi" w:eastAsia="Times New Roman" w:hAnsiTheme="majorBidi" w:cstheme="majorBidi"/>
          <w:color w:val="000000"/>
          <w:sz w:val="24"/>
          <w:szCs w:val="24"/>
        </w:rPr>
      </w:pPr>
      <w:r w:rsidRPr="007B7228">
        <w:rPr>
          <w:rFonts w:asciiTheme="majorBidi" w:eastAsia="Times New Roman" w:hAnsiTheme="majorBidi" w:cstheme="majorBidi"/>
          <w:color w:val="000000"/>
          <w:sz w:val="24"/>
          <w:szCs w:val="24"/>
        </w:rPr>
        <w:t xml:space="preserve">Entretien de la qualification </w:t>
      </w:r>
      <w:proofErr w:type="gramStart"/>
      <w:r w:rsidRPr="007B7228">
        <w:rPr>
          <w:rFonts w:asciiTheme="majorBidi" w:eastAsia="Times New Roman" w:hAnsiTheme="majorBidi" w:cstheme="majorBidi"/>
          <w:color w:val="000000"/>
          <w:sz w:val="24"/>
          <w:szCs w:val="24"/>
        </w:rPr>
        <w:t>et</w:t>
      </w:r>
      <w:proofErr w:type="gramEnd"/>
      <w:r w:rsidRPr="007B7228">
        <w:rPr>
          <w:rFonts w:asciiTheme="majorBidi" w:eastAsia="Times New Roman" w:hAnsiTheme="majorBidi" w:cstheme="majorBidi"/>
          <w:color w:val="000000"/>
          <w:sz w:val="24"/>
          <w:szCs w:val="24"/>
        </w:rPr>
        <w:t xml:space="preserve"> des compétences de l’expérimentateur.</w:t>
      </w:r>
    </w:p>
    <w:p w:rsidR="007B7228" w:rsidRPr="007B7228" w:rsidRDefault="007B7228" w:rsidP="007B7228">
      <w:pPr>
        <w:numPr>
          <w:ilvl w:val="0"/>
          <w:numId w:val="1"/>
        </w:numPr>
        <w:shd w:val="clear" w:color="auto" w:fill="FFFFFF"/>
        <w:bidi w:val="0"/>
        <w:spacing w:before="100" w:beforeAutospacing="1" w:after="100" w:afterAutospacing="1" w:line="360" w:lineRule="auto"/>
        <w:ind w:left="-567" w:right="-199"/>
        <w:jc w:val="both"/>
        <w:rPr>
          <w:rFonts w:asciiTheme="majorBidi" w:eastAsia="Times New Roman" w:hAnsiTheme="majorBidi" w:cstheme="majorBidi"/>
          <w:color w:val="000000"/>
          <w:sz w:val="24"/>
          <w:szCs w:val="24"/>
        </w:rPr>
      </w:pPr>
      <w:r w:rsidRPr="007B7228">
        <w:rPr>
          <w:rFonts w:asciiTheme="majorBidi" w:eastAsia="Times New Roman" w:hAnsiTheme="majorBidi" w:cstheme="majorBidi"/>
          <w:color w:val="000000"/>
          <w:sz w:val="24"/>
          <w:szCs w:val="24"/>
        </w:rPr>
        <w:t xml:space="preserve">Engagement de </w:t>
      </w:r>
      <w:proofErr w:type="gramStart"/>
      <w:r w:rsidRPr="007B7228">
        <w:rPr>
          <w:rFonts w:asciiTheme="majorBidi" w:eastAsia="Times New Roman" w:hAnsiTheme="majorBidi" w:cstheme="majorBidi"/>
          <w:color w:val="000000"/>
          <w:sz w:val="24"/>
          <w:szCs w:val="24"/>
        </w:rPr>
        <w:t>sa</w:t>
      </w:r>
      <w:proofErr w:type="gramEnd"/>
      <w:r w:rsidRPr="007B7228">
        <w:rPr>
          <w:rFonts w:asciiTheme="majorBidi" w:eastAsia="Times New Roman" w:hAnsiTheme="majorBidi" w:cstheme="majorBidi"/>
          <w:color w:val="000000"/>
          <w:sz w:val="24"/>
          <w:szCs w:val="24"/>
        </w:rPr>
        <w:t xml:space="preserve"> responsabilité et justification du processus de recherche dans lequel il se lance.</w:t>
      </w:r>
    </w:p>
    <w:p w:rsidR="007B7228" w:rsidRPr="007B7228" w:rsidRDefault="007B7228" w:rsidP="007B7228">
      <w:pPr>
        <w:numPr>
          <w:ilvl w:val="0"/>
          <w:numId w:val="1"/>
        </w:numPr>
        <w:shd w:val="clear" w:color="auto" w:fill="FFFFFF"/>
        <w:bidi w:val="0"/>
        <w:spacing w:before="100" w:beforeAutospacing="1" w:after="100" w:afterAutospacing="1" w:line="360" w:lineRule="auto"/>
        <w:ind w:left="-567" w:right="-199"/>
        <w:jc w:val="both"/>
        <w:rPr>
          <w:rFonts w:asciiTheme="majorBidi" w:eastAsia="Times New Roman" w:hAnsiTheme="majorBidi" w:cstheme="majorBidi"/>
          <w:color w:val="000000"/>
          <w:sz w:val="24"/>
          <w:szCs w:val="24"/>
        </w:rPr>
      </w:pPr>
      <w:r w:rsidRPr="007B7228">
        <w:rPr>
          <w:rFonts w:asciiTheme="majorBidi" w:eastAsia="Times New Roman" w:hAnsiTheme="majorBidi" w:cstheme="majorBidi"/>
          <w:color w:val="000000"/>
          <w:sz w:val="24"/>
          <w:szCs w:val="24"/>
        </w:rPr>
        <w:t xml:space="preserve">Recours à des comités d’éthique pour évaluer les protocoles </w:t>
      </w:r>
      <w:proofErr w:type="gramStart"/>
      <w:r w:rsidRPr="007B7228">
        <w:rPr>
          <w:rFonts w:asciiTheme="majorBidi" w:eastAsia="Times New Roman" w:hAnsiTheme="majorBidi" w:cstheme="majorBidi"/>
          <w:color w:val="000000"/>
          <w:sz w:val="24"/>
          <w:szCs w:val="24"/>
        </w:rPr>
        <w:t>et</w:t>
      </w:r>
      <w:proofErr w:type="gramEnd"/>
      <w:r w:rsidRPr="007B7228">
        <w:rPr>
          <w:rFonts w:asciiTheme="majorBidi" w:eastAsia="Times New Roman" w:hAnsiTheme="majorBidi" w:cstheme="majorBidi"/>
          <w:color w:val="000000"/>
          <w:sz w:val="24"/>
          <w:szCs w:val="24"/>
        </w:rPr>
        <w:t xml:space="preserve"> garantir la légitimité de la démarche scientifique entreprise.</w:t>
      </w:r>
    </w:p>
    <w:p w:rsidR="007B7228" w:rsidRPr="007B7228" w:rsidRDefault="007B7228" w:rsidP="007B7228">
      <w:pPr>
        <w:shd w:val="clear" w:color="auto" w:fill="FFFFFF"/>
        <w:bidi w:val="0"/>
        <w:spacing w:before="100" w:beforeAutospacing="1" w:after="100" w:afterAutospacing="1" w:line="360" w:lineRule="auto"/>
        <w:ind w:left="-567" w:right="-199"/>
        <w:jc w:val="both"/>
        <w:rPr>
          <w:rFonts w:asciiTheme="majorBidi" w:eastAsia="Times New Roman" w:hAnsiTheme="majorBidi" w:cstheme="majorBidi"/>
          <w:color w:val="000000"/>
          <w:sz w:val="24"/>
          <w:szCs w:val="24"/>
        </w:rPr>
      </w:pPr>
      <w:r w:rsidRPr="007B7228">
        <w:rPr>
          <w:rFonts w:asciiTheme="majorBidi" w:eastAsia="Times New Roman" w:hAnsiTheme="majorBidi" w:cstheme="majorBidi"/>
          <w:color w:val="000000"/>
          <w:sz w:val="24"/>
          <w:szCs w:val="24"/>
        </w:rPr>
        <w:t>Le rôle principal d’un comité d’éthique est donc d’examiner </w:t>
      </w:r>
      <w:r w:rsidRPr="007B7228">
        <w:rPr>
          <w:rFonts w:asciiTheme="majorBidi" w:eastAsia="Times New Roman" w:hAnsiTheme="majorBidi" w:cstheme="majorBidi"/>
          <w:i/>
          <w:iCs/>
          <w:color w:val="000000"/>
          <w:sz w:val="24"/>
          <w:szCs w:val="24"/>
        </w:rPr>
        <w:t>a priori</w:t>
      </w:r>
      <w:r w:rsidRPr="007B7228">
        <w:rPr>
          <w:rFonts w:asciiTheme="majorBidi" w:eastAsia="Times New Roman" w:hAnsiTheme="majorBidi" w:cstheme="majorBidi"/>
          <w:color w:val="000000"/>
          <w:sz w:val="24"/>
          <w:szCs w:val="24"/>
        </w:rPr>
        <w:t> tous les protocoles d’études qui nécessitent le recours à l’animal de laboratoire.</w:t>
      </w:r>
    </w:p>
    <w:p w:rsidR="007B7228" w:rsidRPr="007B7228" w:rsidRDefault="007B7228" w:rsidP="007B7228">
      <w:pPr>
        <w:shd w:val="clear" w:color="auto" w:fill="FFFFFF"/>
        <w:bidi w:val="0"/>
        <w:spacing w:before="100" w:beforeAutospacing="1" w:after="100" w:afterAutospacing="1" w:line="360" w:lineRule="auto"/>
        <w:ind w:left="-567" w:right="-199"/>
        <w:jc w:val="both"/>
        <w:rPr>
          <w:rFonts w:asciiTheme="majorBidi" w:eastAsia="Times New Roman" w:hAnsiTheme="majorBidi" w:cstheme="majorBidi"/>
          <w:color w:val="000000"/>
          <w:sz w:val="24"/>
          <w:szCs w:val="24"/>
        </w:rPr>
      </w:pPr>
      <w:r w:rsidRPr="007B7228">
        <w:rPr>
          <w:rFonts w:asciiTheme="majorBidi" w:eastAsia="Times New Roman" w:hAnsiTheme="majorBidi" w:cstheme="majorBidi"/>
          <w:color w:val="000000"/>
          <w:sz w:val="24"/>
          <w:szCs w:val="24"/>
        </w:rPr>
        <w:lastRenderedPageBreak/>
        <w:t xml:space="preserve">Cette évaluation </w:t>
      </w:r>
      <w:proofErr w:type="gramStart"/>
      <w:r w:rsidRPr="007B7228">
        <w:rPr>
          <w:rFonts w:asciiTheme="majorBidi" w:eastAsia="Times New Roman" w:hAnsiTheme="majorBidi" w:cstheme="majorBidi"/>
          <w:color w:val="000000"/>
          <w:sz w:val="24"/>
          <w:szCs w:val="24"/>
        </w:rPr>
        <w:t>va</w:t>
      </w:r>
      <w:proofErr w:type="gramEnd"/>
      <w:r w:rsidRPr="007B7228">
        <w:rPr>
          <w:rFonts w:asciiTheme="majorBidi" w:eastAsia="Times New Roman" w:hAnsiTheme="majorBidi" w:cstheme="majorBidi"/>
          <w:color w:val="000000"/>
          <w:sz w:val="24"/>
          <w:szCs w:val="24"/>
        </w:rPr>
        <w:t xml:space="preserve"> porter sur la justification de l’étude à entreprendre, du modèle choisi et du nombre d’animaux nécessaires. Les techniques </w:t>
      </w:r>
      <w:proofErr w:type="gramStart"/>
      <w:r w:rsidRPr="007B7228">
        <w:rPr>
          <w:rFonts w:asciiTheme="majorBidi" w:eastAsia="Times New Roman" w:hAnsiTheme="majorBidi" w:cstheme="majorBidi"/>
          <w:color w:val="000000"/>
          <w:sz w:val="24"/>
          <w:szCs w:val="24"/>
        </w:rPr>
        <w:t>et</w:t>
      </w:r>
      <w:proofErr w:type="gramEnd"/>
      <w:r w:rsidRPr="007B7228">
        <w:rPr>
          <w:rFonts w:asciiTheme="majorBidi" w:eastAsia="Times New Roman" w:hAnsiTheme="majorBidi" w:cstheme="majorBidi"/>
          <w:color w:val="000000"/>
          <w:sz w:val="24"/>
          <w:szCs w:val="24"/>
        </w:rPr>
        <w:t xml:space="preserve"> les méthodes mises en jeu seront discutées. Le degré de souffrance éventuel subi par l’animal devra être estimé avant l’expérience et les méthodes pour l’alléger, documentées. Enfin si le sacrifice de l’animal </w:t>
      </w:r>
      <w:proofErr w:type="gramStart"/>
      <w:r w:rsidRPr="007B7228">
        <w:rPr>
          <w:rFonts w:asciiTheme="majorBidi" w:eastAsia="Times New Roman" w:hAnsiTheme="majorBidi" w:cstheme="majorBidi"/>
          <w:color w:val="000000"/>
          <w:sz w:val="24"/>
          <w:szCs w:val="24"/>
        </w:rPr>
        <w:t>est</w:t>
      </w:r>
      <w:proofErr w:type="gramEnd"/>
      <w:r w:rsidRPr="007B7228">
        <w:rPr>
          <w:rFonts w:asciiTheme="majorBidi" w:eastAsia="Times New Roman" w:hAnsiTheme="majorBidi" w:cstheme="majorBidi"/>
          <w:color w:val="000000"/>
          <w:sz w:val="24"/>
          <w:szCs w:val="24"/>
        </w:rPr>
        <w:t xml:space="preserve"> prévu, les méthodes d’euthanasie seront décrites.</w:t>
      </w:r>
    </w:p>
    <w:p w:rsidR="007B7228" w:rsidRPr="007B7228" w:rsidRDefault="007B7228" w:rsidP="007B7228">
      <w:pPr>
        <w:shd w:val="clear" w:color="auto" w:fill="FFFFFF"/>
        <w:bidi w:val="0"/>
        <w:spacing w:before="100" w:beforeAutospacing="1" w:after="100" w:afterAutospacing="1" w:line="360" w:lineRule="auto"/>
        <w:ind w:left="-567" w:right="-199"/>
        <w:jc w:val="both"/>
        <w:rPr>
          <w:rFonts w:asciiTheme="majorBidi" w:eastAsia="Times New Roman" w:hAnsiTheme="majorBidi" w:cstheme="majorBidi"/>
          <w:color w:val="000000"/>
          <w:sz w:val="24"/>
          <w:szCs w:val="24"/>
        </w:rPr>
      </w:pPr>
      <w:r w:rsidRPr="007B7228">
        <w:rPr>
          <w:rFonts w:asciiTheme="majorBidi" w:eastAsia="Times New Roman" w:hAnsiTheme="majorBidi" w:cstheme="majorBidi"/>
          <w:color w:val="000000"/>
          <w:sz w:val="24"/>
          <w:szCs w:val="24"/>
        </w:rPr>
        <w:t xml:space="preserve">Les missions d’un comité d’éthique peuvent aller au-delà de l’évaluation éthique des protocoles </w:t>
      </w:r>
      <w:proofErr w:type="gramStart"/>
      <w:r w:rsidRPr="007B7228">
        <w:rPr>
          <w:rFonts w:asciiTheme="majorBidi" w:eastAsia="Times New Roman" w:hAnsiTheme="majorBidi" w:cstheme="majorBidi"/>
          <w:color w:val="000000"/>
          <w:sz w:val="24"/>
          <w:szCs w:val="24"/>
        </w:rPr>
        <w:t>et</w:t>
      </w:r>
      <w:proofErr w:type="gramEnd"/>
      <w:r w:rsidRPr="007B7228">
        <w:rPr>
          <w:rFonts w:asciiTheme="majorBidi" w:eastAsia="Times New Roman" w:hAnsiTheme="majorBidi" w:cstheme="majorBidi"/>
          <w:color w:val="000000"/>
          <w:sz w:val="24"/>
          <w:szCs w:val="24"/>
        </w:rPr>
        <w:t xml:space="preserve"> veiller au suivi et à l’entretien des compétences des expérimentateurs.</w:t>
      </w:r>
    </w:p>
    <w:p w:rsidR="007B7228" w:rsidRPr="007B7228" w:rsidRDefault="007B7228" w:rsidP="007B7228">
      <w:pPr>
        <w:shd w:val="clear" w:color="auto" w:fill="FFFFFF"/>
        <w:bidi w:val="0"/>
        <w:spacing w:before="100" w:beforeAutospacing="1" w:after="100" w:afterAutospacing="1" w:line="360" w:lineRule="auto"/>
        <w:ind w:left="-567" w:right="-199"/>
        <w:jc w:val="both"/>
        <w:rPr>
          <w:rFonts w:asciiTheme="majorBidi" w:eastAsia="Times New Roman" w:hAnsiTheme="majorBidi" w:cstheme="majorBidi"/>
          <w:color w:val="000000"/>
          <w:sz w:val="24"/>
          <w:szCs w:val="24"/>
        </w:rPr>
      </w:pPr>
      <w:r w:rsidRPr="007B7228">
        <w:rPr>
          <w:rFonts w:asciiTheme="majorBidi" w:eastAsia="Times New Roman" w:hAnsiTheme="majorBidi" w:cstheme="majorBidi"/>
          <w:color w:val="000000"/>
          <w:sz w:val="24"/>
          <w:szCs w:val="24"/>
        </w:rPr>
        <w:t xml:space="preserve">Le comité d’éthique </w:t>
      </w:r>
      <w:proofErr w:type="gramStart"/>
      <w:r w:rsidRPr="007B7228">
        <w:rPr>
          <w:rFonts w:asciiTheme="majorBidi" w:eastAsia="Times New Roman" w:hAnsiTheme="majorBidi" w:cstheme="majorBidi"/>
          <w:color w:val="000000"/>
          <w:sz w:val="24"/>
          <w:szCs w:val="24"/>
        </w:rPr>
        <w:t>est</w:t>
      </w:r>
      <w:proofErr w:type="gramEnd"/>
      <w:r w:rsidRPr="007B7228">
        <w:rPr>
          <w:rFonts w:asciiTheme="majorBidi" w:eastAsia="Times New Roman" w:hAnsiTheme="majorBidi" w:cstheme="majorBidi"/>
          <w:color w:val="000000"/>
          <w:sz w:val="24"/>
          <w:szCs w:val="24"/>
        </w:rPr>
        <w:t xml:space="preserve"> aussi un lieu unique d’échange et de recueil des bonnes pratiques scientifiques et un canal de diffusion de ces savoir-faire, facteur de progrès dans la démarche expérimentale.</w:t>
      </w:r>
    </w:p>
    <w:p w:rsidR="007B7228" w:rsidRPr="007B7228" w:rsidRDefault="007B7228" w:rsidP="007B7228">
      <w:pPr>
        <w:bidi w:val="0"/>
        <w:spacing w:line="360" w:lineRule="auto"/>
        <w:ind w:left="-1050" w:right="-199"/>
        <w:jc w:val="both"/>
        <w:rPr>
          <w:rFonts w:asciiTheme="majorBidi" w:hAnsiTheme="majorBidi" w:cstheme="majorBidi"/>
          <w:b/>
          <w:bCs/>
          <w:sz w:val="28"/>
          <w:szCs w:val="28"/>
          <w:lang w:bidi="ar-DZ"/>
        </w:rPr>
      </w:pPr>
      <w:r w:rsidRPr="007B7228">
        <w:rPr>
          <w:rFonts w:asciiTheme="majorBidi" w:hAnsiTheme="majorBidi" w:cstheme="majorBidi"/>
          <w:b/>
          <w:bCs/>
          <w:sz w:val="28"/>
          <w:szCs w:val="28"/>
          <w:lang w:bidi="ar-DZ"/>
        </w:rPr>
        <w:t>Références</w:t>
      </w:r>
    </w:p>
    <w:p w:rsidR="007B7228" w:rsidRPr="007B7228" w:rsidRDefault="007B7228" w:rsidP="007B7228">
      <w:pPr>
        <w:numPr>
          <w:ilvl w:val="0"/>
          <w:numId w:val="2"/>
        </w:numPr>
        <w:bidi w:val="0"/>
        <w:spacing w:line="360" w:lineRule="auto"/>
        <w:ind w:left="-1050" w:right="-199"/>
        <w:jc w:val="both"/>
        <w:rPr>
          <w:rFonts w:asciiTheme="majorBidi" w:hAnsiTheme="majorBidi" w:cstheme="majorBidi"/>
          <w:sz w:val="20"/>
          <w:szCs w:val="20"/>
          <w:lang w:bidi="ar-DZ"/>
        </w:rPr>
      </w:pPr>
      <w:bookmarkStart w:id="16" w:name="R1"/>
      <w:bookmarkEnd w:id="16"/>
      <w:r w:rsidRPr="007B7228">
        <w:rPr>
          <w:rFonts w:asciiTheme="majorBidi" w:hAnsiTheme="majorBidi" w:cstheme="majorBidi"/>
          <w:sz w:val="20"/>
          <w:szCs w:val="20"/>
          <w:lang w:bidi="ar-DZ"/>
        </w:rPr>
        <w:t>Loi n° 76-629 du 10 juillet 1976 relative à la protection de la nature. </w:t>
      </w:r>
      <w:r w:rsidRPr="007B7228">
        <w:rPr>
          <w:rFonts w:asciiTheme="majorBidi" w:hAnsiTheme="majorBidi" w:cstheme="majorBidi"/>
          <w:i/>
          <w:iCs/>
          <w:sz w:val="20"/>
          <w:szCs w:val="20"/>
          <w:lang w:bidi="ar-DZ"/>
        </w:rPr>
        <w:t>JO</w:t>
      </w:r>
      <w:r w:rsidRPr="007B7228">
        <w:rPr>
          <w:rFonts w:asciiTheme="majorBidi" w:hAnsiTheme="majorBidi" w:cstheme="majorBidi"/>
          <w:sz w:val="20"/>
          <w:szCs w:val="20"/>
          <w:lang w:bidi="ar-DZ"/>
        </w:rPr>
        <w:t> 13 juillet 1976; n</w:t>
      </w:r>
      <w:proofErr w:type="gramStart"/>
      <w:r w:rsidRPr="007B7228">
        <w:rPr>
          <w:rFonts w:asciiTheme="majorBidi" w:hAnsiTheme="majorBidi" w:cstheme="majorBidi"/>
          <w:sz w:val="20"/>
          <w:szCs w:val="20"/>
          <w:lang w:bidi="ar-DZ"/>
        </w:rPr>
        <w:t>° ???</w:t>
      </w:r>
      <w:proofErr w:type="gramEnd"/>
      <w:r w:rsidRPr="007B7228">
        <w:rPr>
          <w:rFonts w:asciiTheme="majorBidi" w:hAnsiTheme="majorBidi" w:cstheme="majorBidi"/>
          <w:sz w:val="20"/>
          <w:szCs w:val="20"/>
          <w:lang w:bidi="ar-DZ"/>
        </w:rPr>
        <w:t xml:space="preserve"> : 4203–6. </w:t>
      </w:r>
      <w:hyperlink r:id="rId6" w:history="1">
        <w:r w:rsidRPr="007B7228">
          <w:rPr>
            <w:rStyle w:val="Lienhypertexte"/>
            <w:rFonts w:asciiTheme="majorBidi" w:hAnsiTheme="majorBidi" w:cstheme="majorBidi"/>
            <w:sz w:val="20"/>
            <w:szCs w:val="20"/>
            <w:lang w:bidi="ar-DZ"/>
          </w:rPr>
          <w:t>[Google Scholar]</w:t>
        </w:r>
      </w:hyperlink>
    </w:p>
    <w:p w:rsidR="007B7228" w:rsidRPr="007B7228" w:rsidRDefault="007B7228" w:rsidP="007B7228">
      <w:pPr>
        <w:numPr>
          <w:ilvl w:val="0"/>
          <w:numId w:val="2"/>
        </w:numPr>
        <w:bidi w:val="0"/>
        <w:spacing w:line="360" w:lineRule="auto"/>
        <w:ind w:left="-1050" w:right="-199"/>
        <w:jc w:val="both"/>
        <w:rPr>
          <w:rFonts w:asciiTheme="majorBidi" w:hAnsiTheme="majorBidi" w:cstheme="majorBidi"/>
          <w:sz w:val="20"/>
          <w:szCs w:val="20"/>
          <w:lang w:bidi="ar-DZ"/>
        </w:rPr>
      </w:pPr>
      <w:bookmarkStart w:id="17" w:name="R2"/>
      <w:bookmarkEnd w:id="17"/>
      <w:r w:rsidRPr="007B7228">
        <w:rPr>
          <w:rFonts w:asciiTheme="majorBidi" w:hAnsiTheme="majorBidi" w:cstheme="majorBidi"/>
          <w:sz w:val="20"/>
          <w:szCs w:val="20"/>
          <w:lang w:bidi="ar-DZ"/>
        </w:rPr>
        <w:t>Convention européenne sur la protection des animaux vertébrés utilisés à des fins expérimentales ou à d’autres fins scientifiques, adoptée le 31 mai 1985, ouverte à la signature le 18 mars 1986. </w:t>
      </w:r>
      <w:r w:rsidRPr="007B7228">
        <w:rPr>
          <w:rFonts w:asciiTheme="majorBidi" w:hAnsiTheme="majorBidi" w:cstheme="majorBidi"/>
          <w:i/>
          <w:iCs/>
          <w:sz w:val="20"/>
          <w:szCs w:val="20"/>
          <w:lang w:bidi="ar-DZ"/>
        </w:rPr>
        <w:t>Série de traités européens n° 123</w:t>
      </w:r>
      <w:r w:rsidRPr="007B7228">
        <w:rPr>
          <w:rFonts w:asciiTheme="majorBidi" w:hAnsiTheme="majorBidi" w:cstheme="majorBidi"/>
          <w:sz w:val="20"/>
          <w:szCs w:val="20"/>
          <w:lang w:bidi="ar-DZ"/>
        </w:rPr>
        <w:t xml:space="preserve">. </w:t>
      </w:r>
      <w:proofErr w:type="gramStart"/>
      <w:r w:rsidRPr="007B7228">
        <w:rPr>
          <w:rFonts w:asciiTheme="majorBidi" w:hAnsiTheme="majorBidi" w:cstheme="majorBidi"/>
          <w:sz w:val="20"/>
          <w:szCs w:val="20"/>
          <w:lang w:bidi="ar-DZ"/>
        </w:rPr>
        <w:t>Strasbourg :</w:t>
      </w:r>
      <w:proofErr w:type="gramEnd"/>
      <w:r w:rsidRPr="007B7228">
        <w:rPr>
          <w:rFonts w:asciiTheme="majorBidi" w:hAnsiTheme="majorBidi" w:cstheme="majorBidi"/>
          <w:sz w:val="20"/>
          <w:szCs w:val="20"/>
          <w:lang w:bidi="ar-DZ"/>
        </w:rPr>
        <w:t xml:space="preserve"> Conseil de l’Europe, 20 septembre 1985. </w:t>
      </w:r>
      <w:hyperlink r:id="rId7" w:history="1">
        <w:r w:rsidRPr="007B7228">
          <w:rPr>
            <w:rStyle w:val="Lienhypertexte"/>
            <w:rFonts w:asciiTheme="majorBidi" w:hAnsiTheme="majorBidi" w:cstheme="majorBidi"/>
            <w:sz w:val="20"/>
            <w:szCs w:val="20"/>
            <w:lang w:bidi="ar-DZ"/>
          </w:rPr>
          <w:t>[Google Scholar]</w:t>
        </w:r>
      </w:hyperlink>
    </w:p>
    <w:p w:rsidR="007B7228" w:rsidRPr="007B7228" w:rsidRDefault="007B7228" w:rsidP="007B7228">
      <w:pPr>
        <w:numPr>
          <w:ilvl w:val="0"/>
          <w:numId w:val="2"/>
        </w:numPr>
        <w:bidi w:val="0"/>
        <w:spacing w:line="360" w:lineRule="auto"/>
        <w:ind w:left="-1050" w:right="-199"/>
        <w:jc w:val="both"/>
        <w:rPr>
          <w:rFonts w:asciiTheme="majorBidi" w:hAnsiTheme="majorBidi" w:cstheme="majorBidi"/>
          <w:sz w:val="20"/>
          <w:szCs w:val="20"/>
          <w:lang w:bidi="ar-DZ"/>
        </w:rPr>
      </w:pPr>
      <w:bookmarkStart w:id="18" w:name="R3"/>
      <w:bookmarkEnd w:id="18"/>
      <w:r w:rsidRPr="007B7228">
        <w:rPr>
          <w:rFonts w:asciiTheme="majorBidi" w:hAnsiTheme="majorBidi" w:cstheme="majorBidi"/>
          <w:sz w:val="20"/>
          <w:szCs w:val="20"/>
          <w:lang w:bidi="ar-DZ"/>
        </w:rPr>
        <w:t>Directive du Conseil européen n° 86-609-CEE, du 24 novembre 1986, concernant le rapprochement des dispositions législatives, réglementaires et administratives des États membres relatives à la protection des animaux utilisés à des fins expérimentales ou à d’autres fins scientifiques. </w:t>
      </w:r>
      <w:r w:rsidRPr="007B7228">
        <w:rPr>
          <w:rFonts w:asciiTheme="majorBidi" w:hAnsiTheme="majorBidi" w:cstheme="majorBidi"/>
          <w:i/>
          <w:iCs/>
          <w:sz w:val="20"/>
          <w:szCs w:val="20"/>
          <w:lang w:bidi="ar-DZ"/>
        </w:rPr>
        <w:t>JO</w:t>
      </w:r>
      <w:r w:rsidRPr="007B7228">
        <w:rPr>
          <w:rFonts w:asciiTheme="majorBidi" w:hAnsiTheme="majorBidi" w:cstheme="majorBidi"/>
          <w:sz w:val="20"/>
          <w:szCs w:val="20"/>
          <w:lang w:bidi="ar-DZ"/>
        </w:rPr>
        <w:t> CE 18 décembre 1986; n° L358 : STE-123 annexe A. </w:t>
      </w:r>
      <w:hyperlink r:id="rId8" w:history="1">
        <w:r w:rsidRPr="007B7228">
          <w:rPr>
            <w:rStyle w:val="Lienhypertexte"/>
            <w:rFonts w:asciiTheme="majorBidi" w:hAnsiTheme="majorBidi" w:cstheme="majorBidi"/>
            <w:sz w:val="20"/>
            <w:szCs w:val="20"/>
            <w:lang w:bidi="ar-DZ"/>
          </w:rPr>
          <w:t>[Google Scholar]</w:t>
        </w:r>
      </w:hyperlink>
    </w:p>
    <w:p w:rsidR="007B7228" w:rsidRPr="007B7228" w:rsidRDefault="007B7228" w:rsidP="007B7228">
      <w:pPr>
        <w:numPr>
          <w:ilvl w:val="0"/>
          <w:numId w:val="2"/>
        </w:numPr>
        <w:bidi w:val="0"/>
        <w:spacing w:line="360" w:lineRule="auto"/>
        <w:ind w:left="-1050" w:right="-199"/>
        <w:jc w:val="both"/>
        <w:rPr>
          <w:rFonts w:asciiTheme="majorBidi" w:hAnsiTheme="majorBidi" w:cstheme="majorBidi"/>
          <w:sz w:val="20"/>
          <w:szCs w:val="20"/>
          <w:lang w:bidi="ar-DZ"/>
        </w:rPr>
      </w:pPr>
      <w:bookmarkStart w:id="19" w:name="R4"/>
      <w:bookmarkEnd w:id="19"/>
      <w:r w:rsidRPr="007B7228">
        <w:rPr>
          <w:rFonts w:asciiTheme="majorBidi" w:hAnsiTheme="majorBidi" w:cstheme="majorBidi"/>
          <w:sz w:val="20"/>
          <w:szCs w:val="20"/>
          <w:lang w:bidi="ar-DZ"/>
        </w:rPr>
        <w:t>Décret n° 87-848 du 19 octobre 1987 pris pour l’application de l’article 454 du code pénal et du troisième alinéa de l’article 454 du code pénal et du troisième alinéa de l’article 276 du code rural et relatif aux expériences pratiquées sur les animaux. </w:t>
      </w:r>
      <w:hyperlink r:id="rId9" w:history="1">
        <w:r w:rsidRPr="007B7228">
          <w:rPr>
            <w:rStyle w:val="Lienhypertexte"/>
            <w:rFonts w:asciiTheme="majorBidi" w:hAnsiTheme="majorBidi" w:cstheme="majorBidi"/>
            <w:sz w:val="20"/>
            <w:szCs w:val="20"/>
            <w:lang w:bidi="ar-DZ"/>
          </w:rPr>
          <w:t>[Google Scholar]</w:t>
        </w:r>
      </w:hyperlink>
    </w:p>
    <w:p w:rsidR="007B7228" w:rsidRPr="007B7228" w:rsidRDefault="007B7228" w:rsidP="007B7228">
      <w:pPr>
        <w:numPr>
          <w:ilvl w:val="0"/>
          <w:numId w:val="2"/>
        </w:numPr>
        <w:bidi w:val="0"/>
        <w:spacing w:line="360" w:lineRule="auto"/>
        <w:ind w:left="-1050" w:right="-199"/>
        <w:jc w:val="both"/>
        <w:rPr>
          <w:rFonts w:asciiTheme="majorBidi" w:hAnsiTheme="majorBidi" w:cstheme="majorBidi"/>
          <w:sz w:val="20"/>
          <w:szCs w:val="20"/>
          <w:lang w:bidi="ar-DZ"/>
        </w:rPr>
      </w:pPr>
      <w:bookmarkStart w:id="20" w:name="R5"/>
      <w:bookmarkEnd w:id="20"/>
      <w:r w:rsidRPr="007B7228">
        <w:rPr>
          <w:rFonts w:asciiTheme="majorBidi" w:hAnsiTheme="majorBidi" w:cstheme="majorBidi"/>
          <w:sz w:val="20"/>
          <w:szCs w:val="20"/>
          <w:lang w:bidi="ar-DZ"/>
        </w:rPr>
        <w:t xml:space="preserve">Arrêtés </w:t>
      </w:r>
      <w:proofErr w:type="gramStart"/>
      <w:r w:rsidRPr="007B7228">
        <w:rPr>
          <w:rFonts w:asciiTheme="majorBidi" w:hAnsiTheme="majorBidi" w:cstheme="majorBidi"/>
          <w:sz w:val="20"/>
          <w:szCs w:val="20"/>
          <w:lang w:bidi="ar-DZ"/>
        </w:rPr>
        <w:t>d’application :</w:t>
      </w:r>
      <w:proofErr w:type="gramEnd"/>
      <w:r w:rsidRPr="007B7228">
        <w:rPr>
          <w:rFonts w:asciiTheme="majorBidi" w:hAnsiTheme="majorBidi" w:cstheme="majorBidi"/>
          <w:sz w:val="20"/>
          <w:szCs w:val="20"/>
          <w:lang w:bidi="ar-DZ"/>
        </w:rPr>
        <w:t xml:space="preserve"> 1</w:t>
      </w:r>
      <w:r w:rsidRPr="007B7228">
        <w:rPr>
          <w:rFonts w:asciiTheme="majorBidi" w:hAnsiTheme="majorBidi" w:cstheme="majorBidi"/>
          <w:sz w:val="20"/>
          <w:szCs w:val="20"/>
          <w:vertAlign w:val="superscript"/>
          <w:lang w:bidi="ar-DZ"/>
        </w:rPr>
        <w:t>er</w:t>
      </w:r>
      <w:r w:rsidRPr="007B7228">
        <w:rPr>
          <w:rFonts w:asciiTheme="majorBidi" w:hAnsiTheme="majorBidi" w:cstheme="majorBidi"/>
          <w:sz w:val="20"/>
          <w:szCs w:val="20"/>
          <w:lang w:bidi="ar-DZ"/>
        </w:rPr>
        <w:t> arrêté du 19 avril 1988 fixant les conditions de fourniture aux laboratoires agréés des animaux utilisés à des fins de recherches scientifiques ou expérimentales. </w:t>
      </w:r>
      <w:r w:rsidRPr="007B7228">
        <w:rPr>
          <w:rFonts w:asciiTheme="majorBidi" w:hAnsiTheme="majorBidi" w:cstheme="majorBidi"/>
          <w:i/>
          <w:iCs/>
          <w:sz w:val="20"/>
          <w:szCs w:val="20"/>
          <w:lang w:bidi="ar-DZ"/>
        </w:rPr>
        <w:t>JO</w:t>
      </w:r>
      <w:r w:rsidRPr="007B7228">
        <w:rPr>
          <w:rFonts w:asciiTheme="majorBidi" w:hAnsiTheme="majorBidi" w:cstheme="majorBidi"/>
          <w:sz w:val="20"/>
          <w:szCs w:val="20"/>
          <w:lang w:bidi="ar-DZ"/>
        </w:rPr>
        <w:t> 27 avril 1988. 2</w:t>
      </w:r>
      <w:r w:rsidRPr="007B7228">
        <w:rPr>
          <w:rFonts w:asciiTheme="majorBidi" w:hAnsiTheme="majorBidi" w:cstheme="majorBidi"/>
          <w:sz w:val="20"/>
          <w:szCs w:val="20"/>
          <w:vertAlign w:val="superscript"/>
          <w:lang w:bidi="ar-DZ"/>
        </w:rPr>
        <w:t>e</w:t>
      </w:r>
      <w:r w:rsidRPr="007B7228">
        <w:rPr>
          <w:rFonts w:asciiTheme="majorBidi" w:hAnsiTheme="majorBidi" w:cstheme="majorBidi"/>
          <w:sz w:val="20"/>
          <w:szCs w:val="20"/>
          <w:lang w:bidi="ar-DZ"/>
        </w:rPr>
        <w:t> arrêté du 19 avril 1988 fixant les conditions d’attribution de l’autorisation de pratiquer des expériences sur les animaux. </w:t>
      </w:r>
      <w:r w:rsidRPr="007B7228">
        <w:rPr>
          <w:rFonts w:asciiTheme="majorBidi" w:hAnsiTheme="majorBidi" w:cstheme="majorBidi"/>
          <w:i/>
          <w:iCs/>
          <w:sz w:val="20"/>
          <w:szCs w:val="20"/>
          <w:lang w:bidi="ar-DZ"/>
        </w:rPr>
        <w:t>JO</w:t>
      </w:r>
      <w:r w:rsidRPr="007B7228">
        <w:rPr>
          <w:rFonts w:asciiTheme="majorBidi" w:hAnsiTheme="majorBidi" w:cstheme="majorBidi"/>
          <w:sz w:val="20"/>
          <w:szCs w:val="20"/>
          <w:lang w:bidi="ar-DZ"/>
        </w:rPr>
        <w:t> 27 avril 1988. 3</w:t>
      </w:r>
      <w:r w:rsidRPr="007B7228">
        <w:rPr>
          <w:rFonts w:asciiTheme="majorBidi" w:hAnsiTheme="majorBidi" w:cstheme="majorBidi"/>
          <w:sz w:val="20"/>
          <w:szCs w:val="20"/>
          <w:vertAlign w:val="superscript"/>
          <w:lang w:bidi="ar-DZ"/>
        </w:rPr>
        <w:t>e</w:t>
      </w:r>
      <w:r w:rsidRPr="007B7228">
        <w:rPr>
          <w:rFonts w:asciiTheme="majorBidi" w:hAnsiTheme="majorBidi" w:cstheme="majorBidi"/>
          <w:sz w:val="20"/>
          <w:szCs w:val="20"/>
          <w:lang w:bidi="ar-DZ"/>
        </w:rPr>
        <w:t xml:space="preserve"> arrêté du 19 avril 1988 fixant les conditions d’agrément, d’aménagement </w:t>
      </w:r>
      <w:proofErr w:type="gramStart"/>
      <w:r w:rsidRPr="007B7228">
        <w:rPr>
          <w:rFonts w:asciiTheme="majorBidi" w:hAnsiTheme="majorBidi" w:cstheme="majorBidi"/>
          <w:sz w:val="20"/>
          <w:szCs w:val="20"/>
          <w:lang w:bidi="ar-DZ"/>
        </w:rPr>
        <w:t>et</w:t>
      </w:r>
      <w:proofErr w:type="gramEnd"/>
      <w:r w:rsidRPr="007B7228">
        <w:rPr>
          <w:rFonts w:asciiTheme="majorBidi" w:hAnsiTheme="majorBidi" w:cstheme="majorBidi"/>
          <w:sz w:val="20"/>
          <w:szCs w:val="20"/>
          <w:lang w:bidi="ar-DZ"/>
        </w:rPr>
        <w:t xml:space="preserve"> de fonctionnement des établissements d’expérimentation animale. </w:t>
      </w:r>
      <w:r w:rsidRPr="007B7228">
        <w:rPr>
          <w:rFonts w:asciiTheme="majorBidi" w:hAnsiTheme="majorBidi" w:cstheme="majorBidi"/>
          <w:i/>
          <w:iCs/>
          <w:sz w:val="20"/>
          <w:szCs w:val="20"/>
          <w:lang w:bidi="ar-DZ"/>
        </w:rPr>
        <w:t>JO</w:t>
      </w:r>
      <w:r w:rsidRPr="007B7228">
        <w:rPr>
          <w:rFonts w:asciiTheme="majorBidi" w:hAnsiTheme="majorBidi" w:cstheme="majorBidi"/>
          <w:sz w:val="20"/>
          <w:szCs w:val="20"/>
          <w:lang w:bidi="ar-DZ"/>
        </w:rPr>
        <w:t> 27 avril 1988. </w:t>
      </w:r>
      <w:hyperlink r:id="rId10" w:history="1">
        <w:r w:rsidRPr="007B7228">
          <w:rPr>
            <w:rStyle w:val="Lienhypertexte"/>
            <w:rFonts w:asciiTheme="majorBidi" w:hAnsiTheme="majorBidi" w:cstheme="majorBidi"/>
            <w:sz w:val="20"/>
            <w:szCs w:val="20"/>
            <w:lang w:bidi="ar-DZ"/>
          </w:rPr>
          <w:t>[Google Scholar]</w:t>
        </w:r>
      </w:hyperlink>
    </w:p>
    <w:p w:rsidR="007B7228" w:rsidRPr="007B7228" w:rsidRDefault="007B7228" w:rsidP="007B7228">
      <w:pPr>
        <w:numPr>
          <w:ilvl w:val="0"/>
          <w:numId w:val="2"/>
        </w:numPr>
        <w:bidi w:val="0"/>
        <w:spacing w:line="360" w:lineRule="auto"/>
        <w:ind w:left="-1050" w:right="-199"/>
        <w:jc w:val="both"/>
        <w:rPr>
          <w:rFonts w:asciiTheme="majorBidi" w:hAnsiTheme="majorBidi" w:cstheme="majorBidi"/>
          <w:sz w:val="20"/>
          <w:szCs w:val="20"/>
          <w:lang w:bidi="ar-DZ"/>
        </w:rPr>
      </w:pPr>
      <w:bookmarkStart w:id="21" w:name="R6"/>
      <w:bookmarkEnd w:id="21"/>
      <w:r w:rsidRPr="007B7228">
        <w:rPr>
          <w:rFonts w:asciiTheme="majorBidi" w:hAnsiTheme="majorBidi" w:cstheme="majorBidi"/>
          <w:sz w:val="20"/>
          <w:szCs w:val="20"/>
          <w:lang w:bidi="ar-DZ"/>
        </w:rPr>
        <w:t>Décret n° 2001-464 du 29 mai 2001 modifiant le décret n° 87-848 du 19 octobre 1987 pris pour l’application de l’article 454 du code pénal et du troisième alinéa de l’article 276 du code rural et relatif aux expériences pratiquées sur les animaux. </w:t>
      </w:r>
      <w:r w:rsidRPr="007B7228">
        <w:rPr>
          <w:rFonts w:asciiTheme="majorBidi" w:hAnsiTheme="majorBidi" w:cstheme="majorBidi"/>
          <w:i/>
          <w:iCs/>
          <w:sz w:val="20"/>
          <w:szCs w:val="20"/>
          <w:lang w:bidi="ar-DZ"/>
        </w:rPr>
        <w:t>JO</w:t>
      </w:r>
      <w:r w:rsidRPr="007B7228">
        <w:rPr>
          <w:rFonts w:asciiTheme="majorBidi" w:hAnsiTheme="majorBidi" w:cstheme="majorBidi"/>
          <w:sz w:val="20"/>
          <w:szCs w:val="20"/>
          <w:lang w:bidi="ar-DZ"/>
        </w:rPr>
        <w:t xml:space="preserve"> 31 mai 2001; n° </w:t>
      </w:r>
      <w:proofErr w:type="gramStart"/>
      <w:r w:rsidRPr="007B7228">
        <w:rPr>
          <w:rFonts w:asciiTheme="majorBidi" w:hAnsiTheme="majorBidi" w:cstheme="majorBidi"/>
          <w:sz w:val="20"/>
          <w:szCs w:val="20"/>
          <w:lang w:bidi="ar-DZ"/>
        </w:rPr>
        <w:t>125 :</w:t>
      </w:r>
      <w:proofErr w:type="gramEnd"/>
      <w:r w:rsidRPr="007B7228">
        <w:rPr>
          <w:rFonts w:asciiTheme="majorBidi" w:hAnsiTheme="majorBidi" w:cstheme="majorBidi"/>
          <w:sz w:val="20"/>
          <w:szCs w:val="20"/>
          <w:lang w:bidi="ar-DZ"/>
        </w:rPr>
        <w:t xml:space="preserve"> 8682–5. </w:t>
      </w:r>
      <w:hyperlink r:id="rId11" w:history="1">
        <w:r w:rsidRPr="007B7228">
          <w:rPr>
            <w:rStyle w:val="Lienhypertexte"/>
            <w:rFonts w:asciiTheme="majorBidi" w:hAnsiTheme="majorBidi" w:cstheme="majorBidi"/>
            <w:sz w:val="20"/>
            <w:szCs w:val="20"/>
            <w:lang w:bidi="ar-DZ"/>
          </w:rPr>
          <w:t>[Google Scholar]</w:t>
        </w:r>
      </w:hyperlink>
    </w:p>
    <w:p w:rsidR="007B7228" w:rsidRPr="007B7228" w:rsidRDefault="007B7228" w:rsidP="007B7228">
      <w:pPr>
        <w:numPr>
          <w:ilvl w:val="0"/>
          <w:numId w:val="2"/>
        </w:numPr>
        <w:bidi w:val="0"/>
        <w:spacing w:line="360" w:lineRule="auto"/>
        <w:ind w:left="-1050" w:right="-199"/>
        <w:jc w:val="both"/>
        <w:rPr>
          <w:rFonts w:asciiTheme="majorBidi" w:hAnsiTheme="majorBidi" w:cstheme="majorBidi"/>
          <w:sz w:val="20"/>
          <w:szCs w:val="20"/>
          <w:lang w:bidi="ar-DZ"/>
        </w:rPr>
      </w:pPr>
      <w:bookmarkStart w:id="22" w:name="R7"/>
      <w:bookmarkEnd w:id="22"/>
      <w:r w:rsidRPr="007B7228">
        <w:rPr>
          <w:rFonts w:asciiTheme="majorBidi" w:hAnsiTheme="majorBidi" w:cstheme="majorBidi"/>
          <w:sz w:val="20"/>
          <w:szCs w:val="20"/>
          <w:lang w:bidi="ar-DZ"/>
        </w:rPr>
        <w:lastRenderedPageBreak/>
        <w:t>Reber A. Réglementation sur la protection des animaux d’expérience. </w:t>
      </w:r>
      <w:r w:rsidRPr="007B7228">
        <w:rPr>
          <w:rFonts w:asciiTheme="majorBidi" w:hAnsiTheme="majorBidi" w:cstheme="majorBidi"/>
          <w:i/>
          <w:iCs/>
          <w:sz w:val="20"/>
          <w:szCs w:val="20"/>
          <w:lang w:bidi="ar-DZ"/>
        </w:rPr>
        <w:t>Revue STAL</w:t>
      </w:r>
      <w:r w:rsidRPr="007B7228">
        <w:rPr>
          <w:rFonts w:asciiTheme="majorBidi" w:hAnsiTheme="majorBidi" w:cstheme="majorBidi"/>
          <w:sz w:val="20"/>
          <w:szCs w:val="20"/>
          <w:lang w:bidi="ar-DZ"/>
        </w:rPr>
        <w:t xml:space="preserve"> 2007; tomes 1 </w:t>
      </w:r>
      <w:proofErr w:type="gramStart"/>
      <w:r w:rsidRPr="007B7228">
        <w:rPr>
          <w:rFonts w:asciiTheme="majorBidi" w:hAnsiTheme="majorBidi" w:cstheme="majorBidi"/>
          <w:sz w:val="20"/>
          <w:szCs w:val="20"/>
          <w:lang w:bidi="ar-DZ"/>
        </w:rPr>
        <w:t>et</w:t>
      </w:r>
      <w:proofErr w:type="gramEnd"/>
      <w:r w:rsidRPr="007B7228">
        <w:rPr>
          <w:rFonts w:asciiTheme="majorBidi" w:hAnsiTheme="majorBidi" w:cstheme="majorBidi"/>
          <w:sz w:val="20"/>
          <w:szCs w:val="20"/>
          <w:lang w:bidi="ar-DZ"/>
        </w:rPr>
        <w:t xml:space="preserve"> 2 (n° spécial). </w:t>
      </w:r>
      <w:hyperlink r:id="rId12" w:history="1">
        <w:r w:rsidRPr="007B7228">
          <w:rPr>
            <w:rStyle w:val="Lienhypertexte"/>
            <w:rFonts w:asciiTheme="majorBidi" w:hAnsiTheme="majorBidi" w:cstheme="majorBidi"/>
            <w:sz w:val="20"/>
            <w:szCs w:val="20"/>
            <w:lang w:bidi="ar-DZ"/>
          </w:rPr>
          <w:t>[Google Scholar]</w:t>
        </w:r>
      </w:hyperlink>
    </w:p>
    <w:p w:rsidR="007B7228" w:rsidRPr="007B7228" w:rsidRDefault="007B7228" w:rsidP="007B7228">
      <w:pPr>
        <w:numPr>
          <w:ilvl w:val="0"/>
          <w:numId w:val="2"/>
        </w:numPr>
        <w:bidi w:val="0"/>
        <w:spacing w:line="360" w:lineRule="auto"/>
        <w:ind w:left="-1050" w:right="-199"/>
        <w:jc w:val="both"/>
        <w:rPr>
          <w:rFonts w:asciiTheme="majorBidi" w:hAnsiTheme="majorBidi" w:cstheme="majorBidi"/>
          <w:sz w:val="20"/>
          <w:szCs w:val="20"/>
          <w:lang w:bidi="ar-DZ"/>
        </w:rPr>
      </w:pPr>
      <w:bookmarkStart w:id="23" w:name="R8"/>
      <w:bookmarkEnd w:id="23"/>
      <w:r w:rsidRPr="007B7228">
        <w:rPr>
          <w:rFonts w:asciiTheme="majorBidi" w:hAnsiTheme="majorBidi" w:cstheme="majorBidi"/>
          <w:sz w:val="20"/>
          <w:szCs w:val="20"/>
          <w:lang w:bidi="ar-DZ"/>
        </w:rPr>
        <w:t>Russell WMS, Burch RL (1959). </w:t>
      </w:r>
      <w:r w:rsidRPr="007B7228">
        <w:rPr>
          <w:rFonts w:asciiTheme="majorBidi" w:hAnsiTheme="majorBidi" w:cstheme="majorBidi"/>
          <w:i/>
          <w:iCs/>
          <w:sz w:val="20"/>
          <w:szCs w:val="20"/>
          <w:lang w:bidi="ar-DZ"/>
        </w:rPr>
        <w:t>The principles of human experimental technique</w:t>
      </w:r>
      <w:r w:rsidRPr="007B7228">
        <w:rPr>
          <w:rFonts w:asciiTheme="majorBidi" w:hAnsiTheme="majorBidi" w:cstheme="majorBidi"/>
          <w:sz w:val="20"/>
          <w:szCs w:val="20"/>
          <w:lang w:bidi="ar-DZ"/>
        </w:rPr>
        <w:t>. Universities Federation for Animal Welfare (UFAW). Herts, UK : Potters Bar, 1992 (special edition) : 238 p. </w:t>
      </w:r>
      <w:hyperlink r:id="rId13" w:history="1">
        <w:r w:rsidRPr="007B7228">
          <w:rPr>
            <w:rStyle w:val="Lienhypertexte"/>
            <w:rFonts w:asciiTheme="majorBidi" w:hAnsiTheme="majorBidi" w:cstheme="majorBidi"/>
            <w:sz w:val="20"/>
            <w:szCs w:val="20"/>
            <w:lang w:bidi="ar-DZ"/>
          </w:rPr>
          <w:t>[Google Scholar]</w:t>
        </w:r>
      </w:hyperlink>
    </w:p>
    <w:p w:rsidR="007B7228" w:rsidRPr="007B7228" w:rsidRDefault="007B7228" w:rsidP="007B7228">
      <w:pPr>
        <w:numPr>
          <w:ilvl w:val="0"/>
          <w:numId w:val="2"/>
        </w:numPr>
        <w:bidi w:val="0"/>
        <w:spacing w:line="360" w:lineRule="auto"/>
        <w:ind w:left="-1050" w:right="-199"/>
        <w:jc w:val="both"/>
        <w:rPr>
          <w:rFonts w:asciiTheme="majorBidi" w:hAnsiTheme="majorBidi" w:cstheme="majorBidi"/>
          <w:sz w:val="20"/>
          <w:szCs w:val="20"/>
          <w:lang w:bidi="ar-DZ"/>
        </w:rPr>
      </w:pPr>
      <w:bookmarkStart w:id="24" w:name="R9"/>
      <w:bookmarkEnd w:id="24"/>
      <w:r w:rsidRPr="007B7228">
        <w:rPr>
          <w:rFonts w:asciiTheme="majorBidi" w:hAnsiTheme="majorBidi" w:cstheme="majorBidi"/>
          <w:sz w:val="20"/>
          <w:szCs w:val="20"/>
          <w:lang w:bidi="ar-DZ"/>
        </w:rPr>
        <w:t>Milhaud C (coordonné par). </w:t>
      </w:r>
      <w:r w:rsidRPr="007B7228">
        <w:rPr>
          <w:rFonts w:asciiTheme="majorBidi" w:hAnsiTheme="majorBidi" w:cstheme="majorBidi"/>
          <w:i/>
          <w:iCs/>
          <w:sz w:val="20"/>
          <w:szCs w:val="20"/>
          <w:lang w:bidi="ar-DZ"/>
        </w:rPr>
        <w:t>Rapport sur l’utilisation du néologisme « bientraitance » à propos de la protection des animaux</w:t>
      </w:r>
      <w:r w:rsidRPr="007B7228">
        <w:rPr>
          <w:rFonts w:asciiTheme="majorBidi" w:hAnsiTheme="majorBidi" w:cstheme="majorBidi"/>
          <w:sz w:val="20"/>
          <w:szCs w:val="20"/>
          <w:lang w:bidi="ar-DZ"/>
        </w:rPr>
        <w:t>. Académie Vétérinaire de France. mars 2007, </w:t>
      </w:r>
      <w:hyperlink r:id="rId14" w:history="1">
        <w:r w:rsidRPr="007B7228">
          <w:rPr>
            <w:rStyle w:val="Lienhypertexte"/>
            <w:rFonts w:asciiTheme="majorBidi" w:hAnsiTheme="majorBidi" w:cstheme="majorBidi"/>
            <w:sz w:val="20"/>
            <w:szCs w:val="20"/>
            <w:lang w:bidi="ar-DZ"/>
          </w:rPr>
          <w:t>[Google Scholar]</w:t>
        </w:r>
      </w:hyperlink>
    </w:p>
    <w:p w:rsidR="007B7228" w:rsidRPr="007B7228" w:rsidRDefault="007B7228" w:rsidP="007B7228">
      <w:pPr>
        <w:numPr>
          <w:ilvl w:val="0"/>
          <w:numId w:val="2"/>
        </w:numPr>
        <w:bidi w:val="0"/>
        <w:spacing w:line="360" w:lineRule="auto"/>
        <w:ind w:left="-1050" w:right="-199"/>
        <w:jc w:val="both"/>
        <w:rPr>
          <w:rFonts w:asciiTheme="majorBidi" w:hAnsiTheme="majorBidi" w:cstheme="majorBidi"/>
          <w:sz w:val="20"/>
          <w:szCs w:val="20"/>
          <w:lang w:bidi="ar-DZ"/>
        </w:rPr>
      </w:pPr>
      <w:bookmarkStart w:id="25" w:name="R10"/>
      <w:bookmarkEnd w:id="25"/>
      <w:r w:rsidRPr="007B7228">
        <w:rPr>
          <w:rFonts w:asciiTheme="majorBidi" w:hAnsiTheme="majorBidi" w:cstheme="majorBidi"/>
          <w:sz w:val="20"/>
          <w:szCs w:val="20"/>
          <w:lang w:bidi="ar-DZ"/>
        </w:rPr>
        <w:t>Groupe de réflexion interprofessionnel sur les Comités d’éthique. </w:t>
      </w:r>
      <w:r w:rsidRPr="007B7228">
        <w:rPr>
          <w:rFonts w:asciiTheme="majorBidi" w:hAnsiTheme="majorBidi" w:cstheme="majorBidi"/>
          <w:i/>
          <w:iCs/>
          <w:sz w:val="20"/>
          <w:szCs w:val="20"/>
          <w:lang w:bidi="ar-DZ"/>
        </w:rPr>
        <w:t>Charte des comités d’éthique appliquée à l’expérimentation animale</w:t>
      </w:r>
      <w:r w:rsidRPr="007B7228">
        <w:rPr>
          <w:rFonts w:asciiTheme="majorBidi" w:hAnsiTheme="majorBidi" w:cstheme="majorBidi"/>
          <w:sz w:val="20"/>
          <w:szCs w:val="20"/>
          <w:lang w:bidi="ar-DZ"/>
        </w:rPr>
        <w:t>. Publication du GRICE, 1992 : 2 p. </w:t>
      </w:r>
      <w:hyperlink r:id="rId15" w:history="1">
        <w:r w:rsidRPr="007B7228">
          <w:rPr>
            <w:rStyle w:val="Lienhypertexte"/>
            <w:rFonts w:asciiTheme="majorBidi" w:hAnsiTheme="majorBidi" w:cstheme="majorBidi"/>
            <w:sz w:val="20"/>
            <w:szCs w:val="20"/>
            <w:lang w:bidi="ar-DZ"/>
          </w:rPr>
          <w:t>[Google Scholar]</w:t>
        </w:r>
      </w:hyperlink>
    </w:p>
    <w:bookmarkStart w:id="26" w:name="R11"/>
    <w:bookmarkEnd w:id="26"/>
    <w:p w:rsidR="007B7228" w:rsidRPr="007B7228" w:rsidRDefault="007B7228" w:rsidP="007B7228">
      <w:pPr>
        <w:numPr>
          <w:ilvl w:val="0"/>
          <w:numId w:val="2"/>
        </w:numPr>
        <w:bidi w:val="0"/>
        <w:spacing w:line="360" w:lineRule="auto"/>
        <w:ind w:left="-1050" w:right="-199"/>
        <w:jc w:val="both"/>
        <w:rPr>
          <w:rFonts w:asciiTheme="majorBidi" w:hAnsiTheme="majorBidi" w:cstheme="majorBidi"/>
          <w:sz w:val="20"/>
          <w:szCs w:val="20"/>
          <w:lang w:bidi="ar-DZ"/>
        </w:rPr>
      </w:pPr>
      <w:r w:rsidRPr="007B7228">
        <w:rPr>
          <w:rFonts w:asciiTheme="majorBidi" w:hAnsiTheme="majorBidi" w:cstheme="majorBidi"/>
          <w:sz w:val="20"/>
          <w:szCs w:val="20"/>
          <w:lang w:bidi="ar-DZ"/>
        </w:rPr>
        <w:fldChar w:fldCharType="begin"/>
      </w:r>
      <w:r w:rsidRPr="007B7228">
        <w:rPr>
          <w:rFonts w:asciiTheme="majorBidi" w:hAnsiTheme="majorBidi" w:cstheme="majorBidi"/>
          <w:sz w:val="20"/>
          <w:szCs w:val="20"/>
          <w:lang w:bidi="ar-DZ"/>
        </w:rPr>
        <w:instrText xml:space="preserve"> HYPERLINK "http://www.gircor.net/" \t "_blank" </w:instrText>
      </w:r>
      <w:r w:rsidRPr="007B7228">
        <w:rPr>
          <w:rFonts w:asciiTheme="majorBidi" w:hAnsiTheme="majorBidi" w:cstheme="majorBidi"/>
          <w:sz w:val="20"/>
          <w:szCs w:val="20"/>
          <w:lang w:bidi="ar-DZ"/>
        </w:rPr>
        <w:fldChar w:fldCharType="separate"/>
      </w:r>
      <w:r w:rsidRPr="007B7228">
        <w:rPr>
          <w:rStyle w:val="Lienhypertexte"/>
          <w:rFonts w:asciiTheme="majorBidi" w:hAnsiTheme="majorBidi" w:cstheme="majorBidi"/>
          <w:sz w:val="20"/>
          <w:szCs w:val="20"/>
          <w:lang w:bidi="ar-DZ"/>
        </w:rPr>
        <w:t>www.gircor.net</w:t>
      </w:r>
      <w:r w:rsidRPr="007B7228">
        <w:rPr>
          <w:rFonts w:asciiTheme="majorBidi" w:hAnsiTheme="majorBidi" w:cstheme="majorBidi"/>
          <w:sz w:val="20"/>
          <w:szCs w:val="20"/>
          <w:lang w:bidi="ar-DZ"/>
        </w:rPr>
        <w:fldChar w:fldCharType="end"/>
      </w:r>
      <w:r w:rsidRPr="007B7228">
        <w:rPr>
          <w:rFonts w:asciiTheme="majorBidi" w:hAnsiTheme="majorBidi" w:cstheme="majorBidi"/>
          <w:sz w:val="20"/>
          <w:szCs w:val="20"/>
          <w:lang w:bidi="ar-DZ"/>
        </w:rPr>
        <w:t> </w:t>
      </w:r>
      <w:hyperlink r:id="rId16" w:history="1">
        <w:r w:rsidRPr="007B7228">
          <w:rPr>
            <w:rStyle w:val="Lienhypertexte"/>
            <w:rFonts w:asciiTheme="majorBidi" w:hAnsiTheme="majorBidi" w:cstheme="majorBidi"/>
            <w:sz w:val="20"/>
            <w:szCs w:val="20"/>
            <w:lang w:bidi="ar-DZ"/>
          </w:rPr>
          <w:t>[Google Scholar]</w:t>
        </w:r>
      </w:hyperlink>
    </w:p>
    <w:p w:rsidR="007B7228" w:rsidRPr="007B7228" w:rsidRDefault="007B7228" w:rsidP="007B7228">
      <w:pPr>
        <w:numPr>
          <w:ilvl w:val="0"/>
          <w:numId w:val="2"/>
        </w:numPr>
        <w:bidi w:val="0"/>
        <w:spacing w:line="360" w:lineRule="auto"/>
        <w:ind w:left="-1050" w:right="-199"/>
        <w:jc w:val="both"/>
        <w:rPr>
          <w:rFonts w:asciiTheme="majorBidi" w:hAnsiTheme="majorBidi" w:cstheme="majorBidi"/>
          <w:sz w:val="20"/>
          <w:szCs w:val="20"/>
          <w:lang w:bidi="ar-DZ"/>
        </w:rPr>
      </w:pPr>
      <w:bookmarkStart w:id="27" w:name="R12"/>
      <w:bookmarkEnd w:id="27"/>
      <w:r w:rsidRPr="007B7228">
        <w:rPr>
          <w:rFonts w:asciiTheme="majorBidi" w:hAnsiTheme="majorBidi" w:cstheme="majorBidi"/>
          <w:sz w:val="20"/>
          <w:szCs w:val="20"/>
          <w:lang w:bidi="ar-DZ"/>
        </w:rPr>
        <w:t xml:space="preserve">Laplace JP. Réflexion éthique </w:t>
      </w:r>
      <w:proofErr w:type="gramStart"/>
      <w:r w:rsidRPr="007B7228">
        <w:rPr>
          <w:rFonts w:asciiTheme="majorBidi" w:hAnsiTheme="majorBidi" w:cstheme="majorBidi"/>
          <w:sz w:val="20"/>
          <w:szCs w:val="20"/>
          <w:lang w:bidi="ar-DZ"/>
        </w:rPr>
        <w:t>et</w:t>
      </w:r>
      <w:proofErr w:type="gramEnd"/>
      <w:r w:rsidRPr="007B7228">
        <w:rPr>
          <w:rFonts w:asciiTheme="majorBidi" w:hAnsiTheme="majorBidi" w:cstheme="majorBidi"/>
          <w:sz w:val="20"/>
          <w:szCs w:val="20"/>
          <w:lang w:bidi="ar-DZ"/>
        </w:rPr>
        <w:t xml:space="preserve"> expérimentation animale au sein de la recherche publique. </w:t>
      </w:r>
      <w:r w:rsidRPr="007B7228">
        <w:rPr>
          <w:rFonts w:asciiTheme="majorBidi" w:hAnsiTheme="majorBidi" w:cstheme="majorBidi"/>
          <w:i/>
          <w:iCs/>
          <w:sz w:val="20"/>
          <w:szCs w:val="20"/>
          <w:lang w:bidi="ar-DZ"/>
        </w:rPr>
        <w:t>Bulletin de l’Académie Vétérinaire de France</w:t>
      </w:r>
      <w:r w:rsidRPr="007B7228">
        <w:rPr>
          <w:rFonts w:asciiTheme="majorBidi" w:hAnsiTheme="majorBidi" w:cstheme="majorBidi"/>
          <w:sz w:val="20"/>
          <w:szCs w:val="20"/>
          <w:lang w:bidi="ar-DZ"/>
        </w:rPr>
        <w:t>, 2004. </w:t>
      </w:r>
      <w:hyperlink r:id="rId17" w:history="1">
        <w:r w:rsidRPr="007B7228">
          <w:rPr>
            <w:rStyle w:val="Lienhypertexte"/>
            <w:rFonts w:asciiTheme="majorBidi" w:hAnsiTheme="majorBidi" w:cstheme="majorBidi"/>
            <w:sz w:val="20"/>
            <w:szCs w:val="20"/>
            <w:lang w:bidi="ar-DZ"/>
          </w:rPr>
          <w:t>[Google Scholar]</w:t>
        </w:r>
      </w:hyperlink>
    </w:p>
    <w:bookmarkStart w:id="28" w:name="R13"/>
    <w:bookmarkEnd w:id="28"/>
    <w:p w:rsidR="007B7228" w:rsidRPr="007B7228" w:rsidRDefault="007B7228" w:rsidP="007B7228">
      <w:pPr>
        <w:numPr>
          <w:ilvl w:val="0"/>
          <w:numId w:val="2"/>
        </w:numPr>
        <w:bidi w:val="0"/>
        <w:spacing w:line="360" w:lineRule="auto"/>
        <w:ind w:left="-1050" w:right="-199"/>
        <w:jc w:val="both"/>
        <w:rPr>
          <w:rFonts w:asciiTheme="majorBidi" w:hAnsiTheme="majorBidi" w:cstheme="majorBidi"/>
          <w:sz w:val="20"/>
          <w:szCs w:val="20"/>
          <w:lang w:bidi="ar-DZ"/>
        </w:rPr>
      </w:pPr>
      <w:r w:rsidRPr="007B7228">
        <w:rPr>
          <w:rFonts w:asciiTheme="majorBidi" w:hAnsiTheme="majorBidi" w:cstheme="majorBidi"/>
          <w:sz w:val="20"/>
          <w:szCs w:val="20"/>
          <w:lang w:bidi="ar-DZ"/>
        </w:rPr>
        <w:fldChar w:fldCharType="begin"/>
      </w:r>
      <w:r w:rsidRPr="007B7228">
        <w:rPr>
          <w:rFonts w:asciiTheme="majorBidi" w:hAnsiTheme="majorBidi" w:cstheme="majorBidi"/>
          <w:sz w:val="20"/>
          <w:szCs w:val="20"/>
          <w:lang w:bidi="ar-DZ"/>
        </w:rPr>
        <w:instrText xml:space="preserve"> HYPERLINK "http://www.inserm.fr/" \t "_blank" </w:instrText>
      </w:r>
      <w:r w:rsidRPr="007B7228">
        <w:rPr>
          <w:rFonts w:asciiTheme="majorBidi" w:hAnsiTheme="majorBidi" w:cstheme="majorBidi"/>
          <w:sz w:val="20"/>
          <w:szCs w:val="20"/>
          <w:lang w:bidi="ar-DZ"/>
        </w:rPr>
        <w:fldChar w:fldCharType="separate"/>
      </w:r>
      <w:r w:rsidRPr="007B7228">
        <w:rPr>
          <w:rStyle w:val="Lienhypertexte"/>
          <w:rFonts w:asciiTheme="majorBidi" w:hAnsiTheme="majorBidi" w:cstheme="majorBidi"/>
          <w:sz w:val="20"/>
          <w:szCs w:val="20"/>
          <w:lang w:bidi="ar-DZ"/>
        </w:rPr>
        <w:t>www.inserm.fr</w:t>
      </w:r>
      <w:r w:rsidRPr="007B7228">
        <w:rPr>
          <w:rFonts w:asciiTheme="majorBidi" w:hAnsiTheme="majorBidi" w:cstheme="majorBidi"/>
          <w:sz w:val="20"/>
          <w:szCs w:val="20"/>
          <w:lang w:bidi="ar-DZ"/>
        </w:rPr>
        <w:fldChar w:fldCharType="end"/>
      </w:r>
      <w:r w:rsidRPr="007B7228">
        <w:rPr>
          <w:rFonts w:asciiTheme="majorBidi" w:hAnsiTheme="majorBidi" w:cstheme="majorBidi"/>
          <w:sz w:val="20"/>
          <w:szCs w:val="20"/>
          <w:lang w:bidi="ar-DZ"/>
        </w:rPr>
        <w:t> </w:t>
      </w:r>
      <w:hyperlink r:id="rId18" w:history="1">
        <w:r w:rsidRPr="007B7228">
          <w:rPr>
            <w:rStyle w:val="Lienhypertexte"/>
            <w:rFonts w:asciiTheme="majorBidi" w:hAnsiTheme="majorBidi" w:cstheme="majorBidi"/>
            <w:sz w:val="20"/>
            <w:szCs w:val="20"/>
            <w:lang w:bidi="ar-DZ"/>
          </w:rPr>
          <w:t>[Google Scholar]</w:t>
        </w:r>
      </w:hyperlink>
    </w:p>
    <w:p w:rsidR="007B7228" w:rsidRPr="007B7228" w:rsidRDefault="007B7228" w:rsidP="007B7228">
      <w:pPr>
        <w:numPr>
          <w:ilvl w:val="0"/>
          <w:numId w:val="2"/>
        </w:numPr>
        <w:bidi w:val="0"/>
        <w:spacing w:line="360" w:lineRule="auto"/>
        <w:ind w:left="-1050" w:right="-199"/>
        <w:jc w:val="both"/>
        <w:rPr>
          <w:rFonts w:asciiTheme="majorBidi" w:hAnsiTheme="majorBidi" w:cstheme="majorBidi"/>
          <w:sz w:val="20"/>
          <w:szCs w:val="20"/>
          <w:lang w:bidi="ar-DZ"/>
        </w:rPr>
      </w:pPr>
      <w:bookmarkStart w:id="29" w:name="R14"/>
      <w:bookmarkEnd w:id="29"/>
      <w:r w:rsidRPr="007B7228">
        <w:rPr>
          <w:rFonts w:asciiTheme="majorBidi" w:hAnsiTheme="majorBidi" w:cstheme="majorBidi"/>
          <w:sz w:val="20"/>
          <w:szCs w:val="20"/>
          <w:lang w:bidi="ar-DZ"/>
        </w:rPr>
        <w:t>Comité national de réflexion éthique sur l’expérimentation animale, Arrêté du 7 juillet 2006 portant sur la nomination du Comité national de réflexion éthique sur l’expérimentation animale (CNREEA). </w:t>
      </w:r>
      <w:r w:rsidRPr="007B7228">
        <w:rPr>
          <w:rFonts w:asciiTheme="majorBidi" w:hAnsiTheme="majorBidi" w:cstheme="majorBidi"/>
          <w:i/>
          <w:iCs/>
          <w:sz w:val="20"/>
          <w:szCs w:val="20"/>
          <w:lang w:bidi="ar-DZ"/>
        </w:rPr>
        <w:t>JORF</w:t>
      </w:r>
      <w:r w:rsidRPr="007B7228">
        <w:rPr>
          <w:rFonts w:asciiTheme="majorBidi" w:hAnsiTheme="majorBidi" w:cstheme="majorBidi"/>
          <w:sz w:val="20"/>
          <w:szCs w:val="20"/>
          <w:lang w:bidi="ar-DZ"/>
        </w:rPr>
        <w:t> 21 juillet 2006; n° 167 (texte n° 45</w:t>
      </w:r>
      <w:proofErr w:type="gramStart"/>
      <w:r w:rsidRPr="007B7228">
        <w:rPr>
          <w:rFonts w:asciiTheme="majorBidi" w:hAnsiTheme="majorBidi" w:cstheme="majorBidi"/>
          <w:sz w:val="20"/>
          <w:szCs w:val="20"/>
          <w:lang w:bidi="ar-DZ"/>
        </w:rPr>
        <w:t>) :</w:t>
      </w:r>
      <w:proofErr w:type="gramEnd"/>
      <w:r w:rsidRPr="007B7228">
        <w:rPr>
          <w:rFonts w:asciiTheme="majorBidi" w:hAnsiTheme="majorBidi" w:cstheme="majorBidi"/>
          <w:sz w:val="20"/>
          <w:szCs w:val="20"/>
          <w:lang w:bidi="ar-DZ"/>
        </w:rPr>
        <w:t xml:space="preserve"> 10971. </w:t>
      </w:r>
      <w:hyperlink r:id="rId19" w:history="1">
        <w:r w:rsidRPr="007B7228">
          <w:rPr>
            <w:rStyle w:val="Lienhypertexte"/>
            <w:rFonts w:asciiTheme="majorBidi" w:hAnsiTheme="majorBidi" w:cstheme="majorBidi"/>
            <w:sz w:val="20"/>
            <w:szCs w:val="20"/>
            <w:lang w:bidi="ar-DZ"/>
          </w:rPr>
          <w:t>[Google Scholar]</w:t>
        </w:r>
      </w:hyperlink>
    </w:p>
    <w:p w:rsidR="005F3993" w:rsidRPr="007B7228" w:rsidRDefault="005F3993" w:rsidP="007B7228">
      <w:pPr>
        <w:spacing w:line="360" w:lineRule="auto"/>
        <w:ind w:left="-567" w:right="-199"/>
        <w:jc w:val="right"/>
        <w:rPr>
          <w:rFonts w:asciiTheme="majorBidi" w:hAnsiTheme="majorBidi" w:cstheme="majorBidi" w:hint="cs"/>
          <w:sz w:val="24"/>
          <w:szCs w:val="24"/>
          <w:rtl/>
          <w:lang w:bidi="ar-DZ"/>
        </w:rPr>
      </w:pPr>
    </w:p>
    <w:sectPr w:rsidR="005F3993" w:rsidRPr="007B7228" w:rsidSect="005F3993">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985297B"/>
    <w:multiLevelType w:val="multilevel"/>
    <w:tmpl w:val="FB3A8D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22A60E9"/>
    <w:multiLevelType w:val="multilevel"/>
    <w:tmpl w:val="1D56C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7228"/>
    <w:rsid w:val="005F3993"/>
    <w:rsid w:val="007B7228"/>
    <w:rsid w:val="00BA08A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0B0913-0077-48B6-BAD4-165940DFE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7B722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8736632">
      <w:bodyDiv w:val="1"/>
      <w:marLeft w:val="0"/>
      <w:marRight w:val="0"/>
      <w:marTop w:val="0"/>
      <w:marBottom w:val="0"/>
      <w:divBdr>
        <w:top w:val="none" w:sz="0" w:space="0" w:color="auto"/>
        <w:left w:val="none" w:sz="0" w:space="0" w:color="auto"/>
        <w:bottom w:val="none" w:sz="0" w:space="0" w:color="auto"/>
        <w:right w:val="none" w:sz="0" w:space="0" w:color="auto"/>
      </w:divBdr>
      <w:divsChild>
        <w:div w:id="1711299819">
          <w:marLeft w:val="0"/>
          <w:marRight w:val="0"/>
          <w:marTop w:val="0"/>
          <w:marBottom w:val="0"/>
          <w:divBdr>
            <w:top w:val="none" w:sz="0" w:space="0" w:color="auto"/>
            <w:left w:val="none" w:sz="0" w:space="0" w:color="auto"/>
            <w:bottom w:val="none" w:sz="0" w:space="0" w:color="auto"/>
            <w:right w:val="none" w:sz="0" w:space="0" w:color="auto"/>
          </w:divBdr>
        </w:div>
      </w:divsChild>
    </w:div>
    <w:div w:id="1565604113">
      <w:bodyDiv w:val="1"/>
      <w:marLeft w:val="0"/>
      <w:marRight w:val="0"/>
      <w:marTop w:val="0"/>
      <w:marBottom w:val="0"/>
      <w:divBdr>
        <w:top w:val="none" w:sz="0" w:space="0" w:color="auto"/>
        <w:left w:val="none" w:sz="0" w:space="0" w:color="auto"/>
        <w:bottom w:val="none" w:sz="0" w:space="0" w:color="auto"/>
        <w:right w:val="none" w:sz="0" w:space="0" w:color="auto"/>
      </w:divBdr>
      <w:divsChild>
        <w:div w:id="1518235084">
          <w:marLeft w:val="0"/>
          <w:marRight w:val="0"/>
          <w:marTop w:val="0"/>
          <w:marBottom w:val="450"/>
          <w:divBdr>
            <w:top w:val="none" w:sz="0" w:space="0" w:color="auto"/>
            <w:left w:val="none" w:sz="0" w:space="0" w:color="auto"/>
            <w:bottom w:val="none" w:sz="0" w:space="0" w:color="auto"/>
            <w:right w:val="none" w:sz="0" w:space="0" w:color="auto"/>
          </w:divBdr>
          <w:divsChild>
            <w:div w:id="208260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cholar.google.com/scholar_lookup?doi=10.1051%2Fmedsci%2F2008244437" TargetMode="External"/><Relationship Id="rId13" Type="http://schemas.openxmlformats.org/officeDocument/2006/relationships/hyperlink" Target="https://scholar.google.com/scholar_lookup?doi=10.1051%2Fmedsci%2F2008244437" TargetMode="External"/><Relationship Id="rId18" Type="http://schemas.openxmlformats.org/officeDocument/2006/relationships/hyperlink" Target="https://scholar.google.com/scholar_lookup?doi=10.1051%2Fmedsci%2F2008244437"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scholar.google.com/scholar_lookup?doi=10.1051%2Fmedsci%2F2008244437" TargetMode="External"/><Relationship Id="rId12" Type="http://schemas.openxmlformats.org/officeDocument/2006/relationships/hyperlink" Target="https://scholar.google.com/scholar_lookup?doi=10.1051%2Fmedsci%2F2008244437" TargetMode="External"/><Relationship Id="rId17" Type="http://schemas.openxmlformats.org/officeDocument/2006/relationships/hyperlink" Target="https://scholar.google.com/scholar_lookup?doi=10.1051%2Fmedsci%2F2008244437" TargetMode="External"/><Relationship Id="rId2" Type="http://schemas.openxmlformats.org/officeDocument/2006/relationships/styles" Target="styles.xml"/><Relationship Id="rId16" Type="http://schemas.openxmlformats.org/officeDocument/2006/relationships/hyperlink" Target="https://scholar.google.com/scholar_lookup?doi=10.1051%2Fmedsci%2F2008244437"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scholar.google.com/scholar_lookup?doi=10.1051%2Fmedsci%2F2008244437" TargetMode="External"/><Relationship Id="rId11" Type="http://schemas.openxmlformats.org/officeDocument/2006/relationships/hyperlink" Target="https://scholar.google.com/scholar_lookup?doi=10.1051%2Fmedsci%2F2008244437" TargetMode="External"/><Relationship Id="rId5" Type="http://schemas.openxmlformats.org/officeDocument/2006/relationships/image" Target="media/image1.jpeg"/><Relationship Id="rId15" Type="http://schemas.openxmlformats.org/officeDocument/2006/relationships/hyperlink" Target="https://scholar.google.com/scholar_lookup?doi=10.1051%2Fmedsci%2F2008244437" TargetMode="External"/><Relationship Id="rId10" Type="http://schemas.openxmlformats.org/officeDocument/2006/relationships/hyperlink" Target="https://scholar.google.com/scholar_lookup?doi=10.1051%2Fmedsci%2F2008244437" TargetMode="External"/><Relationship Id="rId19" Type="http://schemas.openxmlformats.org/officeDocument/2006/relationships/hyperlink" Target="https://scholar.google.com/scholar_lookup?doi=10.1051%2Fmedsci%2F2008244437" TargetMode="External"/><Relationship Id="rId4" Type="http://schemas.openxmlformats.org/officeDocument/2006/relationships/webSettings" Target="webSettings.xml"/><Relationship Id="rId9" Type="http://schemas.openxmlformats.org/officeDocument/2006/relationships/hyperlink" Target="https://scholar.google.com/scholar_lookup?doi=10.1051%2Fmedsci%2F2008244437" TargetMode="External"/><Relationship Id="rId14" Type="http://schemas.openxmlformats.org/officeDocument/2006/relationships/hyperlink" Target="https://scholar.google.com/scholar_lookup?doi=10.1051%2Fmedsci%2F2008244437"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7</Pages>
  <Words>2564</Words>
  <Characters>14619</Characters>
  <Application>Microsoft Office Word</Application>
  <DocSecurity>0</DocSecurity>
  <Lines>121</Lines>
  <Paragraphs>34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17149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CAMELIA MOSBAH</dc:creator>
  <cp:keywords/>
  <dc:description/>
  <cp:lastModifiedBy>CAMELIA MOSBAH</cp:lastModifiedBy>
  <cp:revision>1</cp:revision>
  <dcterms:created xsi:type="dcterms:W3CDTF">2022-01-01T14:01:00Z</dcterms:created>
  <dcterms:modified xsi:type="dcterms:W3CDTF">2022-01-01T14:12:00Z</dcterms:modified>
</cp:coreProperties>
</file>