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D35" w:rsidRPr="005F3D35" w:rsidRDefault="005F3D35" w:rsidP="00592364">
      <w:pPr>
        <w:spacing w:after="0" w:line="240" w:lineRule="auto"/>
        <w:jc w:val="center"/>
        <w:rPr>
          <w:rFonts w:ascii="Comic Sans MS" w:eastAsia="Times New Roman" w:hAnsi="Comic Sans MS" w:cs="Times New Roman"/>
          <w:b/>
          <w:sz w:val="28"/>
          <w:szCs w:val="28"/>
          <w:u w:val="single"/>
          <w:lang w:eastAsia="fr-FR"/>
        </w:rPr>
      </w:pPr>
      <w:r w:rsidRPr="005F3D35">
        <w:rPr>
          <w:rFonts w:ascii="Comic Sans MS" w:eastAsia="Times New Roman" w:hAnsi="Comic Sans MS" w:cs="Times New Roman"/>
          <w:b/>
          <w:sz w:val="28"/>
          <w:szCs w:val="28"/>
          <w:u w:val="single"/>
          <w:lang w:eastAsia="fr-FR"/>
        </w:rPr>
        <w:t>TD</w:t>
      </w:r>
      <w:r>
        <w:rPr>
          <w:rFonts w:ascii="Comic Sans MS" w:eastAsia="Times New Roman" w:hAnsi="Comic Sans MS" w:cs="Times New Roman"/>
          <w:b/>
          <w:sz w:val="28"/>
          <w:szCs w:val="28"/>
          <w:u w:val="single"/>
          <w:lang w:eastAsia="fr-FR"/>
        </w:rPr>
        <w:t xml:space="preserve"> </w:t>
      </w:r>
      <w:r w:rsidRPr="005F3D35">
        <w:rPr>
          <w:rFonts w:ascii="Comic Sans MS" w:eastAsia="Times New Roman" w:hAnsi="Comic Sans MS" w:cs="Times New Roman"/>
          <w:b/>
          <w:sz w:val="28"/>
          <w:szCs w:val="28"/>
          <w:u w:val="single"/>
          <w:lang w:eastAsia="fr-FR"/>
        </w:rPr>
        <w:t>0</w:t>
      </w:r>
      <w:r w:rsidR="00592364">
        <w:rPr>
          <w:rFonts w:ascii="Comic Sans MS" w:eastAsia="Times New Roman" w:hAnsi="Comic Sans MS" w:cs="Times New Roman"/>
          <w:b/>
          <w:sz w:val="28"/>
          <w:szCs w:val="28"/>
          <w:u w:val="single"/>
          <w:lang w:eastAsia="fr-FR"/>
        </w:rPr>
        <w:t>7</w:t>
      </w:r>
      <w:r w:rsidRPr="005F3D35">
        <w:rPr>
          <w:rFonts w:ascii="Comic Sans MS" w:eastAsia="Times New Roman" w:hAnsi="Comic Sans MS" w:cs="Times New Roman"/>
          <w:b/>
          <w:sz w:val="28"/>
          <w:szCs w:val="28"/>
          <w:u w:val="single"/>
          <w:lang w:eastAsia="fr-FR"/>
        </w:rPr>
        <w:t xml:space="preserve"> Biologie cellulaire</w:t>
      </w:r>
    </w:p>
    <w:p w:rsidR="005F3D35" w:rsidRPr="005F3D35" w:rsidRDefault="005F3D35" w:rsidP="005F3D35">
      <w:pPr>
        <w:spacing w:after="0" w:line="240" w:lineRule="auto"/>
        <w:rPr>
          <w:rFonts w:ascii="Comic Sans MS" w:eastAsia="Times New Roman" w:hAnsi="Comic Sans MS" w:cs="Times New Roman"/>
          <w:b/>
          <w:sz w:val="20"/>
          <w:szCs w:val="20"/>
          <w:u w:val="single"/>
          <w:lang w:eastAsia="fr-FR"/>
        </w:rPr>
      </w:pPr>
    </w:p>
    <w:p w:rsidR="005F3D35" w:rsidRDefault="005F3D35" w:rsidP="001E5129">
      <w:pPr>
        <w:spacing w:after="0" w:line="360" w:lineRule="auto"/>
        <w:jc w:val="both"/>
        <w:rPr>
          <w:rFonts w:asciiTheme="majorBidi" w:eastAsia="Times New Roman" w:hAnsiTheme="majorBidi" w:cstheme="majorBidi"/>
          <w:b/>
          <w:sz w:val="24"/>
          <w:szCs w:val="24"/>
          <w:u w:val="single"/>
          <w:lang w:eastAsia="fr-FR"/>
        </w:rPr>
      </w:pPr>
      <w:r w:rsidRPr="005F3D35">
        <w:rPr>
          <w:rFonts w:asciiTheme="majorBidi" w:eastAsia="Times New Roman" w:hAnsiTheme="majorBidi" w:cstheme="majorBidi"/>
          <w:b/>
          <w:sz w:val="24"/>
          <w:szCs w:val="24"/>
          <w:u w:val="single"/>
          <w:lang w:eastAsia="fr-FR"/>
        </w:rPr>
        <w:t xml:space="preserve">Exercice : </w:t>
      </w:r>
      <w:r w:rsidR="001E5129">
        <w:rPr>
          <w:rFonts w:asciiTheme="majorBidi" w:eastAsia="Times New Roman" w:hAnsiTheme="majorBidi" w:cstheme="majorBidi"/>
          <w:b/>
          <w:sz w:val="24"/>
          <w:szCs w:val="24"/>
          <w:u w:val="single"/>
          <w:lang w:eastAsia="fr-FR"/>
        </w:rPr>
        <w:t>01 :</w:t>
      </w:r>
    </w:p>
    <w:p w:rsidR="001E5129" w:rsidRDefault="001E5129" w:rsidP="001E5129">
      <w:p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Cochez la/ les bonnes réponses</w:t>
      </w:r>
      <w:r>
        <w:rPr>
          <w:rFonts w:asciiTheme="majorBidi" w:eastAsia="Times New Roman" w:hAnsiTheme="majorBidi" w:cstheme="majorBidi"/>
          <w:bCs/>
          <w:sz w:val="24"/>
          <w:szCs w:val="24"/>
          <w:lang w:eastAsia="fr-FR"/>
        </w:rPr>
        <w:t> :</w:t>
      </w:r>
    </w:p>
    <w:p w:rsidR="001E5129" w:rsidRPr="001E5129" w:rsidRDefault="001E5129" w:rsidP="001E5129">
      <w:pPr>
        <w:spacing w:after="0" w:line="360" w:lineRule="auto"/>
        <w:jc w:val="both"/>
        <w:rPr>
          <w:rFonts w:ascii="Times New Roman" w:eastAsia="Times New Roman" w:hAnsi="Times New Roman" w:cs="Times New Roman"/>
          <w:b/>
          <w:bCs/>
          <w:sz w:val="24"/>
          <w:szCs w:val="24"/>
          <w:lang w:eastAsia="fr-FR"/>
        </w:rPr>
      </w:pPr>
      <w:r w:rsidRPr="001E5129">
        <w:rPr>
          <w:rFonts w:ascii="Times New Roman" w:hAnsi="Times New Roman" w:cs="Times New Roman"/>
          <w:b/>
          <w:bCs/>
          <w:color w:val="000000"/>
          <w:sz w:val="24"/>
          <w:szCs w:val="24"/>
          <w:shd w:val="clear" w:color="auto" w:fill="FFFFFF"/>
        </w:rPr>
        <w:t>Réplication de l'ADN :</w:t>
      </w:r>
    </w:p>
    <w:p w:rsidR="001E5129" w:rsidRDefault="001E5129" w:rsidP="001E5129">
      <w:pPr>
        <w:pStyle w:val="Paragraphedeliste"/>
        <w:numPr>
          <w:ilvl w:val="0"/>
          <w:numId w:val="3"/>
        </w:num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3 hypothèses ont été proposées pour expliquer sa modalité</w:t>
      </w:r>
    </w:p>
    <w:p w:rsidR="001E5129" w:rsidRPr="001E5129" w:rsidRDefault="001E5129" w:rsidP="001E5129">
      <w:pPr>
        <w:pStyle w:val="Paragraphedeliste"/>
        <w:numPr>
          <w:ilvl w:val="0"/>
          <w:numId w:val="3"/>
        </w:num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Le modèle de la duplication de l'ADN est conservatif.</w:t>
      </w:r>
    </w:p>
    <w:p w:rsidR="001E5129" w:rsidRPr="001E5129" w:rsidRDefault="001E5129" w:rsidP="001E5129">
      <w:pPr>
        <w:pStyle w:val="Paragraphedeliste"/>
        <w:numPr>
          <w:ilvl w:val="0"/>
          <w:numId w:val="3"/>
        </w:num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Elle se déroule chez les cellules quiescentes.</w:t>
      </w:r>
    </w:p>
    <w:p w:rsidR="001E5129" w:rsidRPr="001E5129" w:rsidRDefault="001E5129" w:rsidP="001E5129">
      <w:pPr>
        <w:pStyle w:val="Paragraphedeliste"/>
        <w:numPr>
          <w:ilvl w:val="0"/>
          <w:numId w:val="3"/>
        </w:num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Commence au niveau d'un ou de plusieurs origines de réplication qui sont des séquences de nucléotides très riches en C≡G.</w:t>
      </w:r>
    </w:p>
    <w:p w:rsidR="001E5129" w:rsidRPr="001E5129" w:rsidRDefault="001E5129" w:rsidP="001E5129">
      <w:pPr>
        <w:pStyle w:val="Paragraphedeliste"/>
        <w:numPr>
          <w:ilvl w:val="0"/>
          <w:numId w:val="3"/>
        </w:numPr>
        <w:spacing w:after="0" w:line="360" w:lineRule="auto"/>
        <w:jc w:val="both"/>
        <w:rPr>
          <w:rFonts w:asciiTheme="majorBidi" w:eastAsia="Times New Roman" w:hAnsiTheme="majorBidi" w:cstheme="majorBidi"/>
          <w:bCs/>
          <w:sz w:val="24"/>
          <w:szCs w:val="24"/>
          <w:lang w:eastAsia="fr-FR"/>
        </w:rPr>
      </w:pPr>
      <w:r w:rsidRPr="001E5129">
        <w:rPr>
          <w:rFonts w:asciiTheme="majorBidi" w:eastAsia="Times New Roman" w:hAnsiTheme="majorBidi" w:cstheme="majorBidi"/>
          <w:bCs/>
          <w:sz w:val="24"/>
          <w:szCs w:val="24"/>
          <w:lang w:eastAsia="fr-FR"/>
        </w:rPr>
        <w:t>Elle fait intervenir un réplisome et les désoxyNucléotide TriPhosphtes : dNTP.</w:t>
      </w:r>
    </w:p>
    <w:p w:rsidR="00227192" w:rsidRPr="00227192" w:rsidRDefault="00227192" w:rsidP="00227192">
      <w:pPr>
        <w:tabs>
          <w:tab w:val="left" w:pos="6480"/>
        </w:tabs>
        <w:spacing w:line="360" w:lineRule="auto"/>
        <w:rPr>
          <w:rFonts w:asciiTheme="majorBidi" w:hAnsiTheme="majorBidi" w:cstheme="majorBidi"/>
          <w:b/>
          <w:bCs/>
          <w:sz w:val="24"/>
          <w:szCs w:val="24"/>
        </w:rPr>
      </w:pPr>
      <w:r w:rsidRPr="00227192">
        <w:rPr>
          <w:rFonts w:asciiTheme="majorBidi" w:hAnsiTheme="majorBidi" w:cstheme="majorBidi"/>
          <w:b/>
          <w:bCs/>
          <w:sz w:val="24"/>
          <w:szCs w:val="24"/>
        </w:rPr>
        <w:t>L'ADN est constitué :</w:t>
      </w:r>
    </w:p>
    <w:p w:rsidR="00227192" w:rsidRDefault="00227192" w:rsidP="00227192">
      <w:pPr>
        <w:pStyle w:val="Paragraphedeliste"/>
        <w:numPr>
          <w:ilvl w:val="0"/>
          <w:numId w:val="5"/>
        </w:numPr>
        <w:tabs>
          <w:tab w:val="left" w:pos="6480"/>
        </w:tabs>
        <w:spacing w:line="360" w:lineRule="auto"/>
        <w:rPr>
          <w:rFonts w:asciiTheme="majorBidi" w:hAnsiTheme="majorBidi" w:cstheme="majorBidi"/>
          <w:sz w:val="24"/>
          <w:szCs w:val="24"/>
        </w:rPr>
      </w:pPr>
      <w:r w:rsidRPr="00227192">
        <w:rPr>
          <w:rFonts w:asciiTheme="majorBidi" w:hAnsiTheme="majorBidi" w:cstheme="majorBidi"/>
          <w:sz w:val="24"/>
          <w:szCs w:val="24"/>
        </w:rPr>
        <w:t>D'un enchaînement de ribonucléotides.</w:t>
      </w:r>
    </w:p>
    <w:p w:rsidR="00227192" w:rsidRDefault="00227192" w:rsidP="00227192">
      <w:pPr>
        <w:pStyle w:val="Paragraphedeliste"/>
        <w:numPr>
          <w:ilvl w:val="0"/>
          <w:numId w:val="5"/>
        </w:numPr>
        <w:tabs>
          <w:tab w:val="left" w:pos="6480"/>
        </w:tabs>
        <w:spacing w:line="360" w:lineRule="auto"/>
        <w:rPr>
          <w:rFonts w:asciiTheme="majorBidi" w:hAnsiTheme="majorBidi" w:cstheme="majorBidi"/>
          <w:sz w:val="24"/>
          <w:szCs w:val="24"/>
        </w:rPr>
      </w:pPr>
      <w:r w:rsidRPr="00227192">
        <w:rPr>
          <w:rFonts w:asciiTheme="majorBidi" w:hAnsiTheme="majorBidi" w:cstheme="majorBidi"/>
          <w:sz w:val="24"/>
          <w:szCs w:val="24"/>
        </w:rPr>
        <w:t>De 4 types de nucléotides (nucléotide à adénine, nucléotide à cytosine, nucléotide à guanine et nucléotide à uracile).</w:t>
      </w:r>
    </w:p>
    <w:p w:rsidR="00227192" w:rsidRDefault="00227192" w:rsidP="00227192">
      <w:pPr>
        <w:pStyle w:val="Paragraphedeliste"/>
        <w:numPr>
          <w:ilvl w:val="0"/>
          <w:numId w:val="5"/>
        </w:numPr>
        <w:tabs>
          <w:tab w:val="left" w:pos="6480"/>
        </w:tabs>
        <w:spacing w:line="360" w:lineRule="auto"/>
        <w:rPr>
          <w:rFonts w:asciiTheme="majorBidi" w:hAnsiTheme="majorBidi" w:cstheme="majorBidi"/>
          <w:sz w:val="24"/>
          <w:szCs w:val="24"/>
        </w:rPr>
      </w:pPr>
      <w:r w:rsidRPr="00227192">
        <w:rPr>
          <w:rFonts w:asciiTheme="majorBidi" w:hAnsiTheme="majorBidi" w:cstheme="majorBidi"/>
          <w:sz w:val="24"/>
          <w:szCs w:val="24"/>
        </w:rPr>
        <w:t>De nucléotides (sucre + base azotée).</w:t>
      </w:r>
    </w:p>
    <w:p w:rsidR="00227192" w:rsidRDefault="00227192" w:rsidP="00227192">
      <w:pPr>
        <w:pStyle w:val="Paragraphedeliste"/>
        <w:numPr>
          <w:ilvl w:val="0"/>
          <w:numId w:val="5"/>
        </w:numPr>
        <w:tabs>
          <w:tab w:val="left" w:pos="6480"/>
        </w:tabs>
        <w:spacing w:line="360" w:lineRule="auto"/>
        <w:rPr>
          <w:rFonts w:asciiTheme="majorBidi" w:hAnsiTheme="majorBidi" w:cstheme="majorBidi"/>
          <w:sz w:val="24"/>
          <w:szCs w:val="24"/>
        </w:rPr>
      </w:pPr>
      <w:r w:rsidRPr="00227192">
        <w:rPr>
          <w:rFonts w:asciiTheme="majorBidi" w:hAnsiTheme="majorBidi" w:cstheme="majorBidi"/>
          <w:sz w:val="24"/>
          <w:szCs w:val="24"/>
        </w:rPr>
        <w:t>De 3 types de liaisons : Hydrogène, phosphodiester et peptidique.</w:t>
      </w:r>
    </w:p>
    <w:p w:rsidR="005F3D35" w:rsidRDefault="00227192" w:rsidP="00227192">
      <w:pPr>
        <w:pStyle w:val="Paragraphedeliste"/>
        <w:numPr>
          <w:ilvl w:val="0"/>
          <w:numId w:val="5"/>
        </w:numPr>
        <w:tabs>
          <w:tab w:val="left" w:pos="6480"/>
        </w:tabs>
        <w:spacing w:line="360" w:lineRule="auto"/>
        <w:rPr>
          <w:rFonts w:asciiTheme="majorBidi" w:hAnsiTheme="majorBidi" w:cstheme="majorBidi"/>
          <w:sz w:val="24"/>
          <w:szCs w:val="24"/>
        </w:rPr>
      </w:pPr>
      <w:r w:rsidRPr="00227192">
        <w:rPr>
          <w:rFonts w:asciiTheme="majorBidi" w:hAnsiTheme="majorBidi" w:cstheme="majorBidi"/>
          <w:sz w:val="24"/>
          <w:szCs w:val="24"/>
        </w:rPr>
        <w:t>De 2 brins antiparallèles.</w:t>
      </w:r>
    </w:p>
    <w:p w:rsidR="007E07F8" w:rsidRPr="007E07F8" w:rsidRDefault="007E07F8" w:rsidP="007E07F8">
      <w:pPr>
        <w:pStyle w:val="Paragraphedeliste"/>
        <w:tabs>
          <w:tab w:val="left" w:pos="6480"/>
        </w:tabs>
        <w:spacing w:line="360" w:lineRule="auto"/>
        <w:rPr>
          <w:rFonts w:asciiTheme="majorBidi" w:hAnsiTheme="majorBidi" w:cstheme="majorBidi"/>
          <w:b/>
          <w:bCs/>
          <w:sz w:val="24"/>
          <w:szCs w:val="24"/>
        </w:rPr>
      </w:pPr>
      <w:r w:rsidRPr="007E07F8">
        <w:rPr>
          <w:rFonts w:asciiTheme="majorBidi" w:hAnsiTheme="majorBidi" w:cstheme="majorBidi"/>
          <w:b/>
          <w:bCs/>
          <w:sz w:val="24"/>
          <w:szCs w:val="24"/>
        </w:rPr>
        <w:t>Le chromosome des eucaryotes :</w:t>
      </w:r>
    </w:p>
    <w:p w:rsidR="007E07F8" w:rsidRDefault="007E07F8" w:rsidP="007E07F8">
      <w:pPr>
        <w:pStyle w:val="Paragraphedeliste"/>
        <w:numPr>
          <w:ilvl w:val="0"/>
          <w:numId w:val="6"/>
        </w:numPr>
        <w:tabs>
          <w:tab w:val="left" w:pos="3210"/>
        </w:tabs>
        <w:spacing w:line="360" w:lineRule="auto"/>
        <w:ind w:left="567"/>
        <w:rPr>
          <w:rFonts w:asciiTheme="majorBidi" w:hAnsiTheme="majorBidi" w:cstheme="majorBidi"/>
          <w:sz w:val="24"/>
          <w:szCs w:val="24"/>
        </w:rPr>
      </w:pPr>
      <w:r w:rsidRPr="007E07F8">
        <w:rPr>
          <w:rFonts w:asciiTheme="majorBidi" w:hAnsiTheme="majorBidi" w:cstheme="majorBidi"/>
          <w:sz w:val="24"/>
          <w:szCs w:val="24"/>
        </w:rPr>
        <w:t>A une forme circulaire.</w:t>
      </w:r>
    </w:p>
    <w:p w:rsidR="007E07F8" w:rsidRDefault="007E07F8" w:rsidP="007E07F8">
      <w:pPr>
        <w:pStyle w:val="Paragraphedeliste"/>
        <w:numPr>
          <w:ilvl w:val="0"/>
          <w:numId w:val="6"/>
        </w:numPr>
        <w:tabs>
          <w:tab w:val="left" w:pos="3210"/>
        </w:tabs>
        <w:spacing w:line="360" w:lineRule="auto"/>
        <w:ind w:left="567"/>
        <w:rPr>
          <w:rFonts w:asciiTheme="majorBidi" w:hAnsiTheme="majorBidi" w:cstheme="majorBidi"/>
          <w:sz w:val="24"/>
          <w:szCs w:val="24"/>
        </w:rPr>
      </w:pPr>
      <w:r w:rsidRPr="007E07F8">
        <w:rPr>
          <w:rFonts w:asciiTheme="majorBidi" w:hAnsiTheme="majorBidi" w:cstheme="majorBidi"/>
          <w:sz w:val="24"/>
          <w:szCs w:val="24"/>
        </w:rPr>
        <w:t>Il est visible uniquement en métaphase.</w:t>
      </w:r>
    </w:p>
    <w:p w:rsidR="007E07F8" w:rsidRDefault="007E07F8" w:rsidP="007E07F8">
      <w:pPr>
        <w:pStyle w:val="Paragraphedeliste"/>
        <w:numPr>
          <w:ilvl w:val="0"/>
          <w:numId w:val="6"/>
        </w:numPr>
        <w:tabs>
          <w:tab w:val="left" w:pos="3210"/>
        </w:tabs>
        <w:spacing w:line="360" w:lineRule="auto"/>
        <w:ind w:left="567"/>
        <w:rPr>
          <w:rFonts w:asciiTheme="majorBidi" w:hAnsiTheme="majorBidi" w:cstheme="majorBidi"/>
          <w:sz w:val="24"/>
          <w:szCs w:val="24"/>
        </w:rPr>
      </w:pPr>
      <w:r w:rsidRPr="007E07F8">
        <w:rPr>
          <w:rFonts w:asciiTheme="majorBidi" w:hAnsiTheme="majorBidi" w:cstheme="majorBidi"/>
          <w:sz w:val="24"/>
          <w:szCs w:val="24"/>
        </w:rPr>
        <w:t>Résulte de la décondensation de la chromatine.</w:t>
      </w:r>
    </w:p>
    <w:p w:rsidR="007E07F8" w:rsidRDefault="007E07F8" w:rsidP="007E07F8">
      <w:pPr>
        <w:pStyle w:val="Paragraphedeliste"/>
        <w:numPr>
          <w:ilvl w:val="0"/>
          <w:numId w:val="6"/>
        </w:numPr>
        <w:tabs>
          <w:tab w:val="left" w:pos="3210"/>
        </w:tabs>
        <w:spacing w:line="360" w:lineRule="auto"/>
        <w:ind w:left="567"/>
        <w:rPr>
          <w:rFonts w:asciiTheme="majorBidi" w:hAnsiTheme="majorBidi" w:cstheme="majorBidi"/>
          <w:sz w:val="24"/>
          <w:szCs w:val="24"/>
        </w:rPr>
      </w:pPr>
      <w:r w:rsidRPr="007E07F8">
        <w:rPr>
          <w:rFonts w:asciiTheme="majorBidi" w:hAnsiTheme="majorBidi" w:cstheme="majorBidi"/>
          <w:sz w:val="24"/>
          <w:szCs w:val="24"/>
        </w:rPr>
        <w:t>D'association de nucléotides uniquement.</w:t>
      </w:r>
    </w:p>
    <w:p w:rsidR="007F0B71" w:rsidRDefault="007F0B71" w:rsidP="007F0B71">
      <w:pPr>
        <w:pStyle w:val="Paragraphedeliste"/>
        <w:tabs>
          <w:tab w:val="left" w:pos="3210"/>
        </w:tabs>
        <w:spacing w:line="360" w:lineRule="auto"/>
        <w:ind w:left="567"/>
        <w:rPr>
          <w:rFonts w:asciiTheme="majorBidi" w:hAnsiTheme="majorBidi" w:cstheme="majorBidi"/>
          <w:b/>
          <w:bCs/>
          <w:sz w:val="28"/>
          <w:szCs w:val="28"/>
          <w:u w:val="single"/>
        </w:rPr>
      </w:pPr>
      <w:r w:rsidRPr="007F0B71">
        <w:rPr>
          <w:rFonts w:asciiTheme="majorBidi" w:hAnsiTheme="majorBidi" w:cstheme="majorBidi"/>
          <w:b/>
          <w:bCs/>
          <w:sz w:val="28"/>
          <w:szCs w:val="28"/>
          <w:u w:val="single"/>
        </w:rPr>
        <w:t>Exercice 02 :</w:t>
      </w:r>
    </w:p>
    <w:p w:rsidR="007F0B71" w:rsidRDefault="007F0B71" w:rsidP="007F0B71">
      <w:pPr>
        <w:pStyle w:val="Paragraphedeliste"/>
        <w:tabs>
          <w:tab w:val="left" w:pos="3210"/>
        </w:tabs>
        <w:spacing w:line="360" w:lineRule="auto"/>
        <w:ind w:left="284"/>
        <w:jc w:val="both"/>
        <w:rPr>
          <w:rFonts w:asciiTheme="majorBidi" w:hAnsiTheme="majorBidi" w:cstheme="majorBidi"/>
          <w:sz w:val="24"/>
          <w:szCs w:val="24"/>
        </w:rPr>
      </w:pPr>
      <w:r w:rsidRPr="007F0B71">
        <w:rPr>
          <w:rFonts w:asciiTheme="majorBidi" w:hAnsiTheme="majorBidi" w:cstheme="majorBidi"/>
          <w:sz w:val="24"/>
          <w:szCs w:val="24"/>
        </w:rPr>
        <w:t>Avant toute division cellulaire, la quantité d’ADN double et chaque chromosome apparaît constitué de deux chromatides. Trois hypothèses ont été émises pour expliquer comment le doublement de la quantité de l’ADN permet la formation des deux chromatides d’un chromosome dupliqué. Ces hypothèses sont représentées ci-dessous :</w:t>
      </w:r>
    </w:p>
    <w:p w:rsidR="007F0B71" w:rsidRDefault="007F0B71" w:rsidP="007F0B71">
      <w:pPr>
        <w:pStyle w:val="Paragraphedeliste"/>
        <w:tabs>
          <w:tab w:val="left" w:pos="3210"/>
        </w:tabs>
        <w:spacing w:line="360" w:lineRule="auto"/>
        <w:ind w:left="284"/>
        <w:jc w:val="both"/>
        <w:rPr>
          <w:rFonts w:asciiTheme="majorBidi" w:hAnsiTheme="majorBidi" w:cstheme="majorBidi"/>
          <w:b/>
          <w:bCs/>
          <w:sz w:val="24"/>
          <w:szCs w:val="24"/>
          <w:u w:val="single"/>
        </w:rPr>
      </w:pPr>
      <w:r w:rsidRPr="00A3765E">
        <w:rPr>
          <w:rFonts w:asciiTheme="majorBidi" w:hAnsiTheme="majorBidi" w:cstheme="majorBidi"/>
          <w:b/>
          <w:bCs/>
          <w:noProof/>
          <w:sz w:val="24"/>
          <w:szCs w:val="24"/>
          <w:lang w:eastAsia="fr-FR"/>
        </w:rPr>
        <w:lastRenderedPageBreak/>
        <w:drawing>
          <wp:inline distT="0" distB="0" distL="0" distR="0">
            <wp:extent cx="5362575" cy="3762375"/>
            <wp:effectExtent l="0" t="0" r="9525" b="9525"/>
            <wp:docPr id="1" name="Image 1" descr="C:\Users\ezzamil\Desktop\a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zzamil\Desktop\ad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3762375"/>
                    </a:xfrm>
                    <a:prstGeom prst="rect">
                      <a:avLst/>
                    </a:prstGeom>
                    <a:noFill/>
                    <a:ln>
                      <a:noFill/>
                    </a:ln>
                  </pic:spPr>
                </pic:pic>
              </a:graphicData>
            </a:graphic>
          </wp:inline>
        </w:drawing>
      </w:r>
    </w:p>
    <w:p w:rsidR="009C170F" w:rsidRPr="009C170F" w:rsidRDefault="009C170F" w:rsidP="00A3765E">
      <w:pPr>
        <w:pStyle w:val="Paragraphedeliste"/>
        <w:tabs>
          <w:tab w:val="left" w:pos="3210"/>
        </w:tabs>
        <w:spacing w:line="360" w:lineRule="auto"/>
        <w:ind w:left="284"/>
        <w:jc w:val="both"/>
        <w:rPr>
          <w:rFonts w:asciiTheme="majorBidi" w:hAnsiTheme="majorBidi" w:cstheme="majorBidi"/>
          <w:b/>
          <w:bCs/>
          <w:sz w:val="24"/>
          <w:szCs w:val="24"/>
        </w:rPr>
      </w:pPr>
      <w:r w:rsidRPr="009C170F">
        <w:rPr>
          <w:rFonts w:asciiTheme="majorBidi" w:hAnsiTheme="majorBidi" w:cstheme="majorBidi"/>
          <w:b/>
          <w:bCs/>
          <w:sz w:val="24"/>
          <w:szCs w:val="24"/>
        </w:rPr>
        <w:t>- Enoncer ces trois hypothèses (en remplissant le tableau)</w:t>
      </w:r>
    </w:p>
    <w:p w:rsidR="007B2D7B" w:rsidRDefault="00A3765E" w:rsidP="00A3765E">
      <w:pPr>
        <w:pStyle w:val="Paragraphedeliste"/>
        <w:tabs>
          <w:tab w:val="left" w:pos="3210"/>
        </w:tabs>
        <w:spacing w:line="360" w:lineRule="auto"/>
        <w:ind w:left="284"/>
        <w:jc w:val="both"/>
        <w:rPr>
          <w:rFonts w:asciiTheme="majorBidi" w:hAnsiTheme="majorBidi" w:cstheme="majorBidi"/>
          <w:b/>
          <w:bCs/>
          <w:sz w:val="24"/>
          <w:szCs w:val="24"/>
          <w:u w:val="single"/>
        </w:rPr>
      </w:pPr>
      <w:r>
        <w:rPr>
          <w:rFonts w:asciiTheme="majorBidi" w:hAnsiTheme="majorBidi" w:cstheme="majorBidi"/>
          <w:b/>
          <w:bCs/>
          <w:sz w:val="24"/>
          <w:szCs w:val="24"/>
          <w:u w:val="single"/>
        </w:rPr>
        <w:t xml:space="preserve">Exercice 03 : </w:t>
      </w:r>
    </w:p>
    <w:p w:rsidR="007B2D7B" w:rsidRDefault="007B2D7B" w:rsidP="00A3765E">
      <w:pPr>
        <w:pStyle w:val="Paragraphedeliste"/>
        <w:tabs>
          <w:tab w:val="left" w:pos="3210"/>
        </w:tabs>
        <w:spacing w:line="360" w:lineRule="auto"/>
        <w:ind w:left="284"/>
        <w:jc w:val="both"/>
        <w:rPr>
          <w:rFonts w:asciiTheme="majorBidi" w:hAnsiTheme="majorBidi" w:cstheme="majorBidi"/>
          <w:sz w:val="24"/>
          <w:szCs w:val="24"/>
        </w:rPr>
      </w:pPr>
      <w:r>
        <w:rPr>
          <w:rFonts w:asciiTheme="majorBidi" w:hAnsiTheme="majorBidi" w:cstheme="majorBidi"/>
          <w:sz w:val="24"/>
          <w:szCs w:val="24"/>
        </w:rPr>
        <w:t>Etude de la quantité d’</w:t>
      </w:r>
      <w:r w:rsidRPr="007B2D7B">
        <w:rPr>
          <w:rFonts w:asciiTheme="majorBidi" w:hAnsiTheme="majorBidi" w:cstheme="majorBidi"/>
          <w:sz w:val="24"/>
          <w:szCs w:val="24"/>
        </w:rPr>
        <w:t>ADN par cellule au cours de la vie cellulaire</w:t>
      </w:r>
      <w:r>
        <w:rPr>
          <w:rFonts w:asciiTheme="majorBidi" w:hAnsiTheme="majorBidi" w:cstheme="majorBidi"/>
          <w:sz w:val="24"/>
          <w:szCs w:val="24"/>
        </w:rPr>
        <w:t> :</w:t>
      </w:r>
    </w:p>
    <w:p w:rsidR="007B2D7B" w:rsidRPr="007B2D7B" w:rsidRDefault="007B2D7B" w:rsidP="007B2D7B">
      <w:pPr>
        <w:pStyle w:val="Paragraphedeliste"/>
        <w:tabs>
          <w:tab w:val="left" w:pos="3210"/>
        </w:tabs>
        <w:spacing w:line="360" w:lineRule="auto"/>
        <w:ind w:left="284"/>
        <w:jc w:val="both"/>
        <w:rPr>
          <w:rFonts w:asciiTheme="majorBidi" w:hAnsiTheme="majorBidi" w:cstheme="majorBidi"/>
          <w:sz w:val="24"/>
          <w:szCs w:val="24"/>
        </w:rPr>
      </w:pPr>
      <w:r>
        <w:rPr>
          <w:rFonts w:asciiTheme="majorBidi" w:hAnsiTheme="majorBidi" w:cstheme="majorBidi"/>
          <w:sz w:val="24"/>
          <w:szCs w:val="24"/>
        </w:rPr>
        <w:t>Document 01 :</w:t>
      </w:r>
      <w:bookmarkStart w:id="0" w:name="_GoBack"/>
      <w:bookmarkEnd w:id="0"/>
    </w:p>
    <w:p w:rsid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rPr>
      </w:pPr>
      <w:r w:rsidRPr="007B2D7B">
        <w:rPr>
          <w:rFonts w:asciiTheme="majorBidi" w:hAnsiTheme="majorBidi" w:cstheme="majorBidi"/>
          <w:b/>
          <w:bCs/>
          <w:noProof/>
          <w:sz w:val="24"/>
          <w:szCs w:val="24"/>
          <w:lang w:eastAsia="fr-FR"/>
        </w:rPr>
        <w:drawing>
          <wp:inline distT="0" distB="0" distL="0" distR="0">
            <wp:extent cx="5457825" cy="2990850"/>
            <wp:effectExtent l="0" t="0" r="9525" b="0"/>
            <wp:docPr id="2" name="Image 2" descr="C:\Users\ezzamil\Desktop\ad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ezzamil\Desktop\ad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990850"/>
                    </a:xfrm>
                    <a:prstGeom prst="rect">
                      <a:avLst/>
                    </a:prstGeom>
                    <a:noFill/>
                    <a:ln>
                      <a:noFill/>
                    </a:ln>
                  </pic:spPr>
                </pic:pic>
              </a:graphicData>
            </a:graphic>
          </wp:inline>
        </w:drawing>
      </w:r>
    </w:p>
    <w:p w:rsidR="007B2D7B" w:rsidRP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rPr>
      </w:pPr>
    </w:p>
    <w:p w:rsidR="007B2D7B" w:rsidRP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rPr>
      </w:pPr>
    </w:p>
    <w:p w:rsidR="007B2D7B" w:rsidRP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rPr>
      </w:pPr>
    </w:p>
    <w:p w:rsid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u w:val="single"/>
        </w:rPr>
      </w:pPr>
    </w:p>
    <w:p w:rsidR="007B2D7B" w:rsidRDefault="007B2D7B" w:rsidP="00A3765E">
      <w:pPr>
        <w:pStyle w:val="Paragraphedeliste"/>
        <w:tabs>
          <w:tab w:val="left" w:pos="3210"/>
        </w:tabs>
        <w:spacing w:line="360" w:lineRule="auto"/>
        <w:ind w:left="284"/>
        <w:jc w:val="both"/>
        <w:rPr>
          <w:rFonts w:asciiTheme="majorBidi" w:hAnsiTheme="majorBidi" w:cstheme="majorBidi"/>
          <w:b/>
          <w:bCs/>
          <w:sz w:val="24"/>
          <w:szCs w:val="24"/>
        </w:rPr>
      </w:pPr>
      <w:r w:rsidRPr="007B2D7B">
        <w:rPr>
          <w:rFonts w:asciiTheme="majorBidi" w:hAnsiTheme="majorBidi" w:cstheme="majorBidi"/>
          <w:b/>
          <w:bCs/>
          <w:noProof/>
          <w:sz w:val="24"/>
          <w:szCs w:val="24"/>
          <w:lang w:eastAsia="fr-FR"/>
        </w:rPr>
        <w:drawing>
          <wp:inline distT="0" distB="0" distL="0" distR="0">
            <wp:extent cx="5734050" cy="4371975"/>
            <wp:effectExtent l="0" t="0" r="0" b="9525"/>
            <wp:docPr id="3" name="Image 3" descr="C:\Users\ezzamil\Desktop\ad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zzamil\Desktop\adn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371975"/>
                    </a:xfrm>
                    <a:prstGeom prst="rect">
                      <a:avLst/>
                    </a:prstGeom>
                    <a:noFill/>
                    <a:ln>
                      <a:noFill/>
                    </a:ln>
                  </pic:spPr>
                </pic:pic>
              </a:graphicData>
            </a:graphic>
          </wp:inline>
        </w:drawing>
      </w:r>
    </w:p>
    <w:p w:rsidR="007B2D7B" w:rsidRPr="007B2D7B" w:rsidRDefault="007B2D7B" w:rsidP="007B2D7B">
      <w:pPr>
        <w:pStyle w:val="Paragraphedeliste"/>
        <w:tabs>
          <w:tab w:val="left" w:pos="3210"/>
        </w:tabs>
        <w:spacing w:line="360" w:lineRule="auto"/>
        <w:ind w:left="284"/>
        <w:jc w:val="both"/>
        <w:rPr>
          <w:rFonts w:asciiTheme="majorBidi" w:hAnsiTheme="majorBidi" w:cstheme="majorBidi"/>
          <w:sz w:val="24"/>
          <w:szCs w:val="24"/>
        </w:rPr>
      </w:pPr>
      <w:r w:rsidRPr="007B2D7B">
        <w:rPr>
          <w:rFonts w:asciiTheme="majorBidi" w:hAnsiTheme="majorBidi" w:cstheme="majorBidi"/>
          <w:sz w:val="24"/>
          <w:szCs w:val="24"/>
        </w:rPr>
        <w:t>1- Que montre le document 1 ? Que se passe-t-il au moment de la mitose ? Entre chaque mitose ?</w:t>
      </w:r>
    </w:p>
    <w:p w:rsidR="007B2D7B" w:rsidRPr="00531F83" w:rsidRDefault="007B2D7B" w:rsidP="00531F83">
      <w:pPr>
        <w:pStyle w:val="Paragraphedeliste"/>
        <w:tabs>
          <w:tab w:val="left" w:pos="3210"/>
        </w:tabs>
        <w:spacing w:line="360" w:lineRule="auto"/>
        <w:ind w:left="284"/>
        <w:jc w:val="both"/>
        <w:rPr>
          <w:rFonts w:asciiTheme="majorBidi" w:hAnsiTheme="majorBidi" w:cstheme="majorBidi"/>
          <w:sz w:val="24"/>
          <w:szCs w:val="24"/>
        </w:rPr>
      </w:pPr>
      <w:r w:rsidRPr="007B2D7B">
        <w:rPr>
          <w:rFonts w:asciiTheme="majorBidi" w:hAnsiTheme="majorBidi" w:cstheme="majorBidi"/>
          <w:sz w:val="24"/>
          <w:szCs w:val="24"/>
        </w:rPr>
        <w:t>2- Sur le graphique du document 1, en utilisant les données du document 2, situez les différentes phases du cycle</w:t>
      </w:r>
      <w:r w:rsidR="00531F83">
        <w:rPr>
          <w:rFonts w:asciiTheme="majorBidi" w:hAnsiTheme="majorBidi" w:cstheme="majorBidi"/>
          <w:sz w:val="24"/>
          <w:szCs w:val="24"/>
        </w:rPr>
        <w:t xml:space="preserve"> </w:t>
      </w:r>
      <w:r w:rsidRPr="00531F83">
        <w:rPr>
          <w:rFonts w:asciiTheme="majorBidi" w:hAnsiTheme="majorBidi" w:cstheme="majorBidi"/>
          <w:sz w:val="24"/>
          <w:szCs w:val="24"/>
        </w:rPr>
        <w:t>cellulaire</w:t>
      </w:r>
    </w:p>
    <w:p w:rsidR="007B2D7B" w:rsidRPr="009C170F" w:rsidRDefault="007B2D7B" w:rsidP="009C170F">
      <w:pPr>
        <w:tabs>
          <w:tab w:val="left" w:pos="3210"/>
        </w:tabs>
        <w:spacing w:line="360" w:lineRule="auto"/>
        <w:jc w:val="both"/>
        <w:rPr>
          <w:rFonts w:asciiTheme="majorBidi" w:hAnsiTheme="majorBidi" w:cstheme="majorBidi"/>
          <w:b/>
          <w:bCs/>
          <w:sz w:val="24"/>
          <w:szCs w:val="24"/>
          <w:u w:val="single"/>
        </w:rPr>
      </w:pPr>
    </w:p>
    <w:p w:rsidR="00A3765E" w:rsidRDefault="00A3765E" w:rsidP="00A3765E">
      <w:pPr>
        <w:pStyle w:val="Paragraphedeliste"/>
        <w:tabs>
          <w:tab w:val="left" w:pos="3210"/>
        </w:tabs>
        <w:spacing w:line="360" w:lineRule="auto"/>
        <w:ind w:left="284"/>
        <w:jc w:val="both"/>
        <w:rPr>
          <w:rFonts w:asciiTheme="majorBidi" w:hAnsiTheme="majorBidi" w:cstheme="majorBidi"/>
          <w:b/>
          <w:bCs/>
          <w:sz w:val="24"/>
          <w:szCs w:val="24"/>
          <w:u w:val="single"/>
        </w:rPr>
      </w:pPr>
      <w:r>
        <w:rPr>
          <w:rFonts w:asciiTheme="majorBidi" w:hAnsiTheme="majorBidi" w:cstheme="majorBidi"/>
          <w:b/>
          <w:bCs/>
          <w:sz w:val="24"/>
          <w:szCs w:val="24"/>
          <w:u w:val="single"/>
        </w:rPr>
        <w:t>Travail à domicile</w:t>
      </w:r>
    </w:p>
    <w:p w:rsidR="00A3765E" w:rsidRPr="00A3765E" w:rsidRDefault="00A3765E" w:rsidP="00A3765E">
      <w:pPr>
        <w:pStyle w:val="Paragraphedeliste"/>
        <w:tabs>
          <w:tab w:val="left" w:pos="3210"/>
        </w:tabs>
        <w:spacing w:line="360" w:lineRule="auto"/>
        <w:ind w:left="284"/>
        <w:jc w:val="both"/>
        <w:rPr>
          <w:rFonts w:asciiTheme="majorBidi" w:hAnsiTheme="majorBidi" w:cstheme="majorBidi"/>
          <w:sz w:val="24"/>
          <w:szCs w:val="24"/>
        </w:rPr>
      </w:pPr>
      <w:r w:rsidRPr="00A3765E">
        <w:rPr>
          <w:rFonts w:asciiTheme="majorBidi" w:hAnsiTheme="majorBidi" w:cstheme="majorBidi"/>
          <w:sz w:val="24"/>
          <w:szCs w:val="24"/>
        </w:rPr>
        <w:t>L'interphase, une étape du cycle cellulaire et la réplication de l'ADN</w:t>
      </w:r>
    </w:p>
    <w:p w:rsidR="00A3765E" w:rsidRPr="00A3765E" w:rsidRDefault="00A3765E" w:rsidP="00A3765E">
      <w:pPr>
        <w:pStyle w:val="Paragraphedeliste"/>
        <w:tabs>
          <w:tab w:val="left" w:pos="3210"/>
        </w:tabs>
        <w:spacing w:line="360" w:lineRule="auto"/>
        <w:ind w:left="284"/>
        <w:jc w:val="both"/>
        <w:rPr>
          <w:rFonts w:asciiTheme="majorBidi" w:hAnsiTheme="majorBidi" w:cstheme="majorBidi"/>
          <w:sz w:val="24"/>
          <w:szCs w:val="24"/>
        </w:rPr>
      </w:pPr>
      <w:r w:rsidRPr="00A3765E">
        <w:rPr>
          <w:rFonts w:asciiTheme="majorBidi" w:hAnsiTheme="majorBidi" w:cstheme="majorBidi"/>
          <w:sz w:val="24"/>
          <w:szCs w:val="24"/>
        </w:rPr>
        <w:t>La division cellulaire est une reproduction conforme car elle conserve le caryotype au cours des divisions successives. De plus, l'information génétique contenue dans l'ADN est conservée. Ainsi, après la mitose, les deux cellules filles possèdent la même information génétique que la cellule mère.</w:t>
      </w:r>
    </w:p>
    <w:p w:rsidR="00A3765E" w:rsidRPr="00A3765E" w:rsidRDefault="00A3765E" w:rsidP="00A3765E">
      <w:pPr>
        <w:pStyle w:val="Paragraphedeliste"/>
        <w:tabs>
          <w:tab w:val="left" w:pos="3210"/>
        </w:tabs>
        <w:spacing w:line="360" w:lineRule="auto"/>
        <w:ind w:left="284"/>
        <w:jc w:val="both"/>
        <w:rPr>
          <w:rFonts w:asciiTheme="majorBidi" w:hAnsiTheme="majorBidi" w:cstheme="majorBidi"/>
          <w:sz w:val="24"/>
          <w:szCs w:val="24"/>
        </w:rPr>
      </w:pPr>
      <w:r w:rsidRPr="00A3765E">
        <w:rPr>
          <w:rFonts w:asciiTheme="majorBidi" w:hAnsiTheme="majorBidi" w:cstheme="majorBidi"/>
          <w:b/>
          <w:bCs/>
          <w:sz w:val="24"/>
          <w:szCs w:val="24"/>
        </w:rPr>
        <w:t xml:space="preserve">Problème </w:t>
      </w:r>
      <w:r w:rsidRPr="00A3765E">
        <w:rPr>
          <w:rFonts w:asciiTheme="majorBidi" w:hAnsiTheme="majorBidi" w:cstheme="majorBidi"/>
          <w:sz w:val="24"/>
          <w:szCs w:val="24"/>
        </w:rPr>
        <w:t>: Comment est assurée la conservation de l’information génétique contenue dans l’ADN des chromosomes, de génération en génération cellulaire ?</w:t>
      </w:r>
    </w:p>
    <w:sectPr w:rsidR="00A3765E" w:rsidRPr="00A376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8A" w:rsidRDefault="006B418A" w:rsidP="005F3D35">
      <w:pPr>
        <w:spacing w:after="0" w:line="240" w:lineRule="auto"/>
      </w:pPr>
      <w:r>
        <w:separator/>
      </w:r>
    </w:p>
  </w:endnote>
  <w:endnote w:type="continuationSeparator" w:id="0">
    <w:p w:rsidR="006B418A" w:rsidRDefault="006B418A" w:rsidP="005F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8A" w:rsidRDefault="006B418A" w:rsidP="005F3D35">
      <w:pPr>
        <w:spacing w:after="0" w:line="240" w:lineRule="auto"/>
      </w:pPr>
      <w:r>
        <w:separator/>
      </w:r>
    </w:p>
  </w:footnote>
  <w:footnote w:type="continuationSeparator" w:id="0">
    <w:p w:rsidR="006B418A" w:rsidRDefault="006B418A" w:rsidP="005F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3A9D"/>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1AA842BE"/>
    <w:multiLevelType w:val="singleLevel"/>
    <w:tmpl w:val="040C000F"/>
    <w:lvl w:ilvl="0">
      <w:start w:val="1"/>
      <w:numFmt w:val="decimal"/>
      <w:lvlText w:val="%1."/>
      <w:lvlJc w:val="left"/>
      <w:pPr>
        <w:tabs>
          <w:tab w:val="num" w:pos="360"/>
        </w:tabs>
        <w:ind w:left="360" w:hanging="360"/>
      </w:pPr>
      <w:rPr>
        <w:rFonts w:hint="default"/>
      </w:rPr>
    </w:lvl>
  </w:abstractNum>
  <w:abstractNum w:abstractNumId="2">
    <w:nsid w:val="5A0C3613"/>
    <w:multiLevelType w:val="hybridMultilevel"/>
    <w:tmpl w:val="5C020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8B400F2"/>
    <w:multiLevelType w:val="hybridMultilevel"/>
    <w:tmpl w:val="E4401D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251BD2"/>
    <w:multiLevelType w:val="hybridMultilevel"/>
    <w:tmpl w:val="9F04C5CE"/>
    <w:lvl w:ilvl="0" w:tplc="5488718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FC16256"/>
    <w:multiLevelType w:val="multilevel"/>
    <w:tmpl w:val="A0D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35"/>
    <w:rsid w:val="001E5129"/>
    <w:rsid w:val="00227192"/>
    <w:rsid w:val="00314977"/>
    <w:rsid w:val="004E306F"/>
    <w:rsid w:val="00531F83"/>
    <w:rsid w:val="00592364"/>
    <w:rsid w:val="005F3D35"/>
    <w:rsid w:val="006B418A"/>
    <w:rsid w:val="007215AC"/>
    <w:rsid w:val="007B2D7B"/>
    <w:rsid w:val="007E07F8"/>
    <w:rsid w:val="007F0B71"/>
    <w:rsid w:val="008449DB"/>
    <w:rsid w:val="009C170F"/>
    <w:rsid w:val="00A3765E"/>
    <w:rsid w:val="00B811A0"/>
    <w:rsid w:val="00BD4D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B61E9-0CF1-4386-9D20-4C39DC87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3D35"/>
    <w:pPr>
      <w:tabs>
        <w:tab w:val="center" w:pos="4536"/>
        <w:tab w:val="right" w:pos="9072"/>
      </w:tabs>
      <w:spacing w:after="0" w:line="240" w:lineRule="auto"/>
    </w:pPr>
  </w:style>
  <w:style w:type="character" w:customStyle="1" w:styleId="En-tteCar">
    <w:name w:val="En-tête Car"/>
    <w:basedOn w:val="Policepardfaut"/>
    <w:link w:val="En-tte"/>
    <w:uiPriority w:val="99"/>
    <w:rsid w:val="005F3D35"/>
  </w:style>
  <w:style w:type="paragraph" w:styleId="Pieddepage">
    <w:name w:val="footer"/>
    <w:basedOn w:val="Normal"/>
    <w:link w:val="PieddepageCar"/>
    <w:uiPriority w:val="99"/>
    <w:unhideWhenUsed/>
    <w:rsid w:val="005F3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D35"/>
  </w:style>
  <w:style w:type="paragraph" w:styleId="Paragraphedeliste">
    <w:name w:val="List Paragraph"/>
    <w:basedOn w:val="Normal"/>
    <w:uiPriority w:val="34"/>
    <w:qFormat/>
    <w:rsid w:val="001E5129"/>
    <w:pPr>
      <w:ind w:left="720"/>
      <w:contextualSpacing/>
    </w:pPr>
  </w:style>
  <w:style w:type="paragraph" w:styleId="Textedebulles">
    <w:name w:val="Balloon Text"/>
    <w:basedOn w:val="Normal"/>
    <w:link w:val="TextedebullesCar"/>
    <w:uiPriority w:val="99"/>
    <w:semiHidden/>
    <w:unhideWhenUsed/>
    <w:rsid w:val="009C17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541169">
      <w:bodyDiv w:val="1"/>
      <w:marLeft w:val="0"/>
      <w:marRight w:val="0"/>
      <w:marTop w:val="0"/>
      <w:marBottom w:val="0"/>
      <w:divBdr>
        <w:top w:val="none" w:sz="0" w:space="0" w:color="auto"/>
        <w:left w:val="none" w:sz="0" w:space="0" w:color="auto"/>
        <w:bottom w:val="none" w:sz="0" w:space="0" w:color="auto"/>
        <w:right w:val="none" w:sz="0" w:space="0" w:color="auto"/>
      </w:divBdr>
      <w:divsChild>
        <w:div w:id="1354116419">
          <w:marLeft w:val="0"/>
          <w:marRight w:val="0"/>
          <w:marTop w:val="0"/>
          <w:marBottom w:val="0"/>
          <w:divBdr>
            <w:top w:val="none" w:sz="0" w:space="0" w:color="auto"/>
            <w:left w:val="none" w:sz="0" w:space="0" w:color="auto"/>
            <w:bottom w:val="none" w:sz="0" w:space="0" w:color="auto"/>
            <w:right w:val="none" w:sz="0" w:space="0" w:color="auto"/>
          </w:divBdr>
          <w:divsChild>
            <w:div w:id="417487180">
              <w:marLeft w:val="0"/>
              <w:marRight w:val="0"/>
              <w:marTop w:val="300"/>
              <w:marBottom w:val="0"/>
              <w:divBdr>
                <w:top w:val="none" w:sz="0" w:space="0" w:color="auto"/>
                <w:left w:val="none" w:sz="0" w:space="0" w:color="auto"/>
                <w:bottom w:val="none" w:sz="0" w:space="0" w:color="auto"/>
                <w:right w:val="none" w:sz="0" w:space="0" w:color="auto"/>
              </w:divBdr>
            </w:div>
          </w:divsChild>
        </w:div>
        <w:div w:id="887498110">
          <w:marLeft w:val="0"/>
          <w:marRight w:val="0"/>
          <w:marTop w:val="0"/>
          <w:marBottom w:val="0"/>
          <w:divBdr>
            <w:top w:val="none" w:sz="0" w:space="0" w:color="auto"/>
            <w:left w:val="none" w:sz="0" w:space="0" w:color="auto"/>
            <w:bottom w:val="none" w:sz="0" w:space="0" w:color="auto"/>
            <w:right w:val="none" w:sz="0" w:space="0" w:color="auto"/>
          </w:divBdr>
          <w:divsChild>
            <w:div w:id="717364361">
              <w:marLeft w:val="0"/>
              <w:marRight w:val="0"/>
              <w:marTop w:val="0"/>
              <w:marBottom w:val="0"/>
              <w:divBdr>
                <w:top w:val="none" w:sz="0" w:space="0" w:color="auto"/>
                <w:left w:val="none" w:sz="0" w:space="0" w:color="auto"/>
                <w:bottom w:val="none" w:sz="0" w:space="0" w:color="auto"/>
                <w:right w:val="none" w:sz="0" w:space="0" w:color="auto"/>
              </w:divBdr>
            </w:div>
            <w:div w:id="306669879">
              <w:marLeft w:val="0"/>
              <w:marRight w:val="0"/>
              <w:marTop w:val="0"/>
              <w:marBottom w:val="0"/>
              <w:divBdr>
                <w:top w:val="none" w:sz="0" w:space="0" w:color="auto"/>
                <w:left w:val="none" w:sz="0" w:space="0" w:color="auto"/>
                <w:bottom w:val="none" w:sz="0" w:space="0" w:color="auto"/>
                <w:right w:val="none" w:sz="0" w:space="0" w:color="auto"/>
              </w:divBdr>
              <w:divsChild>
                <w:div w:id="691805537">
                  <w:marLeft w:val="0"/>
                  <w:marRight w:val="0"/>
                  <w:marTop w:val="0"/>
                  <w:marBottom w:val="0"/>
                  <w:divBdr>
                    <w:top w:val="none" w:sz="0" w:space="0" w:color="auto"/>
                    <w:left w:val="none" w:sz="0" w:space="0" w:color="auto"/>
                    <w:bottom w:val="none" w:sz="0" w:space="0" w:color="auto"/>
                    <w:right w:val="none" w:sz="0" w:space="0" w:color="auto"/>
                  </w:divBdr>
                  <w:divsChild>
                    <w:div w:id="14426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3097">
              <w:marLeft w:val="0"/>
              <w:marRight w:val="0"/>
              <w:marTop w:val="0"/>
              <w:marBottom w:val="0"/>
              <w:divBdr>
                <w:top w:val="none" w:sz="0" w:space="0" w:color="auto"/>
                <w:left w:val="none" w:sz="0" w:space="0" w:color="auto"/>
                <w:bottom w:val="none" w:sz="0" w:space="0" w:color="auto"/>
                <w:right w:val="none" w:sz="0" w:space="0" w:color="auto"/>
              </w:divBdr>
            </w:div>
            <w:div w:id="871922026">
              <w:marLeft w:val="0"/>
              <w:marRight w:val="0"/>
              <w:marTop w:val="0"/>
              <w:marBottom w:val="0"/>
              <w:divBdr>
                <w:top w:val="none" w:sz="0" w:space="0" w:color="auto"/>
                <w:left w:val="none" w:sz="0" w:space="0" w:color="auto"/>
                <w:bottom w:val="none" w:sz="0" w:space="0" w:color="auto"/>
                <w:right w:val="none" w:sz="0" w:space="0" w:color="auto"/>
              </w:divBdr>
              <w:divsChild>
                <w:div w:id="182667721">
                  <w:marLeft w:val="0"/>
                  <w:marRight w:val="0"/>
                  <w:marTop w:val="0"/>
                  <w:marBottom w:val="0"/>
                  <w:divBdr>
                    <w:top w:val="none" w:sz="0" w:space="0" w:color="auto"/>
                    <w:left w:val="none" w:sz="0" w:space="0" w:color="auto"/>
                    <w:bottom w:val="none" w:sz="0" w:space="0" w:color="auto"/>
                    <w:right w:val="none" w:sz="0" w:space="0" w:color="auto"/>
                  </w:divBdr>
                  <w:divsChild>
                    <w:div w:id="128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5284">
              <w:marLeft w:val="0"/>
              <w:marRight w:val="0"/>
              <w:marTop w:val="0"/>
              <w:marBottom w:val="0"/>
              <w:divBdr>
                <w:top w:val="none" w:sz="0" w:space="0" w:color="auto"/>
                <w:left w:val="none" w:sz="0" w:space="0" w:color="auto"/>
                <w:bottom w:val="none" w:sz="0" w:space="0" w:color="auto"/>
                <w:right w:val="none" w:sz="0" w:space="0" w:color="auto"/>
              </w:divBdr>
            </w:div>
            <w:div w:id="539707516">
              <w:marLeft w:val="0"/>
              <w:marRight w:val="0"/>
              <w:marTop w:val="0"/>
              <w:marBottom w:val="0"/>
              <w:divBdr>
                <w:top w:val="none" w:sz="0" w:space="0" w:color="auto"/>
                <w:left w:val="none" w:sz="0" w:space="0" w:color="auto"/>
                <w:bottom w:val="none" w:sz="0" w:space="0" w:color="auto"/>
                <w:right w:val="none" w:sz="0" w:space="0" w:color="auto"/>
              </w:divBdr>
              <w:divsChild>
                <w:div w:id="557397363">
                  <w:marLeft w:val="0"/>
                  <w:marRight w:val="0"/>
                  <w:marTop w:val="0"/>
                  <w:marBottom w:val="0"/>
                  <w:divBdr>
                    <w:top w:val="none" w:sz="0" w:space="0" w:color="auto"/>
                    <w:left w:val="none" w:sz="0" w:space="0" w:color="auto"/>
                    <w:bottom w:val="none" w:sz="0" w:space="0" w:color="auto"/>
                    <w:right w:val="none" w:sz="0" w:space="0" w:color="auto"/>
                  </w:divBdr>
                  <w:divsChild>
                    <w:div w:id="1813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4232">
              <w:marLeft w:val="0"/>
              <w:marRight w:val="0"/>
              <w:marTop w:val="0"/>
              <w:marBottom w:val="0"/>
              <w:divBdr>
                <w:top w:val="none" w:sz="0" w:space="0" w:color="auto"/>
                <w:left w:val="none" w:sz="0" w:space="0" w:color="auto"/>
                <w:bottom w:val="none" w:sz="0" w:space="0" w:color="auto"/>
                <w:right w:val="none" w:sz="0" w:space="0" w:color="auto"/>
              </w:divBdr>
            </w:div>
            <w:div w:id="1945764947">
              <w:marLeft w:val="0"/>
              <w:marRight w:val="0"/>
              <w:marTop w:val="0"/>
              <w:marBottom w:val="0"/>
              <w:divBdr>
                <w:top w:val="none" w:sz="0" w:space="0" w:color="auto"/>
                <w:left w:val="none" w:sz="0" w:space="0" w:color="auto"/>
                <w:bottom w:val="none" w:sz="0" w:space="0" w:color="auto"/>
                <w:right w:val="none" w:sz="0" w:space="0" w:color="auto"/>
              </w:divBdr>
              <w:divsChild>
                <w:div w:id="1361468335">
                  <w:marLeft w:val="0"/>
                  <w:marRight w:val="0"/>
                  <w:marTop w:val="0"/>
                  <w:marBottom w:val="0"/>
                  <w:divBdr>
                    <w:top w:val="none" w:sz="0" w:space="0" w:color="auto"/>
                    <w:left w:val="none" w:sz="0" w:space="0" w:color="auto"/>
                    <w:bottom w:val="none" w:sz="0" w:space="0" w:color="auto"/>
                    <w:right w:val="none" w:sz="0" w:space="0" w:color="auto"/>
                  </w:divBdr>
                  <w:divsChild>
                    <w:div w:id="10925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8719">
              <w:marLeft w:val="0"/>
              <w:marRight w:val="0"/>
              <w:marTop w:val="0"/>
              <w:marBottom w:val="0"/>
              <w:divBdr>
                <w:top w:val="none" w:sz="0" w:space="0" w:color="auto"/>
                <w:left w:val="none" w:sz="0" w:space="0" w:color="auto"/>
                <w:bottom w:val="none" w:sz="0" w:space="0" w:color="auto"/>
                <w:right w:val="none" w:sz="0" w:space="0" w:color="auto"/>
              </w:divBdr>
            </w:div>
            <w:div w:id="123618447">
              <w:marLeft w:val="0"/>
              <w:marRight w:val="0"/>
              <w:marTop w:val="0"/>
              <w:marBottom w:val="0"/>
              <w:divBdr>
                <w:top w:val="none" w:sz="0" w:space="0" w:color="auto"/>
                <w:left w:val="none" w:sz="0" w:space="0" w:color="auto"/>
                <w:bottom w:val="none" w:sz="0" w:space="0" w:color="auto"/>
                <w:right w:val="none" w:sz="0" w:space="0" w:color="auto"/>
              </w:divBdr>
              <w:divsChild>
                <w:div w:id="1361977330">
                  <w:marLeft w:val="0"/>
                  <w:marRight w:val="0"/>
                  <w:marTop w:val="0"/>
                  <w:marBottom w:val="0"/>
                  <w:divBdr>
                    <w:top w:val="none" w:sz="0" w:space="0" w:color="auto"/>
                    <w:left w:val="none" w:sz="0" w:space="0" w:color="auto"/>
                    <w:bottom w:val="none" w:sz="0" w:space="0" w:color="auto"/>
                    <w:right w:val="none" w:sz="0" w:space="0" w:color="auto"/>
                  </w:divBdr>
                  <w:divsChild>
                    <w:div w:id="6905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ezzamil</dc:creator>
  <cp:keywords/>
  <dc:description/>
  <cp:lastModifiedBy>ezzamil</cp:lastModifiedBy>
  <cp:revision>9</cp:revision>
  <cp:lastPrinted>2020-01-08T15:34:00Z</cp:lastPrinted>
  <dcterms:created xsi:type="dcterms:W3CDTF">2019-12-12T19:30:00Z</dcterms:created>
  <dcterms:modified xsi:type="dcterms:W3CDTF">2020-01-18T10:31:00Z</dcterms:modified>
</cp:coreProperties>
</file>