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60" w:rsidRPr="000F60DC" w:rsidRDefault="00F01460" w:rsidP="00F01460">
      <w:pPr>
        <w:shd w:val="clear" w:color="auto" w:fill="FFFFFF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0F60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المحاضرة </w:t>
      </w:r>
      <w:r w:rsidRPr="000F60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الثالثة</w:t>
      </w:r>
      <w:r w:rsidRPr="000F60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0F60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3F1F6D" w:rsidRPr="000F60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الاحتياجات التدريبية</w:t>
      </w:r>
    </w:p>
    <w:p w:rsidR="003F1F6D" w:rsidRPr="000F60DC" w:rsidRDefault="003F1F6D" w:rsidP="003F1F6D">
      <w:pPr>
        <w:shd w:val="clear" w:color="auto" w:fill="FFFFFF"/>
        <w:bidi/>
        <w:spacing w:after="0" w:line="240" w:lineRule="auto"/>
        <w:jc w:val="center"/>
        <w:rPr>
          <w:rFonts w:ascii="Arabic Transparent" w:eastAsia="Times New Roman" w:hAnsi="Arabic Transparent" w:cs="Arabic Transparent"/>
          <w:color w:val="222222"/>
          <w:sz w:val="28"/>
          <w:szCs w:val="28"/>
          <w:rtl/>
        </w:rPr>
      </w:pPr>
    </w:p>
    <w:p w:rsidR="00F01460" w:rsidRPr="000F60DC" w:rsidRDefault="00F01460" w:rsidP="00F01460">
      <w:pPr>
        <w:shd w:val="clear" w:color="auto" w:fill="FFFFFF"/>
        <w:bidi/>
        <w:spacing w:before="100" w:after="100" w:line="240" w:lineRule="auto"/>
        <w:ind w:left="26"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0F60DC"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  <w:t> </w:t>
      </w:r>
      <w:r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تمهيد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:</w:t>
      </w:r>
    </w:p>
    <w:p w:rsidR="003F1F6D" w:rsidRPr="000F60DC" w:rsidRDefault="003F1F6D" w:rsidP="00F62C2D">
      <w:pPr>
        <w:shd w:val="clear" w:color="auto" w:fill="FFFFFF"/>
        <w:bidi/>
        <w:spacing w:before="100" w:after="100" w:line="240" w:lineRule="auto"/>
        <w:ind w:left="26" w:right="240" w:firstLine="682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تتنوع الاحتياجات التدريبية اعتمادا على طبيعة </w:t>
      </w:r>
      <w:r w:rsid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العمل المراد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انجازه </w:t>
      </w:r>
      <w:r w:rsidR="00F62C2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والأشخاص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المناط بهم </w:t>
      </w:r>
      <w:r w:rsidR="00F62C2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أداء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هذا العمل، 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فهي الخطوة </w:t>
      </w:r>
      <w:r w:rsidR="00F62C2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الأولى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F62C2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والأساسية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التي تنطلق منها العملية التدريبية</w:t>
      </w:r>
      <w:r w:rsidR="00DC014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سواء كانت ادارية او غير ادارية</w:t>
      </w:r>
      <w:r w:rsid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لسد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فجوة بين </w:t>
      </w:r>
      <w:r w:rsidR="00F62C2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الأداء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الفعلي للعاملين </w:t>
      </w:r>
      <w:r w:rsidR="00F62C2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المؤسسة، والاتجاهات </w:t>
      </w:r>
      <w:r w:rsid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والمهارات والخبرات 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المحددة التي يحتاجها العامل في المؤسسة </w:t>
      </w:r>
      <w:r w:rsidR="00F62C2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وظيفة معينة من </w:t>
      </w:r>
      <w:r w:rsid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</w:t>
      </w:r>
      <w:r w:rsidR="00E03B0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جل القيام </w:t>
      </w:r>
      <w:r w:rsidR="00F37BB5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F62C2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بأداء</w:t>
      </w:r>
      <w:r w:rsidR="00F37BB5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مهام معينة بشكل </w:t>
      </w:r>
      <w:r w:rsidR="00F62C2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أكثر</w:t>
      </w:r>
      <w:r w:rsidR="00F37BB5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كفاءة وفاعلية.</w:t>
      </w:r>
    </w:p>
    <w:p w:rsidR="00F37BB5" w:rsidRPr="000F60DC" w:rsidRDefault="00F37BB5" w:rsidP="00F37BB5">
      <w:pPr>
        <w:shd w:val="clear" w:color="auto" w:fill="FFFFFF"/>
        <w:bidi/>
        <w:spacing w:before="100" w:after="100" w:line="240" w:lineRule="auto"/>
        <w:ind w:left="26"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أولا-مفهوم الاحتياجات التدريبية</w:t>
      </w:r>
    </w:p>
    <w:p w:rsidR="00F37BB5" w:rsidRPr="00F62C2D" w:rsidRDefault="00F37BB5" w:rsidP="00F62C2D">
      <w:pPr>
        <w:shd w:val="clear" w:color="auto" w:fill="FFFFFF"/>
        <w:bidi/>
        <w:spacing w:before="100" w:after="100" w:line="240" w:lineRule="auto"/>
        <w:ind w:left="26" w:right="240" w:firstLine="682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تعرض العديد من المهتمين والباحثين لتعريف الاحتياجات التدريبية</w:t>
      </w:r>
      <w:r w:rsid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 فقد عرفها الدكتور"</w:t>
      </w:r>
      <w:r w:rsidRPr="00F62C2D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حسن </w:t>
      </w:r>
      <w:r w:rsidR="00F62C2D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أ</w:t>
      </w:r>
      <w:r w:rsidRPr="00F62C2D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حمد الطعاني"</w:t>
      </w:r>
      <w:r w:rsidR="00160AA4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،</w:t>
      </w:r>
      <w:r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 </w:t>
      </w:r>
      <w:r w:rsidR="00A8365C"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بأنها</w:t>
      </w:r>
      <w:r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:" مجموعة التغيرات المطلوب </w:t>
      </w:r>
      <w:r w:rsidR="00A8365C"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إحداثها</w:t>
      </w:r>
      <w:r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في الفرد والمتعلقة بمعلوماته وخبراته </w:t>
      </w:r>
      <w:r w:rsidR="00A8365C"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وأدائه</w:t>
      </w:r>
      <w:r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وسلوكه واتجاهاته لجعله مناسبا لشغل وظيفة </w:t>
      </w:r>
      <w:r w:rsidR="00A8365C"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أعلى</w:t>
      </w:r>
      <w:r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A8365C"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A8365C"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أداء</w:t>
      </w:r>
      <w:r w:rsidRPr="00F62C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اختصاصات وواجبات وظيفته الحالية بكفاءة عالية".</w:t>
      </w:r>
    </w:p>
    <w:p w:rsidR="002D1D00" w:rsidRPr="00A8365C" w:rsidRDefault="002D1D00" w:rsidP="00160AA4">
      <w:pPr>
        <w:shd w:val="clear" w:color="auto" w:fill="FFFFFF"/>
        <w:bidi/>
        <w:spacing w:before="100" w:after="100" w:line="240" w:lineRule="auto"/>
        <w:ind w:left="26" w:right="240" w:firstLine="682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وهنالك من يعرف الاحتياجات التدريبية</w:t>
      </w:r>
      <w:r w:rsid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</w:t>
      </w:r>
      <w:r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A8365C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بأنها</w:t>
      </w:r>
      <w:r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:"</w:t>
      </w:r>
      <w:r w:rsid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..</w:t>
      </w:r>
      <w:r w:rsidR="002239F1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تشير </w:t>
      </w:r>
      <w:r w:rsidR="00160AA4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إلى</w:t>
      </w:r>
      <w:r w:rsidR="002239F1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نواحي ضعف </w:t>
      </w:r>
      <w:r w:rsidR="00160AA4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="002239F1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نقص فنية </w:t>
      </w:r>
      <w:r w:rsidR="00160AA4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="002239F1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160AA4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إنسانية</w:t>
      </w:r>
      <w:r w:rsidR="002239F1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واقعية </w:t>
      </w:r>
      <w:r w:rsidR="00160AA4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="002239F1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محتملة في قدرات العاملين </w:t>
      </w:r>
      <w:r w:rsidR="00160AA4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="002239F1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معلوماتهم </w:t>
      </w:r>
      <w:r w:rsidR="00160AA4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="002239F1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اتجاهاتهم </w:t>
      </w:r>
      <w:r w:rsidR="00160AA4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="002239F1"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مشكلات محددة يراد حلها</w:t>
      </w:r>
      <w:r w:rsidRPr="00A8365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".</w:t>
      </w:r>
    </w:p>
    <w:p w:rsidR="00EE1353" w:rsidRPr="00160AA4" w:rsidRDefault="00EE1353" w:rsidP="00160AA4">
      <w:pPr>
        <w:shd w:val="clear" w:color="auto" w:fill="FFFFFF"/>
        <w:bidi/>
        <w:spacing w:before="100" w:after="100" w:line="240" w:lineRule="auto"/>
        <w:ind w:left="26" w:right="240" w:firstLine="682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كما تعرف </w:t>
      </w:r>
      <w:r w:rsidR="00160AA4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أيضا</w:t>
      </w:r>
      <w:r w:rsid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</w:t>
      </w: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160AA4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بأنها</w:t>
      </w: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:"العملية التي يتم بها تحديد وترتيب الاحتياجات التدريبية واتخاذ القرارات ووضع الخطط بش</w:t>
      </w:r>
      <w:r w:rsid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</w:t>
      </w: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ن تلبية هذه الاحتياجات".</w:t>
      </w:r>
    </w:p>
    <w:p w:rsidR="00EE1353" w:rsidRPr="00160AA4" w:rsidRDefault="00F63AF6" w:rsidP="00160AA4">
      <w:pPr>
        <w:shd w:val="clear" w:color="auto" w:fill="FFFFFF"/>
        <w:bidi/>
        <w:spacing w:before="100" w:after="100" w:line="240" w:lineRule="auto"/>
        <w:ind w:left="26" w:right="240" w:firstLine="36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وباستقراء هذه التعاريف نستنتج</w:t>
      </w:r>
      <w:r w:rsidR="00C56CB7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160AA4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أن</w:t>
      </w:r>
      <w:r w:rsidR="00C56CB7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تحد</w:t>
      </w:r>
      <w:r w:rsid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="00C56CB7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د الاحتياجات التدريبية تنطوي بشكل </w:t>
      </w:r>
      <w:r w:rsidR="00160AA4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أساسي</w:t>
      </w:r>
      <w:r w:rsidR="00C56CB7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على العناصر التالية</w:t>
      </w: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:</w:t>
      </w:r>
    </w:p>
    <w:p w:rsidR="00F63AF6" w:rsidRPr="00160AA4" w:rsidRDefault="00C56CB7" w:rsidP="00160AA4">
      <w:pPr>
        <w:pStyle w:val="Paragraphedeliste"/>
        <w:numPr>
          <w:ilvl w:val="0"/>
          <w:numId w:val="1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تحد</w:t>
      </w:r>
      <w:r w:rsid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د الفئة المستهدفة بالتدريب.</w:t>
      </w:r>
    </w:p>
    <w:p w:rsidR="00C56CB7" w:rsidRPr="00160AA4" w:rsidRDefault="00C56CB7" w:rsidP="00160AA4">
      <w:pPr>
        <w:pStyle w:val="Paragraphedeliste"/>
        <w:numPr>
          <w:ilvl w:val="0"/>
          <w:numId w:val="1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تعريف وتحد</w:t>
      </w:r>
      <w:r w:rsid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د الاحتياجات.</w:t>
      </w:r>
    </w:p>
    <w:p w:rsidR="00C56CB7" w:rsidRPr="00160AA4" w:rsidRDefault="00C56CB7" w:rsidP="00C56CB7">
      <w:pPr>
        <w:pStyle w:val="Paragraphedeliste"/>
        <w:numPr>
          <w:ilvl w:val="0"/>
          <w:numId w:val="1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قياس مستوى القصور ومعوقات </w:t>
      </w:r>
      <w:r w:rsidR="00160AA4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الأداء</w:t>
      </w: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.</w:t>
      </w:r>
    </w:p>
    <w:p w:rsidR="00C56CB7" w:rsidRPr="00160AA4" w:rsidRDefault="00C56CB7" w:rsidP="00C56CB7">
      <w:pPr>
        <w:pStyle w:val="Paragraphedeliste"/>
        <w:numPr>
          <w:ilvl w:val="0"/>
          <w:numId w:val="1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ترتيب الاحتياجات حسب </w:t>
      </w:r>
      <w:r w:rsidR="00160AA4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الأولوية</w:t>
      </w:r>
    </w:p>
    <w:p w:rsidR="00C56CB7" w:rsidRPr="00160AA4" w:rsidRDefault="00C56CB7" w:rsidP="009F3A6F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تحديد </w:t>
      </w:r>
      <w:r w:rsidR="00160AA4"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أهداف</w:t>
      </w:r>
      <w:r w:rsidRPr="00160A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التدريب بناء على نتائج تقدير الاحتياجات.</w:t>
      </w:r>
    </w:p>
    <w:p w:rsidR="002239F1" w:rsidRPr="000F60DC" w:rsidRDefault="002239F1" w:rsidP="009F3A6F">
      <w:pPr>
        <w:shd w:val="clear" w:color="auto" w:fill="FFFFFF"/>
        <w:bidi/>
        <w:spacing w:after="0" w:line="240" w:lineRule="auto"/>
        <w:ind w:left="26"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ثانيا-</w:t>
      </w:r>
      <w:r w:rsidR="00160AA4"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أهمية</w:t>
      </w:r>
      <w:r w:rsidR="00EA1736"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تحد</w:t>
      </w:r>
      <w:r w:rsidR="00160AA4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ي</w:t>
      </w:r>
      <w:r w:rsidR="00EA1736"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د الاحتياجات التدريبية</w:t>
      </w:r>
    </w:p>
    <w:p w:rsidR="002239F1" w:rsidRPr="00D77990" w:rsidRDefault="00EA1736" w:rsidP="009F3A6F">
      <w:pPr>
        <w:shd w:val="clear" w:color="auto" w:fill="FFFFFF"/>
        <w:bidi/>
        <w:spacing w:after="0" w:line="240" w:lineRule="auto"/>
        <w:ind w:right="240" w:firstLine="386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lastRenderedPageBreak/>
        <w:t>تعتبر عملية تحديد الاحتياجات التدريبة في المنظمة حجر الزواية في أي نشاط تدريبي،</w:t>
      </w:r>
      <w:r w:rsid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والتي على ضوءها يتوقف نجاح </w:t>
      </w:r>
      <w:r w:rsidR="00D77990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فشل البرامج التدريبية، ويمكن تلخيص </w:t>
      </w:r>
      <w:r w:rsidR="00D77990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أهمية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D77990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تحديد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الاحتياجات التدريبية من خلال النقاط التالية:</w:t>
      </w:r>
    </w:p>
    <w:p w:rsidR="00EA1736" w:rsidRPr="00D77990" w:rsidRDefault="00EA1736" w:rsidP="00EA1736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يوفر معلومات </w:t>
      </w:r>
      <w:r w:rsidR="00D77990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أسا</w:t>
      </w:r>
      <w:r w:rsid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س</w:t>
      </w:r>
      <w:r w:rsidR="00D77990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ية</w:t>
      </w:r>
      <w:r w:rsid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يتم بناء عليها وضع المخطط (</w:t>
      </w:r>
      <w:r w:rsidR="00D77990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إدراك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لجوانب القوة والضعف </w:t>
      </w:r>
      <w:r w:rsidR="00D77990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للأفراد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العاملين</w:t>
      </w:r>
      <w:r w:rsidR="003D0F65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 حصر الفئات التي سيشملها البرنامج التدريبي</w:t>
      </w:r>
      <w:r w:rsidR="008A56BB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</w:t>
      </w:r>
      <w:r w:rsid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8A56BB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تطوير </w:t>
      </w:r>
      <w:r w:rsidR="00D77990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أساليب</w:t>
      </w:r>
      <w:r w:rsidR="008A56BB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العمل...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)</w:t>
      </w:r>
      <w:r w:rsidR="003D0F65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</w:t>
      </w:r>
    </w:p>
    <w:p w:rsidR="008A56BB" w:rsidRPr="00D77990" w:rsidRDefault="008A56BB" w:rsidP="00D77990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تخفيض النفقات والتقليل من هدر الجهد والوقت، من خلال توظيف الطرق العلمية والمنهجية</w:t>
      </w:r>
      <w:r w:rsid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 مما ينعكس بنتائج ايجابية على مستوى </w:t>
      </w:r>
      <w:r w:rsidR="00D77990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الإنتاجية</w:t>
      </w:r>
      <w:r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الكلية للمنظمة.</w:t>
      </w:r>
    </w:p>
    <w:p w:rsidR="008A56BB" w:rsidRPr="000F60DC" w:rsidRDefault="00D77990" w:rsidP="00D77990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تساعد</w:t>
      </w:r>
      <w:r w:rsidR="00A36D5F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المشرفين على التنفيذ الجيد للبرامج التدريب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="00A36D5F" w:rsidRP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ة التي جرى التخطيط لها وتقدير </w:t>
      </w:r>
      <w:r w:rsidR="00A36D5F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الاحتياجات التدريبية حاضرا ومستقبلا. </w:t>
      </w:r>
    </w:p>
    <w:p w:rsidR="00743DD6" w:rsidRPr="000F60DC" w:rsidRDefault="00743DD6" w:rsidP="00743DD6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تحد</w:t>
      </w:r>
      <w:r w:rsidR="00D77990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د الصعوبات ومشاكل </w:t>
      </w:r>
      <w:r w:rsidR="00D77990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الأداء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التي يعانيها العاملون في المؤسسة.</w:t>
      </w:r>
    </w:p>
    <w:p w:rsidR="00743DD6" w:rsidRDefault="00743DD6" w:rsidP="00743DD6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زيادة مشاركة العاملين في مناقشة القضايا المتعلقة بعملية </w:t>
      </w:r>
      <w:r w:rsidR="00D77990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إدارة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المؤسسة (التسيير-</w:t>
      </w:r>
      <w:r w:rsidR="00D77990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الإنتاج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 المنافسة-ال</w:t>
      </w:r>
      <w:r w:rsidR="009865B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سو</w:t>
      </w:r>
      <w:r w:rsid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ق</w:t>
      </w:r>
      <w:r w:rsid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،.</w:t>
      </w:r>
      <w:r w:rsidR="009865B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..).</w:t>
      </w:r>
    </w:p>
    <w:p w:rsidR="00BF4D70" w:rsidRPr="002D4BCC" w:rsidRDefault="002D4BCC" w:rsidP="002D4BCC">
      <w:pPr>
        <w:shd w:val="clear" w:color="auto" w:fill="FFFFFF"/>
        <w:bidi/>
        <w:spacing w:before="100" w:after="100" w:line="240" w:lineRule="auto"/>
        <w:ind w:left="26"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ثانيا-</w:t>
      </w:r>
      <w:r w:rsidR="00BF4D70"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مداخل تحديد الاحتياجات التدريبية</w:t>
      </w:r>
    </w:p>
    <w:p w:rsidR="00BF4D70" w:rsidRPr="002D4BCC" w:rsidRDefault="00BF4D70" w:rsidP="005639FE">
      <w:pPr>
        <w:shd w:val="clear" w:color="auto" w:fill="FFFFFF"/>
        <w:bidi/>
        <w:spacing w:after="0" w:line="240" w:lineRule="auto"/>
        <w:ind w:right="240" w:firstLine="386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تعددت مداخل ومناهج تحديد الاحتياجات التدريبية، بشكل يحول دون تصنيفها بسهولة ضمن مجموعة من متجانسة، غير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أن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مجمل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الآراء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في هذا المجال استقرت على حصر هذه المداخل فيما يلي:</w:t>
      </w:r>
    </w:p>
    <w:p w:rsidR="00BF4D70" w:rsidRPr="002D4BCC" w:rsidRDefault="002D4BCC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1</w:t>
      </w:r>
      <w:r w:rsidR="00BF4D70"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-المداخل التقليدية: 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وتشمل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أسلوبين:</w:t>
      </w:r>
    </w:p>
    <w:p w:rsidR="00BF4D70" w:rsidRPr="002D4BCC" w:rsidRDefault="002D4BCC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أ-</w:t>
      </w:r>
      <w:r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أسلوب</w:t>
      </w:r>
      <w:r w:rsidR="00BF4D70"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التحليل والمسح الشامل:</w:t>
      </w:r>
    </w:p>
    <w:p w:rsidR="00BF4D70" w:rsidRPr="002D4BCC" w:rsidRDefault="00BF4D70" w:rsidP="005639FE">
      <w:pPr>
        <w:shd w:val="clear" w:color="auto" w:fill="FFFFFF"/>
        <w:bidi/>
        <w:spacing w:after="0" w:line="240" w:lineRule="auto"/>
        <w:ind w:right="240" w:firstLine="386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وبموجبه يتم التعرف على مختلف المقومات الكلية والجزئية في المنظمة، حيث يتم التحليل والمسح الشامل للمنظمة، بما في ذلك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الأهداف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والسياسات والبرامج والخطط التي تنوي المنظمة انجازها،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بالإضافة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إلى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تحليل القوى البشرية فيها، ومؤشرات الكفاءة والفعالية، وهذا المدخل بشكل عام يبحث في السؤال التالي: </w:t>
      </w:r>
      <w:r w:rsidR="002D4BCC"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أين</w:t>
      </w:r>
      <w:r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نحتاج التدريب في المنظمة؟.</w:t>
      </w:r>
    </w:p>
    <w:p w:rsidR="002D4BCC" w:rsidRDefault="00BF4D70" w:rsidP="005639FE">
      <w:pPr>
        <w:shd w:val="clear" w:color="auto" w:fill="FFFFFF"/>
        <w:bidi/>
        <w:spacing w:after="0" w:line="240" w:lineRule="auto"/>
        <w:ind w:right="240" w:firstLine="26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ب-</w:t>
      </w:r>
      <w:r w:rsidR="002D4BCC"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أسلوب</w:t>
      </w:r>
      <w:r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التحليل والتحديد الجزئي:</w:t>
      </w:r>
    </w:p>
    <w:p w:rsidR="00BF4D70" w:rsidRPr="002D4BCC" w:rsidRDefault="00BF4D70" w:rsidP="005639FE">
      <w:pPr>
        <w:shd w:val="clear" w:color="auto" w:fill="FFFFFF"/>
        <w:bidi/>
        <w:spacing w:after="0" w:line="240" w:lineRule="auto"/>
        <w:ind w:right="240" w:firstLine="386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وبموجب هذا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الأسلوب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يتم تحليل بعض جوانب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فروع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وظائف المنظمة، لغرض التعرف على الاحتياجات التدريبية اللازمة فيها، وغالبا ما يركز هذا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الأسلوب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على الموظفين من خلال قياس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أدائهم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ومعرفة مهاراتهم، وبذلك ف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ن هذا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الأسلوب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يسعى 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للإجابة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عن السؤال التالي ما</w:t>
      </w:r>
      <w:r w:rsidR="002D4BCC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نوع التدريب المطلوب؟ ولاية مجموعة وظيفية؟.</w:t>
      </w:r>
    </w:p>
    <w:p w:rsidR="00BF4D70" w:rsidRPr="002D4BCC" w:rsidRDefault="002D4BCC" w:rsidP="002D4BCC">
      <w:p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lastRenderedPageBreak/>
        <w:t>2</w:t>
      </w:r>
      <w:r w:rsidR="00BF4D70" w:rsidRPr="002D4BC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-المداخل الحديثة: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وتركز هذه المداخل على تنمية القوى البشرية باعتبارها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حد العناصر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الأساسية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للعملية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الإنتاجية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الذي يميز بين منظمة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وأخرى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، لذلك يضع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أنصار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هذه المداخل الموظف وتطويره على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رأس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سلم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الأولويات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وتبلورت هذه المداخل على صورة نماذج فكرية تركز على </w:t>
      </w:r>
      <w:r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الأداء</w:t>
      </w:r>
      <w:r w:rsidR="00BF4D70" w:rsidRPr="002D4BC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في المنظما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ت.</w:t>
      </w:r>
    </w:p>
    <w:p w:rsidR="009F3A6F" w:rsidRDefault="009865B4" w:rsidP="009F3A6F">
      <w:pPr>
        <w:shd w:val="clear" w:color="auto" w:fill="FFFFFF"/>
        <w:bidi/>
        <w:spacing w:after="0" w:line="240" w:lineRule="auto"/>
        <w:ind w:left="26"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 w:rsidRPr="009F3A6F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ثالثا-</w:t>
      </w:r>
      <w:r w:rsidR="00A30F54" w:rsidRPr="009F3A6F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التقدير الفعال للاحتياجات التدريبية</w:t>
      </w:r>
    </w:p>
    <w:p w:rsidR="00A30F54" w:rsidRDefault="00A30F54" w:rsidP="003844D9">
      <w:pPr>
        <w:shd w:val="clear" w:color="auto" w:fill="FFFFFF"/>
        <w:bidi/>
        <w:spacing w:after="0" w:line="240" w:lineRule="auto"/>
        <w:ind w:left="26" w:right="240" w:firstLine="36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هناك الكثير من الصعوبات التي قد تحول دون التنفيذ الفعال لتقدير الاحتياجات التدريبية</w:t>
      </w:r>
      <w:r w:rsidR="002033B7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على </w:t>
      </w:r>
      <w:r w:rsidR="003844D9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</w:t>
      </w:r>
      <w:r w:rsidR="002033B7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رض الواقع، فهنالك مشاكل متعلقة بالموارد من حيث الوقت والتكاليف، </w:t>
      </w:r>
      <w:r w:rsidR="003844D9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إضافة</w:t>
      </w:r>
      <w:r w:rsidR="002033B7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3844D9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إلى</w:t>
      </w:r>
      <w:r w:rsidR="002033B7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العديد من الصعوبات المختلفة والمتعلقة بالمفاهيم والسمات المؤسس</w:t>
      </w:r>
      <w:r w:rsidR="003844D9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="002033B7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ة، </w:t>
      </w:r>
      <w:r w:rsidR="003844D9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وإدراك</w:t>
      </w:r>
      <w:r w:rsidR="002033B7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هذه </w:t>
      </w:r>
      <w:r w:rsidR="003844D9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الأمور</w:t>
      </w:r>
      <w:r w:rsidR="002033B7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في المراحل </w:t>
      </w:r>
      <w:r w:rsidR="003844D9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الأولى</w:t>
      </w:r>
      <w:r w:rsidR="00451F1A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يساعد بشكل عام في </w:t>
      </w:r>
      <w:r w:rsidR="00451F1A" w:rsidRPr="00F94E7A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تصميم </w:t>
      </w:r>
      <w:r w:rsidR="003844D9" w:rsidRPr="00F94E7A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إجراءات</w:t>
      </w:r>
      <w:r w:rsidR="00451F1A" w:rsidRPr="00F94E7A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عملية لتقدير الاحتياجات التدريبية</w:t>
      </w:r>
      <w:r w:rsidR="00451F1A" w:rsidRPr="009F3A6F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بشكل ملائم.</w:t>
      </w:r>
    </w:p>
    <w:p w:rsidR="003844D9" w:rsidRDefault="000F60DC" w:rsidP="003844D9">
      <w:pPr>
        <w:pStyle w:val="Paragraphedeliste"/>
        <w:shd w:val="clear" w:color="auto" w:fill="FFFFFF"/>
        <w:bidi/>
        <w:spacing w:before="100" w:after="100" w:line="240" w:lineRule="auto"/>
        <w:ind w:left="386"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فالاحتياج يعبر عن الفجوة بين الوضع الر</w:t>
      </w:r>
      <w:r w:rsid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هن (</w:t>
      </w:r>
      <w:r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ما</w:t>
      </w:r>
      <w:r w:rsidR="0023758A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</w:t>
      </w:r>
      <w:r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هو</w:t>
      </w:r>
      <w:r w:rsid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</w:t>
      </w:r>
      <w:r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كائن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) والوضع </w:t>
      </w:r>
      <w:r w:rsidR="003844D9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المأمول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3844D9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المثالي(</w:t>
      </w:r>
      <w:r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ما يجب </w:t>
      </w:r>
      <w:r w:rsidR="003844D9"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أن</w:t>
      </w:r>
      <w:r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</w:t>
      </w:r>
      <w:r w:rsidR="003844D9">
        <w:rPr>
          <w:rFonts w:ascii="Simplified Arabic" w:eastAsia="Times New Roman" w:hAnsi="Simplified Arabic" w:cs="Simplified Arabic" w:hint="cs"/>
          <w:b/>
          <w:bCs/>
          <w:noProof/>
          <w:color w:val="222222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1022985</wp:posOffset>
            </wp:positionV>
            <wp:extent cx="4419600" cy="1352550"/>
            <wp:effectExtent l="19050" t="0" r="0" b="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1268" t="24701" r="11200" b="40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يكون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)</w:t>
      </w:r>
      <w:r w:rsidR="003844D9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</w:t>
      </w:r>
    </w:p>
    <w:p w:rsidR="003844D9" w:rsidRDefault="003844D9" w:rsidP="003844D9">
      <w:pPr>
        <w:pStyle w:val="Paragraphedeliste"/>
        <w:shd w:val="clear" w:color="auto" w:fill="FFFFFF"/>
        <w:bidi/>
        <w:spacing w:before="100" w:after="100" w:line="240" w:lineRule="auto"/>
        <w:ind w:left="386"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</w:p>
    <w:p w:rsidR="003844D9" w:rsidRDefault="003844D9" w:rsidP="003844D9">
      <w:pPr>
        <w:pStyle w:val="Paragraphedeliste"/>
        <w:shd w:val="clear" w:color="auto" w:fill="FFFFFF"/>
        <w:bidi/>
        <w:spacing w:before="100" w:after="100" w:line="240" w:lineRule="auto"/>
        <w:ind w:left="386"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</w:p>
    <w:p w:rsidR="003844D9" w:rsidRPr="003844D9" w:rsidRDefault="003844D9" w:rsidP="003844D9">
      <w:pPr>
        <w:rPr>
          <w:rtl/>
        </w:rPr>
      </w:pPr>
    </w:p>
    <w:p w:rsidR="003844D9" w:rsidRPr="003844D9" w:rsidRDefault="003844D9" w:rsidP="003844D9">
      <w:pPr>
        <w:rPr>
          <w:rtl/>
        </w:rPr>
      </w:pPr>
    </w:p>
    <w:p w:rsidR="003844D9" w:rsidRDefault="003844D9" w:rsidP="003844D9">
      <w:pPr>
        <w:rPr>
          <w:rtl/>
        </w:rPr>
      </w:pPr>
    </w:p>
    <w:p w:rsidR="003844D9" w:rsidRPr="000F60DC" w:rsidRDefault="003844D9" w:rsidP="003844D9">
      <w:pPr>
        <w:tabs>
          <w:tab w:val="left" w:pos="7550"/>
        </w:tabs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>
        <w:tab/>
      </w:r>
    </w:p>
    <w:p w:rsidR="009865B4" w:rsidRPr="000F60DC" w:rsidRDefault="009865B4" w:rsidP="00747F93">
      <w:pPr>
        <w:pStyle w:val="Paragraphedeliste"/>
        <w:shd w:val="clear" w:color="auto" w:fill="FFFFFF"/>
        <w:bidi/>
        <w:spacing w:before="100" w:after="100" w:line="240" w:lineRule="auto"/>
        <w:ind w:left="386" w:right="240" w:firstLine="322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يتطلب تحديد الاحتياجات التدريبية وجود معايير واضحة </w:t>
      </w:r>
      <w:r w:rsidR="00747F93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للأداء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المطلوب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747F93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وأساليب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موضوعية لتقييم 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الأداء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، حتى يتبين </w:t>
      </w:r>
      <w:r w:rsidR="00747F93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أن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المشكلة القائمة تعود للحاجة 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إلى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التدريب </w:t>
      </w:r>
      <w:r w:rsidR="00747F93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أو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747F93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أساليب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747F93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أخرى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، وتتلخص هذه </w:t>
      </w:r>
      <w:r w:rsidR="00747F93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الأساليب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فيما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يلي:</w:t>
      </w:r>
    </w:p>
    <w:p w:rsidR="001B1977" w:rsidRPr="000F60DC" w:rsidRDefault="003844D9" w:rsidP="003844D9">
      <w:pPr>
        <w:pStyle w:val="Paragraphedeliste"/>
        <w:shd w:val="clear" w:color="auto" w:fill="FFFFFF"/>
        <w:bidi/>
        <w:spacing w:before="100" w:after="100" w:line="240" w:lineRule="auto"/>
        <w:ind w:left="386"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1-</w:t>
      </w:r>
      <w:r w:rsidR="001B1977"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تشخيص واقع المنظمة: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ومفاد ذلك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أن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الحاجة للتدريب في المنظمة،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تتطلب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إجراء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تشخيص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شامل 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لواقع المنظمة من خلال تحليل لمختلف الجوانب التنظيمية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والإدارية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القائمة والمتمثلة في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: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مدى وض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ح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الأهداف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، 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كفاءة الموارد البشرية والمادية لتحقيق هذه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الأهداف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، 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وذلك بغية تحديد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الأقسام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التي هي فعلا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بأمس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الحاجة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إلى</w:t>
      </w:r>
      <w:r w:rsidR="001B197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برامج تدريبية، ويشمل تشخيص واقع المنظمة العناصر التالية:</w:t>
      </w:r>
    </w:p>
    <w:p w:rsidR="001B1977" w:rsidRPr="000F60DC" w:rsidRDefault="001B1977" w:rsidP="001A1998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lastRenderedPageBreak/>
        <w:t xml:space="preserve">دراسة </w:t>
      </w:r>
      <w:r w:rsidR="003844D9"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الأهداف</w:t>
      </w:r>
      <w:r w:rsidRPr="003844D9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الحالية والمستقبلية للمنظمة:</w:t>
      </w:r>
      <w:r w:rsidR="003844D9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3844D9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إن</w:t>
      </w:r>
      <w:r w:rsidR="008E79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فهم مضامين </w:t>
      </w:r>
      <w:r w:rsidR="003844D9" w:rsidRPr="001A1998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الأهداف</w:t>
      </w:r>
      <w:r w:rsidR="008E79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8E7954" w:rsidRPr="00AD0EF1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الحالية</w:t>
      </w:r>
      <w:r w:rsidR="008E79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من قبل العاملين</w:t>
      </w:r>
      <w:r w:rsidR="001A1998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8E79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مؤشر ايجابي لدراسة </w:t>
      </w:r>
      <w:r w:rsidR="001A1998" w:rsidRPr="00AD0EF1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الأهداف</w:t>
      </w:r>
      <w:r w:rsidR="008E7954" w:rsidRPr="00AD0EF1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المستقبلية</w:t>
      </w:r>
      <w:r w:rsidR="008E79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والخطط التي تعتزم المنظمة تنفيذها من خلال تحليل </w:t>
      </w:r>
      <w:r w:rsidR="001A1998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أساليب</w:t>
      </w:r>
      <w:r w:rsidR="008E79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العمل المعتمدة.</w:t>
      </w:r>
    </w:p>
    <w:p w:rsidR="008E7954" w:rsidRPr="000F60DC" w:rsidRDefault="008E7954" w:rsidP="00A45FAB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</w:rPr>
      </w:pPr>
      <w:r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تحليل الهيكل التنظيمي للمنظمة: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يساعد على التعرف على تفاصيل البناء التنظيمي للمنظمة ووحداتها الفرعية والرئيسية، وطبيعة العلاقات التي تنش</w:t>
      </w:r>
      <w:r w:rsid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بينها</w:t>
      </w:r>
      <w:r w:rsid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وتحد</w:t>
      </w:r>
      <w:r w:rsid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د قنوات الاتصال ومستويات </w:t>
      </w:r>
      <w:r w:rsidR="00A45FAB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الإشراف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والتفويض.</w:t>
      </w:r>
    </w:p>
    <w:p w:rsidR="008E7954" w:rsidRPr="000F60DC" w:rsidRDefault="008E7954" w:rsidP="00BC4EF2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</w:rPr>
      </w:pPr>
      <w:r w:rsidRPr="00A45FAB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تحليل المناخ التنظيمي:</w:t>
      </w:r>
      <w:r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</w:t>
      </w:r>
      <w:r w:rsidRP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يتحدد في تحليل </w:t>
      </w:r>
      <w:r w:rsidRPr="00A45FAB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السلوك المهني للعاملين</w:t>
      </w:r>
      <w:r w:rsidRP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داخل المنظمة من خلال المؤشرات التالية: المل</w:t>
      </w:r>
      <w:r w:rsid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احظة الفعلية لسلوك العامل</w:t>
      </w:r>
      <w:r w:rsidRP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ين جمع المعلومات المتعلقة بتحليل معدلات الغياب </w:t>
      </w:r>
      <w:r w:rsidR="00A45FAB" w:rsidRP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وتأخر</w:t>
      </w:r>
      <w:r w:rsidRP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عن العمل </w:t>
      </w:r>
      <w:r w:rsidR="00A45FAB" w:rsidRP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وإصابات</w:t>
      </w:r>
      <w:r w:rsidRP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العمل والشكاوي</w:t>
      </w:r>
      <w:r w:rsidR="004D5657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</w:t>
      </w:r>
      <w:r w:rsidRP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...الخ</w:t>
      </w:r>
      <w:r w:rsidR="00A45FAB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</w:t>
      </w:r>
    </w:p>
    <w:p w:rsidR="0029445F" w:rsidRPr="000F60DC" w:rsidRDefault="00BC4EF2" w:rsidP="00DA0DA4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 w:rsidRPr="00BC4EF2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دراسة القوى العاملة</w:t>
      </w: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للمنظمة</w:t>
      </w:r>
      <w:r w:rsidRPr="00BC4EF2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: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29445F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هذا التحليل </w:t>
      </w:r>
      <w:r w:rsidR="00CE5379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يساعد على الوقوف </w:t>
      </w:r>
      <w:r w:rsidR="0029445F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على تركيبة القوى العاملة في المنظمة من حيث العدد والنوع والجنس والعمر والتعليم والتدريب</w:t>
      </w:r>
      <w:r w:rsidR="008C374D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29445F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ونوع الوظائف التي ينتمون </w:t>
      </w:r>
      <w:r w:rsidR="00DA0DA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إليها</w:t>
      </w:r>
      <w:r w:rsidR="006F3D9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 وعلى ضوء ذلك يتم تحد</w:t>
      </w:r>
      <w:r w:rsidR="00DA0D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="006F3D9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د الحاجات </w:t>
      </w:r>
      <w:r w:rsidR="00DA0DA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الآنية</w:t>
      </w:r>
      <w:r w:rsidR="006F3D9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والمستقبلية لبعض الفئات من العاملين</w:t>
      </w:r>
      <w:r w:rsidR="00DA0D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</w:t>
      </w:r>
      <w:r w:rsidR="006F3D9E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(الترقية-التحويل-التقاعد،...).</w:t>
      </w:r>
    </w:p>
    <w:p w:rsidR="001B1977" w:rsidRPr="000F60DC" w:rsidRDefault="00DA0DA4" w:rsidP="00DA0DA4">
      <w:pPr>
        <w:pStyle w:val="Paragraphedeliste"/>
        <w:numPr>
          <w:ilvl w:val="0"/>
          <w:numId w:val="2"/>
        </w:numPr>
        <w:shd w:val="clear" w:color="auto" w:fill="FFFFFF"/>
        <w:bidi/>
        <w:spacing w:before="100" w:after="10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تحليل مؤشرات</w:t>
      </w:r>
      <w:r w:rsidR="006F3D9E"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الكفاءة:</w:t>
      </w: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</w:t>
      </w:r>
      <w:r w:rsidR="00BA479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يستهدف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هذا</w:t>
      </w:r>
      <w:r w:rsidR="00BA479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التحليل معرفة مدى كفاءة المنظمة في توظيف مواردها المختلفة من خلال مؤشرات: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الأفراد</w:t>
      </w:r>
      <w:r w:rsidR="00BA479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العاملين، التكاليف، تكلفة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الأجور</w:t>
      </w:r>
      <w:r w:rsidR="00BA4797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 جودة الخدمة، عدم الرضا الوظيفي،...).</w:t>
      </w:r>
      <w:r w:rsidR="001B1977"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                                       </w:t>
      </w:r>
    </w:p>
    <w:p w:rsidR="009865B4" w:rsidRPr="000F60DC" w:rsidRDefault="00BA4797" w:rsidP="009865B4">
      <w:pPr>
        <w:pStyle w:val="Paragraphedeliste"/>
        <w:shd w:val="clear" w:color="auto" w:fill="FFFFFF"/>
        <w:bidi/>
        <w:spacing w:before="100" w:after="100" w:line="240" w:lineRule="auto"/>
        <w:ind w:left="386"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-تحليل السياسات التشريعية:</w:t>
      </w:r>
      <w:r w:rsidR="00DA0DA4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</w:t>
      </w:r>
      <w:r w:rsidR="00A30F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تتضمن دراسة القوانين واللوائح التنظيمية </w:t>
      </w:r>
      <w:r w:rsidR="00DA0DA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والإجراءات</w:t>
      </w:r>
      <w:r w:rsidR="00A30F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المعتمدة من طرف المنظمة قصد الوقوف على مدى مسايرتها للتغيرات المحيطة ببيئة المنظمة ومدى التزام </w:t>
      </w:r>
      <w:r w:rsidR="00DA0DA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الأفراد</w:t>
      </w:r>
      <w:r w:rsidR="00A30F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العاملين بها.</w:t>
      </w:r>
    </w:p>
    <w:p w:rsidR="00A30F54" w:rsidRPr="000F60DC" w:rsidRDefault="00A30F54" w:rsidP="00DA0DA4">
      <w:pPr>
        <w:pStyle w:val="Paragraphedeliste"/>
        <w:shd w:val="clear" w:color="auto" w:fill="FFFFFF"/>
        <w:bidi/>
        <w:spacing w:before="100" w:after="100" w:line="240" w:lineRule="auto"/>
        <w:ind w:left="386"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2-تحليل العمل: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يهدف </w:t>
      </w:r>
      <w:r w:rsidR="00DA0DA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إلى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تحليل الوظائف التي يؤديها </w:t>
      </w:r>
      <w:r w:rsidR="00DA0DA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الأفراد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العاملين من حيث واجباتها ومسؤولياتها وظروف </w:t>
      </w:r>
      <w:r w:rsidR="00DA0DA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أدائها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وعلاقاتها بالوظائف </w:t>
      </w:r>
      <w:r w:rsidR="00DA0DA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الأخرى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 بهدف تحد</w:t>
      </w:r>
      <w:r w:rsidR="00DA0DA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د الاحتياجات التدريبية التي يتطلبها </w:t>
      </w:r>
      <w:r w:rsidR="00DA0DA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الأداء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الفعال.</w:t>
      </w:r>
      <w:r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     </w:t>
      </w:r>
    </w:p>
    <w:p w:rsidR="000F60DC" w:rsidRDefault="00DA0DA4" w:rsidP="00DA0DA4">
      <w:pPr>
        <w:pStyle w:val="Paragraphedeliste"/>
        <w:shd w:val="clear" w:color="auto" w:fill="FFFFFF"/>
        <w:bidi/>
        <w:spacing w:before="100" w:after="100" w:line="240" w:lineRule="auto"/>
        <w:ind w:left="386"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3-</w:t>
      </w:r>
      <w:r w:rsidR="00A30F54"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تحليل الفرد:</w:t>
      </w: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</w:t>
      </w:r>
      <w:r w:rsidR="00A30F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تنصب عملية تحليل الفرد على طريقة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أدائه</w:t>
      </w:r>
      <w:r w:rsidR="00A30F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لوظيفته والتزامه بمسؤولياته ومن ثم تحديد المعارف والمهارات والاتجاهات اللازمة لتطوير </w:t>
      </w:r>
      <w:r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أدائه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،</w:t>
      </w:r>
      <w:r w:rsidR="00A30F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ومن ثم يمكن للمشرف على عملية التدريب دراسة </w:t>
      </w:r>
      <w:r w:rsidR="007C645B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الوظيفة</w:t>
      </w:r>
      <w:r w:rsidR="00A30F54" w:rsidRPr="000F60DC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الملائمة للفرد وفقا لمؤهلاته العلمية وخبراته العملية الخاصة.</w:t>
      </w:r>
      <w:r w:rsidR="00A30F54" w:rsidRPr="000F60DC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 </w:t>
      </w:r>
    </w:p>
    <w:p w:rsidR="000B0C56" w:rsidRPr="000F60DC" w:rsidRDefault="0023758A" w:rsidP="005639FE">
      <w:pPr>
        <w:pStyle w:val="Paragraphedeliste"/>
        <w:shd w:val="clear" w:color="auto" w:fill="FFFFFF"/>
        <w:bidi/>
        <w:spacing w:after="0" w:line="240" w:lineRule="auto"/>
        <w:ind w:left="386"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>
            <wp:extent cx="5022850" cy="895350"/>
            <wp:effectExtent l="19050" t="0" r="6350" b="0"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856" t="57096" r="22510" b="2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886" cy="89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204" w:rsidRPr="0023758A" w:rsidRDefault="003D68BF" w:rsidP="005639FE">
      <w:pPr>
        <w:shd w:val="clear" w:color="auto" w:fill="FFFFFF"/>
        <w:bidi/>
        <w:spacing w:after="0" w:line="240" w:lineRule="auto"/>
        <w:ind w:right="240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 w:rsidRPr="0023758A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رابعا:</w:t>
      </w:r>
      <w:r w:rsidR="00E97204" w:rsidRPr="0023758A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خطوات تحديد الاحتياجات التدريبية</w:t>
      </w:r>
    </w:p>
    <w:p w:rsidR="00E97204" w:rsidRDefault="00DD705A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1-جمع البيانات: </w:t>
      </w: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وتشمل ما</w:t>
      </w:r>
      <w:r w:rsid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يلي:</w:t>
      </w:r>
    </w:p>
    <w:p w:rsidR="00CF1A93" w:rsidRPr="0023758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-تحددي المشاركين في تحديد الاحتياجات التدريبية</w:t>
      </w:r>
    </w:p>
    <w:p w:rsidR="00CF1A93" w:rsidRPr="0023758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-تحديد الفئة المستهدفة وحجمها.</w:t>
      </w:r>
    </w:p>
    <w:p w:rsidR="00CF1A93" w:rsidRPr="0023758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-جمع معلومات عن الوظائف.</w:t>
      </w:r>
    </w:p>
    <w:p w:rsidR="00DD705A" w:rsidRDefault="00DD705A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2-تبويب وتنظيم البيانات: </w:t>
      </w: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وتتلخص في الاتي:</w:t>
      </w:r>
    </w:p>
    <w:p w:rsidR="00CF1A93" w:rsidRPr="0023758A" w:rsidRDefault="0023758A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</w:t>
      </w:r>
      <w:r w:rsidR="00CF1A93"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تحديد فئة للبيانات</w:t>
      </w:r>
      <w:r w:rsid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</w:t>
      </w:r>
    </w:p>
    <w:p w:rsidR="00CF1A93" w:rsidRPr="0023758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-مراجعة </w:t>
      </w:r>
      <w:r w:rsidR="0023758A"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إجابات</w:t>
      </w: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234E4A"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المستجيبين</w:t>
      </w: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234E4A"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للأسئلة</w:t>
      </w:r>
      <w:r w:rsidRPr="0023758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التي طرحت.</w:t>
      </w:r>
    </w:p>
    <w:p w:rsidR="00DD705A" w:rsidRDefault="00DD705A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3-تحليل البيانات: </w:t>
      </w: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وتتمثل في:</w:t>
      </w:r>
    </w:p>
    <w:p w:rsidR="00CF1A93" w:rsidRPr="00234E4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-هل هناك تباين بين ما يقوم به الموظف وما يفترض </w:t>
      </w:r>
      <w:r w:rsidR="00234E4A"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أن</w:t>
      </w: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يقوم به.</w:t>
      </w:r>
    </w:p>
    <w:p w:rsidR="00CF1A93" w:rsidRPr="00234E4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-ما مدى خطورة تجاهله لذلك؟</w:t>
      </w:r>
    </w:p>
    <w:p w:rsidR="00CF1A93" w:rsidRPr="00234E4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-ما مدى انتشار المشكلة  في </w:t>
      </w:r>
      <w:r w:rsidR="00234E4A"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أجزاء</w:t>
      </w: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  <w:r w:rsidR="00234E4A"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أخرى</w:t>
      </w: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من المنظمة؟</w:t>
      </w:r>
    </w:p>
    <w:p w:rsidR="00DD705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4- </w:t>
      </w:r>
      <w:r w:rsidR="00234E4A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>إعداد</w:t>
      </w: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</w:rPr>
        <w:t xml:space="preserve"> التقارير</w:t>
      </w:r>
    </w:p>
    <w:p w:rsidR="00CF1A93" w:rsidRPr="00234E4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-تحديد البيانات التي ستتضمنها التقارير</w:t>
      </w:r>
      <w:r w:rsid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</w:t>
      </w: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 xml:space="preserve"> </w:t>
      </w:r>
    </w:p>
    <w:p w:rsidR="00CF1A93" w:rsidRPr="00234E4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-كيفية عرض البيانات</w:t>
      </w:r>
      <w:r w:rsid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</w:t>
      </w:r>
    </w:p>
    <w:p w:rsidR="00CF1A93" w:rsidRPr="00234E4A" w:rsidRDefault="00CF1A93" w:rsidP="005639FE">
      <w:pPr>
        <w:shd w:val="clear" w:color="auto" w:fill="FFFFFF"/>
        <w:bidi/>
        <w:spacing w:after="0" w:line="240" w:lineRule="auto"/>
        <w:ind w:right="240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234E4A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-الوجهة التي سوف تتسلم التقرير.</w:t>
      </w:r>
    </w:p>
    <w:p w:rsidR="00537474" w:rsidRDefault="00537474" w:rsidP="005639FE">
      <w:pPr>
        <w:pStyle w:val="Paragraphedeliste"/>
        <w:shd w:val="clear" w:color="auto" w:fill="FFFFFF"/>
        <w:bidi/>
        <w:spacing w:after="0" w:line="240" w:lineRule="auto"/>
        <w:ind w:left="386" w:right="240"/>
      </w:pPr>
    </w:p>
    <w:sectPr w:rsidR="00537474" w:rsidSect="0070641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F23" w:rsidRDefault="00322F23" w:rsidP="00ED5044">
      <w:pPr>
        <w:spacing w:after="0" w:line="240" w:lineRule="auto"/>
      </w:pPr>
      <w:r>
        <w:separator/>
      </w:r>
    </w:p>
  </w:endnote>
  <w:endnote w:type="continuationSeparator" w:id="1">
    <w:p w:rsidR="00322F23" w:rsidRDefault="00322F23" w:rsidP="00ED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00231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:rsidR="00234E4A" w:rsidRPr="00234E4A" w:rsidRDefault="00706416">
        <w:pPr>
          <w:pStyle w:val="Pieddepage"/>
          <w:jc w:val="center"/>
          <w:rPr>
            <w:b/>
            <w:bCs/>
            <w:sz w:val="24"/>
            <w:szCs w:val="24"/>
          </w:rPr>
        </w:pPr>
        <w:r w:rsidRPr="00234E4A">
          <w:rPr>
            <w:b/>
            <w:bCs/>
            <w:sz w:val="24"/>
            <w:szCs w:val="24"/>
          </w:rPr>
          <w:fldChar w:fldCharType="begin"/>
        </w:r>
        <w:r w:rsidR="00234E4A" w:rsidRPr="00234E4A">
          <w:rPr>
            <w:b/>
            <w:bCs/>
            <w:sz w:val="24"/>
            <w:szCs w:val="24"/>
          </w:rPr>
          <w:instrText xml:space="preserve"> PAGE   \* MERGEFORMAT </w:instrText>
        </w:r>
        <w:r w:rsidRPr="00234E4A">
          <w:rPr>
            <w:b/>
            <w:bCs/>
            <w:sz w:val="24"/>
            <w:szCs w:val="24"/>
          </w:rPr>
          <w:fldChar w:fldCharType="separate"/>
        </w:r>
        <w:r w:rsidR="005639FE">
          <w:rPr>
            <w:b/>
            <w:bCs/>
            <w:noProof/>
            <w:sz w:val="24"/>
            <w:szCs w:val="24"/>
          </w:rPr>
          <w:t>1</w:t>
        </w:r>
        <w:r w:rsidRPr="00234E4A">
          <w:rPr>
            <w:b/>
            <w:bCs/>
            <w:sz w:val="24"/>
            <w:szCs w:val="24"/>
          </w:rPr>
          <w:fldChar w:fldCharType="end"/>
        </w:r>
      </w:p>
    </w:sdtContent>
  </w:sdt>
  <w:p w:rsidR="00234E4A" w:rsidRDefault="00234E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F23" w:rsidRDefault="00322F23" w:rsidP="00ED5044">
      <w:pPr>
        <w:spacing w:after="0" w:line="240" w:lineRule="auto"/>
      </w:pPr>
      <w:r>
        <w:separator/>
      </w:r>
    </w:p>
  </w:footnote>
  <w:footnote w:type="continuationSeparator" w:id="1">
    <w:p w:rsidR="00322F23" w:rsidRDefault="00322F23" w:rsidP="00ED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hAnsi="Sakkal Majalla" w:cs="Sakkal Majalla"/>
        <w:b/>
        <w:bCs/>
        <w:sz w:val="32"/>
        <w:szCs w:val="32"/>
        <w:rtl/>
        <w:lang w:bidi="ar-DZ"/>
      </w:rPr>
      <w:alias w:val="Titre"/>
      <w:id w:val="69100229"/>
      <w:placeholder>
        <w:docPart w:val="422BCC63C6984A7FBCE717F79B4FAF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D5044" w:rsidRDefault="00ED5044" w:rsidP="00ED5044">
        <w:pPr>
          <w:pStyle w:val="En-tte"/>
          <w:pBdr>
            <w:bottom w:val="thickThinSmallGap" w:sz="24" w:space="1" w:color="622423" w:themeColor="accent2" w:themeShade="7F"/>
          </w:pBdr>
          <w:bidi/>
          <w:rPr>
            <w:rFonts w:asciiTheme="majorHAnsi" w:eastAsiaTheme="majorEastAsia" w:hAnsiTheme="majorHAnsi" w:cstheme="majorBidi"/>
            <w:sz w:val="32"/>
            <w:szCs w:val="32"/>
          </w:rPr>
        </w:pP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مقياس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: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التدريب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الإداري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.                                                  </w:t>
        </w:r>
        <w:r>
          <w:rPr>
            <w:rFonts w:ascii="Sakkal Majalla" w:hAnsi="Sakkal Majalla" w:cs="Sakkal Majalla" w:hint="cs"/>
            <w:b/>
            <w:bCs/>
            <w:sz w:val="32"/>
            <w:szCs w:val="32"/>
            <w:rtl/>
            <w:lang w:bidi="ar-DZ"/>
          </w:rPr>
          <w:t xml:space="preserve">                      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   </w:t>
        </w:r>
        <w:r>
          <w:rPr>
            <w:rFonts w:ascii="Sakkal Majalla" w:hAnsi="Sakkal Majalla" w:cs="Sakkal Majalla" w:hint="cs"/>
            <w:b/>
            <w:bCs/>
            <w:sz w:val="32"/>
            <w:szCs w:val="32"/>
            <w:rtl/>
            <w:lang w:bidi="ar-DZ"/>
          </w:rPr>
          <w:t xml:space="preserve">             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        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أستاذ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المقياس</w:t>
        </w:r>
        <w:r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:            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المستوى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>: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السنةالثالثة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تنظيمات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سياسية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وإدارية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         </w:t>
        </w:r>
        <w:r>
          <w:rPr>
            <w:rFonts w:ascii="Sakkal Majalla" w:hAnsi="Sakkal Majalla" w:cs="Sakkal Majalla" w:hint="cs"/>
            <w:b/>
            <w:bCs/>
            <w:sz w:val="32"/>
            <w:szCs w:val="32"/>
            <w:rtl/>
            <w:lang w:bidi="ar-DZ"/>
          </w:rPr>
          <w:t xml:space="preserve">                                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 </w:t>
        </w:r>
        <w:r>
          <w:rPr>
            <w:rFonts w:ascii="Sakkal Majalla" w:hAnsi="Sakkal Majalla" w:cs="Sakkal Majalla" w:hint="cs"/>
            <w:b/>
            <w:bCs/>
            <w:sz w:val="32"/>
            <w:szCs w:val="32"/>
            <w:rtl/>
            <w:lang w:bidi="ar-DZ"/>
          </w:rPr>
          <w:t xml:space="preserve">   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 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الدكتور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: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بلحاج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سليم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                                                                   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الموسم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 xml:space="preserve"> </w:t>
        </w:r>
        <w:r w:rsidRPr="00ED5044">
          <w:rPr>
            <w:rFonts w:ascii="Sakkal Majalla" w:hAnsi="Sakkal Majalla" w:cs="Sakkal Majalla" w:hint="eastAsia"/>
            <w:b/>
            <w:bCs/>
            <w:sz w:val="32"/>
            <w:szCs w:val="32"/>
            <w:rtl/>
            <w:lang w:bidi="ar-DZ"/>
          </w:rPr>
          <w:t>الجامعي</w:t>
        </w:r>
        <w:r w:rsidRPr="00ED5044"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t>: 2021-2022</w:t>
        </w:r>
      </w:p>
    </w:sdtContent>
  </w:sdt>
  <w:p w:rsidR="00ED5044" w:rsidRDefault="00ED504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9121D"/>
    <w:multiLevelType w:val="hybridMultilevel"/>
    <w:tmpl w:val="E38892EC"/>
    <w:lvl w:ilvl="0" w:tplc="01D479D2">
      <w:start w:val="1"/>
      <w:numFmt w:val="bullet"/>
      <w:lvlText w:val=""/>
      <w:lvlJc w:val="left"/>
      <w:pPr>
        <w:ind w:left="386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">
    <w:nsid w:val="2C5E4C83"/>
    <w:multiLevelType w:val="hybridMultilevel"/>
    <w:tmpl w:val="92FC649A"/>
    <w:lvl w:ilvl="0" w:tplc="AE64C1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714C2"/>
    <w:multiLevelType w:val="hybridMultilevel"/>
    <w:tmpl w:val="DAC66E6C"/>
    <w:lvl w:ilvl="0" w:tplc="D146F814">
      <w:start w:val="1"/>
      <w:numFmt w:val="bullet"/>
      <w:lvlText w:val="-"/>
      <w:lvlJc w:val="left"/>
      <w:pPr>
        <w:ind w:left="386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5044"/>
    <w:rsid w:val="0001305D"/>
    <w:rsid w:val="000B0C56"/>
    <w:rsid w:val="000F60DC"/>
    <w:rsid w:val="00160AA4"/>
    <w:rsid w:val="00185316"/>
    <w:rsid w:val="001A1998"/>
    <w:rsid w:val="001B1977"/>
    <w:rsid w:val="002033B7"/>
    <w:rsid w:val="002239F1"/>
    <w:rsid w:val="00234E4A"/>
    <w:rsid w:val="0023758A"/>
    <w:rsid w:val="0029445F"/>
    <w:rsid w:val="002D1D00"/>
    <w:rsid w:val="002D4BCC"/>
    <w:rsid w:val="00322F23"/>
    <w:rsid w:val="003844D9"/>
    <w:rsid w:val="003D0F65"/>
    <w:rsid w:val="003D68BF"/>
    <w:rsid w:val="003F1F6D"/>
    <w:rsid w:val="00451F1A"/>
    <w:rsid w:val="004D30A8"/>
    <w:rsid w:val="004D5657"/>
    <w:rsid w:val="00537474"/>
    <w:rsid w:val="005639FE"/>
    <w:rsid w:val="00587935"/>
    <w:rsid w:val="005E4ADB"/>
    <w:rsid w:val="006F3D9E"/>
    <w:rsid w:val="00706416"/>
    <w:rsid w:val="00743DD6"/>
    <w:rsid w:val="00747F93"/>
    <w:rsid w:val="007C645B"/>
    <w:rsid w:val="008A56BB"/>
    <w:rsid w:val="008C374D"/>
    <w:rsid w:val="008E7954"/>
    <w:rsid w:val="009865B4"/>
    <w:rsid w:val="009F3A6F"/>
    <w:rsid w:val="00A30F54"/>
    <w:rsid w:val="00A36D5F"/>
    <w:rsid w:val="00A45FAB"/>
    <w:rsid w:val="00A8365C"/>
    <w:rsid w:val="00AD0EF1"/>
    <w:rsid w:val="00BA4797"/>
    <w:rsid w:val="00BC4EF2"/>
    <w:rsid w:val="00BF4D70"/>
    <w:rsid w:val="00C56CB7"/>
    <w:rsid w:val="00C8291A"/>
    <w:rsid w:val="00CE5379"/>
    <w:rsid w:val="00CF1A93"/>
    <w:rsid w:val="00D344C1"/>
    <w:rsid w:val="00D77990"/>
    <w:rsid w:val="00DA0DA4"/>
    <w:rsid w:val="00DC0144"/>
    <w:rsid w:val="00DD705A"/>
    <w:rsid w:val="00E03B0E"/>
    <w:rsid w:val="00E97204"/>
    <w:rsid w:val="00EA1736"/>
    <w:rsid w:val="00ED5044"/>
    <w:rsid w:val="00EE1353"/>
    <w:rsid w:val="00F01460"/>
    <w:rsid w:val="00F0418F"/>
    <w:rsid w:val="00F37BB5"/>
    <w:rsid w:val="00F62C2D"/>
    <w:rsid w:val="00F63AF6"/>
    <w:rsid w:val="00F94E7A"/>
    <w:rsid w:val="00FA5E25"/>
    <w:rsid w:val="00FF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5044"/>
  </w:style>
  <w:style w:type="paragraph" w:styleId="Pieddepage">
    <w:name w:val="footer"/>
    <w:basedOn w:val="Normal"/>
    <w:link w:val="PieddepageCar"/>
    <w:uiPriority w:val="99"/>
    <w:unhideWhenUsed/>
    <w:rsid w:val="00ED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5044"/>
  </w:style>
  <w:style w:type="paragraph" w:styleId="Textedebulles">
    <w:name w:val="Balloon Text"/>
    <w:basedOn w:val="Normal"/>
    <w:link w:val="TextedebullesCar"/>
    <w:uiPriority w:val="99"/>
    <w:semiHidden/>
    <w:unhideWhenUsed/>
    <w:rsid w:val="00ED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04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3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2BCC63C6984A7FBCE717F79B4FA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6E4745-8B73-49F7-9720-F8170A742DD2}"/>
      </w:docPartPr>
      <w:docPartBody>
        <w:p w:rsidR="00C361F3" w:rsidRDefault="00830646" w:rsidP="00830646">
          <w:pPr>
            <w:pStyle w:val="422BCC63C6984A7FBCE717F79B4FAFA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30646"/>
    <w:rsid w:val="000C45A6"/>
    <w:rsid w:val="00830646"/>
    <w:rsid w:val="00C3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61DE781151A43BC980524A6E46C49DE">
    <w:name w:val="A61DE781151A43BC980524A6E46C49DE"/>
    <w:rsid w:val="00830646"/>
  </w:style>
  <w:style w:type="paragraph" w:customStyle="1" w:styleId="422BCC63C6984A7FBCE717F79B4FAFA5">
    <w:name w:val="422BCC63C6984A7FBCE717F79B4FAFA5"/>
    <w:rsid w:val="008306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0433-3D44-4D9E-A555-F8474708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1036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مقياس : التدريب الإداري.                                                                                                   أستاذ المقياس:             المستوى:السنةالثالثة تنظيمات سياسية وإدارية                                                  الدكتور: بلحاج سليم                                                                     الموسم الجامعي: 2021-2022</dc:title>
  <dc:subject/>
  <dc:creator>admin</dc:creator>
  <cp:keywords/>
  <dc:description/>
  <cp:lastModifiedBy>admin</cp:lastModifiedBy>
  <cp:revision>60</cp:revision>
  <dcterms:created xsi:type="dcterms:W3CDTF">2021-11-09T10:03:00Z</dcterms:created>
  <dcterms:modified xsi:type="dcterms:W3CDTF">2021-11-09T19:03:00Z</dcterms:modified>
</cp:coreProperties>
</file>