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46" w:rsidRDefault="00605A46" w:rsidP="00605A4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605A4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المحاضرة </w:t>
      </w:r>
      <w:r w:rsidRPr="00605A4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الأولى</w:t>
      </w:r>
      <w:r w:rsidRPr="00605A4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Pr="00605A4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مفهوم وطبيعة التدريب الإداري</w:t>
      </w:r>
    </w:p>
    <w:p w:rsidR="00605A46" w:rsidRDefault="00185F43" w:rsidP="006A18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تمهيد:</w:t>
      </w:r>
    </w:p>
    <w:p w:rsidR="000B0D30" w:rsidRPr="00590F72" w:rsidRDefault="00590F72" w:rsidP="006A187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التغيرات المتسارعة والتحديات التي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أفرزتها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ظاهرة العولمة،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دفعت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بالمنظمات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البحث عن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آليات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ومفاهيم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إدارية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جل التكيف مع الوضع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أولا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ثم المنافسة 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ثانيا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كان لزاما على المنظمات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يلاء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الأهمية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للمورد البشري باعتباره من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 w:rsidR="000B0D30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الموارد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الفاعلة لقيادة هياكلها بكفاءة واقتدار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ومن صور هذا الا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هتمام بالعنصر البشري زيادة معارف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هم وتطوير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أفكارهم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واتجاهاتهم باستمرار، وهذا لن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يتأتي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بالتدريب، الذي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أصبح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الخيارات </w:t>
      </w:r>
      <w:r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الإستراتيجية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لتحقيق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</w:t>
      </w:r>
      <w:r w:rsidR="005B45AB" w:rsidRPr="00590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المنظمة .</w:t>
      </w:r>
    </w:p>
    <w:p w:rsidR="005B45AB" w:rsidRDefault="00AF04E7" w:rsidP="006A18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أولا-مضمون التدريب </w:t>
      </w:r>
      <w:r w:rsidR="007173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الإداري</w:t>
      </w:r>
    </w:p>
    <w:p w:rsidR="00AF04E7" w:rsidRPr="006A1875" w:rsidRDefault="00AF04E7" w:rsidP="00484830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يعد التدريب وظيفة </w:t>
      </w:r>
      <w:r w:rsidR="0071734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7173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1734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ويأتي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الترتيب التالي من السياسات الرئيسة في </w:t>
      </w:r>
      <w:r w:rsidR="0071734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شؤون </w:t>
      </w:r>
      <w:r w:rsidR="0071734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بعد سياسة التعيين،</w:t>
      </w:r>
      <w:r w:rsidR="007173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ويعتبر مكملا لسياسة اختيار </w:t>
      </w:r>
      <w:r w:rsidR="0071734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ومدعما لها، و</w:t>
      </w:r>
      <w:r w:rsidR="0048483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حد الوسائل المهمة للحفاظ على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الأداء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المتغير </w:t>
      </w:r>
      <w:r w:rsidR="00E228E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للعاملين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ولمسيرة</w:t>
      </w:r>
      <w:r w:rsidR="00E228E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متطلبات العمل ومتغيراته،</w:t>
      </w:r>
      <w:r w:rsidR="0048483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228E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وتحقيق رضا العاملين والعملاء، وبالتالي المساهمة في التطوير الشامل للمنظمة والنجاح في تحقيق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أهدافها</w:t>
      </w:r>
      <w:r w:rsidR="00E228E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228EF" w:rsidRDefault="00734050" w:rsidP="006A18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1-تعريف التدريب </w:t>
      </w:r>
      <w:r w:rsidR="0048483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الإداري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734050" w:rsidRPr="006A1875" w:rsidRDefault="00200BC8" w:rsidP="00484830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تعددت تعريفات الكتاب والباحثين لمفهوم التدريب وفق وجهات نظر متعددة ومرد ذلك لتنوع المدارس واختلافات الاتجاهات الفكرية</w:t>
      </w:r>
      <w:r w:rsidR="0048483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جملة هذه التعاريف نشير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التعريف الذي ساقه </w:t>
      </w:r>
      <w:r w:rsidRPr="0048483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kir patrick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8483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حد منظري الفكر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يعرفه على </w:t>
      </w:r>
      <w:r w:rsidR="0048483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نه:" </w:t>
      </w:r>
      <w:r w:rsidR="00C754ED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عملية تعديل ايجابي لسلوك الفرد من الناحية المهنية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="00C754ED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الوظيفية،</w:t>
      </w:r>
      <w:r w:rsidR="0048483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754ED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ويستهدف اكتسابه المعارف والخبرات والاتجاهات المناسبة للوظيفة التي يشغلها لتحسين مستوى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أدائه</w:t>
      </w:r>
      <w:r w:rsidR="00C754ED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".</w:t>
      </w:r>
    </w:p>
    <w:p w:rsidR="009074C5" w:rsidRPr="006A1875" w:rsidRDefault="009074C5" w:rsidP="006A187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يلاحظ من خلال هذا التعريف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 يسعى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زيادة معرفة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مهارة وبالتالي تعميق ما توفر لدى الموظف في السابق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خلق معرفة </w:t>
      </w:r>
      <w:r w:rsidR="00484830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مهارة جدي</w:t>
      </w:r>
      <w:r w:rsidR="0048483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ة.</w:t>
      </w:r>
    </w:p>
    <w:p w:rsidR="000970D4" w:rsidRPr="008E1176" w:rsidRDefault="000970D4" w:rsidP="0088561B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color w:val="FF0000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وفي معرض حديث الدكتور</w:t>
      </w:r>
      <w:r w:rsidR="00A724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Pr="00A7243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احمد سيد مصطفى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عن مفهوم التدريب</w:t>
      </w:r>
      <w:r w:rsidR="00A724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عرفه </w:t>
      </w:r>
      <w:r w:rsidR="00A72433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بأنه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:" نشاط مخطط يهدف لتنمية القدرات والمهارات الفنية والسلوكية </w:t>
      </w:r>
      <w:r w:rsidR="00A72433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للأفراد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العاملين لتمكينهم من </w:t>
      </w:r>
      <w:r w:rsidR="00A72433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أداء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فاعل ومثمر يؤدي لبلوغ </w:t>
      </w:r>
      <w:r w:rsidR="00A72433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أهدافهم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الشخصية </w:t>
      </w:r>
      <w:r w:rsidR="00A72433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وأهداف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المنظمة </w:t>
      </w:r>
      <w:r w:rsidR="00A72433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بأعلى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كفاءة ممكنة"، </w:t>
      </w:r>
      <w:r w:rsidR="0088561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يميز هذا المفهوم للتدريب </w:t>
      </w:r>
      <w:r w:rsidR="0088561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 </w:t>
      </w:r>
      <w:r w:rsidR="0088561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أضاف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عنصر بلوغ </w:t>
      </w:r>
      <w:r w:rsidR="0088561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8561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E28D5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والمنظمة عن طريق التخطيط العلمي المحكم من </w:t>
      </w:r>
      <w:r w:rsidR="0088561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5E28D5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جل </w:t>
      </w:r>
      <w:r w:rsidR="0088561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إحداث</w:t>
      </w:r>
      <w:r w:rsidR="005E28D5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تغيرات في نمط التفكير  والاتجاه والسلوك.</w:t>
      </w:r>
    </w:p>
    <w:p w:rsidR="00ED1906" w:rsidRPr="006A1875" w:rsidRDefault="0088561B" w:rsidP="0088561B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</w:t>
      </w:r>
      <w:r w:rsidR="00ED1906"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الكاتب البارز في تسيير الموارد البشرية </w:t>
      </w:r>
      <w:r w:rsidR="00ED1906" w:rsidRPr="002E55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رايمون فاتي</w:t>
      </w:r>
      <w:r w:rsidR="00ED1906"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D1906" w:rsidRPr="002E55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raymon vatier</w:t>
      </w:r>
      <w:r w:rsidR="00ED1906"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أعطى</w:t>
      </w:r>
      <w:r w:rsidR="00ED1906"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تعريفا أكثر</w:t>
      </w:r>
      <w:r w:rsidR="00ED1906" w:rsidRPr="002E55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شمولا وهو :"</w:t>
      </w:r>
      <w:r w:rsidR="00ED1906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ED1906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 هو مجمل العمليات القادرة على جعل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="00ED1906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والفرق يؤدون وظائفهم الحالية والتي قد يكلفون بها مستقبل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ED1906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جل السير الحسن للمؤسسة"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D1906" w:rsidRPr="006A1875" w:rsidRDefault="00ED1906" w:rsidP="006D200F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 </w:t>
      </w:r>
      <w:r w:rsidRPr="002E55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الجمعية الأمريكية للتدريب والتنمية</w:t>
      </w:r>
      <w:r w:rsidRPr="002E55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American Society for</w:t>
      </w:r>
      <w:r w:rsidRPr="006A187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2E55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Training and Development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تعرف التدريب على </w:t>
      </w:r>
      <w:r w:rsidR="006D20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نه:"تخصص فرعي من تخصصات حقل القوى البشرية في المنظمات</w:t>
      </w:r>
      <w:r w:rsidR="006D20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يهتم بتحديد وتطوير الكفايات الرئيسة للقوى البشرية-المعارف، المهارات، والاتجاهات- من خلال التعلم المخطط</w:t>
      </w:r>
      <w:r w:rsidR="006D20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مما يساعد </w:t>
      </w:r>
      <w:r w:rsidR="006D200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</w:t>
      </w:r>
      <w:r w:rsidR="006D200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تأدية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وظائفهم الحالية والمستقبلية بفاعلية".</w:t>
      </w:r>
    </w:p>
    <w:p w:rsidR="007B6A4F" w:rsidRDefault="00627601" w:rsidP="00B43DF6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يستخلص من خلال ما تقدم،</w:t>
      </w:r>
      <w:r w:rsidR="003245EC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D057C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3245EC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 </w:t>
      </w:r>
      <w:r w:rsidR="00A64923" w:rsidRPr="006D200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نشاط </w:t>
      </w:r>
      <w:r w:rsidR="006D200F" w:rsidRPr="006D200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أنساني</w:t>
      </w:r>
      <w:r w:rsidR="00A64923" w:rsidRPr="006D200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مخطط له</w:t>
      </w:r>
      <w:r w:rsidR="00A64923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والذي يهدف </w:t>
      </w:r>
      <w:r w:rsidR="006D200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5D057C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D200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إحداث</w:t>
      </w:r>
      <w:r w:rsidR="005D057C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تغييرات في المتدربين من ناحية المعلومات والمهارات والخبرات والاتجاهات ومعدلات </w:t>
      </w:r>
      <w:r w:rsidR="006D200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الأداء</w:t>
      </w:r>
      <w:r w:rsidR="005D057C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وطرق العمل والسلوك .</w:t>
      </w:r>
    </w:p>
    <w:p w:rsidR="004E759B" w:rsidRDefault="006A1875" w:rsidP="006A18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4E75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6D200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أهمية</w:t>
      </w:r>
      <w:r w:rsidR="004E75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التدريب </w:t>
      </w:r>
      <w:r w:rsidR="006D200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الإداري</w:t>
      </w:r>
      <w:r w:rsidR="004E75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6A1875" w:rsidRPr="006A1875" w:rsidRDefault="004E759B" w:rsidP="006A187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يمكن حصر </w:t>
      </w:r>
      <w:r w:rsidR="006D200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وفوائد وظيفة التدريب على المستويين التاليين:</w:t>
      </w:r>
    </w:p>
    <w:p w:rsidR="004E759B" w:rsidRDefault="006A1875" w:rsidP="006A18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أ-</w:t>
      </w:r>
      <w:r w:rsidR="006D200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أهمية</w:t>
      </w:r>
      <w:r w:rsidR="004E75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على مستوى المنظمة:</w:t>
      </w:r>
    </w:p>
    <w:p w:rsidR="006D200F" w:rsidRDefault="006A1875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4E759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يساعد على </w:t>
      </w:r>
      <w:r w:rsidR="004E759B"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تنمية</w:t>
      </w:r>
      <w:r w:rsidR="004E759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مهارات العمل الجماعي والتعاون</w:t>
      </w:r>
    </w:p>
    <w:p w:rsidR="004E759B" w:rsidRPr="006A1875" w:rsidRDefault="006D200F" w:rsidP="006D200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4E759B"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استثمار</w:t>
      </w:r>
      <w:r w:rsidR="004E759B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الموارد المتاحة للمنظمة</w:t>
      </w:r>
      <w:r w:rsidR="002A1374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وتحسين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الإنتاجية</w:t>
      </w:r>
      <w:r w:rsidR="002A1374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1374" w:rsidRPr="006A1875" w:rsidRDefault="002A1374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-يؤدي التدريب </w:t>
      </w:r>
      <w:r w:rsidR="00B21FDD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زيادة قدرة المنظمة على </w:t>
      </w:r>
      <w:r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تحليل المشكلات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ووضع الحلول المناسبة.</w:t>
      </w:r>
    </w:p>
    <w:p w:rsidR="002A1374" w:rsidRPr="006A1875" w:rsidRDefault="002A1374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-يساهم في خلق سلوكيات </w:t>
      </w:r>
      <w:r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واتجاهات ايجابية داخلية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وخارجية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نحو المنظمة.</w:t>
      </w:r>
    </w:p>
    <w:p w:rsidR="002A1374" w:rsidRPr="006A1875" w:rsidRDefault="002A1374" w:rsidP="00B21FD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-دعم </w:t>
      </w:r>
      <w:r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فعالية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كل المستخدمين الجدد باستعمال </w:t>
      </w:r>
      <w:r w:rsidR="00B21FDD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أحسن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التجهيزات،</w:t>
      </w:r>
      <w:r w:rsidR="00B21F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وبتقليص عدد الحوادث والمغادرين للمؤسسة.</w:t>
      </w:r>
    </w:p>
    <w:p w:rsidR="002A1374" w:rsidRPr="006A1875" w:rsidRDefault="002A1374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-يساعد العاملين في التعرف على </w:t>
      </w:r>
      <w:r w:rsidR="00B21FDD"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الأهداف</w:t>
      </w:r>
      <w:r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التنظيمية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1374" w:rsidRPr="006A1875" w:rsidRDefault="002A1374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يساهم في تقليل </w:t>
      </w:r>
      <w:r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نسبة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21FDD"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الأخطاء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العمل وينمي العمل </w:t>
      </w:r>
      <w:r w:rsidRPr="00B21F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بروح الفريق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A1875" w:rsidRDefault="00132EA7" w:rsidP="006A18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2A1374" w:rsidRPr="006A18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6A18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أهمية</w:t>
      </w:r>
      <w:r w:rsidR="002A1374" w:rsidRPr="006A18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التدريب على مستوى </w:t>
      </w:r>
      <w:r w:rsidRPr="006A18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الأفراد</w:t>
      </w:r>
      <w:r w:rsidR="002A1374" w:rsidRPr="006A18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2A1374" w:rsidRPr="006A1875" w:rsidRDefault="008559AE" w:rsidP="006A187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يحقق التدريب فوائد عديدة </w:t>
      </w:r>
      <w:r w:rsidR="00132EA7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للأفراد</w:t>
      </w:r>
      <w:r w:rsid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32EA7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أهمها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8559AE" w:rsidRPr="006A1875" w:rsidRDefault="008559AE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6A18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زيادة </w:t>
      </w:r>
      <w:r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رضا الموظف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العمل والمنظمة</w:t>
      </w:r>
    </w:p>
    <w:p w:rsidR="008559AE" w:rsidRPr="006A1875" w:rsidRDefault="008559AE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زيادة </w:t>
      </w:r>
      <w:r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الدافعية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لدى </w:t>
      </w:r>
      <w:r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الموظف للعمل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والحد من الضغوط.</w:t>
      </w:r>
    </w:p>
    <w:p w:rsidR="008559AE" w:rsidRPr="006A1875" w:rsidRDefault="008559AE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زيادة </w:t>
      </w:r>
      <w:r w:rsidR="00132EA7"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إنتاجية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الموظف وتحسينه.</w:t>
      </w:r>
    </w:p>
    <w:p w:rsidR="008559AE" w:rsidRPr="006A1875" w:rsidRDefault="008559AE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32EA7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إعداد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الموظف </w:t>
      </w:r>
      <w:r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لتولي مهام جديدة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559AE" w:rsidRPr="006A1875" w:rsidRDefault="008559AE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يساعد على اتخاذ </w:t>
      </w:r>
      <w:r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القرارات </w:t>
      </w:r>
      <w:r w:rsidR="00132EA7" w:rsidRPr="00132E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الأحسن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،كما يزيد من قابلياتهم ومهارتهم في </w:t>
      </w:r>
      <w:r w:rsidRPr="00A751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حل المشكل</w:t>
      </w:r>
      <w:r w:rsidR="00BF1934" w:rsidRPr="00A751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="006A1875" w:rsidRPr="00A751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</w:t>
      </w:r>
      <w:r w:rsidR="00BF1934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لتي تواجههم في بيئة العمل.</w:t>
      </w:r>
    </w:p>
    <w:p w:rsidR="00BF1934" w:rsidRPr="006A1875" w:rsidRDefault="00BF1934" w:rsidP="006A18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التقليل من الحاجة </w:t>
      </w:r>
      <w:r w:rsidR="00A7513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7513F"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الإشراف</w:t>
      </w:r>
      <w:r w:rsidRPr="006A18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23E85" w:rsidRPr="001E3E5D" w:rsidRDefault="001E3E5D" w:rsidP="001E3E5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</w:t>
      </w:r>
      <w:r w:rsidR="00823E85" w:rsidRPr="001E3E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أهداف التدريب الإداري</w:t>
      </w:r>
    </w:p>
    <w:p w:rsidR="005D777A" w:rsidRPr="001E3E5D" w:rsidRDefault="005D777A" w:rsidP="00A7513F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يرتبط نجاح </w:t>
      </w:r>
      <w:r w:rsidR="00A7513F"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برنامج تدريبي بمدى وضوح وتحديد </w:t>
      </w:r>
      <w:r w:rsidR="00A7513F"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أهدافه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751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ذلك </w:t>
      </w:r>
      <w:r w:rsidR="00A7513F"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تحدي </w:t>
      </w:r>
      <w:r w:rsidR="00A7513F"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التدريبية عامل </w:t>
      </w:r>
      <w:r w:rsidR="00A7513F"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أساسي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جميع مراحل العملية التدريبية،</w:t>
      </w:r>
      <w:r w:rsidR="00A751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ولعل من </w:t>
      </w:r>
      <w:r w:rsidR="00A751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برز </w:t>
      </w:r>
      <w:r w:rsidR="00A7513F"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التدريبية</w:t>
      </w:r>
      <w:r w:rsidR="00A751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</w:t>
      </w:r>
      <w:r w:rsidR="00A751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يلي:</w:t>
      </w:r>
    </w:p>
    <w:p w:rsidR="00AA0065" w:rsidRDefault="00332E55" w:rsidP="00A751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5D777A" w:rsidRPr="001E3E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A7513F" w:rsidRPr="001E3E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الأهداف</w:t>
      </w:r>
      <w:r w:rsidR="00CC0E40" w:rsidRPr="001E3E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اليومية</w:t>
      </w:r>
      <w:r w:rsidR="00A751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CC0E40" w:rsidRPr="001E3E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5D777A" w:rsidRPr="001E3E5D" w:rsidRDefault="00CC0E40" w:rsidP="00AA006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وتتحد</w:t>
      </w:r>
      <w:r w:rsidR="00A751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751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الآتي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CC0E40" w:rsidRPr="001E3E5D" w:rsidRDefault="00CC0E40" w:rsidP="001E3E5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-تدريب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الموظفين الجدد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C0E40" w:rsidRPr="001E3E5D" w:rsidRDefault="00CC0E40" w:rsidP="001E3E5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-تدريب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المشرفين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تطبيق </w:t>
      </w:r>
      <w:r w:rsidR="00390ABE"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أساليب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ومناهج عمل جدي</w:t>
      </w:r>
      <w:r w:rsidR="00390A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ة.</w:t>
      </w:r>
    </w:p>
    <w:p w:rsidR="00CC0E40" w:rsidRPr="001E3E5D" w:rsidRDefault="00CC0E40" w:rsidP="001E3E5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خلق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البرامج</w:t>
      </w:r>
      <w:r w:rsidRPr="001E3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التنشيطية</w:t>
      </w:r>
    </w:p>
    <w:p w:rsidR="006E42AE" w:rsidRPr="00332E55" w:rsidRDefault="006E42AE" w:rsidP="00332E5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تساهم هذه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د</w:t>
      </w:r>
      <w:r w:rsidR="00390A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 القدرات والمهارات المتاحة لت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مكين المنظمة من الاستمرار في نشاطها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بالأساليب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المعتادة وبالتالي ضمان بقاءها.</w:t>
      </w:r>
    </w:p>
    <w:p w:rsidR="006E42AE" w:rsidRPr="00332E55" w:rsidRDefault="00332E55" w:rsidP="00332E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1B146A" w:rsidRPr="00332E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90ABE" w:rsidRPr="00332E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أهداف</w:t>
      </w:r>
      <w:r w:rsidR="001B146A" w:rsidRPr="00332E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حل المشكلات:</w:t>
      </w:r>
    </w:p>
    <w:p w:rsidR="001B146A" w:rsidRPr="00332E55" w:rsidRDefault="001B146A" w:rsidP="00332E55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الهدف الرئيس </w:t>
      </w:r>
      <w:r w:rsidR="00C767AF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العملية التدريبية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الكشف عن المشكلات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تواجه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شاط المنظمة</w:t>
      </w:r>
      <w:r w:rsidR="00C767AF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وذلك من خلال بحث وتحليل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أسبابها</w:t>
      </w:r>
      <w:r w:rsidR="00C767AF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ودوافعها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وتوفير الظروف المناسبة التي تمكن من </w:t>
      </w:r>
      <w:r w:rsidR="00390ABE"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إيجاد</w:t>
      </w:r>
      <w:r w:rsidR="00E74A1B"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الحلول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الضرورية لهذه المشكلات، ولن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يتأتي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ذلك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74A1B"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بتدريب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="00E74A1B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العاملين في المنظمة على الاستمرار في الانجاز للسيطرة على الصعوبات التي تصادف العمل.</w:t>
      </w:r>
    </w:p>
    <w:p w:rsidR="00332E55" w:rsidRDefault="00332E55" w:rsidP="00332E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ج-</w:t>
      </w:r>
      <w:r w:rsidR="00390ABE" w:rsidRPr="00332E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الأهداف</w:t>
      </w:r>
      <w:r w:rsid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الإ</w:t>
      </w:r>
      <w:r w:rsidR="00544F1D" w:rsidRPr="00332E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بتكارية:</w:t>
      </w:r>
    </w:p>
    <w:p w:rsidR="00E74A1B" w:rsidRPr="00332E55" w:rsidRDefault="00544F1D" w:rsidP="00390ABE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يعتبر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الابتكار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كأحد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سبل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رفع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الجودة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وخفض التكلفة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390A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ويتطلب </w:t>
      </w:r>
      <w:r w:rsidR="00390ABE" w:rsidRPr="00390A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برامج تدريبية</w:t>
      </w:r>
      <w:r w:rsidR="00390A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شأ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نها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تهيئ وتصقل مهارات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إدارية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مساعدة على الابتكار في مجالات:</w:t>
      </w:r>
      <w:r w:rsidR="00390A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الضغوط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وإدارة</w:t>
      </w:r>
      <w:r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الوقت والاتصال، وما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390A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ذلك من مهارات لازمة</w:t>
      </w:r>
      <w:r w:rsidR="004C3CFC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لإثراء</w:t>
      </w:r>
      <w:r w:rsidR="004C3CFC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التفكير </w:t>
      </w:r>
      <w:r w:rsidR="00390A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390ABE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لابتكاري</w:t>
      </w:r>
      <w:r w:rsidR="004C3CFC" w:rsidRPr="00332E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D5DFB" w:rsidRDefault="004D5DFB" w:rsidP="004D5DF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r w:rsidR="004C3CFC" w:rsidRPr="004D5D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90ABE" w:rsidRPr="004D5D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الأهداف</w:t>
      </w:r>
      <w:r w:rsidR="004C3CFC" w:rsidRPr="004D5D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الشخصية:</w:t>
      </w:r>
    </w:p>
    <w:p w:rsidR="004C3CFC" w:rsidRPr="004D5DFB" w:rsidRDefault="00476A52" w:rsidP="004266C7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يهتم التدريب في هذا </w:t>
      </w:r>
      <w:r w:rsidR="00AA006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الإطار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بمساعدة </w:t>
      </w:r>
      <w:r w:rsidR="00AA00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الفرد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المنظمة على </w:t>
      </w:r>
      <w:r w:rsidR="00AA006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يضع لنفسه هدفا،</w:t>
      </w:r>
      <w:r w:rsid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ويرتبط ذلك بتصميم </w:t>
      </w:r>
      <w:r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البرامج </w:t>
      </w:r>
      <w:r w:rsidR="004266C7"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الإدارية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توضع من قبل المسؤولين والتي يجب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تأخذ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الاعتبار </w:t>
      </w:r>
      <w:r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رغبات </w:t>
      </w:r>
      <w:r w:rsidR="004266C7"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الأفراد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تنمية مهاراتهم وقدراتهم وكيفية العمل بفاعلية لتحقيق هذه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="00FC208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كما يجب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FC208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تدفع البرامج المصممة باتجاه خلق مناخ تنظيمي متماسك بين الموظفين ومنظمتهم،</w:t>
      </w:r>
      <w:r w:rsid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C208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بما يؤدي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FC208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الرفع من الروح المعنوية لدى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="00FC208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وبالتي </w:t>
      </w:r>
      <w:r w:rsidR="00FC2085"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استقرار المنظمة</w:t>
      </w:r>
      <w:r w:rsid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C2085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مستوى البنيتين الداخلية والخارجية.</w:t>
      </w:r>
    </w:p>
    <w:p w:rsidR="0096001E" w:rsidRPr="004D5DFB" w:rsidRDefault="0096001E" w:rsidP="004266C7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D5D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وتعمل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266C7"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الأربعة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تناسق وتكامل من حيث يمهد بعضها البعض ويكمل بعضها البعض،</w:t>
      </w:r>
      <w:r w:rsid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</w:t>
      </w:r>
      <w:r w:rsid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جل تحقيق </w:t>
      </w:r>
      <w:r w:rsidR="004266C7"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أهداف</w:t>
      </w:r>
      <w:r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وظيفة التدريب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مختلف المستويات،</w:t>
      </w:r>
      <w:r w:rsid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D5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هو مبين في الشكل التالي:</w:t>
      </w:r>
    </w:p>
    <w:p w:rsidR="00627601" w:rsidRDefault="0096001E" w:rsidP="006A187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211044" cy="257441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554" t="28608" r="17233" b="2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001" cy="257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260" w:rsidRDefault="006A1875" w:rsidP="002D32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ثانيا-</w:t>
      </w:r>
      <w:r w:rsidR="00050C95" w:rsidRPr="004266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2D32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متطلبات العملية التدريبية</w:t>
      </w:r>
    </w:p>
    <w:p w:rsidR="002D3260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أولا-دوافع التدريب: </w:t>
      </w:r>
    </w:p>
    <w:p w:rsidR="002D3260" w:rsidRPr="002D3260" w:rsidRDefault="002D3260" w:rsidP="002D3260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ويمكن تلخيصها في الآتي</w:t>
      </w:r>
    </w:p>
    <w:p w:rsidR="002D3260" w:rsidRPr="002D3260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-التطورات التقنية والتكنولوجية</w:t>
      </w:r>
    </w:p>
    <w:p w:rsidR="002D3260" w:rsidRPr="002D3260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-تغير أنظمة وإجراءات العمل.</w:t>
      </w:r>
    </w:p>
    <w:p w:rsidR="002D3260" w:rsidRPr="002D3260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-التغيرات في حاجات الزبائن</w:t>
      </w:r>
    </w:p>
    <w:p w:rsidR="002D3260" w:rsidRPr="002D3260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-القوانين والتشريعات الجديدة.</w:t>
      </w:r>
    </w:p>
    <w:p w:rsidR="002D3260" w:rsidRPr="002D3260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التغيرات البيئية.</w:t>
      </w:r>
    </w:p>
    <w:p w:rsidR="002D3260" w:rsidRPr="002D3260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-ظهور مواد إنتاجية جديدة وبديلة لمواد أخرى.</w:t>
      </w:r>
    </w:p>
    <w:p w:rsidR="006A1875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-ظهور</w:t>
      </w:r>
      <w:r w:rsidR="00C352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D32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سلع وخدمات جديدة.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C352FF" w:rsidRDefault="00C352FF" w:rsidP="00C352F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</w:rPr>
        <w:drawing>
          <wp:inline distT="0" distB="0" distL="0" distR="0">
            <wp:extent cx="3896141" cy="1757238"/>
            <wp:effectExtent l="19050" t="0" r="9109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5672" t="41266" r="33465" b="3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141" cy="175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260" w:rsidRPr="004266C7" w:rsidRDefault="002D3260" w:rsidP="002D326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ثانيا-أساليب التدريب</w:t>
      </w:r>
    </w:p>
    <w:p w:rsidR="001061FA" w:rsidRDefault="001061FA" w:rsidP="004266C7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تختلف 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أساليب</w:t>
      </w:r>
      <w:r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 حسب الاحتياجات 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والإمكانيات</w:t>
      </w:r>
      <w:r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حيث لا توجد طريقة واحدة للتدريب يمكن القول 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بأنها</w:t>
      </w:r>
      <w:r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صالحة في كل الظروف ولكن</w:t>
      </w:r>
      <w:r w:rsidR="00FC080C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تختلف هذه 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الأساليب</w:t>
      </w:r>
      <w:r w:rsidR="00FC080C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حسب المواقف،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C080C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فاستخدام 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إحدى</w:t>
      </w:r>
      <w:r w:rsidR="00FC080C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="00FC080C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بعض أساليب التدريب التي تعتمد على </w:t>
      </w:r>
      <w:r w:rsidR="004266C7" w:rsidRPr="00426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="00FC080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C080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وقدرات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="00FC080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والقائمين على التدريب، وكذلك المشاركين فيه بالنظر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FC080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عددهم ومستواهم الوظيفي والفترة الزمنية المتاحة للتدريب</w:t>
      </w:r>
      <w:r w:rsid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FC080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والنفاقات التي يحتاجها كل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أسلوب</w:t>
      </w:r>
      <w:r w:rsidR="00FC080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أساليب</w:t>
      </w:r>
      <w:r w:rsidR="00FC080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التدريب.</w:t>
      </w:r>
    </w:p>
    <w:p w:rsidR="00CB37BC" w:rsidRDefault="00FC080C" w:rsidP="002F526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B37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r w:rsidR="00CB37BC" w:rsidRPr="00CB37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CB37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المحاضرات:</w:t>
      </w:r>
    </w:p>
    <w:p w:rsidR="00FC080C" w:rsidRPr="00CB37BC" w:rsidRDefault="002F5268" w:rsidP="00CB37B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أساليب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التدريب </w:t>
      </w:r>
      <w:r w:rsidRPr="00CB37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خارج العمل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ويعنى بنقل المعلومات من فرد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مجموعة من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ويعتمد نجاح المحاضرة بشكل كبير على قدرات المحاضر في توصيل المعلومات وقدرات المتدرب على استيعاب المواضيع المطروحة.</w:t>
      </w:r>
    </w:p>
    <w:p w:rsidR="002F5268" w:rsidRPr="00CB37BC" w:rsidRDefault="002F5268" w:rsidP="00CB37BC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وكلما استخدم المحاضر وسائل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الإيضاح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وضرب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الأمثال</w:t>
      </w:r>
      <w:r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الواقعية كلما كانت الفائدة </w:t>
      </w:r>
      <w:r w:rsidR="00CB37BC" w:rsidRP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أعمق</w:t>
      </w:r>
      <w:r w:rsidR="00CB37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ومن بين هذه الوسائل يمكن ذكر م ايلي:</w:t>
      </w:r>
    </w:p>
    <w:p w:rsidR="002F5268" w:rsidRPr="0015088B" w:rsidRDefault="002F5268" w:rsidP="002F526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CB37BC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السبورا</w:t>
      </w:r>
      <w:r w:rsidR="00CB37BC" w:rsidRPr="0015088B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ت</w:t>
      </w:r>
      <w:r w:rsidR="007F5E71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واللواحات </w:t>
      </w:r>
      <w:r w:rsidR="0015088B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الإضافية</w:t>
      </w:r>
      <w:r w:rsidR="007F5E71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F5E71" w:rsidRPr="0015088B" w:rsidRDefault="0015088B" w:rsidP="007F5E71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الأفلام</w:t>
      </w:r>
      <w:r w:rsidR="007F5E71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والصور المتحركة.</w:t>
      </w:r>
    </w:p>
    <w:p w:rsidR="007F5E71" w:rsidRPr="0015088B" w:rsidRDefault="007F5E71" w:rsidP="007F5E71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15088B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أجهزة</w:t>
      </w:r>
      <w:r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العرض الضوئية.</w:t>
      </w:r>
    </w:p>
    <w:p w:rsidR="007F5E71" w:rsidRPr="0015088B" w:rsidRDefault="007F5E71" w:rsidP="007F5E71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-الصور الشفافة-التلفزيون </w:t>
      </w:r>
      <w:r w:rsidRPr="0015088B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15088B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أجهزة</w:t>
      </w:r>
      <w:r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التسجيل.</w:t>
      </w:r>
    </w:p>
    <w:p w:rsidR="0015088B" w:rsidRDefault="007F5E71" w:rsidP="007401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508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</w:t>
      </w:r>
      <w:r w:rsidR="0015088B" w:rsidRPr="001508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Pr="001508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المناقشة:</w:t>
      </w:r>
    </w:p>
    <w:p w:rsidR="00982222" w:rsidRPr="0015088B" w:rsidRDefault="0015088B" w:rsidP="0015088B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40167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40167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عبارة عن اجتماع لمجموعة صغيرة العدد يرشد فيها القائد الدارسين، ويساعد هذا </w:t>
      </w:r>
      <w:r w:rsidR="00E377A0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r w:rsidR="00740167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</w:t>
      </w:r>
      <w:r w:rsidR="00740167" w:rsidRPr="00E377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تبادل </w:t>
      </w:r>
      <w:r w:rsidR="00E377A0" w:rsidRPr="00E377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الأفكار</w:t>
      </w:r>
      <w:r w:rsidR="00740167" w:rsidRPr="00E377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والخبرات</w:t>
      </w:r>
      <w:r w:rsidR="00740167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ومناقشة ما يصل </w:t>
      </w:r>
      <w:r w:rsidR="00E377A0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</w:t>
      </w:r>
      <w:r w:rsidR="00740167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كل عضو من </w:t>
      </w:r>
      <w:r w:rsidR="00E377A0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أعضائها</w:t>
      </w:r>
      <w:r w:rsidR="00740167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نتائج</w:t>
      </w:r>
      <w:r w:rsidR="00982222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وهناك من يستعمل </w:t>
      </w:r>
      <w:r w:rsidR="00E377A0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أسلوب</w:t>
      </w:r>
      <w:r w:rsidR="00982222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377A0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</w:t>
      </w:r>
      <w:r w:rsidR="00982222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</w:t>
      </w:r>
      <w:r w:rsidR="00E377A0" w:rsidRPr="00E377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أسلوب</w:t>
      </w:r>
      <w:r w:rsidR="00982222" w:rsidRPr="00E377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الندوة</w:t>
      </w:r>
      <w:r w:rsidR="00982222" w:rsidRPr="001508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الموجهة، عقد المؤتمرات وجلسات المناقشة.</w:t>
      </w:r>
    </w:p>
    <w:p w:rsidR="00E377A0" w:rsidRDefault="00982222" w:rsidP="0098222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3-التدريب في مكان العمل </w:t>
      </w:r>
      <w:r w:rsidR="002666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2666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أثناء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العمل:</w:t>
      </w:r>
    </w:p>
    <w:p w:rsidR="009A0B89" w:rsidRPr="0026668E" w:rsidRDefault="009711E5" w:rsidP="0026668E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تلج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 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بعض المنظمات والمؤسسات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تدريب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</w:t>
      </w:r>
      <w:r w:rsidRPr="002666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موقع عملهم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وذلك يكون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إما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بواسطة المشرفين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زملائهم حيث لوحظ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هذا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A0B89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 فعاليته،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A0B89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خاصة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="009A0B89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 المشرف متمكنا من عمله، ويتم التدريب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أثناء</w:t>
      </w:r>
      <w:r w:rsidR="009A0B89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العمل </w:t>
      </w:r>
      <w:r w:rsidR="0026668E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بأسلوبين</w:t>
      </w:r>
      <w:r w:rsidR="009A0B89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7F5E71" w:rsidRPr="0026668E" w:rsidRDefault="0026668E" w:rsidP="002E1AF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9A0B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-التدريب في مكان </w:t>
      </w:r>
      <w:r w:rsidR="009A0B89" w:rsidRPr="002E1AF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العمل الفعلي</w:t>
      </w:r>
      <w:r w:rsidR="009A0B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74016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060AB6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يكون الفرد تحت 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إشراف</w:t>
      </w:r>
      <w:r w:rsidR="00060AB6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المسؤول عنه </w:t>
      </w:r>
      <w:r w:rsidRPr="002E1A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أثناء</w:t>
      </w:r>
      <w:r w:rsidR="00060AB6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60AB6" w:rsidRPr="002E1A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العمل</w:t>
      </w:r>
      <w:r w:rsidR="00060AB6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ويتلقى </w:t>
      </w:r>
      <w:r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الإرشادات</w:t>
      </w:r>
      <w:r w:rsidR="00060AB6" w:rsidRPr="002666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منه.</w:t>
      </w:r>
    </w:p>
    <w:p w:rsidR="002E4510" w:rsidRDefault="002E1AF3" w:rsidP="007B6A4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060A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-التدريب خارج </w:t>
      </w:r>
      <w:r w:rsidR="00060AB6" w:rsidRPr="00AB141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موقع العمل</w:t>
      </w:r>
      <w:r w:rsidR="00060A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AB1415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يستوجب تخصيص أماكن مزودة بكافة الإمكانيات التي تؤهلها، وأن تكون مشابهة لظروف عمل الفرد، وعند ذلك يكون ال</w:t>
      </w:r>
      <w:r w:rsidR="00060AB6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هدف </w:t>
      </w:r>
      <w:r w:rsidR="00AB1415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التدريب</w:t>
      </w:r>
      <w:r w:rsidR="00060AB6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الفرد </w:t>
      </w:r>
      <w:r w:rsid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</w:t>
      </w:r>
      <w:r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إكسابه</w:t>
      </w:r>
      <w:r w:rsidR="00060AB6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60AB6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المهارات اللازمة</w:t>
      </w:r>
      <w:r w:rsidR="00060AB6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60AB6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وليس </w:t>
      </w:r>
      <w:r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الإنتاج</w:t>
      </w:r>
      <w:r w:rsid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</w:t>
      </w:r>
      <w:r w:rsidR="00060AB6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AB1415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</w:t>
      </w:r>
      <w:r w:rsidR="00060AB6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يقوم المشرف بتوجيه </w:t>
      </w:r>
      <w:r w:rsidR="00AB1415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أعماله</w:t>
      </w:r>
      <w:r w:rsidR="00060AB6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واكتشاف </w:t>
      </w:r>
      <w:r w:rsidR="00AB1415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أخطائه</w:t>
      </w:r>
      <w:r w:rsidR="00060AB6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ومساعدته للتغلب عليها</w:t>
      </w:r>
      <w:r w:rsidR="00AB1415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وذلك </w:t>
      </w:r>
      <w:r w:rsidR="002E4510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خلال </w:t>
      </w:r>
      <w:r w:rsidR="002E4510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التنقل بين </w:t>
      </w:r>
      <w:r w:rsidR="00AB1415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الأعمال</w:t>
      </w:r>
      <w:r w:rsidR="002E4510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المختلفة</w:t>
      </w:r>
      <w:r w:rsidR="002E4510" w:rsidRPr="00AB1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للتزود بالمعارف.</w:t>
      </w:r>
    </w:p>
    <w:p w:rsidR="00060AB6" w:rsidRDefault="002E4510" w:rsidP="007B6A4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4-التدريب خارج العمل: "التربصات النظرية والتطبيقية</w:t>
      </w:r>
      <w:r w:rsid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"</w:t>
      </w:r>
    </w:p>
    <w:p w:rsidR="002E4510" w:rsidRPr="007B6A4F" w:rsidRDefault="007B6A4F" w:rsidP="007B6A4F">
      <w:pPr>
        <w:bidi/>
        <w:spacing w:after="0"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ومفاد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ذلك </w:t>
      </w: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الموظف </w:t>
      </w:r>
      <w:r w:rsidR="002E4510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ينقطع عن العمل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لفترة محدودة ليلتحق </w:t>
      </w: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أثناءها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بدور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ببرنامج تدريبي في </w:t>
      </w: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إحدى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المراكز التدريبية،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يلاحظ على هذا النوع من التدريب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 يعتمد </w:t>
      </w: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أساسا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</w:t>
      </w:r>
      <w:r w:rsidR="002E4510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المشاركة الفعلية </w:t>
      </w:r>
      <w:r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العملية </w:t>
      </w:r>
      <w:r w:rsidR="002E4510" w:rsidRPr="007B6A4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التدريبية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والتي تنظمها جهات </w:t>
      </w: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أخرى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متخصصة خارج المؤسسة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مزاياه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2E451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 </w:t>
      </w:r>
      <w:r w:rsidR="0032490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يمكن </w:t>
      </w: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32490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يدرب عددا كبيرا من </w:t>
      </w:r>
      <w:r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="00324900" w:rsidRPr="007B6A4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برنامج التدريب الواحد وبعدد قليل من القائمين على عملية التدريب.</w:t>
      </w:r>
    </w:p>
    <w:p w:rsidR="00D96F93" w:rsidRDefault="00D96F93" w:rsidP="00D96F9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B7E66" w:rsidRDefault="00FB7E66" w:rsidP="00D96F9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</w:pPr>
    </w:p>
    <w:p w:rsidR="00FB7E66" w:rsidRDefault="00324900" w:rsidP="00FB7E6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818912" cy="3085106"/>
            <wp:effectExtent l="19050" t="0" r="73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427" t="19494" r="22030" b="19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31" cy="308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E66" w:rsidRPr="00FB7E66" w:rsidRDefault="00FB7E66" w:rsidP="00FB7E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B7E66" w:rsidRPr="00FB7E66" w:rsidRDefault="00FB7E66" w:rsidP="00FB7E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B7E66" w:rsidRPr="00FB7E66" w:rsidRDefault="00FB7E66" w:rsidP="00FB7E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B7E66" w:rsidRPr="00FB7E66" w:rsidRDefault="00FB7E66" w:rsidP="00FB7E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B7E66" w:rsidRPr="00FB7E66" w:rsidRDefault="00FB7E66" w:rsidP="00FB7E6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B7E66" w:rsidRPr="00FB7E66" w:rsidRDefault="00FB7E66" w:rsidP="00C352FF">
      <w:pPr>
        <w:tabs>
          <w:tab w:val="left" w:pos="1975"/>
        </w:tabs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</w:rPr>
        <w:lastRenderedPageBreak/>
        <w:drawing>
          <wp:inline distT="0" distB="0" distL="0" distR="0">
            <wp:extent cx="5049079" cy="659163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6674" t="12405" r="35083" b="2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368" cy="659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7E66" w:rsidRPr="00FB7E66" w:rsidSect="00605A46">
      <w:headerReference w:type="default" r:id="rId12"/>
      <w:footerReference w:type="default" r:id="rId13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0D2" w:rsidRDefault="005950D2" w:rsidP="007B6A4F">
      <w:pPr>
        <w:spacing w:after="0" w:line="240" w:lineRule="auto"/>
      </w:pPr>
      <w:r>
        <w:separator/>
      </w:r>
    </w:p>
  </w:endnote>
  <w:endnote w:type="continuationSeparator" w:id="1">
    <w:p w:rsidR="005950D2" w:rsidRDefault="005950D2" w:rsidP="007B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hAnsi="Sakkal Majalla" w:cs="Sakkal Majalla"/>
        <w:b/>
        <w:bCs/>
        <w:sz w:val="28"/>
        <w:szCs w:val="28"/>
      </w:rPr>
      <w:id w:val="371747981"/>
      <w:docPartObj>
        <w:docPartGallery w:val="Page Numbers (Bottom of Page)"/>
        <w:docPartUnique/>
      </w:docPartObj>
    </w:sdtPr>
    <w:sdtContent>
      <w:p w:rsidR="008C592D" w:rsidRPr="007B6A4F" w:rsidRDefault="008C592D">
        <w:pPr>
          <w:pStyle w:val="Pieddepage"/>
          <w:jc w:val="center"/>
          <w:rPr>
            <w:rFonts w:ascii="Sakkal Majalla" w:hAnsi="Sakkal Majalla" w:cs="Sakkal Majalla"/>
            <w:b/>
            <w:bCs/>
            <w:sz w:val="28"/>
            <w:szCs w:val="28"/>
          </w:rPr>
        </w:pPr>
        <w:r w:rsidRPr="007B6A4F">
          <w:rPr>
            <w:rFonts w:ascii="Sakkal Majalla" w:hAnsi="Sakkal Majalla" w:cs="Sakkal Majalla"/>
            <w:b/>
            <w:bCs/>
            <w:sz w:val="28"/>
            <w:szCs w:val="28"/>
          </w:rPr>
          <w:t>[</w:t>
        </w:r>
        <w:r w:rsidR="00E25026" w:rsidRPr="007B6A4F">
          <w:rPr>
            <w:rFonts w:ascii="Sakkal Majalla" w:hAnsi="Sakkal Majalla" w:cs="Sakkal Majalla"/>
            <w:b/>
            <w:bCs/>
            <w:sz w:val="28"/>
            <w:szCs w:val="28"/>
          </w:rPr>
          <w:fldChar w:fldCharType="begin"/>
        </w:r>
        <w:r w:rsidRPr="007B6A4F">
          <w:rPr>
            <w:rFonts w:ascii="Sakkal Majalla" w:hAnsi="Sakkal Majalla" w:cs="Sakkal Majalla"/>
            <w:b/>
            <w:bCs/>
            <w:sz w:val="28"/>
            <w:szCs w:val="28"/>
          </w:rPr>
          <w:instrText xml:space="preserve"> PAGE   \* MERGEFORMAT </w:instrText>
        </w:r>
        <w:r w:rsidR="00E25026" w:rsidRPr="007B6A4F">
          <w:rPr>
            <w:rFonts w:ascii="Sakkal Majalla" w:hAnsi="Sakkal Majalla" w:cs="Sakkal Majalla"/>
            <w:b/>
            <w:bCs/>
            <w:sz w:val="28"/>
            <w:szCs w:val="28"/>
          </w:rPr>
          <w:fldChar w:fldCharType="separate"/>
        </w:r>
        <w:r w:rsidR="003922E2">
          <w:rPr>
            <w:rFonts w:ascii="Sakkal Majalla" w:hAnsi="Sakkal Majalla" w:cs="Sakkal Majalla"/>
            <w:b/>
            <w:bCs/>
            <w:noProof/>
            <w:sz w:val="28"/>
            <w:szCs w:val="28"/>
          </w:rPr>
          <w:t>1</w:t>
        </w:r>
        <w:r w:rsidR="00E25026" w:rsidRPr="007B6A4F">
          <w:rPr>
            <w:rFonts w:ascii="Sakkal Majalla" w:hAnsi="Sakkal Majalla" w:cs="Sakkal Majalla"/>
            <w:b/>
            <w:bCs/>
            <w:sz w:val="28"/>
            <w:szCs w:val="28"/>
          </w:rPr>
          <w:fldChar w:fldCharType="end"/>
        </w:r>
        <w:r w:rsidRPr="007B6A4F">
          <w:rPr>
            <w:rFonts w:ascii="Sakkal Majalla" w:hAnsi="Sakkal Majalla" w:cs="Sakkal Majalla"/>
            <w:b/>
            <w:bCs/>
            <w:sz w:val="28"/>
            <w:szCs w:val="28"/>
          </w:rPr>
          <w:t>]</w:t>
        </w:r>
      </w:p>
    </w:sdtContent>
  </w:sdt>
  <w:p w:rsidR="008C592D" w:rsidRDefault="008C59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0D2" w:rsidRDefault="005950D2" w:rsidP="007B6A4F">
      <w:pPr>
        <w:spacing w:after="0" w:line="240" w:lineRule="auto"/>
      </w:pPr>
      <w:r>
        <w:separator/>
      </w:r>
    </w:p>
  </w:footnote>
  <w:footnote w:type="continuationSeparator" w:id="1">
    <w:p w:rsidR="005950D2" w:rsidRDefault="005950D2" w:rsidP="007B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2D" w:rsidRPr="00662FE4" w:rsidRDefault="008C592D" w:rsidP="00662FE4">
    <w:pPr>
      <w:pStyle w:val="En-tte"/>
      <w:tabs>
        <w:tab w:val="clear" w:pos="4536"/>
        <w:tab w:val="clear" w:pos="9072"/>
        <w:tab w:val="left" w:pos="7898"/>
      </w:tabs>
      <w:bidi/>
      <w:jc w:val="both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مقياس : التدريب </w:t>
    </w:r>
    <w:r w:rsidRPr="00662FE4">
      <w:rPr>
        <w:rFonts w:ascii="Sakkal Majalla" w:hAnsi="Sakkal Majalla" w:cs="Sakkal Majalla" w:hint="cs"/>
        <w:b/>
        <w:bCs/>
        <w:sz w:val="32"/>
        <w:szCs w:val="32"/>
        <w:rtl/>
        <w:lang w:bidi="ar-DZ"/>
      </w:rPr>
      <w:t>الإداري</w:t>
    </w: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.                                           </w:t>
    </w:r>
    <w:r w:rsidRPr="00662FE4">
      <w:rPr>
        <w:rFonts w:ascii="Sakkal Majalla" w:hAnsi="Sakkal Majalla" w:cs="Sakkal Majalla" w:hint="cs"/>
        <w:b/>
        <w:bCs/>
        <w:sz w:val="32"/>
        <w:szCs w:val="32"/>
        <w:rtl/>
        <w:lang w:bidi="ar-DZ"/>
      </w:rPr>
      <w:t xml:space="preserve">                                      </w:t>
    </w: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                 </w:t>
    </w:r>
    <w:r w:rsidRPr="00662FE4">
      <w:rPr>
        <w:rFonts w:ascii="Sakkal Majalla" w:hAnsi="Sakkal Majalla" w:cs="Sakkal Majalla" w:hint="cs"/>
        <w:b/>
        <w:bCs/>
        <w:sz w:val="32"/>
        <w:szCs w:val="32"/>
        <w:rtl/>
        <w:lang w:bidi="ar-DZ"/>
      </w:rPr>
      <w:t>أستاذ</w:t>
    </w: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 المقياس:</w:t>
    </w:r>
  </w:p>
  <w:p w:rsidR="008C592D" w:rsidRPr="00662FE4" w:rsidRDefault="008C592D" w:rsidP="00662FE4">
    <w:pPr>
      <w:pStyle w:val="En-tte"/>
      <w:bidi/>
      <w:jc w:val="both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المستوى: السنة الثالثة تنظيمات سياسية </w:t>
    </w:r>
    <w:r w:rsidRPr="00662FE4">
      <w:rPr>
        <w:rFonts w:ascii="Sakkal Majalla" w:hAnsi="Sakkal Majalla" w:cs="Sakkal Majalla" w:hint="cs"/>
        <w:b/>
        <w:bCs/>
        <w:sz w:val="32"/>
        <w:szCs w:val="32"/>
        <w:rtl/>
        <w:lang w:bidi="ar-DZ"/>
      </w:rPr>
      <w:t>وإدارية</w:t>
    </w: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                                                الدكتور: بلحاج سليم</w:t>
    </w:r>
  </w:p>
  <w:p w:rsidR="008C592D" w:rsidRPr="00662FE4" w:rsidRDefault="008C592D" w:rsidP="00662FE4">
    <w:pPr>
      <w:pStyle w:val="En-tte"/>
      <w:bidi/>
      <w:jc w:val="both"/>
      <w:rPr>
        <w:rFonts w:ascii="Sakkal Majalla" w:hAnsi="Sakkal Majalla" w:cs="Sakkal Majalla"/>
        <w:b/>
        <w:bCs/>
        <w:sz w:val="32"/>
        <w:szCs w:val="32"/>
        <w:lang w:bidi="ar-DZ"/>
      </w:rPr>
    </w:pP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>الموسم الجامعي</w:t>
    </w:r>
    <w:r>
      <w:rPr>
        <w:rFonts w:ascii="Sakkal Majalla" w:hAnsi="Sakkal Majalla" w:cs="Sakkal Majalla" w:hint="cs"/>
        <w:b/>
        <w:bCs/>
        <w:sz w:val="32"/>
        <w:szCs w:val="32"/>
        <w:rtl/>
        <w:lang w:bidi="ar-DZ"/>
      </w:rPr>
      <w:t>:</w:t>
    </w:r>
    <w:r w:rsidRPr="00662FE4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 2021-2022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A0C60"/>
    <w:multiLevelType w:val="hybridMultilevel"/>
    <w:tmpl w:val="ED6AB114"/>
    <w:lvl w:ilvl="0" w:tplc="B0D442D2">
      <w:start w:val="4"/>
      <w:numFmt w:val="bullet"/>
      <w:lvlText w:val=""/>
      <w:lvlJc w:val="left"/>
      <w:pPr>
        <w:ind w:left="1068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E792A9B"/>
    <w:multiLevelType w:val="hybridMultilevel"/>
    <w:tmpl w:val="D1EE4E74"/>
    <w:lvl w:ilvl="0" w:tplc="1DEA1894">
      <w:start w:val="1"/>
      <w:numFmt w:val="bullet"/>
      <w:lvlText w:val="-"/>
      <w:lvlJc w:val="left"/>
      <w:pPr>
        <w:ind w:left="1068" w:hanging="360"/>
      </w:pPr>
      <w:rPr>
        <w:rFonts w:ascii="Simplified Arabic" w:eastAsiaTheme="minorEastAsia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A46"/>
    <w:rsid w:val="00050C95"/>
    <w:rsid w:val="00060AB6"/>
    <w:rsid w:val="000970D4"/>
    <w:rsid w:val="000B0D30"/>
    <w:rsid w:val="000D7E8D"/>
    <w:rsid w:val="000E212F"/>
    <w:rsid w:val="001061FA"/>
    <w:rsid w:val="00132EA7"/>
    <w:rsid w:val="0015088B"/>
    <w:rsid w:val="00185F43"/>
    <w:rsid w:val="001B146A"/>
    <w:rsid w:val="001E3E5D"/>
    <w:rsid w:val="00200BC8"/>
    <w:rsid w:val="00226724"/>
    <w:rsid w:val="0026668E"/>
    <w:rsid w:val="002A1374"/>
    <w:rsid w:val="002D3260"/>
    <w:rsid w:val="002E1AF3"/>
    <w:rsid w:val="002E4510"/>
    <w:rsid w:val="002E5589"/>
    <w:rsid w:val="002F5268"/>
    <w:rsid w:val="003245EC"/>
    <w:rsid w:val="00324900"/>
    <w:rsid w:val="00332E55"/>
    <w:rsid w:val="00341066"/>
    <w:rsid w:val="00361AF3"/>
    <w:rsid w:val="00390ABE"/>
    <w:rsid w:val="003922E2"/>
    <w:rsid w:val="004266C7"/>
    <w:rsid w:val="0047679B"/>
    <w:rsid w:val="00476A52"/>
    <w:rsid w:val="00484830"/>
    <w:rsid w:val="004C3CFC"/>
    <w:rsid w:val="004D5DFB"/>
    <w:rsid w:val="004E759B"/>
    <w:rsid w:val="00544F1D"/>
    <w:rsid w:val="00590F72"/>
    <w:rsid w:val="005950D2"/>
    <w:rsid w:val="005B45AB"/>
    <w:rsid w:val="005D057C"/>
    <w:rsid w:val="005D777A"/>
    <w:rsid w:val="005E28D5"/>
    <w:rsid w:val="00605A46"/>
    <w:rsid w:val="00627601"/>
    <w:rsid w:val="00662FE4"/>
    <w:rsid w:val="00683572"/>
    <w:rsid w:val="006A1875"/>
    <w:rsid w:val="006D200F"/>
    <w:rsid w:val="006E42AE"/>
    <w:rsid w:val="0071734F"/>
    <w:rsid w:val="00734050"/>
    <w:rsid w:val="00740167"/>
    <w:rsid w:val="007B6A4F"/>
    <w:rsid w:val="007F5E71"/>
    <w:rsid w:val="00823E85"/>
    <w:rsid w:val="008559AE"/>
    <w:rsid w:val="0088561B"/>
    <w:rsid w:val="008C592D"/>
    <w:rsid w:val="008E1176"/>
    <w:rsid w:val="009074C5"/>
    <w:rsid w:val="0096001E"/>
    <w:rsid w:val="009711E5"/>
    <w:rsid w:val="00982222"/>
    <w:rsid w:val="009A0B89"/>
    <w:rsid w:val="00A0565A"/>
    <w:rsid w:val="00A64923"/>
    <w:rsid w:val="00A72433"/>
    <w:rsid w:val="00A7513F"/>
    <w:rsid w:val="00AA0065"/>
    <w:rsid w:val="00AB1415"/>
    <w:rsid w:val="00AF04E7"/>
    <w:rsid w:val="00B21FDD"/>
    <w:rsid w:val="00B43DF6"/>
    <w:rsid w:val="00B97D3D"/>
    <w:rsid w:val="00BF1934"/>
    <w:rsid w:val="00C352FF"/>
    <w:rsid w:val="00C754ED"/>
    <w:rsid w:val="00C767AF"/>
    <w:rsid w:val="00CB37BC"/>
    <w:rsid w:val="00CC0E40"/>
    <w:rsid w:val="00D96F93"/>
    <w:rsid w:val="00DA75AA"/>
    <w:rsid w:val="00E228EF"/>
    <w:rsid w:val="00E25026"/>
    <w:rsid w:val="00E377A0"/>
    <w:rsid w:val="00E74A1B"/>
    <w:rsid w:val="00ED1906"/>
    <w:rsid w:val="00FB7E66"/>
    <w:rsid w:val="00FC080C"/>
    <w:rsid w:val="00FC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5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0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B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6A4F"/>
  </w:style>
  <w:style w:type="paragraph" w:styleId="Pieddepage">
    <w:name w:val="footer"/>
    <w:basedOn w:val="Normal"/>
    <w:link w:val="PieddepageCar"/>
    <w:uiPriority w:val="99"/>
    <w:unhideWhenUsed/>
    <w:rsid w:val="007B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CE15-94CD-4BE0-8230-DFB12EF2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2942</TotalTime>
  <Pages>9</Pages>
  <Words>1181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cp:lastPrinted>2021-10-11T08:26:00Z</cp:lastPrinted>
  <dcterms:created xsi:type="dcterms:W3CDTF">2021-10-10T14:19:00Z</dcterms:created>
  <dcterms:modified xsi:type="dcterms:W3CDTF">2021-10-13T18:54:00Z</dcterms:modified>
</cp:coreProperties>
</file>