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43" w:rsidRPr="00030C43" w:rsidRDefault="00030C43" w:rsidP="00030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TD N° 1</w:t>
      </w:r>
    </w:p>
    <w:p w:rsidR="00030C43" w:rsidRDefault="00030C43" w:rsidP="000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0C43" w:rsidRPr="0028275F" w:rsidRDefault="00030C43" w:rsidP="000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Exercice 1 : </w:t>
      </w:r>
    </w:p>
    <w:p w:rsidR="00030C43" w:rsidRPr="00FE4208" w:rsidRDefault="00030C43" w:rsidP="000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l’atome  </w:t>
      </w:r>
      <w:r w:rsidRPr="00FE4208">
        <w:rPr>
          <w:rFonts w:ascii="Times New Roman" w:hAnsi="Times New Roman" w:cs="Times New Roman"/>
          <w:sz w:val="24"/>
          <w:szCs w:val="24"/>
        </w:rPr>
        <w:t>I.</w:t>
      </w:r>
    </w:p>
    <w:p w:rsidR="00030C43" w:rsidRDefault="00030C43" w:rsidP="000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Donner le nombre de protons, de neutrons et d’électrons constituant l’atome de chlore.</w:t>
      </w:r>
    </w:p>
    <w:p w:rsidR="00030C43" w:rsidRDefault="00030C43" w:rsidP="000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Écrire la configuration électronique de cet atome. En déduire la période et le groupe du</w:t>
      </w:r>
    </w:p>
    <w:p w:rsidR="00030C43" w:rsidRDefault="00030C43" w:rsidP="000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Iode.</w:t>
      </w:r>
    </w:p>
    <w:p w:rsidR="00030C43" w:rsidRDefault="00030C43" w:rsidP="000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Nommer la famille chimique à laquelle appartient l’iode.</w:t>
      </w:r>
    </w:p>
    <w:p w:rsidR="00030C43" w:rsidRDefault="00030C43" w:rsidP="000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Le magnésium est un métal alcalino-terreux placé sur la troisième ligne du tableau périodique.</w:t>
      </w:r>
    </w:p>
    <w:p w:rsidR="00030C43" w:rsidRDefault="00030C43" w:rsidP="000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Préciser le groupe et la période du magnésium.</w:t>
      </w:r>
    </w:p>
    <w:p w:rsidR="00030C43" w:rsidRDefault="00030C43" w:rsidP="000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Trouver son numéro atomique.</w:t>
      </w:r>
    </w:p>
    <w:p w:rsidR="00030C43" w:rsidRDefault="00030C43" w:rsidP="00030C43">
      <w:pPr>
        <w:pStyle w:val="Default"/>
        <w:rPr>
          <w:b/>
          <w:bCs/>
          <w:sz w:val="23"/>
          <w:szCs w:val="23"/>
          <w:highlight w:val="red"/>
        </w:rPr>
      </w:pPr>
    </w:p>
    <w:p w:rsidR="00030C43" w:rsidRPr="0028275F" w:rsidRDefault="00030C43" w:rsidP="00030C43">
      <w:pPr>
        <w:pStyle w:val="Default"/>
      </w:pPr>
      <w:r w:rsidRPr="0028275F">
        <w:rPr>
          <w:b/>
          <w:bCs/>
        </w:rPr>
        <w:t xml:space="preserve">Exercice 2 : </w:t>
      </w:r>
    </w:p>
    <w:p w:rsidR="00030C43" w:rsidRPr="002C68F7" w:rsidRDefault="00030C43" w:rsidP="00030C43">
      <w:pPr>
        <w:pStyle w:val="Default"/>
        <w:spacing w:line="360" w:lineRule="auto"/>
      </w:pPr>
      <w:r w:rsidRPr="002C68F7">
        <w:t>On donne les éléments de n</w:t>
      </w:r>
      <w:r>
        <w:t>uméros atomiques suivants : Z=17, Z=25, Z=33, Z=47 et Z=51</w:t>
      </w:r>
      <w:r w:rsidRPr="002C68F7">
        <w:t xml:space="preserve">. Pour chacun de ces éléments, déterminer : </w:t>
      </w:r>
    </w:p>
    <w:p w:rsidR="00030C43" w:rsidRPr="002C68F7" w:rsidRDefault="00030C43" w:rsidP="00030C43">
      <w:pPr>
        <w:pStyle w:val="Default"/>
        <w:spacing w:after="27" w:line="360" w:lineRule="auto"/>
      </w:pPr>
      <w:r w:rsidRPr="002C68F7">
        <w:t xml:space="preserve">1) La couche de valence. </w:t>
      </w:r>
    </w:p>
    <w:p w:rsidR="00030C43" w:rsidRPr="002C68F7" w:rsidRDefault="00030C43" w:rsidP="00030C43">
      <w:pPr>
        <w:pStyle w:val="Default"/>
        <w:spacing w:line="360" w:lineRule="auto"/>
      </w:pPr>
      <w:r w:rsidRPr="002C68F7">
        <w:t>2) La période</w:t>
      </w:r>
      <w:r>
        <w:t>,</w:t>
      </w:r>
      <w:r w:rsidRPr="002C68F7">
        <w:t xml:space="preserve"> groupe et le</w:t>
      </w:r>
      <w:r>
        <w:t xml:space="preserve"> bloc</w:t>
      </w:r>
      <w:r w:rsidRPr="002C68F7">
        <w:t xml:space="preserve"> dans la classification périodique</w:t>
      </w:r>
      <w:r>
        <w:t>.</w:t>
      </w:r>
      <w:r w:rsidRPr="002C68F7">
        <w:t xml:space="preserve"> </w:t>
      </w:r>
    </w:p>
    <w:p w:rsidR="00030C43" w:rsidRPr="002C68F7" w:rsidRDefault="00030C43" w:rsidP="00030C4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Exercice 3 :</w:t>
      </w:r>
      <w:r w:rsidRPr="002C68F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</w:p>
    <w:p w:rsidR="00030C43" w:rsidRPr="002C68F7" w:rsidRDefault="00030C43" w:rsidP="00030C4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C68F7">
        <w:rPr>
          <w:rFonts w:asciiTheme="majorBidi" w:hAnsiTheme="majorBidi" w:cstheme="majorBidi"/>
          <w:color w:val="000000"/>
          <w:sz w:val="24"/>
          <w:szCs w:val="24"/>
        </w:rPr>
        <w:t xml:space="preserve">L’ion </w:t>
      </w:r>
      <w:r w:rsidRPr="002C68F7">
        <w:rPr>
          <w:rFonts w:ascii="Cambria Math" w:hAnsi="Cambria Math" w:cstheme="majorBidi"/>
          <w:color w:val="000000"/>
          <w:sz w:val="24"/>
          <w:szCs w:val="24"/>
        </w:rPr>
        <w:t>𝑋</w:t>
      </w:r>
      <w:r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2-</w:t>
      </w:r>
      <w:r w:rsidRPr="002C68F7">
        <w:rPr>
          <w:rFonts w:asciiTheme="majorBidi" w:hAnsiTheme="majorBidi" w:cstheme="majorBidi"/>
          <w:color w:val="000000"/>
          <w:sz w:val="24"/>
          <w:szCs w:val="24"/>
        </w:rPr>
        <w:t xml:space="preserve"> a pour configuration électronique 1</w:t>
      </w:r>
      <w:r w:rsidRPr="002C68F7">
        <w:rPr>
          <w:rFonts w:ascii="Cambria Math" w:hAnsi="Cambria Math" w:cstheme="majorBidi"/>
          <w:color w:val="000000"/>
          <w:sz w:val="24"/>
          <w:szCs w:val="24"/>
        </w:rPr>
        <w:t>𝑠</w:t>
      </w:r>
      <w:r>
        <w:rPr>
          <w:rFonts w:ascii="Cambria Math" w:hAnsi="Cambria Math" w:cstheme="majorBidi"/>
          <w:color w:val="000000"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C68F7">
        <w:rPr>
          <w:rFonts w:asciiTheme="majorBidi" w:hAnsiTheme="majorBidi" w:cstheme="majorBidi"/>
          <w:color w:val="000000"/>
          <w:sz w:val="24"/>
          <w:szCs w:val="24"/>
        </w:rPr>
        <w:t>2</w:t>
      </w:r>
      <w:r w:rsidRPr="002C68F7">
        <w:rPr>
          <w:rFonts w:ascii="Cambria Math" w:hAnsi="Cambria Math" w:cstheme="majorBidi"/>
          <w:color w:val="000000"/>
          <w:sz w:val="24"/>
          <w:szCs w:val="24"/>
        </w:rPr>
        <w:t>𝑠</w:t>
      </w:r>
      <w:r>
        <w:rPr>
          <w:rFonts w:ascii="Cambria Math" w:hAnsi="Cambria Math" w:cstheme="majorBidi"/>
          <w:color w:val="000000"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C68F7">
        <w:rPr>
          <w:rFonts w:asciiTheme="majorBidi" w:hAnsiTheme="majorBidi" w:cstheme="majorBidi"/>
          <w:color w:val="000000"/>
          <w:sz w:val="24"/>
          <w:szCs w:val="24"/>
        </w:rPr>
        <w:t>2</w:t>
      </w:r>
      <w:r w:rsidRPr="002C68F7">
        <w:rPr>
          <w:rFonts w:ascii="Cambria Math" w:hAnsi="Cambria Math" w:cstheme="majorBidi"/>
          <w:color w:val="000000"/>
          <w:sz w:val="24"/>
          <w:szCs w:val="24"/>
        </w:rPr>
        <w:t>𝑝</w:t>
      </w:r>
      <w:r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6</w:t>
      </w:r>
      <w:r w:rsidRPr="002C68F7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:rsidR="00030C43" w:rsidRPr="002C68F7" w:rsidRDefault="00030C43" w:rsidP="00030C43">
      <w:pPr>
        <w:autoSpaceDE w:val="0"/>
        <w:autoSpaceDN w:val="0"/>
        <w:adjustRightInd w:val="0"/>
        <w:spacing w:after="92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C68F7">
        <w:rPr>
          <w:rFonts w:asciiTheme="majorBidi" w:hAnsiTheme="majorBidi" w:cstheme="majorBidi"/>
          <w:color w:val="000000"/>
          <w:sz w:val="24"/>
          <w:szCs w:val="24"/>
        </w:rPr>
        <w:t xml:space="preserve">1- Combien d’électrons possède-t-il ? </w:t>
      </w:r>
    </w:p>
    <w:p w:rsidR="00030C43" w:rsidRPr="002C68F7" w:rsidRDefault="00030C43" w:rsidP="00030C43">
      <w:pPr>
        <w:autoSpaceDE w:val="0"/>
        <w:autoSpaceDN w:val="0"/>
        <w:adjustRightInd w:val="0"/>
        <w:spacing w:after="92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C68F7">
        <w:rPr>
          <w:rFonts w:asciiTheme="majorBidi" w:hAnsiTheme="majorBidi" w:cstheme="majorBidi"/>
          <w:color w:val="000000"/>
          <w:sz w:val="24"/>
          <w:szCs w:val="24"/>
        </w:rPr>
        <w:t xml:space="preserve">2- Combien d’électrons possède l’atome correspondant ? </w:t>
      </w:r>
    </w:p>
    <w:p w:rsidR="00030C43" w:rsidRPr="00297776" w:rsidRDefault="00030C43" w:rsidP="00030C4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C68F7">
        <w:rPr>
          <w:rFonts w:asciiTheme="majorBidi" w:hAnsiTheme="majorBidi" w:cstheme="majorBidi"/>
          <w:color w:val="000000"/>
          <w:sz w:val="24"/>
          <w:szCs w:val="24"/>
        </w:rPr>
        <w:t xml:space="preserve">3- En déduire le nom et le symbole de cet ion à l’aide de la classification périodique des éléments. </w:t>
      </w:r>
    </w:p>
    <w:p w:rsidR="00030C43" w:rsidRDefault="00030C43" w:rsidP="00030C43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Exercice 4 : </w:t>
      </w:r>
    </w:p>
    <w:p w:rsidR="00030C43" w:rsidRDefault="00030C43" w:rsidP="00030C4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Soient les éléments : </w:t>
      </w:r>
      <w:r>
        <w:rPr>
          <w:sz w:val="16"/>
          <w:szCs w:val="16"/>
        </w:rPr>
        <w:t>29</w:t>
      </w:r>
      <w:r>
        <w:rPr>
          <w:sz w:val="23"/>
          <w:szCs w:val="23"/>
        </w:rPr>
        <w:t xml:space="preserve">Cu, </w:t>
      </w:r>
      <w:r>
        <w:rPr>
          <w:sz w:val="16"/>
          <w:szCs w:val="16"/>
        </w:rPr>
        <w:t>35</w:t>
      </w:r>
      <w:r>
        <w:rPr>
          <w:sz w:val="23"/>
          <w:szCs w:val="23"/>
        </w:rPr>
        <w:t xml:space="preserve">Br, </w:t>
      </w:r>
      <w:r>
        <w:rPr>
          <w:sz w:val="16"/>
          <w:szCs w:val="16"/>
        </w:rPr>
        <w:t>42</w:t>
      </w:r>
      <w:r>
        <w:rPr>
          <w:sz w:val="23"/>
          <w:szCs w:val="23"/>
        </w:rPr>
        <w:t xml:space="preserve">Mo et </w:t>
      </w:r>
      <w:r>
        <w:rPr>
          <w:sz w:val="16"/>
          <w:szCs w:val="16"/>
        </w:rPr>
        <w:t>54</w:t>
      </w:r>
      <w:r>
        <w:rPr>
          <w:sz w:val="23"/>
          <w:szCs w:val="23"/>
        </w:rPr>
        <w:t xml:space="preserve">Xe. </w:t>
      </w:r>
    </w:p>
    <w:p w:rsidR="00030C43" w:rsidRDefault="00030C43" w:rsidP="00030C43">
      <w:pPr>
        <w:pStyle w:val="Default"/>
        <w:spacing w:after="16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1) Donner les structures électroniques de ces éléments. </w:t>
      </w:r>
    </w:p>
    <w:p w:rsidR="00030C43" w:rsidRDefault="00030C43" w:rsidP="00030C43">
      <w:pPr>
        <w:pStyle w:val="Default"/>
        <w:spacing w:after="16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2) Situer ces éléments dans le tableau périodique. </w:t>
      </w:r>
    </w:p>
    <w:p w:rsidR="00030C43" w:rsidRDefault="00030C43" w:rsidP="00030C43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3) Quels sont parmi ces éléments, ceux de transition ? </w:t>
      </w:r>
    </w:p>
    <w:p w:rsidR="00030C43" w:rsidRDefault="00030C43" w:rsidP="00030C43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4) Quel est l’élément inerte chimiquement ? Indiquer sa structure externe. </w:t>
      </w:r>
    </w:p>
    <w:p w:rsidR="00030C43" w:rsidRDefault="00030C43" w:rsidP="00030C43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5) Donner les 4 nombres quantiques de l’électron célibataire du Cu et du Br. </w:t>
      </w:r>
    </w:p>
    <w:p w:rsidR="00030C43" w:rsidRDefault="00030C43" w:rsidP="00030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6) Attribuer en expliquant les valeurs des énergies de première ionisation (E</w:t>
      </w:r>
      <w:r>
        <w:rPr>
          <w:sz w:val="16"/>
          <w:szCs w:val="16"/>
        </w:rPr>
        <w:t>i1</w:t>
      </w:r>
      <w:r>
        <w:rPr>
          <w:sz w:val="23"/>
          <w:szCs w:val="23"/>
        </w:rPr>
        <w:t xml:space="preserve">) et des électronégativités des éléments suivants : Cu, Br et Mo. </w:t>
      </w:r>
    </w:p>
    <w:p w:rsidR="00030C43" w:rsidRDefault="00030C43" w:rsidP="00030C43">
      <w:pPr>
        <w:pStyle w:val="Default"/>
        <w:jc w:val="center"/>
        <w:rPr>
          <w:sz w:val="23"/>
          <w:szCs w:val="23"/>
        </w:rPr>
      </w:pPr>
      <w:r>
        <w:rPr>
          <w:noProof/>
          <w:sz w:val="23"/>
          <w:szCs w:val="23"/>
          <w:lang w:eastAsia="fr-FR"/>
        </w:rPr>
        <w:drawing>
          <wp:inline distT="0" distB="0" distL="0" distR="0">
            <wp:extent cx="1728211" cy="482870"/>
            <wp:effectExtent l="19050" t="0" r="5339" b="0"/>
            <wp:docPr id="1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349" cy="483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C43" w:rsidRDefault="00030C43" w:rsidP="00030C43">
      <w:pPr>
        <w:pStyle w:val="Default"/>
      </w:pPr>
    </w:p>
    <w:p w:rsidR="00030C43" w:rsidRDefault="00030C43" w:rsidP="00030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7) Un élément appartient à la sixième période et au groupe IV</w:t>
      </w:r>
      <w:r>
        <w:rPr>
          <w:sz w:val="16"/>
          <w:szCs w:val="16"/>
        </w:rPr>
        <w:t>B</w:t>
      </w:r>
      <w:r>
        <w:rPr>
          <w:sz w:val="23"/>
          <w:szCs w:val="23"/>
        </w:rPr>
        <w:t xml:space="preserve">. Quelle est sa structure. Donner son numéro atomique Z. </w:t>
      </w:r>
    </w:p>
    <w:p w:rsidR="00030C43" w:rsidRDefault="00030C43" w:rsidP="000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C43" w:rsidRDefault="00030C43" w:rsidP="000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C43" w:rsidRDefault="00030C43" w:rsidP="000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C43" w:rsidRPr="00693380" w:rsidRDefault="00030C43" w:rsidP="000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3380">
        <w:rPr>
          <w:rFonts w:ascii="Times New Roman" w:hAnsi="Times New Roman" w:cs="Times New Roman"/>
          <w:b/>
          <w:bCs/>
          <w:sz w:val="24"/>
          <w:szCs w:val="24"/>
        </w:rPr>
        <w:t>Exercice 5 :</w:t>
      </w:r>
    </w:p>
    <w:p w:rsidR="00030C43" w:rsidRDefault="00030C43" w:rsidP="000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C43" w:rsidRDefault="00030C43" w:rsidP="000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Trouver la configuration électronique des éléments  suivants et donner les ions stables qu’ils peuvent former</w:t>
      </w:r>
    </w:p>
    <w:p w:rsidR="00030C43" w:rsidRDefault="00030C43" w:rsidP="00030C4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éme</w:t>
      </w:r>
      <w:r>
        <w:rPr>
          <w:rFonts w:ascii="Times New Roman" w:hAnsi="Times New Roman" w:cs="Times New Roman"/>
          <w:sz w:val="24"/>
          <w:szCs w:val="24"/>
        </w:rPr>
        <w:t xml:space="preserve"> élément de transition .</w:t>
      </w:r>
    </w:p>
    <w:p w:rsidR="00030C43" w:rsidRDefault="00030C43" w:rsidP="00030C4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alcalin de la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éme </w:t>
      </w:r>
      <w:r>
        <w:rPr>
          <w:rFonts w:ascii="Times New Roman" w:hAnsi="Times New Roman" w:cs="Times New Roman"/>
          <w:sz w:val="24"/>
          <w:szCs w:val="24"/>
        </w:rPr>
        <w:t xml:space="preserve"> période.</w:t>
      </w:r>
    </w:p>
    <w:p w:rsidR="00030C43" w:rsidRDefault="00030C43" w:rsidP="00030C4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alcalino-terreux de la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éme</w:t>
      </w:r>
      <w:r>
        <w:rPr>
          <w:rFonts w:ascii="Times New Roman" w:hAnsi="Times New Roman" w:cs="Times New Roman"/>
          <w:sz w:val="24"/>
          <w:szCs w:val="24"/>
        </w:rPr>
        <w:t xml:space="preserve"> période.</w:t>
      </w:r>
    </w:p>
    <w:p w:rsidR="00030C43" w:rsidRDefault="00030C43" w:rsidP="00030C4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halogène de la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éme</w:t>
      </w:r>
      <w:r>
        <w:rPr>
          <w:rFonts w:ascii="Times New Roman" w:hAnsi="Times New Roman" w:cs="Times New Roman"/>
          <w:sz w:val="24"/>
          <w:szCs w:val="24"/>
        </w:rPr>
        <w:t xml:space="preserve"> période.</w:t>
      </w:r>
    </w:p>
    <w:p w:rsidR="00030C43" w:rsidRDefault="00030C43" w:rsidP="00030C4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Gaz rare de la même période que  </w:t>
      </w:r>
      <w:r>
        <w:rPr>
          <w:rFonts w:ascii="Times New Roman" w:hAnsi="Times New Roman" w:cs="Times New Roman"/>
          <w:sz w:val="24"/>
          <w:szCs w:val="24"/>
          <w:vertAlign w:val="subscript"/>
        </w:rPr>
        <w:t>34</w:t>
      </w:r>
      <w:r>
        <w:rPr>
          <w:rFonts w:ascii="Times New Roman" w:hAnsi="Times New Roman" w:cs="Times New Roman"/>
          <w:sz w:val="24"/>
          <w:szCs w:val="24"/>
        </w:rPr>
        <w:t>Se.</w:t>
      </w:r>
    </w:p>
    <w:p w:rsidR="00030C43" w:rsidRDefault="00030C43" w:rsidP="00030C4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élément qui appartient à la même période que  </w:t>
      </w:r>
      <w:r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Ca et au même groupe que  </w:t>
      </w:r>
      <w:r>
        <w:rPr>
          <w:rFonts w:ascii="Times New Roman" w:hAnsi="Times New Roman" w:cs="Times New Roman"/>
          <w:sz w:val="24"/>
          <w:szCs w:val="24"/>
          <w:vertAlign w:val="subscript"/>
        </w:rPr>
        <w:t>43</w:t>
      </w:r>
      <w:r>
        <w:rPr>
          <w:rFonts w:ascii="Times New Roman" w:hAnsi="Times New Roman" w:cs="Times New Roman"/>
          <w:sz w:val="24"/>
          <w:szCs w:val="24"/>
        </w:rPr>
        <w:t>Tc.</w:t>
      </w:r>
    </w:p>
    <w:p w:rsidR="00030C43" w:rsidRDefault="00030C43" w:rsidP="00030C4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élément qui appartient à la même période que  </w:t>
      </w:r>
      <w:r>
        <w:rPr>
          <w:rFonts w:ascii="Times New Roman" w:hAnsi="Times New Roman" w:cs="Times New Roman"/>
          <w:sz w:val="24"/>
          <w:szCs w:val="24"/>
          <w:vertAlign w:val="subscript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V et au même groupe que  </w:t>
      </w:r>
      <w:r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>
        <w:rPr>
          <w:rFonts w:ascii="Times New Roman" w:hAnsi="Times New Roman" w:cs="Times New Roman"/>
          <w:sz w:val="24"/>
          <w:szCs w:val="24"/>
        </w:rPr>
        <w:t>S.</w:t>
      </w:r>
    </w:p>
    <w:p w:rsidR="00030C43" w:rsidRDefault="00030C43" w:rsidP="000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BBE" w:rsidRDefault="00D72BBE"/>
    <w:sectPr w:rsidR="00D72BBE" w:rsidSect="00D72B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6CF" w:rsidRDefault="002056CF" w:rsidP="00030C43">
      <w:pPr>
        <w:spacing w:after="0" w:line="240" w:lineRule="auto"/>
      </w:pPr>
      <w:r>
        <w:separator/>
      </w:r>
    </w:p>
  </w:endnote>
  <w:endnote w:type="continuationSeparator" w:id="1">
    <w:p w:rsidR="002056CF" w:rsidRDefault="002056CF" w:rsidP="0003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6CF" w:rsidRDefault="002056CF" w:rsidP="00030C43">
      <w:pPr>
        <w:spacing w:after="0" w:line="240" w:lineRule="auto"/>
      </w:pPr>
      <w:r>
        <w:separator/>
      </w:r>
    </w:p>
  </w:footnote>
  <w:footnote w:type="continuationSeparator" w:id="1">
    <w:p w:rsidR="002056CF" w:rsidRDefault="002056CF" w:rsidP="00030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Lucida Calligraphy" w:eastAsiaTheme="majorEastAsia" w:hAnsi="Lucida Calligraphy" w:cstheme="majorBidi"/>
        <w:b/>
        <w:bCs/>
        <w:color w:val="C00000"/>
        <w:sz w:val="20"/>
        <w:szCs w:val="20"/>
      </w:rPr>
      <w:alias w:val="Titre"/>
      <w:id w:val="77738743"/>
      <w:placeholder>
        <w:docPart w:val="7F4B99668E004EB6B3EDDCAE4CC8C2F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30C43" w:rsidRPr="00B6182D" w:rsidRDefault="00030C43" w:rsidP="00030C43">
        <w:pPr>
          <w:pStyle w:val="En-tte"/>
          <w:pBdr>
            <w:bottom w:val="thickThinSmallGap" w:sz="24" w:space="0" w:color="622423" w:themeColor="accent2" w:themeShade="7F"/>
          </w:pBdr>
          <w:jc w:val="center"/>
          <w:rPr>
            <w:rFonts w:ascii="Lucida Calligraphy" w:eastAsiaTheme="majorEastAsia" w:hAnsi="Lucida Calligraphy" w:cstheme="majorBidi"/>
            <w:b/>
            <w:bCs/>
            <w:color w:val="C00000"/>
            <w:sz w:val="20"/>
            <w:szCs w:val="20"/>
          </w:rPr>
        </w:pPr>
        <w:r w:rsidRPr="00BA5063">
          <w:rPr>
            <w:rFonts w:ascii="Lucida Calligraphy" w:eastAsiaTheme="majorEastAsia" w:hAnsi="Lucida Calligraphy" w:cstheme="majorBidi"/>
            <w:b/>
            <w:bCs/>
            <w:color w:val="C00000"/>
            <w:sz w:val="20"/>
            <w:szCs w:val="20"/>
          </w:rPr>
          <w:t>Chapitre : 1                                                                                                 partie : 1</w:t>
        </w:r>
      </w:p>
    </w:sdtContent>
  </w:sdt>
  <w:p w:rsidR="00030C43" w:rsidRDefault="00030C43" w:rsidP="00030C43">
    <w:pPr>
      <w:pStyle w:val="En-tte"/>
      <w:jc w:val="center"/>
    </w:pPr>
    <w:r>
      <w:rPr>
        <w:rFonts w:ascii="Lucida Calligraphy" w:hAnsi="Lucida Calligraphy" w:cstheme="majorBidi"/>
        <w:b/>
        <w:bCs/>
        <w:i/>
        <w:iCs/>
        <w:sz w:val="24"/>
        <w:szCs w:val="24"/>
      </w:rPr>
      <w:t>Tableau périodique</w:t>
    </w:r>
  </w:p>
  <w:p w:rsidR="00030C43" w:rsidRDefault="00030C4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C4F84"/>
    <w:multiLevelType w:val="hybridMultilevel"/>
    <w:tmpl w:val="DF2E84BE"/>
    <w:lvl w:ilvl="0" w:tplc="E71CC5D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C43"/>
    <w:rsid w:val="00030C43"/>
    <w:rsid w:val="002056CF"/>
    <w:rsid w:val="0068387B"/>
    <w:rsid w:val="00926D87"/>
    <w:rsid w:val="00D72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C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30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30C4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3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0C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30C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30C43"/>
  </w:style>
  <w:style w:type="paragraph" w:styleId="Pieddepage">
    <w:name w:val="footer"/>
    <w:basedOn w:val="Normal"/>
    <w:link w:val="PieddepageCar"/>
    <w:uiPriority w:val="99"/>
    <w:semiHidden/>
    <w:unhideWhenUsed/>
    <w:rsid w:val="00030C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30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4B99668E004EB6B3EDDCAE4CC8C2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034997-8B8A-4CB2-A4B3-4FFB3B8D9C6F}"/>
      </w:docPartPr>
      <w:docPartBody>
        <w:p w:rsidR="00DE3F57" w:rsidRDefault="00DE3F57" w:rsidP="00DE3F57">
          <w:pPr>
            <w:pStyle w:val="7F4B99668E004EB6B3EDDCAE4CC8C2F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E3F57"/>
    <w:rsid w:val="00D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F4B99668E004EB6B3EDDCAE4CC8C2F0">
    <w:name w:val="7F4B99668E004EB6B3EDDCAE4CC8C2F0"/>
    <w:rsid w:val="00DE3F5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: 1                                                                                                 partie : 1</dc:title>
  <dc:creator>DH</dc:creator>
  <cp:lastModifiedBy>DH</cp:lastModifiedBy>
  <cp:revision>2</cp:revision>
  <dcterms:created xsi:type="dcterms:W3CDTF">2021-10-20T09:00:00Z</dcterms:created>
  <dcterms:modified xsi:type="dcterms:W3CDTF">2021-10-20T09:00:00Z</dcterms:modified>
</cp:coreProperties>
</file>