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9386" w14:textId="77777777" w:rsidR="008A5057" w:rsidRDefault="008A5057" w:rsidP="008A5057">
      <w:pPr>
        <w:jc w:val="right"/>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كلية الآداب واللغات </w:t>
      </w:r>
    </w:p>
    <w:p w14:paraId="3F3B6F4B" w14:textId="77777777" w:rsidR="008A5057" w:rsidRDefault="008A5057" w:rsidP="008A5057">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قسم اللغة والأدب العربي</w:t>
      </w:r>
    </w:p>
    <w:p w14:paraId="66297480" w14:textId="77777777" w:rsidR="008A5057" w:rsidRDefault="008A5057" w:rsidP="008A5057">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الأستاذة نسيمة غضبان</w:t>
      </w:r>
    </w:p>
    <w:p w14:paraId="5F672DB0" w14:textId="77777777" w:rsidR="008A5057" w:rsidRDefault="008A5057" w:rsidP="008A5057">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التخصص: الأولى ليسانس/ جذع مشترك</w:t>
      </w:r>
    </w:p>
    <w:p w14:paraId="145094F4" w14:textId="77777777" w:rsidR="008A5057" w:rsidRDefault="008A5057" w:rsidP="008A5057">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proofErr w:type="spellStart"/>
      <w:proofErr w:type="gramStart"/>
      <w:r>
        <w:rPr>
          <w:rFonts w:ascii="Traditional Arabic" w:hAnsi="Traditional Arabic" w:cs="Traditional Arabic"/>
          <w:b/>
          <w:bCs/>
          <w:sz w:val="32"/>
          <w:szCs w:val="32"/>
          <w:rtl/>
          <w:lang w:bidi="ar-DZ"/>
        </w:rPr>
        <w:t>المقياس:مصادر</w:t>
      </w:r>
      <w:proofErr w:type="spellEnd"/>
      <w:proofErr w:type="gramEnd"/>
      <w:r>
        <w:rPr>
          <w:rFonts w:ascii="Traditional Arabic" w:hAnsi="Traditional Arabic" w:cs="Traditional Arabic"/>
          <w:b/>
          <w:bCs/>
          <w:sz w:val="32"/>
          <w:szCs w:val="32"/>
          <w:rtl/>
          <w:lang w:bidi="ar-DZ"/>
        </w:rPr>
        <w:t xml:space="preserve"> اللغة والأدب والنقد</w:t>
      </w:r>
    </w:p>
    <w:p w14:paraId="726F0A36" w14:textId="77777777" w:rsidR="008A5057" w:rsidRPr="008A5057" w:rsidRDefault="008A5057" w:rsidP="008A5057">
      <w:pPr>
        <w:pStyle w:val="NormalWeb"/>
        <w:shd w:val="clear" w:color="auto" w:fill="FFFFFF"/>
        <w:bidi/>
        <w:spacing w:before="0" w:beforeAutospacing="0" w:after="0" w:afterAutospacing="0" w:line="450" w:lineRule="atLeast"/>
        <w:jc w:val="both"/>
        <w:rPr>
          <w:rFonts w:ascii="Traditional Arabic" w:hAnsi="Traditional Arabic" w:cs="Traditional Arabic"/>
          <w:b/>
          <w:bCs/>
          <w:color w:val="333333"/>
          <w:sz w:val="36"/>
          <w:szCs w:val="36"/>
          <w:u w:val="single"/>
          <w:rtl/>
          <w:lang w:bidi="ar-DZ"/>
        </w:rPr>
      </w:pPr>
      <w:r w:rsidRPr="008A5057">
        <w:rPr>
          <w:rFonts w:ascii="Traditional Arabic" w:hAnsi="Traditional Arabic" w:cs="Traditional Arabic"/>
          <w:b/>
          <w:bCs/>
          <w:sz w:val="36"/>
          <w:szCs w:val="36"/>
          <w:u w:val="single"/>
          <w:rtl/>
          <w:lang w:bidi="ar-DZ"/>
        </w:rPr>
        <w:t>المحاضرة ال</w:t>
      </w:r>
      <w:r w:rsidRPr="008A5057">
        <w:rPr>
          <w:rFonts w:ascii="Traditional Arabic" w:hAnsi="Traditional Arabic" w:cs="Traditional Arabic" w:hint="cs"/>
          <w:b/>
          <w:bCs/>
          <w:sz w:val="36"/>
          <w:szCs w:val="36"/>
          <w:u w:val="single"/>
          <w:rtl/>
          <w:lang w:bidi="ar-DZ"/>
        </w:rPr>
        <w:t>ثانية:</w:t>
      </w:r>
      <w:r>
        <w:rPr>
          <w:rFonts w:ascii="Traditional Arabic" w:hAnsi="Traditional Arabic" w:cs="Traditional Arabic" w:hint="cs"/>
          <w:b/>
          <w:bCs/>
          <w:sz w:val="32"/>
          <w:szCs w:val="32"/>
          <w:rtl/>
          <w:lang w:bidi="ar-DZ"/>
        </w:rPr>
        <w:t xml:space="preserve"> </w:t>
      </w:r>
      <w:proofErr w:type="spellStart"/>
      <w:r w:rsidRPr="008A5057">
        <w:rPr>
          <w:rFonts w:ascii="Traditional Arabic" w:hAnsi="Traditional Arabic" w:cs="Traditional Arabic" w:hint="cs"/>
          <w:b/>
          <w:bCs/>
          <w:sz w:val="36"/>
          <w:szCs w:val="36"/>
          <w:rtl/>
          <w:lang w:bidi="ar-DZ"/>
        </w:rPr>
        <w:t>بيبليوغرافيا</w:t>
      </w:r>
      <w:proofErr w:type="spellEnd"/>
      <w:r w:rsidRPr="008A5057">
        <w:rPr>
          <w:rFonts w:ascii="Traditional Arabic" w:hAnsi="Traditional Arabic" w:cs="Traditional Arabic" w:hint="cs"/>
          <w:b/>
          <w:bCs/>
          <w:sz w:val="36"/>
          <w:szCs w:val="36"/>
          <w:rtl/>
          <w:lang w:bidi="ar-DZ"/>
        </w:rPr>
        <w:t xml:space="preserve"> المصنفات الأدبية واللغوية والنقدية</w:t>
      </w:r>
    </w:p>
    <w:p w14:paraId="28E7B4F3" w14:textId="77777777" w:rsidR="00255618" w:rsidRPr="00255618" w:rsidRDefault="00255618" w:rsidP="00CD2F3C">
      <w:pPr>
        <w:shd w:val="clear" w:color="auto" w:fill="FFFFFF"/>
        <w:bidi/>
        <w:spacing w:after="150" w:line="240" w:lineRule="auto"/>
        <w:jc w:val="both"/>
        <w:outlineLvl w:val="2"/>
        <w:rPr>
          <w:rFonts w:ascii="Traditional Arabic" w:eastAsia="Times New Roman" w:hAnsi="Traditional Arabic" w:cs="Traditional Arabic"/>
          <w:b/>
          <w:bCs/>
          <w:color w:val="333333"/>
          <w:sz w:val="32"/>
          <w:szCs w:val="32"/>
          <w:u w:val="single"/>
          <w:lang w:eastAsia="fr-FR"/>
        </w:rPr>
      </w:pPr>
      <w:r>
        <w:rPr>
          <w:rFonts w:ascii="Traditional Arabic" w:eastAsia="Times New Roman" w:hAnsi="Traditional Arabic" w:cs="Traditional Arabic" w:hint="cs"/>
          <w:b/>
          <w:bCs/>
          <w:color w:val="333333"/>
          <w:sz w:val="32"/>
          <w:szCs w:val="32"/>
          <w:u w:val="single"/>
          <w:rtl/>
          <w:lang w:eastAsia="fr-FR"/>
        </w:rPr>
        <w:t xml:space="preserve"> </w:t>
      </w:r>
    </w:p>
    <w:p w14:paraId="5C15A784" w14:textId="77777777" w:rsidR="00255618" w:rsidRPr="00CD2F3C" w:rsidRDefault="00CD2F3C" w:rsidP="00CD2F3C">
      <w:pPr>
        <w:shd w:val="clear" w:color="auto" w:fill="FFFFFF"/>
        <w:bidi/>
        <w:spacing w:after="100" w:afterAutospacing="1" w:line="240" w:lineRule="auto"/>
        <w:rPr>
          <w:rFonts w:ascii="Traditional Arabic" w:eastAsia="Times New Roman" w:hAnsi="Traditional Arabic" w:cs="Traditional Arabic"/>
          <w:b/>
          <w:bCs/>
          <w:color w:val="333333"/>
          <w:sz w:val="36"/>
          <w:szCs w:val="36"/>
          <w:u w:val="single"/>
          <w:lang w:eastAsia="fr-FR"/>
        </w:rPr>
      </w:pPr>
      <w:r>
        <w:rPr>
          <w:rFonts w:ascii="Traditional Arabic" w:eastAsia="Times New Roman" w:hAnsi="Traditional Arabic" w:cs="Traditional Arabic" w:hint="cs"/>
          <w:b/>
          <w:bCs/>
          <w:color w:val="333333"/>
          <w:sz w:val="36"/>
          <w:szCs w:val="36"/>
          <w:u w:val="single"/>
          <w:rtl/>
          <w:lang w:eastAsia="fr-FR"/>
        </w:rPr>
        <w:t xml:space="preserve">1 </w:t>
      </w:r>
      <w:r w:rsidR="00C86562" w:rsidRPr="00CD2F3C">
        <w:rPr>
          <w:rFonts w:ascii="Traditional Arabic" w:eastAsia="Times New Roman" w:hAnsi="Traditional Arabic" w:cs="Traditional Arabic" w:hint="cs"/>
          <w:b/>
          <w:bCs/>
          <w:color w:val="333333"/>
          <w:sz w:val="36"/>
          <w:szCs w:val="36"/>
          <w:u w:val="single"/>
          <w:rtl/>
          <w:lang w:eastAsia="fr-FR"/>
        </w:rPr>
        <w:t>ت</w:t>
      </w:r>
      <w:r w:rsidR="00255618" w:rsidRPr="00CD2F3C">
        <w:rPr>
          <w:rFonts w:ascii="Traditional Arabic" w:eastAsia="Times New Roman" w:hAnsi="Traditional Arabic" w:cs="Traditional Arabic"/>
          <w:b/>
          <w:bCs/>
          <w:color w:val="333333"/>
          <w:sz w:val="36"/>
          <w:szCs w:val="36"/>
          <w:u w:val="single"/>
          <w:rtl/>
          <w:lang w:eastAsia="fr-FR"/>
        </w:rPr>
        <w:t xml:space="preserve">عريف </w:t>
      </w:r>
      <w:proofErr w:type="spellStart"/>
      <w:r w:rsidR="00255618" w:rsidRPr="00CD2F3C">
        <w:rPr>
          <w:rFonts w:ascii="Traditional Arabic" w:eastAsia="Times New Roman" w:hAnsi="Traditional Arabic" w:cs="Traditional Arabic"/>
          <w:b/>
          <w:bCs/>
          <w:color w:val="333333"/>
          <w:sz w:val="36"/>
          <w:szCs w:val="36"/>
          <w:u w:val="single"/>
          <w:rtl/>
          <w:lang w:eastAsia="fr-FR"/>
        </w:rPr>
        <w:t>البي</w:t>
      </w:r>
      <w:r w:rsidR="00CC35FC" w:rsidRPr="00CD2F3C">
        <w:rPr>
          <w:rFonts w:ascii="Traditional Arabic" w:eastAsia="Times New Roman" w:hAnsi="Traditional Arabic" w:cs="Traditional Arabic"/>
          <w:b/>
          <w:bCs/>
          <w:color w:val="333333"/>
          <w:sz w:val="36"/>
          <w:szCs w:val="36"/>
          <w:u w:val="single"/>
          <w:rtl/>
          <w:lang w:eastAsia="fr-FR"/>
        </w:rPr>
        <w:t>بليوغرافي</w:t>
      </w:r>
      <w:r w:rsidR="00CC35FC" w:rsidRPr="00CD2F3C">
        <w:rPr>
          <w:rFonts w:ascii="Traditional Arabic" w:eastAsia="Times New Roman" w:hAnsi="Traditional Arabic" w:cs="Traditional Arabic" w:hint="cs"/>
          <w:b/>
          <w:bCs/>
          <w:color w:val="333333"/>
          <w:sz w:val="36"/>
          <w:szCs w:val="36"/>
          <w:u w:val="single"/>
          <w:rtl/>
          <w:lang w:eastAsia="fr-FR"/>
        </w:rPr>
        <w:t>ا</w:t>
      </w:r>
      <w:proofErr w:type="spellEnd"/>
    </w:p>
    <w:p w14:paraId="45C8599B" w14:textId="77777777" w:rsidR="00255618" w:rsidRPr="00255618" w:rsidRDefault="00CC35FC" w:rsidP="00C86562">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   تعد </w:t>
      </w:r>
      <w:proofErr w:type="spellStart"/>
      <w:r>
        <w:rPr>
          <w:rFonts w:ascii="Traditional Arabic" w:eastAsia="Times New Roman" w:hAnsi="Traditional Arabic" w:cs="Traditional Arabic" w:hint="cs"/>
          <w:b/>
          <w:bCs/>
          <w:color w:val="333333"/>
          <w:sz w:val="32"/>
          <w:szCs w:val="32"/>
          <w:rtl/>
          <w:lang w:eastAsia="fr-FR"/>
        </w:rPr>
        <w:t>البيبليوغرافيا</w:t>
      </w:r>
      <w:proofErr w:type="spellEnd"/>
      <w:r>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من الكلمات غير العربية التي دخلت إلى اللغة العربية،</w:t>
      </w:r>
      <w:r w:rsidR="008A5057">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معربة في العصر الحديث،</w:t>
      </w:r>
      <w:r w:rsidR="008A5057">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 xml:space="preserve">وقد جاءت الكلمة أصلا من اللغة اليونانية وهي مركبة من كلمتين </w:t>
      </w:r>
      <w:proofErr w:type="spellStart"/>
      <w:r w:rsidR="00255618" w:rsidRPr="00255618">
        <w:rPr>
          <w:rFonts w:ascii="Traditional Arabic" w:eastAsia="Times New Roman" w:hAnsi="Traditional Arabic" w:cs="Traditional Arabic"/>
          <w:b/>
          <w:bCs/>
          <w:color w:val="333333"/>
          <w:sz w:val="32"/>
          <w:szCs w:val="32"/>
          <w:lang w:eastAsia="fr-FR"/>
        </w:rPr>
        <w:t>Biblios</w:t>
      </w:r>
      <w:proofErr w:type="spellEnd"/>
      <w:r w:rsidR="00255618" w:rsidRPr="00255618">
        <w:rPr>
          <w:rFonts w:ascii="Traditional Arabic" w:eastAsia="Times New Roman" w:hAnsi="Traditional Arabic" w:cs="Traditional Arabic"/>
          <w:b/>
          <w:bCs/>
          <w:color w:val="333333"/>
          <w:sz w:val="32"/>
          <w:szCs w:val="32"/>
          <w:rtl/>
          <w:lang w:eastAsia="fr-FR"/>
        </w:rPr>
        <w:t>:</w:t>
      </w:r>
      <w:r w:rsidR="008A5057">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بمعنى كتابة و</w:t>
      </w:r>
      <w:proofErr w:type="spellStart"/>
      <w:r w:rsidR="00255618" w:rsidRPr="00255618">
        <w:rPr>
          <w:rFonts w:ascii="Traditional Arabic" w:eastAsia="Times New Roman" w:hAnsi="Traditional Arabic" w:cs="Traditional Arabic"/>
          <w:b/>
          <w:bCs/>
          <w:color w:val="333333"/>
          <w:sz w:val="32"/>
          <w:szCs w:val="32"/>
          <w:lang w:eastAsia="fr-FR"/>
        </w:rPr>
        <w:t>Grapheier</w:t>
      </w:r>
      <w:proofErr w:type="spellEnd"/>
      <w:r w:rsidR="00255618" w:rsidRPr="00255618">
        <w:rPr>
          <w:rFonts w:ascii="Traditional Arabic" w:eastAsia="Times New Roman" w:hAnsi="Traditional Arabic" w:cs="Traditional Arabic"/>
          <w:b/>
          <w:bCs/>
          <w:color w:val="333333"/>
          <w:sz w:val="32"/>
          <w:szCs w:val="32"/>
          <w:rtl/>
          <w:lang w:eastAsia="fr-FR"/>
        </w:rPr>
        <w:t>:</w:t>
      </w:r>
      <w:r w:rsidR="008A5057">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 xml:space="preserve">بمعنى ينسخ أو </w:t>
      </w:r>
      <w:proofErr w:type="gramStart"/>
      <w:r w:rsidR="00255618" w:rsidRPr="00255618">
        <w:rPr>
          <w:rFonts w:ascii="Traditional Arabic" w:eastAsia="Times New Roman" w:hAnsi="Traditional Arabic" w:cs="Traditional Arabic"/>
          <w:b/>
          <w:bCs/>
          <w:color w:val="333333"/>
          <w:sz w:val="32"/>
          <w:szCs w:val="32"/>
          <w:rtl/>
          <w:lang w:eastAsia="fr-FR"/>
        </w:rPr>
        <w:t>يكتب ،وقد</w:t>
      </w:r>
      <w:proofErr w:type="gramEnd"/>
      <w:r w:rsidR="00255618" w:rsidRPr="00255618">
        <w:rPr>
          <w:rFonts w:ascii="Traditional Arabic" w:eastAsia="Times New Roman" w:hAnsi="Traditional Arabic" w:cs="Traditional Arabic"/>
          <w:b/>
          <w:bCs/>
          <w:color w:val="333333"/>
          <w:sz w:val="32"/>
          <w:szCs w:val="32"/>
          <w:rtl/>
          <w:lang w:eastAsia="fr-FR"/>
        </w:rPr>
        <w:t xml:space="preserve">  كانت </w:t>
      </w:r>
      <w:proofErr w:type="spellStart"/>
      <w:r w:rsidR="00255618" w:rsidRPr="00255618">
        <w:rPr>
          <w:rFonts w:ascii="Traditional Arabic" w:eastAsia="Times New Roman" w:hAnsi="Traditional Arabic" w:cs="Traditional Arabic"/>
          <w:b/>
          <w:bCs/>
          <w:color w:val="333333"/>
          <w:sz w:val="32"/>
          <w:szCs w:val="32"/>
          <w:rtl/>
          <w:lang w:eastAsia="fr-FR"/>
        </w:rPr>
        <w:t>الببيلوعرافيا</w:t>
      </w:r>
      <w:proofErr w:type="spellEnd"/>
      <w:r w:rsidR="00255618" w:rsidRPr="00255618">
        <w:rPr>
          <w:rFonts w:ascii="Traditional Arabic" w:eastAsia="Times New Roman" w:hAnsi="Traditional Arabic" w:cs="Traditional Arabic"/>
          <w:b/>
          <w:bCs/>
          <w:color w:val="333333"/>
          <w:sz w:val="32"/>
          <w:szCs w:val="32"/>
          <w:rtl/>
          <w:lang w:eastAsia="fr-FR"/>
        </w:rPr>
        <w:t xml:space="preserve"> تعني منذ ظهورها، خلال العصر الإغريقي وحتى القرن 17 نسخ الكتب ،وظلت تحمل المعنى</w:t>
      </w:r>
      <w:r w:rsidR="00C86562">
        <w:rPr>
          <w:rFonts w:ascii="Traditional Arabic" w:eastAsia="Times New Roman" w:hAnsi="Traditional Arabic" w:cs="Traditional Arabic" w:hint="cs"/>
          <w:b/>
          <w:bCs/>
          <w:color w:val="333333"/>
          <w:sz w:val="32"/>
          <w:szCs w:val="32"/>
          <w:rtl/>
          <w:lang w:eastAsia="fr-FR"/>
        </w:rPr>
        <w:t xml:space="preserve"> نفسه</w:t>
      </w:r>
      <w:r w:rsidR="00255618" w:rsidRPr="00255618">
        <w:rPr>
          <w:rFonts w:ascii="Traditional Arabic" w:eastAsia="Times New Roman" w:hAnsi="Traditional Arabic" w:cs="Traditional Arabic"/>
          <w:b/>
          <w:bCs/>
          <w:color w:val="333333"/>
          <w:sz w:val="32"/>
          <w:szCs w:val="32"/>
          <w:rtl/>
          <w:lang w:eastAsia="fr-FR"/>
        </w:rPr>
        <w:t xml:space="preserve"> حتى تحول مدلولها في النصف الثاني من القرن 18من تسخ الكتب إلى كتابة الكتب إلى الكتابة عن الكتب.</w:t>
      </w:r>
    </w:p>
    <w:p w14:paraId="3222634E" w14:textId="77777777" w:rsidR="00255618" w:rsidRPr="00255618" w:rsidRDefault="00CC35FC" w:rsidP="00255618">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و </w:t>
      </w:r>
      <w:r w:rsidR="00255618" w:rsidRPr="00255618">
        <w:rPr>
          <w:rFonts w:ascii="Traditional Arabic" w:eastAsia="Times New Roman" w:hAnsi="Traditional Arabic" w:cs="Traditional Arabic"/>
          <w:b/>
          <w:bCs/>
          <w:color w:val="333333"/>
          <w:sz w:val="32"/>
          <w:szCs w:val="32"/>
          <w:rtl/>
          <w:lang w:eastAsia="fr-FR"/>
        </w:rPr>
        <w:t>باختصار</w:t>
      </w:r>
      <w:r w:rsidR="00C86562">
        <w:rPr>
          <w:rFonts w:ascii="Traditional Arabic" w:eastAsia="Times New Roman" w:hAnsi="Traditional Arabic" w:cs="Traditional Arabic" w:hint="cs"/>
          <w:b/>
          <w:bCs/>
          <w:color w:val="333333"/>
          <w:sz w:val="32"/>
          <w:szCs w:val="32"/>
          <w:rtl/>
          <w:lang w:eastAsia="fr-FR"/>
        </w:rPr>
        <w:t xml:space="preserve"> </w:t>
      </w:r>
      <w:r>
        <w:rPr>
          <w:rFonts w:ascii="Traditional Arabic" w:eastAsia="Times New Roman" w:hAnsi="Traditional Arabic" w:cs="Traditional Arabic" w:hint="cs"/>
          <w:b/>
          <w:bCs/>
          <w:color w:val="333333"/>
          <w:sz w:val="32"/>
          <w:szCs w:val="32"/>
          <w:rtl/>
          <w:lang w:eastAsia="fr-FR"/>
        </w:rPr>
        <w:t xml:space="preserve">فكلمة </w:t>
      </w:r>
      <w:proofErr w:type="spellStart"/>
      <w:proofErr w:type="gramStart"/>
      <w:r>
        <w:rPr>
          <w:rFonts w:ascii="Traditional Arabic" w:eastAsia="Times New Roman" w:hAnsi="Traditional Arabic" w:cs="Traditional Arabic" w:hint="cs"/>
          <w:b/>
          <w:bCs/>
          <w:color w:val="333333"/>
          <w:sz w:val="32"/>
          <w:szCs w:val="32"/>
          <w:rtl/>
          <w:lang w:eastAsia="fr-FR"/>
        </w:rPr>
        <w:t>بيبليوغرافيا</w:t>
      </w:r>
      <w:proofErr w:type="spellEnd"/>
      <w:r>
        <w:rPr>
          <w:rFonts w:ascii="Traditional Arabic" w:eastAsia="Times New Roman" w:hAnsi="Traditional Arabic" w:cs="Traditional Arabic" w:hint="cs"/>
          <w:b/>
          <w:bCs/>
          <w:color w:val="333333"/>
          <w:sz w:val="32"/>
          <w:szCs w:val="32"/>
          <w:rtl/>
          <w:lang w:eastAsia="fr-FR"/>
        </w:rPr>
        <w:t xml:space="preserve"> </w:t>
      </w:r>
      <w:r>
        <w:rPr>
          <w:rFonts w:ascii="Traditional Arabic" w:eastAsia="Times New Roman" w:hAnsi="Traditional Arabic" w:cs="Traditional Arabic"/>
          <w:b/>
          <w:bCs/>
          <w:color w:val="333333"/>
          <w:sz w:val="32"/>
          <w:szCs w:val="32"/>
          <w:rtl/>
          <w:lang w:eastAsia="fr-FR"/>
        </w:rPr>
        <w:t xml:space="preserve"> تعن</w:t>
      </w:r>
      <w:r>
        <w:rPr>
          <w:rFonts w:ascii="Traditional Arabic" w:eastAsia="Times New Roman" w:hAnsi="Traditional Arabic" w:cs="Traditional Arabic" w:hint="cs"/>
          <w:b/>
          <w:bCs/>
          <w:color w:val="333333"/>
          <w:sz w:val="32"/>
          <w:szCs w:val="32"/>
          <w:rtl/>
          <w:lang w:eastAsia="fr-FR"/>
        </w:rPr>
        <w:t>ي</w:t>
      </w:r>
      <w:proofErr w:type="gramEnd"/>
      <w:r w:rsidR="00255618" w:rsidRPr="00255618">
        <w:rPr>
          <w:rFonts w:ascii="Traditional Arabic" w:eastAsia="Times New Roman" w:hAnsi="Traditional Arabic" w:cs="Traditional Arabic"/>
          <w:b/>
          <w:bCs/>
          <w:color w:val="333333"/>
          <w:sz w:val="32"/>
          <w:szCs w:val="32"/>
          <w:rtl/>
          <w:lang w:eastAsia="fr-FR"/>
        </w:rPr>
        <w:t xml:space="preserve"> وصف الكتب.</w:t>
      </w:r>
    </w:p>
    <w:p w14:paraId="6C487290" w14:textId="77777777" w:rsidR="00CD2F3C" w:rsidRDefault="00CD2F3C" w:rsidP="00CD2F3C">
      <w:pPr>
        <w:shd w:val="clear" w:color="auto" w:fill="FFFFFF"/>
        <w:bidi/>
        <w:spacing w:after="100" w:afterAutospacing="1" w:line="240" w:lineRule="auto"/>
        <w:rPr>
          <w:rFonts w:ascii="Traditional Arabic" w:eastAsia="Times New Roman" w:hAnsi="Traditional Arabic" w:cs="Traditional Arabic"/>
          <w:b/>
          <w:bCs/>
          <w:color w:val="333333"/>
          <w:sz w:val="36"/>
          <w:szCs w:val="36"/>
          <w:u w:val="single"/>
          <w:rtl/>
          <w:lang w:eastAsia="fr-FR"/>
        </w:rPr>
      </w:pPr>
      <w:r w:rsidRPr="00CD2F3C">
        <w:rPr>
          <w:rFonts w:ascii="Traditional Arabic" w:eastAsia="Times New Roman" w:hAnsi="Traditional Arabic" w:cs="Traditional Arabic" w:hint="cs"/>
          <w:b/>
          <w:bCs/>
          <w:color w:val="333333"/>
          <w:sz w:val="36"/>
          <w:szCs w:val="36"/>
          <w:u w:val="single"/>
          <w:rtl/>
          <w:lang w:eastAsia="fr-FR"/>
        </w:rPr>
        <w:t xml:space="preserve">2 </w:t>
      </w:r>
      <w:proofErr w:type="spellStart"/>
      <w:r w:rsidR="00255618" w:rsidRPr="00CD2F3C">
        <w:rPr>
          <w:rFonts w:ascii="Traditional Arabic" w:eastAsia="Times New Roman" w:hAnsi="Traditional Arabic" w:cs="Traditional Arabic"/>
          <w:b/>
          <w:bCs/>
          <w:color w:val="333333"/>
          <w:sz w:val="36"/>
          <w:szCs w:val="36"/>
          <w:u w:val="single"/>
          <w:rtl/>
          <w:lang w:eastAsia="fr-FR"/>
        </w:rPr>
        <w:t>ب</w:t>
      </w:r>
      <w:r w:rsidR="004762DF">
        <w:rPr>
          <w:rFonts w:ascii="Traditional Arabic" w:eastAsia="Times New Roman" w:hAnsi="Traditional Arabic" w:cs="Traditional Arabic" w:hint="cs"/>
          <w:b/>
          <w:bCs/>
          <w:color w:val="333333"/>
          <w:sz w:val="36"/>
          <w:szCs w:val="36"/>
          <w:u w:val="single"/>
          <w:rtl/>
          <w:lang w:eastAsia="fr-FR"/>
        </w:rPr>
        <w:t>ي</w:t>
      </w:r>
      <w:r w:rsidR="00255618" w:rsidRPr="00CD2F3C">
        <w:rPr>
          <w:rFonts w:ascii="Traditional Arabic" w:eastAsia="Times New Roman" w:hAnsi="Traditional Arabic" w:cs="Traditional Arabic"/>
          <w:b/>
          <w:bCs/>
          <w:color w:val="333333"/>
          <w:sz w:val="36"/>
          <w:szCs w:val="36"/>
          <w:u w:val="single"/>
          <w:rtl/>
          <w:lang w:eastAsia="fr-FR"/>
        </w:rPr>
        <w:t>بليوغرافيا</w:t>
      </w:r>
      <w:proofErr w:type="spellEnd"/>
      <w:r w:rsidR="00255618" w:rsidRPr="00CD2F3C">
        <w:rPr>
          <w:rFonts w:ascii="Traditional Arabic" w:eastAsia="Times New Roman" w:hAnsi="Traditional Arabic" w:cs="Traditional Arabic"/>
          <w:b/>
          <w:bCs/>
          <w:color w:val="333333"/>
          <w:sz w:val="36"/>
          <w:szCs w:val="36"/>
          <w:u w:val="single"/>
          <w:rtl/>
          <w:lang w:eastAsia="fr-FR"/>
        </w:rPr>
        <w:t xml:space="preserve"> المصنفات الأدبية </w:t>
      </w:r>
      <w:r>
        <w:rPr>
          <w:rFonts w:ascii="Traditional Arabic" w:eastAsia="Times New Roman" w:hAnsi="Traditional Arabic" w:cs="Traditional Arabic" w:hint="cs"/>
          <w:b/>
          <w:bCs/>
          <w:color w:val="333333"/>
          <w:sz w:val="36"/>
          <w:szCs w:val="36"/>
          <w:u w:val="single"/>
          <w:rtl/>
          <w:lang w:eastAsia="fr-FR"/>
        </w:rPr>
        <w:t>و</w:t>
      </w:r>
      <w:r w:rsidRPr="00CD2F3C">
        <w:rPr>
          <w:rFonts w:ascii="Traditional Arabic" w:eastAsia="Times New Roman" w:hAnsi="Traditional Arabic" w:cs="Traditional Arabic"/>
          <w:b/>
          <w:bCs/>
          <w:color w:val="333333"/>
          <w:sz w:val="36"/>
          <w:szCs w:val="36"/>
          <w:u w:val="single"/>
          <w:rtl/>
          <w:lang w:eastAsia="fr-FR"/>
        </w:rPr>
        <w:t xml:space="preserve">اللغوية </w:t>
      </w:r>
      <w:r w:rsidR="00255618" w:rsidRPr="00CD2F3C">
        <w:rPr>
          <w:rFonts w:ascii="Traditional Arabic" w:eastAsia="Times New Roman" w:hAnsi="Traditional Arabic" w:cs="Traditional Arabic"/>
          <w:b/>
          <w:bCs/>
          <w:color w:val="333333"/>
          <w:sz w:val="36"/>
          <w:szCs w:val="36"/>
          <w:u w:val="single"/>
          <w:rtl/>
          <w:lang w:eastAsia="fr-FR"/>
        </w:rPr>
        <w:t>والنقدية قديما وحديثا.</w:t>
      </w:r>
    </w:p>
    <w:p w14:paraId="325FE63D" w14:textId="77777777" w:rsidR="00255618" w:rsidRPr="00CD2F3C" w:rsidRDefault="00CD2F3C" w:rsidP="00CD2F3C">
      <w:pPr>
        <w:shd w:val="clear" w:color="auto" w:fill="FFFFFF"/>
        <w:bidi/>
        <w:spacing w:after="100" w:afterAutospacing="1" w:line="240" w:lineRule="auto"/>
        <w:rPr>
          <w:rFonts w:ascii="Traditional Arabic" w:eastAsia="Times New Roman" w:hAnsi="Traditional Arabic" w:cs="Traditional Arabic"/>
          <w:b/>
          <w:bCs/>
          <w:color w:val="333333"/>
          <w:sz w:val="36"/>
          <w:szCs w:val="36"/>
          <w:u w:val="single"/>
          <w:rtl/>
          <w:lang w:eastAsia="fr-FR"/>
        </w:rPr>
      </w:pPr>
      <w:r w:rsidRPr="00CD2F3C">
        <w:rPr>
          <w:rFonts w:ascii="Traditional Arabic" w:eastAsia="Times New Roman" w:hAnsi="Traditional Arabic" w:cs="Traditional Arabic" w:hint="cs"/>
          <w:b/>
          <w:bCs/>
          <w:color w:val="333333"/>
          <w:sz w:val="36"/>
          <w:szCs w:val="36"/>
          <w:u w:val="single"/>
          <w:rtl/>
          <w:lang w:eastAsia="fr-FR"/>
        </w:rPr>
        <w:t>أ</w:t>
      </w:r>
      <w:r w:rsidR="00255618" w:rsidRPr="00CD2F3C">
        <w:rPr>
          <w:rFonts w:ascii="Traditional Arabic" w:eastAsia="Times New Roman" w:hAnsi="Traditional Arabic" w:cs="Traditional Arabic"/>
          <w:b/>
          <w:bCs/>
          <w:color w:val="333333"/>
          <w:sz w:val="36"/>
          <w:szCs w:val="36"/>
          <w:u w:val="single"/>
          <w:rtl/>
          <w:lang w:eastAsia="fr-FR"/>
        </w:rPr>
        <w:t>- </w:t>
      </w:r>
      <w:proofErr w:type="spellStart"/>
      <w:r w:rsidR="00255618" w:rsidRPr="00CD2F3C">
        <w:rPr>
          <w:rFonts w:ascii="Traditional Arabic" w:eastAsia="Times New Roman" w:hAnsi="Traditional Arabic" w:cs="Traditional Arabic"/>
          <w:b/>
          <w:bCs/>
          <w:color w:val="333333"/>
          <w:sz w:val="36"/>
          <w:szCs w:val="36"/>
          <w:u w:val="single"/>
          <w:rtl/>
          <w:lang w:eastAsia="fr-FR"/>
        </w:rPr>
        <w:t>ب</w:t>
      </w:r>
      <w:r w:rsidR="004762DF">
        <w:rPr>
          <w:rFonts w:ascii="Traditional Arabic" w:eastAsia="Times New Roman" w:hAnsi="Traditional Arabic" w:cs="Traditional Arabic" w:hint="cs"/>
          <w:b/>
          <w:bCs/>
          <w:color w:val="333333"/>
          <w:sz w:val="36"/>
          <w:szCs w:val="36"/>
          <w:u w:val="single"/>
          <w:rtl/>
          <w:lang w:eastAsia="fr-FR"/>
        </w:rPr>
        <w:t>ي</w:t>
      </w:r>
      <w:r w:rsidR="00255618" w:rsidRPr="00CD2F3C">
        <w:rPr>
          <w:rFonts w:ascii="Traditional Arabic" w:eastAsia="Times New Roman" w:hAnsi="Traditional Arabic" w:cs="Traditional Arabic"/>
          <w:b/>
          <w:bCs/>
          <w:color w:val="333333"/>
          <w:sz w:val="36"/>
          <w:szCs w:val="36"/>
          <w:u w:val="single"/>
          <w:rtl/>
          <w:lang w:eastAsia="fr-FR"/>
        </w:rPr>
        <w:t>بليوغرافيا</w:t>
      </w:r>
      <w:proofErr w:type="spellEnd"/>
      <w:r w:rsidR="00255618" w:rsidRPr="00CD2F3C">
        <w:rPr>
          <w:rFonts w:ascii="Traditional Arabic" w:eastAsia="Times New Roman" w:hAnsi="Traditional Arabic" w:cs="Traditional Arabic"/>
          <w:b/>
          <w:bCs/>
          <w:color w:val="333333"/>
          <w:sz w:val="36"/>
          <w:szCs w:val="36"/>
          <w:u w:val="single"/>
          <w:rtl/>
          <w:lang w:eastAsia="fr-FR"/>
        </w:rPr>
        <w:t xml:space="preserve"> المصنفات الأدبية </w:t>
      </w:r>
      <w:r w:rsidR="004762DF">
        <w:rPr>
          <w:rFonts w:ascii="Traditional Arabic" w:eastAsia="Times New Roman" w:hAnsi="Traditional Arabic" w:cs="Traditional Arabic" w:hint="cs"/>
          <w:b/>
          <w:bCs/>
          <w:color w:val="333333"/>
          <w:sz w:val="36"/>
          <w:szCs w:val="36"/>
          <w:u w:val="single"/>
          <w:rtl/>
          <w:lang w:eastAsia="fr-FR"/>
        </w:rPr>
        <w:t>ال</w:t>
      </w:r>
      <w:r w:rsidR="004762DF">
        <w:rPr>
          <w:rFonts w:ascii="Traditional Arabic" w:eastAsia="Times New Roman" w:hAnsi="Traditional Arabic" w:cs="Traditional Arabic"/>
          <w:b/>
          <w:bCs/>
          <w:color w:val="333333"/>
          <w:sz w:val="36"/>
          <w:szCs w:val="36"/>
          <w:u w:val="single"/>
          <w:rtl/>
          <w:lang w:eastAsia="fr-FR"/>
        </w:rPr>
        <w:t>قديم</w:t>
      </w:r>
      <w:r w:rsidR="004762DF">
        <w:rPr>
          <w:rFonts w:ascii="Traditional Arabic" w:eastAsia="Times New Roman" w:hAnsi="Traditional Arabic" w:cs="Traditional Arabic" w:hint="cs"/>
          <w:b/>
          <w:bCs/>
          <w:color w:val="333333"/>
          <w:sz w:val="36"/>
          <w:szCs w:val="36"/>
          <w:u w:val="single"/>
          <w:rtl/>
          <w:lang w:eastAsia="fr-FR"/>
        </w:rPr>
        <w:t>ة</w:t>
      </w:r>
      <w:r w:rsidR="00255618" w:rsidRPr="00CD2F3C">
        <w:rPr>
          <w:rFonts w:ascii="Traditional Arabic" w:eastAsia="Times New Roman" w:hAnsi="Traditional Arabic" w:cs="Traditional Arabic"/>
          <w:b/>
          <w:bCs/>
          <w:color w:val="333333"/>
          <w:sz w:val="36"/>
          <w:szCs w:val="36"/>
          <w:u w:val="single"/>
          <w:rtl/>
          <w:lang w:eastAsia="fr-FR"/>
        </w:rPr>
        <w:t>:</w:t>
      </w:r>
    </w:p>
    <w:p w14:paraId="2410899A" w14:textId="77777777" w:rsidR="00255618" w:rsidRPr="00255618" w:rsidRDefault="00255618" w:rsidP="00CD2F3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CD2F3C">
        <w:rPr>
          <w:rFonts w:ascii="Traditional Arabic" w:eastAsia="Times New Roman" w:hAnsi="Traditional Arabic" w:cs="Traditional Arabic"/>
          <w:b/>
          <w:bCs/>
          <w:color w:val="333333"/>
          <w:sz w:val="36"/>
          <w:szCs w:val="36"/>
          <w:rtl/>
          <w:lang w:eastAsia="fr-FR"/>
        </w:rPr>
        <w:t>-البيان والتبين:</w:t>
      </w:r>
      <w:r w:rsidRPr="00255618">
        <w:rPr>
          <w:rFonts w:ascii="Traditional Arabic" w:eastAsia="Times New Roman" w:hAnsi="Traditional Arabic" w:cs="Traditional Arabic"/>
          <w:b/>
          <w:bCs/>
          <w:color w:val="333333"/>
          <w:sz w:val="32"/>
          <w:szCs w:val="32"/>
          <w:rtl/>
          <w:lang w:eastAsia="fr-FR"/>
        </w:rPr>
        <w:t> </w:t>
      </w:r>
      <w:r w:rsidR="00CD2F3C">
        <w:rPr>
          <w:rFonts w:ascii="Traditional Arabic" w:eastAsia="Times New Roman" w:hAnsi="Traditional Arabic" w:cs="Traditional Arabic" w:hint="cs"/>
          <w:b/>
          <w:bCs/>
          <w:color w:val="333333"/>
          <w:sz w:val="32"/>
          <w:szCs w:val="32"/>
          <w:rtl/>
          <w:lang w:eastAsia="fr-FR"/>
        </w:rPr>
        <w:t>ل</w:t>
      </w:r>
      <w:r w:rsidRPr="00255618">
        <w:rPr>
          <w:rFonts w:ascii="Traditional Arabic" w:eastAsia="Times New Roman" w:hAnsi="Traditional Arabic" w:cs="Traditional Arabic"/>
          <w:b/>
          <w:bCs/>
          <w:color w:val="333333"/>
          <w:sz w:val="32"/>
          <w:szCs w:val="32"/>
          <w:rtl/>
          <w:lang w:eastAsia="fr-FR"/>
        </w:rPr>
        <w:t>عمرو بن أبي عثمان الجاحظ "255</w:t>
      </w:r>
      <w:r w:rsidR="00CD2F3C">
        <w:rPr>
          <w:rFonts w:ascii="Traditional Arabic" w:eastAsia="Times New Roman" w:hAnsi="Traditional Arabic" w:cs="Traditional Arabic" w:hint="cs"/>
          <w:b/>
          <w:bCs/>
          <w:color w:val="333333"/>
          <w:sz w:val="32"/>
          <w:szCs w:val="32"/>
          <w:rtl/>
          <w:lang w:eastAsia="fr-FR"/>
        </w:rPr>
        <w:t>ه"</w:t>
      </w:r>
      <w:r w:rsidRPr="00255618">
        <w:rPr>
          <w:rFonts w:ascii="Traditional Arabic" w:eastAsia="Times New Roman" w:hAnsi="Traditional Arabic" w:cs="Traditional Arabic"/>
          <w:b/>
          <w:bCs/>
          <w:color w:val="333333"/>
          <w:sz w:val="32"/>
          <w:szCs w:val="32"/>
          <w:rtl/>
          <w:lang w:eastAsia="fr-FR"/>
        </w:rPr>
        <w:t xml:space="preserve"> تحقيق عبد السلام </w:t>
      </w:r>
      <w:proofErr w:type="spellStart"/>
      <w:proofErr w:type="gramStart"/>
      <w:r w:rsidRPr="00255618">
        <w:rPr>
          <w:rFonts w:ascii="Traditional Arabic" w:eastAsia="Times New Roman" w:hAnsi="Traditional Arabic" w:cs="Traditional Arabic"/>
          <w:b/>
          <w:bCs/>
          <w:color w:val="333333"/>
          <w:sz w:val="32"/>
          <w:szCs w:val="32"/>
          <w:rtl/>
          <w:lang w:eastAsia="fr-FR"/>
        </w:rPr>
        <w:t>هارون،</w:t>
      </w:r>
      <w:r w:rsidR="00CD2F3C" w:rsidRPr="00255618">
        <w:rPr>
          <w:rFonts w:ascii="Traditional Arabic" w:eastAsia="Times New Roman" w:hAnsi="Traditional Arabic" w:cs="Traditional Arabic" w:hint="cs"/>
          <w:b/>
          <w:bCs/>
          <w:color w:val="333333"/>
          <w:sz w:val="32"/>
          <w:szCs w:val="32"/>
          <w:rtl/>
          <w:lang w:eastAsia="fr-FR"/>
        </w:rPr>
        <w:t>يعتبر</w:t>
      </w:r>
      <w:r w:rsidR="00CD2F3C">
        <w:rPr>
          <w:rFonts w:ascii="Traditional Arabic" w:eastAsia="Times New Roman" w:hAnsi="Traditional Arabic" w:cs="Traditional Arabic" w:hint="cs"/>
          <w:b/>
          <w:bCs/>
          <w:color w:val="333333"/>
          <w:sz w:val="32"/>
          <w:szCs w:val="32"/>
          <w:rtl/>
          <w:lang w:eastAsia="fr-FR"/>
        </w:rPr>
        <w:t>ا</w:t>
      </w:r>
      <w:r w:rsidR="00CD2F3C" w:rsidRPr="00255618">
        <w:rPr>
          <w:rFonts w:ascii="Traditional Arabic" w:eastAsia="Times New Roman" w:hAnsi="Traditional Arabic" w:cs="Traditional Arabic" w:hint="cs"/>
          <w:b/>
          <w:bCs/>
          <w:color w:val="333333"/>
          <w:sz w:val="32"/>
          <w:szCs w:val="32"/>
          <w:rtl/>
          <w:lang w:eastAsia="fr-FR"/>
        </w:rPr>
        <w:t>لجاح</w:t>
      </w:r>
      <w:r w:rsidR="00CD2F3C" w:rsidRPr="00255618">
        <w:rPr>
          <w:rFonts w:ascii="Traditional Arabic" w:eastAsia="Times New Roman" w:hAnsi="Traditional Arabic" w:cs="Traditional Arabic" w:hint="eastAsia"/>
          <w:b/>
          <w:bCs/>
          <w:color w:val="333333"/>
          <w:sz w:val="32"/>
          <w:szCs w:val="32"/>
          <w:rtl/>
          <w:lang w:eastAsia="fr-FR"/>
        </w:rPr>
        <w:t>ظ</w:t>
      </w:r>
      <w:proofErr w:type="spellEnd"/>
      <w:proofErr w:type="gramEnd"/>
      <w:r w:rsidRPr="00255618">
        <w:rPr>
          <w:rFonts w:ascii="Traditional Arabic" w:eastAsia="Times New Roman" w:hAnsi="Traditional Arabic" w:cs="Traditional Arabic"/>
          <w:b/>
          <w:bCs/>
          <w:color w:val="333333"/>
          <w:sz w:val="32"/>
          <w:szCs w:val="32"/>
          <w:rtl/>
          <w:lang w:eastAsia="fr-FR"/>
        </w:rPr>
        <w:t xml:space="preserve"> أول ناقد هدم الأسس القديمة في الأدب </w:t>
      </w:r>
      <w:proofErr w:type="spellStart"/>
      <w:r w:rsidRPr="00255618">
        <w:rPr>
          <w:rFonts w:ascii="Traditional Arabic" w:eastAsia="Times New Roman" w:hAnsi="Traditional Arabic" w:cs="Traditional Arabic"/>
          <w:b/>
          <w:bCs/>
          <w:color w:val="333333"/>
          <w:sz w:val="32"/>
          <w:szCs w:val="32"/>
          <w:rtl/>
          <w:lang w:eastAsia="fr-FR"/>
        </w:rPr>
        <w:t>العربي،كما</w:t>
      </w:r>
      <w:proofErr w:type="spellEnd"/>
      <w:r w:rsidRPr="00255618">
        <w:rPr>
          <w:rFonts w:ascii="Traditional Arabic" w:eastAsia="Times New Roman" w:hAnsi="Traditional Arabic" w:cs="Traditional Arabic"/>
          <w:b/>
          <w:bCs/>
          <w:color w:val="333333"/>
          <w:sz w:val="32"/>
          <w:szCs w:val="32"/>
          <w:rtl/>
          <w:lang w:eastAsia="fr-FR"/>
        </w:rPr>
        <w:t xml:space="preserve"> هاجم تصنيف الشعراء في طبقات فنية وهاجم اعتداد أهل النحو واللغة والشعر الجاهلي، وطرح بديلا في احتفائه بالصورة الشعرية دون غيره</w:t>
      </w:r>
      <w:r w:rsidR="00CD2F3C">
        <w:rPr>
          <w:rFonts w:ascii="Traditional Arabic" w:eastAsia="Times New Roman" w:hAnsi="Traditional Arabic" w:cs="Traditional Arabic" w:hint="cs"/>
          <w:b/>
          <w:bCs/>
          <w:color w:val="333333"/>
          <w:sz w:val="32"/>
          <w:szCs w:val="32"/>
          <w:rtl/>
          <w:lang w:eastAsia="fr-FR"/>
        </w:rPr>
        <w:t>.</w:t>
      </w:r>
    </w:p>
    <w:p w14:paraId="297BB1D0" w14:textId="77777777" w:rsidR="00255618" w:rsidRPr="00255618" w:rsidRDefault="00255618" w:rsidP="00CD2F3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CD2F3C">
        <w:rPr>
          <w:rFonts w:ascii="Traditional Arabic" w:eastAsia="Times New Roman" w:hAnsi="Traditional Arabic" w:cs="Traditional Arabic"/>
          <w:b/>
          <w:bCs/>
          <w:color w:val="333333"/>
          <w:sz w:val="36"/>
          <w:szCs w:val="36"/>
          <w:rtl/>
          <w:lang w:eastAsia="fr-FR"/>
        </w:rPr>
        <w:t>- الكامل في اللغة والأدب للمبرد: </w:t>
      </w:r>
      <w:r w:rsidRPr="00255618">
        <w:rPr>
          <w:rFonts w:ascii="Traditional Arabic" w:eastAsia="Times New Roman" w:hAnsi="Traditional Arabic" w:cs="Traditional Arabic"/>
          <w:b/>
          <w:bCs/>
          <w:color w:val="333333"/>
          <w:sz w:val="32"/>
          <w:szCs w:val="32"/>
          <w:rtl/>
          <w:lang w:eastAsia="fr-FR"/>
        </w:rPr>
        <w:t>محمد بن يزيد أبي العباس(285</w:t>
      </w:r>
      <w:r w:rsidR="00CD2F3C">
        <w:rPr>
          <w:rFonts w:ascii="Traditional Arabic" w:eastAsia="Times New Roman" w:hAnsi="Traditional Arabic" w:cs="Traditional Arabic" w:hint="cs"/>
          <w:b/>
          <w:bCs/>
          <w:color w:val="333333"/>
          <w:sz w:val="32"/>
          <w:szCs w:val="32"/>
          <w:rtl/>
          <w:lang w:eastAsia="fr-FR"/>
        </w:rPr>
        <w:t xml:space="preserve">ه) </w:t>
      </w:r>
      <w:r w:rsidRPr="00255618">
        <w:rPr>
          <w:rFonts w:ascii="Traditional Arabic" w:eastAsia="Times New Roman" w:hAnsi="Traditional Arabic" w:cs="Traditional Arabic"/>
          <w:b/>
          <w:bCs/>
          <w:color w:val="333333"/>
          <w:sz w:val="32"/>
          <w:szCs w:val="32"/>
          <w:rtl/>
          <w:lang w:eastAsia="fr-FR"/>
        </w:rPr>
        <w:t xml:space="preserve">تحقيق محمد أبو الفضل إبراهيم، من المصادر الأدبية </w:t>
      </w:r>
      <w:proofErr w:type="gramStart"/>
      <w:r w:rsidRPr="00255618">
        <w:rPr>
          <w:rFonts w:ascii="Traditional Arabic" w:eastAsia="Times New Roman" w:hAnsi="Traditional Arabic" w:cs="Traditional Arabic"/>
          <w:b/>
          <w:bCs/>
          <w:color w:val="333333"/>
          <w:sz w:val="32"/>
          <w:szCs w:val="32"/>
          <w:rtl/>
          <w:lang w:eastAsia="fr-FR"/>
        </w:rPr>
        <w:t xml:space="preserve">العامة </w:t>
      </w:r>
      <w:r w:rsidR="00CD2F3C">
        <w:rPr>
          <w:rFonts w:ascii="Traditional Arabic" w:eastAsia="Times New Roman" w:hAnsi="Traditional Arabic" w:cs="Traditional Arabic" w:hint="cs"/>
          <w:b/>
          <w:bCs/>
          <w:color w:val="333333"/>
          <w:sz w:val="32"/>
          <w:szCs w:val="32"/>
          <w:rtl/>
          <w:lang w:eastAsia="fr-FR"/>
        </w:rPr>
        <w:t>،وهو</w:t>
      </w:r>
      <w:proofErr w:type="gramEnd"/>
      <w:r w:rsidR="00CD2F3C">
        <w:rPr>
          <w:rFonts w:ascii="Traditional Arabic" w:eastAsia="Times New Roman" w:hAnsi="Traditional Arabic" w:cs="Traditional Arabic" w:hint="cs"/>
          <w:b/>
          <w:bCs/>
          <w:color w:val="333333"/>
          <w:sz w:val="32"/>
          <w:szCs w:val="32"/>
          <w:rtl/>
          <w:lang w:eastAsia="fr-FR"/>
        </w:rPr>
        <w:t xml:space="preserve"> </w:t>
      </w:r>
      <w:r w:rsidRPr="00255618">
        <w:rPr>
          <w:rFonts w:ascii="Traditional Arabic" w:eastAsia="Times New Roman" w:hAnsi="Traditional Arabic" w:cs="Traditional Arabic"/>
          <w:b/>
          <w:bCs/>
          <w:color w:val="333333"/>
          <w:sz w:val="32"/>
          <w:szCs w:val="32"/>
          <w:rtl/>
          <w:lang w:eastAsia="fr-FR"/>
        </w:rPr>
        <w:t xml:space="preserve">كذلك على </w:t>
      </w:r>
      <w:r w:rsidR="00CD2F3C" w:rsidRPr="00255618">
        <w:rPr>
          <w:rFonts w:ascii="Traditional Arabic" w:eastAsia="Times New Roman" w:hAnsi="Traditional Arabic" w:cs="Traditional Arabic" w:hint="cs"/>
          <w:b/>
          <w:bCs/>
          <w:color w:val="333333"/>
          <w:sz w:val="32"/>
          <w:szCs w:val="32"/>
          <w:rtl/>
          <w:lang w:eastAsia="fr-FR"/>
        </w:rPr>
        <w:t>غرار البيا</w:t>
      </w:r>
      <w:r w:rsidR="00CD2F3C" w:rsidRPr="00255618">
        <w:rPr>
          <w:rFonts w:ascii="Traditional Arabic" w:eastAsia="Times New Roman" w:hAnsi="Traditional Arabic" w:cs="Traditional Arabic" w:hint="eastAsia"/>
          <w:b/>
          <w:bCs/>
          <w:color w:val="333333"/>
          <w:sz w:val="32"/>
          <w:szCs w:val="32"/>
          <w:rtl/>
          <w:lang w:eastAsia="fr-FR"/>
        </w:rPr>
        <w:t>ن</w:t>
      </w:r>
      <w:r w:rsidRPr="00255618">
        <w:rPr>
          <w:rFonts w:ascii="Traditional Arabic" w:eastAsia="Times New Roman" w:hAnsi="Traditional Arabic" w:cs="Traditional Arabic"/>
          <w:b/>
          <w:bCs/>
          <w:color w:val="333333"/>
          <w:sz w:val="32"/>
          <w:szCs w:val="32"/>
          <w:rtl/>
          <w:lang w:eastAsia="fr-FR"/>
        </w:rPr>
        <w:t xml:space="preserve"> والتبيان ،فعنوانه يشير بذلك إذ </w:t>
      </w:r>
      <w:r w:rsidRPr="00255618">
        <w:rPr>
          <w:rFonts w:ascii="Traditional Arabic" w:eastAsia="Times New Roman" w:hAnsi="Traditional Arabic" w:cs="Traditional Arabic"/>
          <w:b/>
          <w:bCs/>
          <w:color w:val="333333"/>
          <w:sz w:val="32"/>
          <w:szCs w:val="32"/>
          <w:rtl/>
          <w:lang w:eastAsia="fr-FR"/>
        </w:rPr>
        <w:lastRenderedPageBreak/>
        <w:t xml:space="preserve">يجمع بين قضايا أدبية أخرى لغوية ومادته يطغى عليها </w:t>
      </w:r>
      <w:proofErr w:type="spellStart"/>
      <w:r w:rsidRPr="00255618">
        <w:rPr>
          <w:rFonts w:ascii="Traditional Arabic" w:eastAsia="Times New Roman" w:hAnsi="Traditional Arabic" w:cs="Traditional Arabic"/>
          <w:b/>
          <w:bCs/>
          <w:color w:val="333333"/>
          <w:sz w:val="32"/>
          <w:szCs w:val="32"/>
          <w:rtl/>
          <w:lang w:eastAsia="fr-FR"/>
        </w:rPr>
        <w:t>الإخبار،ومن</w:t>
      </w:r>
      <w:proofErr w:type="spellEnd"/>
      <w:r w:rsidRPr="00255618">
        <w:rPr>
          <w:rFonts w:ascii="Traditional Arabic" w:eastAsia="Times New Roman" w:hAnsi="Traditional Arabic" w:cs="Traditional Arabic"/>
          <w:b/>
          <w:bCs/>
          <w:color w:val="333333"/>
          <w:sz w:val="32"/>
          <w:szCs w:val="32"/>
          <w:rtl/>
          <w:lang w:eastAsia="fr-FR"/>
        </w:rPr>
        <w:t xml:space="preserve"> ذلك يعالج مسائل ذات طبيعة نقدية ،وأبرزها مسألة الضرورة الشعرية</w:t>
      </w:r>
      <w:r w:rsidR="00CD2F3C">
        <w:rPr>
          <w:rFonts w:ascii="Traditional Arabic" w:eastAsia="Times New Roman" w:hAnsi="Traditional Arabic" w:cs="Traditional Arabic" w:hint="cs"/>
          <w:b/>
          <w:bCs/>
          <w:color w:val="333333"/>
          <w:sz w:val="32"/>
          <w:szCs w:val="32"/>
          <w:rtl/>
          <w:lang w:eastAsia="fr-FR"/>
        </w:rPr>
        <w:t xml:space="preserve"> </w:t>
      </w:r>
      <w:r w:rsidRPr="00255618">
        <w:rPr>
          <w:rFonts w:ascii="Traditional Arabic" w:eastAsia="Times New Roman" w:hAnsi="Traditional Arabic" w:cs="Traditional Arabic"/>
          <w:b/>
          <w:bCs/>
          <w:color w:val="333333"/>
          <w:sz w:val="32"/>
          <w:szCs w:val="32"/>
          <w:rtl/>
          <w:lang w:eastAsia="fr-FR"/>
        </w:rPr>
        <w:t xml:space="preserve">ونذكر بعض </w:t>
      </w:r>
      <w:proofErr w:type="spellStart"/>
      <w:r w:rsidRPr="00255618">
        <w:rPr>
          <w:rFonts w:ascii="Traditional Arabic" w:eastAsia="Times New Roman" w:hAnsi="Traditional Arabic" w:cs="Traditional Arabic"/>
          <w:b/>
          <w:bCs/>
          <w:color w:val="333333"/>
          <w:sz w:val="32"/>
          <w:szCs w:val="32"/>
          <w:rtl/>
          <w:lang w:eastAsia="fr-FR"/>
        </w:rPr>
        <w:t>المصتفات</w:t>
      </w:r>
      <w:proofErr w:type="spellEnd"/>
      <w:r w:rsidRPr="00255618">
        <w:rPr>
          <w:rFonts w:ascii="Traditional Arabic" w:eastAsia="Times New Roman" w:hAnsi="Traditional Arabic" w:cs="Traditional Arabic"/>
          <w:b/>
          <w:bCs/>
          <w:color w:val="333333"/>
          <w:sz w:val="32"/>
          <w:szCs w:val="32"/>
          <w:rtl/>
          <w:lang w:eastAsia="fr-FR"/>
        </w:rPr>
        <w:t xml:space="preserve"> الأدبية القديمة(العقد الفريد</w:t>
      </w:r>
      <w:r w:rsidR="00CD2F3C">
        <w:rPr>
          <w:rFonts w:ascii="Traditional Arabic" w:eastAsia="Times New Roman" w:hAnsi="Traditional Arabic" w:cs="Traditional Arabic" w:hint="cs"/>
          <w:b/>
          <w:bCs/>
          <w:color w:val="333333"/>
          <w:sz w:val="32"/>
          <w:szCs w:val="32"/>
          <w:rtl/>
          <w:lang w:eastAsia="fr-FR"/>
        </w:rPr>
        <w:t xml:space="preserve"> لابن عبد ربه،</w:t>
      </w:r>
      <w:r w:rsidRPr="00255618">
        <w:rPr>
          <w:rFonts w:ascii="Traditional Arabic" w:eastAsia="Times New Roman" w:hAnsi="Traditional Arabic" w:cs="Traditional Arabic"/>
          <w:b/>
          <w:bCs/>
          <w:color w:val="333333"/>
          <w:sz w:val="32"/>
          <w:szCs w:val="32"/>
          <w:rtl/>
          <w:lang w:eastAsia="fr-FR"/>
        </w:rPr>
        <w:t xml:space="preserve"> الأغاني</w:t>
      </w:r>
      <w:r w:rsidR="00CD2F3C">
        <w:rPr>
          <w:rFonts w:ascii="Traditional Arabic" w:eastAsia="Times New Roman" w:hAnsi="Traditional Arabic" w:cs="Traditional Arabic" w:hint="cs"/>
          <w:b/>
          <w:bCs/>
          <w:color w:val="333333"/>
          <w:sz w:val="32"/>
          <w:szCs w:val="32"/>
          <w:rtl/>
          <w:lang w:eastAsia="fr-FR"/>
        </w:rPr>
        <w:t xml:space="preserve"> لأبي الفرج </w:t>
      </w:r>
      <w:proofErr w:type="spellStart"/>
      <w:r w:rsidR="00CD2F3C">
        <w:rPr>
          <w:rFonts w:ascii="Traditional Arabic" w:eastAsia="Times New Roman" w:hAnsi="Traditional Arabic" w:cs="Traditional Arabic" w:hint="cs"/>
          <w:b/>
          <w:bCs/>
          <w:color w:val="333333"/>
          <w:sz w:val="32"/>
          <w:szCs w:val="32"/>
          <w:rtl/>
          <w:lang w:eastAsia="fr-FR"/>
        </w:rPr>
        <w:t>الأصفهاني،</w:t>
      </w:r>
      <w:r w:rsidRPr="00255618">
        <w:rPr>
          <w:rFonts w:ascii="Traditional Arabic" w:eastAsia="Times New Roman" w:hAnsi="Traditional Arabic" w:cs="Traditional Arabic"/>
          <w:b/>
          <w:bCs/>
          <w:color w:val="333333"/>
          <w:sz w:val="32"/>
          <w:szCs w:val="32"/>
          <w:rtl/>
          <w:lang w:eastAsia="fr-FR"/>
        </w:rPr>
        <w:t>الأمالي</w:t>
      </w:r>
      <w:proofErr w:type="spellEnd"/>
      <w:r w:rsidR="00CD2F3C">
        <w:rPr>
          <w:rFonts w:ascii="Traditional Arabic" w:eastAsia="Times New Roman" w:hAnsi="Traditional Arabic" w:cs="Traditional Arabic" w:hint="cs"/>
          <w:b/>
          <w:bCs/>
          <w:color w:val="333333"/>
          <w:sz w:val="32"/>
          <w:szCs w:val="32"/>
          <w:rtl/>
          <w:lang w:eastAsia="fr-FR"/>
        </w:rPr>
        <w:t xml:space="preserve"> لأبي علي القالي،</w:t>
      </w:r>
      <w:r w:rsidRPr="00255618">
        <w:rPr>
          <w:rFonts w:ascii="Traditional Arabic" w:eastAsia="Times New Roman" w:hAnsi="Traditional Arabic" w:cs="Traditional Arabic"/>
          <w:b/>
          <w:bCs/>
          <w:color w:val="333333"/>
          <w:sz w:val="32"/>
          <w:szCs w:val="32"/>
          <w:rtl/>
          <w:lang w:eastAsia="fr-FR"/>
        </w:rPr>
        <w:t xml:space="preserve"> عيون الأخبار</w:t>
      </w:r>
      <w:r w:rsidR="00CD2F3C">
        <w:rPr>
          <w:rFonts w:ascii="Traditional Arabic" w:eastAsia="Times New Roman" w:hAnsi="Traditional Arabic" w:cs="Traditional Arabic" w:hint="cs"/>
          <w:b/>
          <w:bCs/>
          <w:color w:val="333333"/>
          <w:sz w:val="32"/>
          <w:szCs w:val="32"/>
          <w:rtl/>
          <w:lang w:eastAsia="fr-FR"/>
        </w:rPr>
        <w:t xml:space="preserve"> لابن قتيبة، </w:t>
      </w:r>
      <w:r w:rsidRPr="00255618">
        <w:rPr>
          <w:rFonts w:ascii="Traditional Arabic" w:eastAsia="Times New Roman" w:hAnsi="Traditional Arabic" w:cs="Traditional Arabic"/>
          <w:b/>
          <w:bCs/>
          <w:color w:val="333333"/>
          <w:sz w:val="32"/>
          <w:szCs w:val="32"/>
          <w:rtl/>
          <w:lang w:eastAsia="fr-FR"/>
        </w:rPr>
        <w:t xml:space="preserve"> زهرة الآداب وثمرة الألباب</w:t>
      </w:r>
      <w:r w:rsidR="00CD2F3C">
        <w:rPr>
          <w:rFonts w:ascii="Traditional Arabic" w:eastAsia="Times New Roman" w:hAnsi="Traditional Arabic" w:cs="Traditional Arabic" w:hint="cs"/>
          <w:b/>
          <w:bCs/>
          <w:color w:val="333333"/>
          <w:sz w:val="32"/>
          <w:szCs w:val="32"/>
          <w:rtl/>
          <w:lang w:eastAsia="fr-FR"/>
        </w:rPr>
        <w:t xml:space="preserve"> للحصري القيرواني</w:t>
      </w:r>
      <w:r w:rsidRPr="00255618">
        <w:rPr>
          <w:rFonts w:ascii="Traditional Arabic" w:eastAsia="Times New Roman" w:hAnsi="Traditional Arabic" w:cs="Traditional Arabic"/>
          <w:b/>
          <w:bCs/>
          <w:color w:val="333333"/>
          <w:sz w:val="32"/>
          <w:szCs w:val="32"/>
          <w:rtl/>
          <w:lang w:eastAsia="fr-FR"/>
        </w:rPr>
        <w:t>)</w:t>
      </w:r>
    </w:p>
    <w:p w14:paraId="09613C60" w14:textId="77777777" w:rsidR="00255618" w:rsidRPr="00CD2F3C" w:rsidRDefault="00303E7C" w:rsidP="00255618">
      <w:pPr>
        <w:shd w:val="clear" w:color="auto" w:fill="FFFFFF"/>
        <w:bidi/>
        <w:spacing w:after="100" w:afterAutospacing="1" w:line="240" w:lineRule="auto"/>
        <w:rPr>
          <w:rFonts w:ascii="Traditional Arabic" w:eastAsia="Times New Roman" w:hAnsi="Traditional Arabic" w:cs="Traditional Arabic"/>
          <w:b/>
          <w:bCs/>
          <w:color w:val="333333"/>
          <w:sz w:val="36"/>
          <w:szCs w:val="36"/>
          <w:rtl/>
          <w:lang w:eastAsia="fr-FR"/>
        </w:rPr>
      </w:pPr>
      <w:r>
        <w:rPr>
          <w:rFonts w:ascii="Traditional Arabic" w:eastAsia="Times New Roman" w:hAnsi="Traditional Arabic" w:cs="Traditional Arabic" w:hint="cs"/>
          <w:b/>
          <w:bCs/>
          <w:color w:val="333333"/>
          <w:sz w:val="36"/>
          <w:szCs w:val="36"/>
          <w:rtl/>
          <w:lang w:eastAsia="fr-FR"/>
        </w:rPr>
        <w:t xml:space="preserve">ب </w:t>
      </w:r>
      <w:r w:rsidR="00CD2F3C" w:rsidRPr="00CD2F3C">
        <w:rPr>
          <w:rFonts w:ascii="Traditional Arabic" w:eastAsia="Times New Roman" w:hAnsi="Traditional Arabic" w:cs="Traditional Arabic" w:hint="cs"/>
          <w:b/>
          <w:bCs/>
          <w:color w:val="333333"/>
          <w:sz w:val="36"/>
          <w:szCs w:val="36"/>
          <w:rtl/>
          <w:lang w:eastAsia="fr-FR"/>
        </w:rPr>
        <w:t xml:space="preserve">- </w:t>
      </w:r>
      <w:proofErr w:type="spellStart"/>
      <w:r w:rsidR="00255618" w:rsidRPr="00CD2F3C">
        <w:rPr>
          <w:rFonts w:ascii="Traditional Arabic" w:eastAsia="Times New Roman" w:hAnsi="Traditional Arabic" w:cs="Traditional Arabic"/>
          <w:b/>
          <w:bCs/>
          <w:color w:val="333333"/>
          <w:sz w:val="36"/>
          <w:szCs w:val="36"/>
          <w:rtl/>
          <w:lang w:eastAsia="fr-FR"/>
        </w:rPr>
        <w:t>ب</w:t>
      </w:r>
      <w:r w:rsidR="004762DF">
        <w:rPr>
          <w:rFonts w:ascii="Traditional Arabic" w:eastAsia="Times New Roman" w:hAnsi="Traditional Arabic" w:cs="Traditional Arabic" w:hint="cs"/>
          <w:b/>
          <w:bCs/>
          <w:color w:val="333333"/>
          <w:sz w:val="36"/>
          <w:szCs w:val="36"/>
          <w:rtl/>
          <w:lang w:eastAsia="fr-FR"/>
        </w:rPr>
        <w:t>ي</w:t>
      </w:r>
      <w:r w:rsidR="00255618" w:rsidRPr="00CD2F3C">
        <w:rPr>
          <w:rFonts w:ascii="Traditional Arabic" w:eastAsia="Times New Roman" w:hAnsi="Traditional Arabic" w:cs="Traditional Arabic"/>
          <w:b/>
          <w:bCs/>
          <w:color w:val="333333"/>
          <w:sz w:val="36"/>
          <w:szCs w:val="36"/>
          <w:rtl/>
          <w:lang w:eastAsia="fr-FR"/>
        </w:rPr>
        <w:t>بليوغرافيا</w:t>
      </w:r>
      <w:proofErr w:type="spellEnd"/>
      <w:r w:rsidR="00255618" w:rsidRPr="00CD2F3C">
        <w:rPr>
          <w:rFonts w:ascii="Traditional Arabic" w:eastAsia="Times New Roman" w:hAnsi="Traditional Arabic" w:cs="Traditional Arabic"/>
          <w:b/>
          <w:bCs/>
          <w:color w:val="333333"/>
          <w:sz w:val="36"/>
          <w:szCs w:val="36"/>
          <w:rtl/>
          <w:lang w:eastAsia="fr-FR"/>
        </w:rPr>
        <w:t xml:space="preserve"> المصنفات اللغوية </w:t>
      </w:r>
      <w:r w:rsidR="004762DF">
        <w:rPr>
          <w:rFonts w:ascii="Traditional Arabic" w:eastAsia="Times New Roman" w:hAnsi="Traditional Arabic" w:cs="Traditional Arabic" w:hint="cs"/>
          <w:b/>
          <w:bCs/>
          <w:color w:val="333333"/>
          <w:sz w:val="36"/>
          <w:szCs w:val="36"/>
          <w:rtl/>
          <w:lang w:eastAsia="fr-FR"/>
        </w:rPr>
        <w:t>ال</w:t>
      </w:r>
      <w:r w:rsidR="004762DF">
        <w:rPr>
          <w:rFonts w:ascii="Traditional Arabic" w:eastAsia="Times New Roman" w:hAnsi="Traditional Arabic" w:cs="Traditional Arabic"/>
          <w:b/>
          <w:bCs/>
          <w:color w:val="333333"/>
          <w:sz w:val="36"/>
          <w:szCs w:val="36"/>
          <w:rtl/>
          <w:lang w:eastAsia="fr-FR"/>
        </w:rPr>
        <w:t>قديم</w:t>
      </w:r>
      <w:r w:rsidR="004762DF">
        <w:rPr>
          <w:rFonts w:ascii="Traditional Arabic" w:eastAsia="Times New Roman" w:hAnsi="Traditional Arabic" w:cs="Traditional Arabic" w:hint="cs"/>
          <w:b/>
          <w:bCs/>
          <w:color w:val="333333"/>
          <w:sz w:val="36"/>
          <w:szCs w:val="36"/>
          <w:rtl/>
          <w:lang w:eastAsia="fr-FR"/>
        </w:rPr>
        <w:t>ة</w:t>
      </w:r>
      <w:r w:rsidR="00255618" w:rsidRPr="00CD2F3C">
        <w:rPr>
          <w:rFonts w:ascii="Traditional Arabic" w:eastAsia="Times New Roman" w:hAnsi="Traditional Arabic" w:cs="Traditional Arabic"/>
          <w:b/>
          <w:bCs/>
          <w:color w:val="333333"/>
          <w:sz w:val="36"/>
          <w:szCs w:val="36"/>
          <w:rtl/>
          <w:lang w:eastAsia="fr-FR"/>
        </w:rPr>
        <w:t>:</w:t>
      </w:r>
    </w:p>
    <w:p w14:paraId="7255F11C" w14:textId="77777777" w:rsidR="00255618" w:rsidRPr="00255618" w:rsidRDefault="00DB526C" w:rsidP="00DB526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b/>
          <w:bCs/>
          <w:color w:val="333333"/>
          <w:sz w:val="32"/>
          <w:szCs w:val="32"/>
          <w:rtl/>
          <w:lang w:eastAsia="fr-FR"/>
        </w:rPr>
        <w:t>‌</w:t>
      </w:r>
      <w:r w:rsidRPr="00DB526C">
        <w:rPr>
          <w:rFonts w:ascii="Traditional Arabic" w:eastAsia="Times New Roman" w:hAnsi="Traditional Arabic" w:cs="Traditional Arabic"/>
          <w:b/>
          <w:bCs/>
          <w:color w:val="333333"/>
          <w:sz w:val="36"/>
          <w:szCs w:val="36"/>
          <w:rtl/>
          <w:lang w:eastAsia="fr-FR"/>
        </w:rPr>
        <w:t>- </w:t>
      </w:r>
      <w:r w:rsidR="00255618" w:rsidRPr="00DB526C">
        <w:rPr>
          <w:rFonts w:ascii="Traditional Arabic" w:eastAsia="Times New Roman" w:hAnsi="Traditional Arabic" w:cs="Traditional Arabic"/>
          <w:b/>
          <w:bCs/>
          <w:color w:val="333333"/>
          <w:sz w:val="36"/>
          <w:szCs w:val="36"/>
          <w:rtl/>
          <w:lang w:eastAsia="fr-FR"/>
        </w:rPr>
        <w:t xml:space="preserve">أساس </w:t>
      </w:r>
      <w:proofErr w:type="gramStart"/>
      <w:r w:rsidR="00255618" w:rsidRPr="00DB526C">
        <w:rPr>
          <w:rFonts w:ascii="Traditional Arabic" w:eastAsia="Times New Roman" w:hAnsi="Traditional Arabic" w:cs="Traditional Arabic"/>
          <w:b/>
          <w:bCs/>
          <w:color w:val="333333"/>
          <w:sz w:val="36"/>
          <w:szCs w:val="36"/>
          <w:rtl/>
          <w:lang w:eastAsia="fr-FR"/>
        </w:rPr>
        <w:t>البلاغة :</w:t>
      </w:r>
      <w:proofErr w:type="gramEnd"/>
      <w:r w:rsidR="00255618" w:rsidRPr="00DB526C">
        <w:rPr>
          <w:rFonts w:ascii="Traditional Arabic" w:eastAsia="Times New Roman" w:hAnsi="Traditional Arabic" w:cs="Traditional Arabic"/>
          <w:b/>
          <w:bCs/>
          <w:color w:val="333333"/>
          <w:sz w:val="36"/>
          <w:szCs w:val="36"/>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لأبي القاسم جار الله محمود بن عمر</w:t>
      </w:r>
      <w:r>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الزمخشري(538</w:t>
      </w:r>
      <w:r>
        <w:rPr>
          <w:rFonts w:ascii="Traditional Arabic" w:eastAsia="Times New Roman" w:hAnsi="Traditional Arabic" w:cs="Traditional Arabic" w:hint="cs"/>
          <w:b/>
          <w:bCs/>
          <w:color w:val="333333"/>
          <w:sz w:val="32"/>
          <w:szCs w:val="32"/>
          <w:rtl/>
          <w:lang w:eastAsia="fr-FR"/>
        </w:rPr>
        <w:t>ه)</w:t>
      </w:r>
      <w:r w:rsidR="00255618" w:rsidRPr="00255618">
        <w:rPr>
          <w:rFonts w:ascii="Traditional Arabic" w:eastAsia="Times New Roman" w:hAnsi="Traditional Arabic" w:cs="Traditional Arabic"/>
          <w:b/>
          <w:bCs/>
          <w:color w:val="333333"/>
          <w:sz w:val="32"/>
          <w:szCs w:val="32"/>
          <w:rtl/>
          <w:lang w:eastAsia="fr-FR"/>
        </w:rPr>
        <w:t xml:space="preserve"> ألفه لغرض بلاغي من أجل توضيح المعاني المجازية للألفاظ ،لهذا فهو يذكر الألفاظ ال</w:t>
      </w:r>
      <w:r>
        <w:rPr>
          <w:rFonts w:ascii="Traditional Arabic" w:eastAsia="Times New Roman" w:hAnsi="Traditional Arabic" w:cs="Traditional Arabic" w:hint="cs"/>
          <w:b/>
          <w:bCs/>
          <w:color w:val="333333"/>
          <w:sz w:val="32"/>
          <w:szCs w:val="32"/>
          <w:rtl/>
          <w:lang w:eastAsia="fr-FR"/>
        </w:rPr>
        <w:t>أ</w:t>
      </w:r>
      <w:r w:rsidR="00255618" w:rsidRPr="00255618">
        <w:rPr>
          <w:rFonts w:ascii="Traditional Arabic" w:eastAsia="Times New Roman" w:hAnsi="Traditional Arabic" w:cs="Traditional Arabic"/>
          <w:b/>
          <w:bCs/>
          <w:color w:val="333333"/>
          <w:sz w:val="32"/>
          <w:szCs w:val="32"/>
          <w:rtl/>
          <w:lang w:eastAsia="fr-FR"/>
        </w:rPr>
        <w:t>كثر</w:t>
      </w:r>
      <w:r>
        <w:rPr>
          <w:rFonts w:ascii="Traditional Arabic" w:eastAsia="Times New Roman" w:hAnsi="Traditional Arabic" w:cs="Traditional Arabic" w:hint="cs"/>
          <w:b/>
          <w:bCs/>
          <w:color w:val="333333"/>
          <w:sz w:val="32"/>
          <w:szCs w:val="32"/>
          <w:rtl/>
          <w:lang w:eastAsia="fr-FR"/>
        </w:rPr>
        <w:t xml:space="preserve"> ف</w:t>
      </w:r>
      <w:r w:rsidR="00255618" w:rsidRPr="00255618">
        <w:rPr>
          <w:rFonts w:ascii="Traditional Arabic" w:eastAsia="Times New Roman" w:hAnsi="Traditional Arabic" w:cs="Traditional Arabic"/>
          <w:b/>
          <w:bCs/>
          <w:color w:val="333333"/>
          <w:sz w:val="32"/>
          <w:szCs w:val="32"/>
          <w:rtl/>
          <w:lang w:eastAsia="fr-FR"/>
        </w:rPr>
        <w:t xml:space="preserve">صاحة في اللغات ويقدم المعنى الحقيقي </w:t>
      </w:r>
      <w:proofErr w:type="spellStart"/>
      <w:r w:rsidR="00255618" w:rsidRPr="00255618">
        <w:rPr>
          <w:rFonts w:ascii="Traditional Arabic" w:eastAsia="Times New Roman" w:hAnsi="Traditional Arabic" w:cs="Traditional Arabic"/>
          <w:b/>
          <w:bCs/>
          <w:color w:val="333333"/>
          <w:sz w:val="32"/>
          <w:szCs w:val="32"/>
          <w:rtl/>
          <w:lang w:eastAsia="fr-FR"/>
        </w:rPr>
        <w:t>للفظ،أولا</w:t>
      </w:r>
      <w:proofErr w:type="spellEnd"/>
      <w:r w:rsidR="00255618" w:rsidRPr="00255618">
        <w:rPr>
          <w:rFonts w:ascii="Traditional Arabic" w:eastAsia="Times New Roman" w:hAnsi="Traditional Arabic" w:cs="Traditional Arabic"/>
          <w:b/>
          <w:bCs/>
          <w:color w:val="333333"/>
          <w:sz w:val="32"/>
          <w:szCs w:val="32"/>
          <w:rtl/>
          <w:lang w:eastAsia="fr-FR"/>
        </w:rPr>
        <w:t xml:space="preserve"> ثم يثني بذكر المعاني المجازية أوما تعارف عليه القوم </w:t>
      </w:r>
      <w:proofErr w:type="spellStart"/>
      <w:r w:rsidR="00255618" w:rsidRPr="00255618">
        <w:rPr>
          <w:rFonts w:ascii="Traditional Arabic" w:eastAsia="Times New Roman" w:hAnsi="Traditional Arabic" w:cs="Traditional Arabic"/>
          <w:b/>
          <w:bCs/>
          <w:color w:val="333333"/>
          <w:sz w:val="32"/>
          <w:szCs w:val="32"/>
          <w:rtl/>
          <w:lang w:eastAsia="fr-FR"/>
        </w:rPr>
        <w:t>منها،وقد</w:t>
      </w:r>
      <w:proofErr w:type="spellEnd"/>
      <w:r w:rsidR="00255618" w:rsidRPr="00255618">
        <w:rPr>
          <w:rFonts w:ascii="Traditional Arabic" w:eastAsia="Times New Roman" w:hAnsi="Traditional Arabic" w:cs="Traditional Arabic"/>
          <w:b/>
          <w:bCs/>
          <w:color w:val="333333"/>
          <w:sz w:val="32"/>
          <w:szCs w:val="32"/>
          <w:rtl/>
          <w:lang w:eastAsia="fr-FR"/>
        </w:rPr>
        <w:t xml:space="preserve"> رتب الزمخشري، معجمه هذا ترتيبا أبجديا ،مع مراعاة أول الكلمة.</w:t>
      </w:r>
    </w:p>
    <w:p w14:paraId="660FAEE3" w14:textId="77777777" w:rsidR="00255618" w:rsidRPr="00255618" w:rsidRDefault="00255618" w:rsidP="00DA2D8D">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255618">
        <w:rPr>
          <w:rFonts w:ascii="Traditional Arabic" w:eastAsia="Times New Roman" w:hAnsi="Traditional Arabic" w:cs="Traditional Arabic"/>
          <w:b/>
          <w:bCs/>
          <w:color w:val="333333"/>
          <w:sz w:val="32"/>
          <w:szCs w:val="32"/>
          <w:rtl/>
          <w:lang w:eastAsia="fr-FR"/>
        </w:rPr>
        <w:t>‌</w:t>
      </w:r>
      <w:r w:rsidRPr="00DA2D8D">
        <w:rPr>
          <w:rFonts w:ascii="Traditional Arabic" w:eastAsia="Times New Roman" w:hAnsi="Traditional Arabic" w:cs="Traditional Arabic"/>
          <w:b/>
          <w:bCs/>
          <w:color w:val="333333"/>
          <w:sz w:val="36"/>
          <w:szCs w:val="36"/>
          <w:rtl/>
          <w:lang w:eastAsia="fr-FR"/>
        </w:rPr>
        <w:t>- مقايس اللغة:</w:t>
      </w:r>
      <w:r w:rsidR="00DA2D8D">
        <w:rPr>
          <w:rFonts w:ascii="Traditional Arabic" w:eastAsia="Times New Roman" w:hAnsi="Traditional Arabic" w:cs="Traditional Arabic" w:hint="cs"/>
          <w:b/>
          <w:bCs/>
          <w:color w:val="333333"/>
          <w:sz w:val="36"/>
          <w:szCs w:val="36"/>
          <w:rtl/>
          <w:lang w:eastAsia="fr-FR"/>
        </w:rPr>
        <w:t xml:space="preserve"> </w:t>
      </w:r>
      <w:r w:rsidR="00DA2D8D">
        <w:rPr>
          <w:rFonts w:ascii="Traditional Arabic" w:eastAsia="Times New Roman" w:hAnsi="Traditional Arabic" w:cs="Traditional Arabic" w:hint="cs"/>
          <w:b/>
          <w:bCs/>
          <w:color w:val="333333"/>
          <w:sz w:val="32"/>
          <w:szCs w:val="32"/>
          <w:rtl/>
          <w:lang w:eastAsia="fr-FR"/>
        </w:rPr>
        <w:t>ل</w:t>
      </w:r>
      <w:r w:rsidRPr="00255618">
        <w:rPr>
          <w:rFonts w:ascii="Traditional Arabic" w:eastAsia="Times New Roman" w:hAnsi="Traditional Arabic" w:cs="Traditional Arabic"/>
          <w:b/>
          <w:bCs/>
          <w:color w:val="333333"/>
          <w:sz w:val="32"/>
          <w:szCs w:val="32"/>
          <w:rtl/>
          <w:lang w:eastAsia="fr-FR"/>
        </w:rPr>
        <w:t>أحمد بن فارس بن زكريا (395</w:t>
      </w:r>
      <w:r w:rsidR="00DA2D8D">
        <w:rPr>
          <w:rFonts w:ascii="Traditional Arabic" w:eastAsia="Times New Roman" w:hAnsi="Traditional Arabic" w:cs="Traditional Arabic" w:hint="cs"/>
          <w:b/>
          <w:bCs/>
          <w:color w:val="333333"/>
          <w:sz w:val="32"/>
          <w:szCs w:val="32"/>
          <w:rtl/>
          <w:lang w:eastAsia="fr-FR"/>
        </w:rPr>
        <w:t>ه) هو</w:t>
      </w:r>
      <w:r w:rsidRPr="00255618">
        <w:rPr>
          <w:rFonts w:ascii="Traditional Arabic" w:eastAsia="Times New Roman" w:hAnsi="Traditional Arabic" w:cs="Traditional Arabic"/>
          <w:b/>
          <w:bCs/>
          <w:color w:val="333333"/>
          <w:sz w:val="32"/>
          <w:szCs w:val="32"/>
          <w:rtl/>
          <w:lang w:eastAsia="fr-FR"/>
        </w:rPr>
        <w:t xml:space="preserve"> معجم لغوي عظيم جمعه مؤلفه معتمد</w:t>
      </w:r>
      <w:r w:rsidR="00DA2D8D">
        <w:rPr>
          <w:rFonts w:ascii="Traditional Arabic" w:eastAsia="Times New Roman" w:hAnsi="Traditional Arabic" w:cs="Traditional Arabic"/>
          <w:b/>
          <w:bCs/>
          <w:color w:val="333333"/>
          <w:sz w:val="32"/>
          <w:szCs w:val="32"/>
          <w:rtl/>
          <w:lang w:eastAsia="fr-FR"/>
        </w:rPr>
        <w:t>ا على خمسة كتب، وقد رتبه على</w:t>
      </w:r>
      <w:r w:rsidRPr="00255618">
        <w:rPr>
          <w:rFonts w:ascii="Traditional Arabic" w:eastAsia="Times New Roman" w:hAnsi="Traditional Arabic" w:cs="Traditional Arabic"/>
          <w:b/>
          <w:bCs/>
          <w:color w:val="333333"/>
          <w:sz w:val="32"/>
          <w:szCs w:val="32"/>
          <w:rtl/>
          <w:lang w:eastAsia="fr-FR"/>
        </w:rPr>
        <w:t xml:space="preserve"> حروف الهجاء في الحرف </w:t>
      </w:r>
      <w:proofErr w:type="gramStart"/>
      <w:r w:rsidRPr="00255618">
        <w:rPr>
          <w:rFonts w:ascii="Traditional Arabic" w:eastAsia="Times New Roman" w:hAnsi="Traditional Arabic" w:cs="Traditional Arabic"/>
          <w:b/>
          <w:bCs/>
          <w:color w:val="333333"/>
          <w:sz w:val="32"/>
          <w:szCs w:val="32"/>
          <w:rtl/>
          <w:lang w:eastAsia="fr-FR"/>
        </w:rPr>
        <w:t>الأول  من</w:t>
      </w:r>
      <w:proofErr w:type="gramEnd"/>
      <w:r w:rsidRPr="00255618">
        <w:rPr>
          <w:rFonts w:ascii="Traditional Arabic" w:eastAsia="Times New Roman" w:hAnsi="Traditional Arabic" w:cs="Traditional Arabic"/>
          <w:b/>
          <w:bCs/>
          <w:color w:val="333333"/>
          <w:sz w:val="32"/>
          <w:szCs w:val="32"/>
          <w:rtl/>
          <w:lang w:eastAsia="fr-FR"/>
        </w:rPr>
        <w:t xml:space="preserve"> المادة،</w:t>
      </w:r>
      <w:r w:rsidR="00DA2D8D">
        <w:rPr>
          <w:rFonts w:ascii="Traditional Arabic" w:eastAsia="Times New Roman" w:hAnsi="Traditional Arabic" w:cs="Traditional Arabic" w:hint="cs"/>
          <w:b/>
          <w:bCs/>
          <w:color w:val="333333"/>
          <w:sz w:val="32"/>
          <w:szCs w:val="32"/>
          <w:rtl/>
          <w:lang w:eastAsia="fr-FR"/>
        </w:rPr>
        <w:t xml:space="preserve"> </w:t>
      </w:r>
      <w:r w:rsidRPr="00255618">
        <w:rPr>
          <w:rFonts w:ascii="Traditional Arabic" w:eastAsia="Times New Roman" w:hAnsi="Traditional Arabic" w:cs="Traditional Arabic"/>
          <w:b/>
          <w:bCs/>
          <w:color w:val="333333"/>
          <w:sz w:val="32"/>
          <w:szCs w:val="32"/>
          <w:rtl/>
          <w:lang w:eastAsia="fr-FR"/>
        </w:rPr>
        <w:t>فبدأ بالهمزة ويجعل الحرف الثاني الذي يليه الأول</w:t>
      </w:r>
      <w:r w:rsidR="00DA2D8D">
        <w:rPr>
          <w:rFonts w:ascii="Traditional Arabic" w:eastAsia="Times New Roman" w:hAnsi="Traditional Arabic" w:cs="Traditional Arabic" w:hint="cs"/>
          <w:b/>
          <w:bCs/>
          <w:color w:val="333333"/>
          <w:sz w:val="32"/>
          <w:szCs w:val="32"/>
          <w:rtl/>
          <w:lang w:eastAsia="fr-FR"/>
        </w:rPr>
        <w:t>.</w:t>
      </w:r>
    </w:p>
    <w:p w14:paraId="02B53414" w14:textId="77777777" w:rsidR="00303E7C" w:rsidRDefault="00DA2D8D" w:rsidP="00303E7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 </w:t>
      </w:r>
      <w:r w:rsidR="00255618" w:rsidRPr="00255618">
        <w:rPr>
          <w:rFonts w:ascii="Traditional Arabic" w:eastAsia="Times New Roman" w:hAnsi="Traditional Arabic" w:cs="Traditional Arabic"/>
          <w:b/>
          <w:bCs/>
          <w:color w:val="333333"/>
          <w:sz w:val="32"/>
          <w:szCs w:val="32"/>
          <w:rtl/>
          <w:lang w:eastAsia="fr-FR"/>
        </w:rPr>
        <w:t>نذكر هنا بعض المصنفات اللغوية القديمة (فقه اللغة</w:t>
      </w:r>
      <w:r>
        <w:rPr>
          <w:rFonts w:ascii="Traditional Arabic" w:eastAsia="Times New Roman" w:hAnsi="Traditional Arabic" w:cs="Traditional Arabic" w:hint="cs"/>
          <w:b/>
          <w:bCs/>
          <w:color w:val="333333"/>
          <w:sz w:val="32"/>
          <w:szCs w:val="32"/>
          <w:rtl/>
          <w:lang w:eastAsia="fr-FR"/>
        </w:rPr>
        <w:t xml:space="preserve"> للثعالبي</w:t>
      </w:r>
      <w:r w:rsidR="00255618" w:rsidRPr="00255618">
        <w:rPr>
          <w:rFonts w:ascii="Traditional Arabic" w:eastAsia="Times New Roman" w:hAnsi="Traditional Arabic" w:cs="Traditional Arabic"/>
          <w:b/>
          <w:bCs/>
          <w:color w:val="333333"/>
          <w:sz w:val="32"/>
          <w:szCs w:val="32"/>
          <w:rtl/>
          <w:lang w:eastAsia="fr-FR"/>
        </w:rPr>
        <w:t>، ألفية ابن مالك</w:t>
      </w:r>
      <w:r>
        <w:rPr>
          <w:rFonts w:ascii="Traditional Arabic" w:eastAsia="Times New Roman" w:hAnsi="Traditional Arabic" w:cs="Traditional Arabic" w:hint="cs"/>
          <w:b/>
          <w:bCs/>
          <w:color w:val="333333"/>
          <w:sz w:val="32"/>
          <w:szCs w:val="32"/>
          <w:rtl/>
          <w:lang w:eastAsia="fr-FR"/>
        </w:rPr>
        <w:t xml:space="preserve"> لابن </w:t>
      </w:r>
      <w:proofErr w:type="gramStart"/>
      <w:r>
        <w:rPr>
          <w:rFonts w:ascii="Traditional Arabic" w:eastAsia="Times New Roman" w:hAnsi="Traditional Arabic" w:cs="Traditional Arabic" w:hint="cs"/>
          <w:b/>
          <w:bCs/>
          <w:color w:val="333333"/>
          <w:sz w:val="32"/>
          <w:szCs w:val="32"/>
          <w:rtl/>
          <w:lang w:eastAsia="fr-FR"/>
        </w:rPr>
        <w:t>مالك</w:t>
      </w:r>
      <w:r w:rsidR="00255618" w:rsidRPr="00255618">
        <w:rPr>
          <w:rFonts w:ascii="Traditional Arabic" w:eastAsia="Times New Roman" w:hAnsi="Traditional Arabic" w:cs="Traditional Arabic"/>
          <w:b/>
          <w:bCs/>
          <w:color w:val="333333"/>
          <w:sz w:val="32"/>
          <w:szCs w:val="32"/>
          <w:rtl/>
          <w:lang w:eastAsia="fr-FR"/>
        </w:rPr>
        <w:t xml:space="preserve"> ،الصحاح</w:t>
      </w:r>
      <w:proofErr w:type="gramEnd"/>
      <w:r w:rsidR="00255618" w:rsidRPr="00255618">
        <w:rPr>
          <w:rFonts w:ascii="Traditional Arabic" w:eastAsia="Times New Roman" w:hAnsi="Traditional Arabic" w:cs="Traditional Arabic"/>
          <w:b/>
          <w:bCs/>
          <w:color w:val="333333"/>
          <w:sz w:val="32"/>
          <w:szCs w:val="32"/>
          <w:rtl/>
          <w:lang w:eastAsia="fr-FR"/>
        </w:rPr>
        <w:t>  للجوهري</w:t>
      </w:r>
      <w:r>
        <w:rPr>
          <w:rFonts w:ascii="Traditional Arabic" w:eastAsia="Times New Roman" w:hAnsi="Traditional Arabic" w:cs="Traditional Arabic"/>
          <w:b/>
          <w:bCs/>
          <w:color w:val="333333"/>
          <w:sz w:val="32"/>
          <w:szCs w:val="32"/>
          <w:rtl/>
          <w:lang w:eastAsia="fr-FR"/>
        </w:rPr>
        <w:t>، القاموس المحيط  للفيروز أبادي</w:t>
      </w:r>
      <w:r w:rsidR="00B51F02">
        <w:rPr>
          <w:rFonts w:ascii="Traditional Arabic" w:eastAsia="Times New Roman" w:hAnsi="Traditional Arabic" w:cs="Traditional Arabic" w:hint="cs"/>
          <w:b/>
          <w:bCs/>
          <w:color w:val="333333"/>
          <w:sz w:val="32"/>
          <w:szCs w:val="32"/>
          <w:rtl/>
          <w:lang w:eastAsia="fr-FR"/>
        </w:rPr>
        <w:t>)</w:t>
      </w:r>
      <w:r>
        <w:rPr>
          <w:rFonts w:ascii="Traditional Arabic" w:eastAsia="Times New Roman" w:hAnsi="Traditional Arabic" w:cs="Traditional Arabic" w:hint="cs"/>
          <w:b/>
          <w:bCs/>
          <w:color w:val="333333"/>
          <w:sz w:val="32"/>
          <w:szCs w:val="32"/>
          <w:rtl/>
          <w:lang w:eastAsia="fr-FR"/>
        </w:rPr>
        <w:t>.</w:t>
      </w:r>
    </w:p>
    <w:p w14:paraId="7C9B8F2C" w14:textId="77777777" w:rsidR="00255618" w:rsidRPr="00303E7C" w:rsidRDefault="00303E7C" w:rsidP="00303E7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6"/>
          <w:szCs w:val="36"/>
          <w:rtl/>
          <w:lang w:eastAsia="fr-FR"/>
        </w:rPr>
        <w:t>ج</w:t>
      </w:r>
      <w:r w:rsidR="00DA2D8D" w:rsidRPr="00DA2D8D">
        <w:rPr>
          <w:rFonts w:ascii="Traditional Arabic" w:eastAsia="Times New Roman" w:hAnsi="Traditional Arabic" w:cs="Traditional Arabic" w:hint="cs"/>
          <w:b/>
          <w:bCs/>
          <w:color w:val="333333"/>
          <w:sz w:val="36"/>
          <w:szCs w:val="36"/>
          <w:rtl/>
          <w:lang w:eastAsia="fr-FR"/>
        </w:rPr>
        <w:t xml:space="preserve">- </w:t>
      </w:r>
      <w:proofErr w:type="spellStart"/>
      <w:r w:rsidR="00255618" w:rsidRPr="00DA2D8D">
        <w:rPr>
          <w:rFonts w:ascii="Traditional Arabic" w:eastAsia="Times New Roman" w:hAnsi="Traditional Arabic" w:cs="Traditional Arabic"/>
          <w:b/>
          <w:bCs/>
          <w:color w:val="333333"/>
          <w:sz w:val="36"/>
          <w:szCs w:val="36"/>
          <w:rtl/>
          <w:lang w:eastAsia="fr-FR"/>
        </w:rPr>
        <w:t>ب</w:t>
      </w:r>
      <w:r w:rsidR="004762DF">
        <w:rPr>
          <w:rFonts w:ascii="Traditional Arabic" w:eastAsia="Times New Roman" w:hAnsi="Traditional Arabic" w:cs="Traditional Arabic" w:hint="cs"/>
          <w:b/>
          <w:bCs/>
          <w:color w:val="333333"/>
          <w:sz w:val="36"/>
          <w:szCs w:val="36"/>
          <w:rtl/>
          <w:lang w:eastAsia="fr-FR"/>
        </w:rPr>
        <w:t>ي</w:t>
      </w:r>
      <w:r w:rsidR="00255618" w:rsidRPr="00DA2D8D">
        <w:rPr>
          <w:rFonts w:ascii="Traditional Arabic" w:eastAsia="Times New Roman" w:hAnsi="Traditional Arabic" w:cs="Traditional Arabic"/>
          <w:b/>
          <w:bCs/>
          <w:color w:val="333333"/>
          <w:sz w:val="36"/>
          <w:szCs w:val="36"/>
          <w:rtl/>
          <w:lang w:eastAsia="fr-FR"/>
        </w:rPr>
        <w:t>بليوغرافيا</w:t>
      </w:r>
      <w:proofErr w:type="spellEnd"/>
      <w:r w:rsidR="00255618" w:rsidRPr="00DA2D8D">
        <w:rPr>
          <w:rFonts w:ascii="Traditional Arabic" w:eastAsia="Times New Roman" w:hAnsi="Traditional Arabic" w:cs="Traditional Arabic"/>
          <w:b/>
          <w:bCs/>
          <w:color w:val="333333"/>
          <w:sz w:val="36"/>
          <w:szCs w:val="36"/>
          <w:rtl/>
          <w:lang w:eastAsia="fr-FR"/>
        </w:rPr>
        <w:t xml:space="preserve"> المصنفات النقدية</w:t>
      </w:r>
      <w:r w:rsidR="00DA2D8D">
        <w:rPr>
          <w:rFonts w:ascii="Traditional Arabic" w:eastAsia="Times New Roman" w:hAnsi="Traditional Arabic" w:cs="Traditional Arabic" w:hint="cs"/>
          <w:b/>
          <w:bCs/>
          <w:color w:val="333333"/>
          <w:sz w:val="36"/>
          <w:szCs w:val="36"/>
          <w:rtl/>
          <w:lang w:eastAsia="fr-FR"/>
        </w:rPr>
        <w:t xml:space="preserve"> القديمة</w:t>
      </w:r>
      <w:r w:rsidR="00255618" w:rsidRPr="00DA2D8D">
        <w:rPr>
          <w:rFonts w:ascii="Traditional Arabic" w:eastAsia="Times New Roman" w:hAnsi="Traditional Arabic" w:cs="Traditional Arabic"/>
          <w:b/>
          <w:bCs/>
          <w:color w:val="333333"/>
          <w:sz w:val="36"/>
          <w:szCs w:val="36"/>
          <w:rtl/>
          <w:lang w:eastAsia="fr-FR"/>
        </w:rPr>
        <w:t>:</w:t>
      </w:r>
    </w:p>
    <w:p w14:paraId="76D075C2" w14:textId="77777777" w:rsidR="00255618" w:rsidRPr="00255618" w:rsidRDefault="00DA2D8D" w:rsidP="00DA2D8D">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DA2D8D">
        <w:rPr>
          <w:rFonts w:ascii="Traditional Arabic" w:eastAsia="Times New Roman" w:hAnsi="Traditional Arabic" w:cs="Traditional Arabic"/>
          <w:b/>
          <w:bCs/>
          <w:color w:val="333333"/>
          <w:sz w:val="36"/>
          <w:szCs w:val="36"/>
          <w:rtl/>
          <w:lang w:eastAsia="fr-FR"/>
        </w:rPr>
        <w:t>- </w:t>
      </w:r>
      <w:r w:rsidR="00255618" w:rsidRPr="00DA2D8D">
        <w:rPr>
          <w:rFonts w:ascii="Traditional Arabic" w:eastAsia="Times New Roman" w:hAnsi="Traditional Arabic" w:cs="Traditional Arabic"/>
          <w:b/>
          <w:bCs/>
          <w:color w:val="333333"/>
          <w:sz w:val="36"/>
          <w:szCs w:val="36"/>
          <w:rtl/>
          <w:lang w:eastAsia="fr-FR"/>
        </w:rPr>
        <w:t xml:space="preserve">الشعر والشعراء لابن </w:t>
      </w:r>
      <w:proofErr w:type="spellStart"/>
      <w:r w:rsidR="00255618" w:rsidRPr="00DA2D8D">
        <w:rPr>
          <w:rFonts w:ascii="Traditional Arabic" w:eastAsia="Times New Roman" w:hAnsi="Traditional Arabic" w:cs="Traditional Arabic"/>
          <w:b/>
          <w:bCs/>
          <w:color w:val="333333"/>
          <w:sz w:val="36"/>
          <w:szCs w:val="36"/>
          <w:rtl/>
          <w:lang w:eastAsia="fr-FR"/>
        </w:rPr>
        <w:t>فتيبة</w:t>
      </w:r>
      <w:proofErr w:type="spellEnd"/>
      <w:r>
        <w:rPr>
          <w:rFonts w:ascii="Traditional Arabic" w:eastAsia="Times New Roman" w:hAnsi="Traditional Arabic" w:cs="Traditional Arabic" w:hint="cs"/>
          <w:b/>
          <w:bCs/>
          <w:color w:val="333333"/>
          <w:sz w:val="36"/>
          <w:szCs w:val="36"/>
          <w:rtl/>
          <w:lang w:eastAsia="fr-FR"/>
        </w:rPr>
        <w:t>:</w:t>
      </w:r>
      <w:r w:rsidR="00255618" w:rsidRPr="00255618">
        <w:rPr>
          <w:rFonts w:ascii="Traditional Arabic" w:eastAsia="Times New Roman" w:hAnsi="Traditional Arabic" w:cs="Traditional Arabic"/>
          <w:b/>
          <w:bCs/>
          <w:color w:val="333333"/>
          <w:sz w:val="32"/>
          <w:szCs w:val="32"/>
          <w:rtl/>
          <w:lang w:eastAsia="fr-FR"/>
        </w:rPr>
        <w:t>(ت 276</w:t>
      </w:r>
      <w:r>
        <w:rPr>
          <w:rFonts w:ascii="Traditional Arabic" w:eastAsia="Times New Roman" w:hAnsi="Traditional Arabic" w:cs="Traditional Arabic" w:hint="cs"/>
          <w:b/>
          <w:bCs/>
          <w:color w:val="333333"/>
          <w:sz w:val="32"/>
          <w:szCs w:val="32"/>
          <w:rtl/>
          <w:lang w:eastAsia="fr-FR"/>
        </w:rPr>
        <w:t>ه)</w:t>
      </w:r>
      <w:r w:rsidR="00255618" w:rsidRPr="00255618">
        <w:rPr>
          <w:rFonts w:ascii="Traditional Arabic" w:eastAsia="Times New Roman" w:hAnsi="Traditional Arabic" w:cs="Traditional Arabic"/>
          <w:b/>
          <w:bCs/>
          <w:color w:val="333333"/>
          <w:sz w:val="32"/>
          <w:szCs w:val="32"/>
          <w:rtl/>
          <w:lang w:eastAsia="fr-FR"/>
        </w:rPr>
        <w:t xml:space="preserve"> هذا الكتاب من مصادر الأدب تناول فيه ابن قتيبة المشهورين من الشعراء فأورد أخبا</w:t>
      </w:r>
      <w:r w:rsidR="00B51F02">
        <w:rPr>
          <w:rFonts w:ascii="Traditional Arabic" w:eastAsia="Times New Roman" w:hAnsi="Traditional Arabic" w:cs="Traditional Arabic"/>
          <w:b/>
          <w:bCs/>
          <w:color w:val="333333"/>
          <w:sz w:val="32"/>
          <w:szCs w:val="32"/>
          <w:rtl/>
          <w:lang w:eastAsia="fr-FR"/>
        </w:rPr>
        <w:t>رهم وما يستج</w:t>
      </w:r>
      <w:r>
        <w:rPr>
          <w:rFonts w:ascii="Traditional Arabic" w:eastAsia="Times New Roman" w:hAnsi="Traditional Arabic" w:cs="Traditional Arabic"/>
          <w:b/>
          <w:bCs/>
          <w:color w:val="333333"/>
          <w:sz w:val="32"/>
          <w:szCs w:val="32"/>
          <w:rtl/>
          <w:lang w:eastAsia="fr-FR"/>
        </w:rPr>
        <w:t xml:space="preserve">د من شعرهم وما </w:t>
      </w:r>
      <w:proofErr w:type="gramStart"/>
      <w:r>
        <w:rPr>
          <w:rFonts w:ascii="Traditional Arabic" w:eastAsia="Times New Roman" w:hAnsi="Traditional Arabic" w:cs="Traditional Arabic"/>
          <w:b/>
          <w:bCs/>
          <w:color w:val="333333"/>
          <w:sz w:val="32"/>
          <w:szCs w:val="32"/>
          <w:rtl/>
          <w:lang w:eastAsia="fr-FR"/>
        </w:rPr>
        <w:t>أخذ</w:t>
      </w:r>
      <w:r w:rsidR="00255618" w:rsidRPr="00255618">
        <w:rPr>
          <w:rFonts w:ascii="Traditional Arabic" w:eastAsia="Times New Roman" w:hAnsi="Traditional Arabic" w:cs="Traditional Arabic"/>
          <w:b/>
          <w:bCs/>
          <w:color w:val="333333"/>
          <w:sz w:val="32"/>
          <w:szCs w:val="32"/>
          <w:rtl/>
          <w:lang w:eastAsia="fr-FR"/>
        </w:rPr>
        <w:t>ه  عليهم</w:t>
      </w:r>
      <w:proofErr w:type="gramEnd"/>
      <w:r w:rsidR="00255618" w:rsidRPr="00255618">
        <w:rPr>
          <w:rFonts w:ascii="Traditional Arabic" w:eastAsia="Times New Roman" w:hAnsi="Traditional Arabic" w:cs="Traditional Arabic"/>
          <w:b/>
          <w:bCs/>
          <w:color w:val="333333"/>
          <w:sz w:val="32"/>
          <w:szCs w:val="32"/>
          <w:rtl/>
          <w:lang w:eastAsia="fr-FR"/>
        </w:rPr>
        <w:t xml:space="preserve"> العلماء من الخلط والخطأ في ألفاظهم أو معانيهم </w:t>
      </w:r>
      <w:r>
        <w:rPr>
          <w:rFonts w:ascii="Traditional Arabic" w:eastAsia="Times New Roman" w:hAnsi="Traditional Arabic" w:cs="Traditional Arabic" w:hint="cs"/>
          <w:b/>
          <w:bCs/>
          <w:color w:val="333333"/>
          <w:sz w:val="32"/>
          <w:szCs w:val="32"/>
          <w:rtl/>
          <w:lang w:eastAsia="fr-FR"/>
        </w:rPr>
        <w:t xml:space="preserve">.ومن المؤلفات النقدية القديمة نذكر: </w:t>
      </w:r>
    </w:p>
    <w:p w14:paraId="36427E1A" w14:textId="77777777" w:rsidR="00255618" w:rsidRPr="00255618" w:rsidRDefault="00255618" w:rsidP="00DA2D8D">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DA2D8D">
        <w:rPr>
          <w:rFonts w:ascii="Traditional Arabic" w:eastAsia="Times New Roman" w:hAnsi="Traditional Arabic" w:cs="Traditional Arabic"/>
          <w:b/>
          <w:bCs/>
          <w:color w:val="333333"/>
          <w:sz w:val="36"/>
          <w:szCs w:val="36"/>
          <w:rtl/>
          <w:lang w:eastAsia="fr-FR"/>
        </w:rPr>
        <w:t xml:space="preserve">- طبقات فحول الشعراء: </w:t>
      </w:r>
      <w:r w:rsidR="00DA2D8D">
        <w:rPr>
          <w:rFonts w:ascii="Traditional Arabic" w:eastAsia="Times New Roman" w:hAnsi="Traditional Arabic" w:cs="Traditional Arabic" w:hint="cs"/>
          <w:b/>
          <w:bCs/>
          <w:color w:val="333333"/>
          <w:sz w:val="32"/>
          <w:szCs w:val="32"/>
          <w:rtl/>
          <w:lang w:eastAsia="fr-FR"/>
        </w:rPr>
        <w:t>ل</w:t>
      </w:r>
      <w:r w:rsidRPr="00255618">
        <w:rPr>
          <w:rFonts w:ascii="Traditional Arabic" w:eastAsia="Times New Roman" w:hAnsi="Traditional Arabic" w:cs="Traditional Arabic"/>
          <w:b/>
          <w:bCs/>
          <w:color w:val="333333"/>
          <w:sz w:val="32"/>
          <w:szCs w:val="32"/>
          <w:rtl/>
          <w:lang w:eastAsia="fr-FR"/>
        </w:rPr>
        <w:t>ابن سلام الجمحي</w:t>
      </w:r>
      <w:r w:rsidR="00DA2D8D">
        <w:rPr>
          <w:rFonts w:ascii="Traditional Arabic" w:eastAsia="Times New Roman" w:hAnsi="Traditional Arabic" w:cs="Traditional Arabic" w:hint="cs"/>
          <w:b/>
          <w:bCs/>
          <w:color w:val="333333"/>
          <w:sz w:val="32"/>
          <w:szCs w:val="32"/>
          <w:rtl/>
          <w:lang w:eastAsia="fr-FR"/>
        </w:rPr>
        <w:t xml:space="preserve"> </w:t>
      </w:r>
      <w:r w:rsidRPr="00255618">
        <w:rPr>
          <w:rFonts w:ascii="Traditional Arabic" w:eastAsia="Times New Roman" w:hAnsi="Traditional Arabic" w:cs="Traditional Arabic"/>
          <w:b/>
          <w:bCs/>
          <w:color w:val="333333"/>
          <w:sz w:val="32"/>
          <w:szCs w:val="32"/>
          <w:rtl/>
          <w:lang w:eastAsia="fr-FR"/>
        </w:rPr>
        <w:t>(ت 231</w:t>
      </w:r>
      <w:r w:rsidR="00DA2D8D">
        <w:rPr>
          <w:rFonts w:ascii="Traditional Arabic" w:eastAsia="Times New Roman" w:hAnsi="Traditional Arabic" w:cs="Traditional Arabic" w:hint="cs"/>
          <w:b/>
          <w:bCs/>
          <w:color w:val="333333"/>
          <w:sz w:val="32"/>
          <w:szCs w:val="32"/>
          <w:rtl/>
          <w:lang w:eastAsia="fr-FR"/>
        </w:rPr>
        <w:t xml:space="preserve">ه) </w:t>
      </w:r>
      <w:r w:rsidRPr="00255618">
        <w:rPr>
          <w:rFonts w:ascii="Traditional Arabic" w:eastAsia="Times New Roman" w:hAnsi="Traditional Arabic" w:cs="Traditional Arabic"/>
          <w:b/>
          <w:bCs/>
          <w:color w:val="333333"/>
          <w:sz w:val="32"/>
          <w:szCs w:val="32"/>
          <w:rtl/>
          <w:lang w:eastAsia="fr-FR"/>
        </w:rPr>
        <w:t xml:space="preserve">قراءة محمد محمود </w:t>
      </w:r>
      <w:proofErr w:type="spellStart"/>
      <w:proofErr w:type="gramStart"/>
      <w:r w:rsidRPr="00255618">
        <w:rPr>
          <w:rFonts w:ascii="Traditional Arabic" w:eastAsia="Times New Roman" w:hAnsi="Traditional Arabic" w:cs="Traditional Arabic"/>
          <w:b/>
          <w:bCs/>
          <w:color w:val="333333"/>
          <w:sz w:val="32"/>
          <w:szCs w:val="32"/>
          <w:rtl/>
          <w:lang w:eastAsia="fr-FR"/>
        </w:rPr>
        <w:t>شاكر،ويظهر</w:t>
      </w:r>
      <w:proofErr w:type="spellEnd"/>
      <w:proofErr w:type="gramEnd"/>
      <w:r w:rsidRPr="00255618">
        <w:rPr>
          <w:rFonts w:ascii="Traditional Arabic" w:eastAsia="Times New Roman" w:hAnsi="Traditional Arabic" w:cs="Traditional Arabic"/>
          <w:b/>
          <w:bCs/>
          <w:color w:val="333333"/>
          <w:sz w:val="32"/>
          <w:szCs w:val="32"/>
          <w:rtl/>
          <w:lang w:eastAsia="fr-FR"/>
        </w:rPr>
        <w:t xml:space="preserve"> تأثر الجمحي، بالأصمعي</w:t>
      </w:r>
      <w:r w:rsidR="00DA2D8D">
        <w:rPr>
          <w:rFonts w:ascii="Traditional Arabic" w:eastAsia="Times New Roman" w:hAnsi="Traditional Arabic" w:cs="Traditional Arabic"/>
          <w:b/>
          <w:bCs/>
          <w:color w:val="333333"/>
          <w:sz w:val="32"/>
          <w:szCs w:val="32"/>
          <w:rtl/>
          <w:lang w:eastAsia="fr-FR"/>
        </w:rPr>
        <w:t xml:space="preserve"> و</w:t>
      </w:r>
      <w:r w:rsidR="00DA2D8D">
        <w:rPr>
          <w:rFonts w:ascii="Traditional Arabic" w:eastAsia="Times New Roman" w:hAnsi="Traditional Arabic" w:cs="Traditional Arabic" w:hint="cs"/>
          <w:b/>
          <w:bCs/>
          <w:color w:val="333333"/>
          <w:sz w:val="32"/>
          <w:szCs w:val="32"/>
          <w:rtl/>
          <w:lang w:eastAsia="fr-FR"/>
        </w:rPr>
        <w:t>ف</w:t>
      </w:r>
      <w:r w:rsidRPr="00255618">
        <w:rPr>
          <w:rFonts w:ascii="Traditional Arabic" w:eastAsia="Times New Roman" w:hAnsi="Traditional Arabic" w:cs="Traditional Arabic"/>
          <w:b/>
          <w:bCs/>
          <w:color w:val="333333"/>
          <w:sz w:val="32"/>
          <w:szCs w:val="32"/>
          <w:rtl/>
          <w:lang w:eastAsia="fr-FR"/>
        </w:rPr>
        <w:t xml:space="preserve">ي هذا الكتاب  الذي يعتبر ثاني مصدر نقدي من عنوانه ،غير أن كتاب الجمحي يقدم مادة شعرية ونقدية مهمة كما أن مقدمته من أنجح ما وصل إلينا من النصوص  النقدية وتباينت موافق الدارسين إزاء </w:t>
      </w:r>
      <w:proofErr w:type="spellStart"/>
      <w:r w:rsidRPr="00255618">
        <w:rPr>
          <w:rFonts w:ascii="Traditional Arabic" w:eastAsia="Times New Roman" w:hAnsi="Traditional Arabic" w:cs="Traditional Arabic"/>
          <w:b/>
          <w:bCs/>
          <w:color w:val="333333"/>
          <w:sz w:val="32"/>
          <w:szCs w:val="32"/>
          <w:rtl/>
          <w:lang w:eastAsia="fr-FR"/>
        </w:rPr>
        <w:t>قضييتين</w:t>
      </w:r>
      <w:proofErr w:type="spellEnd"/>
      <w:r w:rsidRPr="00255618">
        <w:rPr>
          <w:rFonts w:ascii="Traditional Arabic" w:eastAsia="Times New Roman" w:hAnsi="Traditional Arabic" w:cs="Traditional Arabic"/>
          <w:b/>
          <w:bCs/>
          <w:color w:val="333333"/>
          <w:sz w:val="32"/>
          <w:szCs w:val="32"/>
          <w:rtl/>
          <w:lang w:eastAsia="fr-FR"/>
        </w:rPr>
        <w:t xml:space="preserve"> أساسيتين أولهما: هل يعد عمل ابن سلام الجمحي </w:t>
      </w:r>
      <w:r w:rsidRPr="00255618">
        <w:rPr>
          <w:rFonts w:ascii="Traditional Arabic" w:eastAsia="Times New Roman" w:hAnsi="Traditional Arabic" w:cs="Traditional Arabic"/>
          <w:b/>
          <w:bCs/>
          <w:color w:val="333333"/>
          <w:sz w:val="32"/>
          <w:szCs w:val="32"/>
          <w:rtl/>
          <w:lang w:eastAsia="fr-FR"/>
        </w:rPr>
        <w:lastRenderedPageBreak/>
        <w:t>في هذا الكتاب عملا نقديا أو عملا تدوينا؟ وثانيهما: هل هو كتاب في النقد الأدبي أم في تاريخ الأدب؟</w:t>
      </w:r>
    </w:p>
    <w:p w14:paraId="2FEC7134" w14:textId="77777777" w:rsidR="00255618" w:rsidRPr="00255618" w:rsidRDefault="00255618" w:rsidP="00DA2D8D">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255618">
        <w:rPr>
          <w:rFonts w:ascii="Traditional Arabic" w:eastAsia="Times New Roman" w:hAnsi="Traditional Arabic" w:cs="Traditional Arabic"/>
          <w:b/>
          <w:bCs/>
          <w:color w:val="333333"/>
          <w:sz w:val="32"/>
          <w:szCs w:val="32"/>
          <w:rtl/>
          <w:lang w:eastAsia="fr-FR"/>
        </w:rPr>
        <w:t>والواقع أن أهمية الكتاب تظهر باعتباره ضمن تاريخ الأدب لأنه يقدم مادة شعرية هائلة لأكثر من ألف شاعر بين جاهلي وإسلامي</w:t>
      </w:r>
    </w:p>
    <w:p w14:paraId="1CBFB5DA" w14:textId="77777777" w:rsidR="00255618" w:rsidRPr="00303E7C" w:rsidRDefault="00255618" w:rsidP="00303E7C">
      <w:pPr>
        <w:shd w:val="clear" w:color="auto" w:fill="FFFFFF"/>
        <w:bidi/>
        <w:spacing w:after="100" w:afterAutospacing="1" w:line="240" w:lineRule="auto"/>
        <w:jc w:val="both"/>
        <w:rPr>
          <w:rFonts w:ascii="Traditional Arabic" w:eastAsia="Times New Roman" w:hAnsi="Traditional Arabic" w:cs="Traditional Arabic"/>
          <w:color w:val="333333"/>
          <w:sz w:val="32"/>
          <w:szCs w:val="32"/>
          <w:rtl/>
          <w:lang w:eastAsia="fr-FR"/>
        </w:rPr>
      </w:pPr>
      <w:r w:rsidRPr="00255618">
        <w:rPr>
          <w:rFonts w:ascii="Traditional Arabic" w:eastAsia="Times New Roman" w:hAnsi="Traditional Arabic" w:cs="Traditional Arabic"/>
          <w:b/>
          <w:bCs/>
          <w:color w:val="333333"/>
          <w:sz w:val="32"/>
          <w:szCs w:val="32"/>
          <w:rtl/>
          <w:lang w:eastAsia="fr-FR"/>
        </w:rPr>
        <w:t xml:space="preserve">بعض المصادر النقدية </w:t>
      </w:r>
      <w:proofErr w:type="gramStart"/>
      <w:r w:rsidRPr="00255618">
        <w:rPr>
          <w:rFonts w:ascii="Traditional Arabic" w:eastAsia="Times New Roman" w:hAnsi="Traditional Arabic" w:cs="Traditional Arabic"/>
          <w:b/>
          <w:bCs/>
          <w:color w:val="333333"/>
          <w:sz w:val="32"/>
          <w:szCs w:val="32"/>
          <w:rtl/>
          <w:lang w:eastAsia="fr-FR"/>
        </w:rPr>
        <w:t xml:space="preserve">القديمة </w:t>
      </w:r>
      <w:r w:rsidR="00DA2D8D">
        <w:rPr>
          <w:rFonts w:ascii="Traditional Arabic" w:eastAsia="Times New Roman" w:hAnsi="Traditional Arabic" w:cs="Traditional Arabic" w:hint="cs"/>
          <w:b/>
          <w:bCs/>
          <w:color w:val="333333"/>
          <w:sz w:val="32"/>
          <w:szCs w:val="32"/>
          <w:rtl/>
          <w:lang w:eastAsia="fr-FR"/>
        </w:rPr>
        <w:t>:</w:t>
      </w:r>
      <w:proofErr w:type="gramEnd"/>
      <w:r w:rsidR="00DA2D8D">
        <w:rPr>
          <w:rFonts w:ascii="Traditional Arabic" w:eastAsia="Times New Roman" w:hAnsi="Traditional Arabic" w:cs="Traditional Arabic" w:hint="cs"/>
          <w:b/>
          <w:bCs/>
          <w:color w:val="333333"/>
          <w:sz w:val="32"/>
          <w:szCs w:val="32"/>
          <w:rtl/>
          <w:lang w:eastAsia="fr-FR"/>
        </w:rPr>
        <w:t xml:space="preserve"> </w:t>
      </w:r>
      <w:r w:rsidRPr="00255618">
        <w:rPr>
          <w:rFonts w:ascii="Traditional Arabic" w:eastAsia="Times New Roman" w:hAnsi="Traditional Arabic" w:cs="Traditional Arabic"/>
          <w:b/>
          <w:bCs/>
          <w:color w:val="333333"/>
          <w:sz w:val="32"/>
          <w:szCs w:val="32"/>
          <w:rtl/>
          <w:lang w:eastAsia="fr-FR"/>
        </w:rPr>
        <w:t>(عيار الشعر</w:t>
      </w:r>
      <w:r w:rsidR="00DA2D8D">
        <w:rPr>
          <w:rFonts w:ascii="Traditional Arabic" w:eastAsia="Times New Roman" w:hAnsi="Traditional Arabic" w:cs="Traditional Arabic" w:hint="cs"/>
          <w:b/>
          <w:bCs/>
          <w:color w:val="333333"/>
          <w:sz w:val="32"/>
          <w:szCs w:val="32"/>
          <w:rtl/>
          <w:lang w:eastAsia="fr-FR"/>
        </w:rPr>
        <w:t xml:space="preserve"> لابن </w:t>
      </w:r>
      <w:proofErr w:type="spellStart"/>
      <w:r w:rsidR="00DA2D8D">
        <w:rPr>
          <w:rFonts w:ascii="Traditional Arabic" w:eastAsia="Times New Roman" w:hAnsi="Traditional Arabic" w:cs="Traditional Arabic" w:hint="cs"/>
          <w:b/>
          <w:bCs/>
          <w:color w:val="333333"/>
          <w:sz w:val="32"/>
          <w:szCs w:val="32"/>
          <w:rtl/>
          <w:lang w:eastAsia="fr-FR"/>
        </w:rPr>
        <w:t>طباطبا</w:t>
      </w:r>
      <w:proofErr w:type="spellEnd"/>
      <w:r w:rsidR="00DA2D8D">
        <w:rPr>
          <w:rFonts w:ascii="Traditional Arabic" w:eastAsia="Times New Roman" w:hAnsi="Traditional Arabic" w:cs="Traditional Arabic" w:hint="cs"/>
          <w:b/>
          <w:bCs/>
          <w:color w:val="333333"/>
          <w:sz w:val="32"/>
          <w:szCs w:val="32"/>
          <w:rtl/>
          <w:lang w:eastAsia="fr-FR"/>
        </w:rPr>
        <w:t xml:space="preserve"> العلوي،</w:t>
      </w:r>
      <w:r w:rsidRPr="00255618">
        <w:rPr>
          <w:rFonts w:ascii="Traditional Arabic" w:eastAsia="Times New Roman" w:hAnsi="Traditional Arabic" w:cs="Traditional Arabic"/>
          <w:b/>
          <w:bCs/>
          <w:color w:val="333333"/>
          <w:sz w:val="32"/>
          <w:szCs w:val="32"/>
          <w:rtl/>
          <w:lang w:eastAsia="fr-FR"/>
        </w:rPr>
        <w:t xml:space="preserve"> أخبار أبي تمام</w:t>
      </w:r>
      <w:r w:rsidR="00DA2D8D">
        <w:rPr>
          <w:rFonts w:ascii="Traditional Arabic" w:eastAsia="Times New Roman" w:hAnsi="Traditional Arabic" w:cs="Traditional Arabic" w:hint="cs"/>
          <w:b/>
          <w:bCs/>
          <w:color w:val="333333"/>
          <w:sz w:val="32"/>
          <w:szCs w:val="32"/>
          <w:rtl/>
          <w:lang w:eastAsia="fr-FR"/>
        </w:rPr>
        <w:t xml:space="preserve"> لأبي بكر الصولي، </w:t>
      </w:r>
      <w:r w:rsidRPr="00255618">
        <w:rPr>
          <w:rFonts w:ascii="Traditional Arabic" w:eastAsia="Times New Roman" w:hAnsi="Traditional Arabic" w:cs="Traditional Arabic"/>
          <w:b/>
          <w:bCs/>
          <w:color w:val="333333"/>
          <w:sz w:val="32"/>
          <w:szCs w:val="32"/>
          <w:rtl/>
          <w:lang w:eastAsia="fr-FR"/>
        </w:rPr>
        <w:t xml:space="preserve"> نقد الشعر</w:t>
      </w:r>
      <w:r w:rsidR="00303E7C">
        <w:rPr>
          <w:rFonts w:ascii="Traditional Arabic" w:eastAsia="Times New Roman" w:hAnsi="Traditional Arabic" w:cs="Traditional Arabic" w:hint="cs"/>
          <w:b/>
          <w:bCs/>
          <w:color w:val="333333"/>
          <w:sz w:val="32"/>
          <w:szCs w:val="32"/>
          <w:rtl/>
          <w:lang w:eastAsia="fr-FR"/>
        </w:rPr>
        <w:t xml:space="preserve"> </w:t>
      </w:r>
      <w:r w:rsidR="00DA2D8D">
        <w:rPr>
          <w:rFonts w:ascii="Traditional Arabic" w:eastAsia="Times New Roman" w:hAnsi="Traditional Arabic" w:cs="Traditional Arabic" w:hint="cs"/>
          <w:b/>
          <w:bCs/>
          <w:color w:val="333333"/>
          <w:sz w:val="32"/>
          <w:szCs w:val="32"/>
          <w:rtl/>
          <w:lang w:eastAsia="fr-FR"/>
        </w:rPr>
        <w:t>لقدامة بن جعفر</w:t>
      </w:r>
      <w:r w:rsidRPr="00255618">
        <w:rPr>
          <w:rFonts w:ascii="Traditional Arabic" w:eastAsia="Times New Roman" w:hAnsi="Traditional Arabic" w:cs="Traditional Arabic"/>
          <w:b/>
          <w:bCs/>
          <w:color w:val="333333"/>
          <w:sz w:val="32"/>
          <w:szCs w:val="32"/>
          <w:rtl/>
          <w:lang w:eastAsia="fr-FR"/>
        </w:rPr>
        <w:t>)</w:t>
      </w:r>
    </w:p>
    <w:p w14:paraId="01B03D7F" w14:textId="77777777" w:rsidR="00303E7C" w:rsidRPr="00303E7C" w:rsidRDefault="00303E7C" w:rsidP="00303E7C">
      <w:pPr>
        <w:pStyle w:val="Titre2"/>
        <w:shd w:val="clear" w:color="auto" w:fill="FFFFFF"/>
        <w:bidi/>
        <w:spacing w:before="0" w:after="150"/>
        <w:rPr>
          <w:rFonts w:ascii="Traditional Arabic" w:hAnsi="Traditional Arabic" w:cs="Traditional Arabic"/>
          <w:color w:val="333333"/>
          <w:sz w:val="36"/>
          <w:szCs w:val="36"/>
          <w:u w:val="single"/>
        </w:rPr>
      </w:pPr>
      <w:r w:rsidRPr="00303E7C">
        <w:rPr>
          <w:rFonts w:ascii="Traditional Arabic" w:hAnsi="Traditional Arabic" w:cs="Traditional Arabic" w:hint="cs"/>
          <w:color w:val="333333"/>
          <w:sz w:val="36"/>
          <w:szCs w:val="36"/>
          <w:u w:val="single"/>
          <w:rtl/>
        </w:rPr>
        <w:t xml:space="preserve">3- </w:t>
      </w:r>
      <w:proofErr w:type="spellStart"/>
      <w:r>
        <w:rPr>
          <w:rFonts w:ascii="Traditional Arabic" w:hAnsi="Traditional Arabic" w:cs="Traditional Arabic" w:hint="cs"/>
          <w:color w:val="333333"/>
          <w:sz w:val="36"/>
          <w:szCs w:val="36"/>
          <w:u w:val="single"/>
          <w:rtl/>
        </w:rPr>
        <w:t>بيبليوغرافيا</w:t>
      </w:r>
      <w:proofErr w:type="spellEnd"/>
      <w:r w:rsidRPr="00303E7C">
        <w:rPr>
          <w:rFonts w:ascii="Traditional Arabic" w:hAnsi="Traditional Arabic" w:cs="Traditional Arabic"/>
          <w:color w:val="333333"/>
          <w:sz w:val="36"/>
          <w:szCs w:val="36"/>
          <w:u w:val="single"/>
        </w:rPr>
        <w:t xml:space="preserve"> </w:t>
      </w:r>
      <w:r>
        <w:rPr>
          <w:rFonts w:ascii="Traditional Arabic" w:hAnsi="Traditional Arabic" w:cs="Traditional Arabic"/>
          <w:color w:val="333333"/>
          <w:sz w:val="36"/>
          <w:szCs w:val="36"/>
          <w:u w:val="single"/>
          <w:rtl/>
        </w:rPr>
        <w:t>المصنفات</w:t>
      </w:r>
      <w:r>
        <w:rPr>
          <w:rFonts w:ascii="Traditional Arabic" w:hAnsi="Traditional Arabic" w:cs="Traditional Arabic" w:hint="cs"/>
          <w:color w:val="333333"/>
          <w:sz w:val="36"/>
          <w:szCs w:val="36"/>
          <w:u w:val="single"/>
          <w:rtl/>
        </w:rPr>
        <w:t xml:space="preserve"> ا</w:t>
      </w:r>
      <w:r w:rsidRPr="00303E7C">
        <w:rPr>
          <w:rFonts w:ascii="Traditional Arabic" w:hAnsi="Traditional Arabic" w:cs="Traditional Arabic"/>
          <w:color w:val="333333"/>
          <w:sz w:val="36"/>
          <w:szCs w:val="36"/>
          <w:u w:val="single"/>
          <w:rtl/>
        </w:rPr>
        <w:t>لأدبية واللغوية والنقدية الحديثة</w:t>
      </w:r>
    </w:p>
    <w:p w14:paraId="6133E7AF" w14:textId="77777777" w:rsidR="00303E7C" w:rsidRPr="00303E7C" w:rsidRDefault="00303E7C" w:rsidP="00303E7C">
      <w:pPr>
        <w:pStyle w:val="NormalWeb"/>
        <w:shd w:val="clear" w:color="auto" w:fill="FFFFFF"/>
        <w:bidi/>
        <w:spacing w:before="0" w:beforeAutospacing="0"/>
        <w:rPr>
          <w:rFonts w:ascii="Traditional Arabic" w:hAnsi="Traditional Arabic" w:cs="Traditional Arabic"/>
          <w:b/>
          <w:bCs/>
          <w:color w:val="333333"/>
          <w:sz w:val="32"/>
          <w:szCs w:val="32"/>
        </w:rPr>
      </w:pPr>
      <w:r w:rsidRPr="00303E7C">
        <w:rPr>
          <w:rFonts w:ascii="Traditional Arabic" w:hAnsi="Traditional Arabic" w:cs="Traditional Arabic" w:hint="cs"/>
          <w:b/>
          <w:bCs/>
          <w:color w:val="333333"/>
          <w:sz w:val="36"/>
          <w:szCs w:val="36"/>
          <w:rtl/>
        </w:rPr>
        <w:t xml:space="preserve">أ- </w:t>
      </w:r>
      <w:proofErr w:type="spellStart"/>
      <w:r w:rsidRPr="00303E7C">
        <w:rPr>
          <w:rFonts w:ascii="Traditional Arabic" w:hAnsi="Traditional Arabic" w:cs="Traditional Arabic"/>
          <w:b/>
          <w:bCs/>
          <w:color w:val="333333"/>
          <w:sz w:val="36"/>
          <w:szCs w:val="36"/>
          <w:rtl/>
        </w:rPr>
        <w:t>ب</w:t>
      </w:r>
      <w:r w:rsidRPr="00303E7C">
        <w:rPr>
          <w:rFonts w:ascii="Traditional Arabic" w:hAnsi="Traditional Arabic" w:cs="Traditional Arabic" w:hint="cs"/>
          <w:b/>
          <w:bCs/>
          <w:color w:val="333333"/>
          <w:sz w:val="36"/>
          <w:szCs w:val="36"/>
          <w:rtl/>
        </w:rPr>
        <w:t>ي</w:t>
      </w:r>
      <w:r w:rsidRPr="00303E7C">
        <w:rPr>
          <w:rFonts w:ascii="Traditional Arabic" w:hAnsi="Traditional Arabic" w:cs="Traditional Arabic"/>
          <w:b/>
          <w:bCs/>
          <w:color w:val="333333"/>
          <w:sz w:val="36"/>
          <w:szCs w:val="36"/>
          <w:rtl/>
        </w:rPr>
        <w:t>بليوغرافيا</w:t>
      </w:r>
      <w:proofErr w:type="spellEnd"/>
      <w:r w:rsidRPr="00303E7C">
        <w:rPr>
          <w:rFonts w:ascii="Traditional Arabic" w:hAnsi="Traditional Arabic" w:cs="Traditional Arabic"/>
          <w:b/>
          <w:bCs/>
          <w:color w:val="333333"/>
          <w:sz w:val="36"/>
          <w:szCs w:val="36"/>
          <w:rtl/>
        </w:rPr>
        <w:t xml:space="preserve"> المصنفات </w:t>
      </w:r>
      <w:proofErr w:type="gramStart"/>
      <w:r w:rsidRPr="00303E7C">
        <w:rPr>
          <w:rFonts w:ascii="Traditional Arabic" w:hAnsi="Traditional Arabic" w:cs="Traditional Arabic"/>
          <w:b/>
          <w:bCs/>
          <w:color w:val="333333"/>
          <w:sz w:val="36"/>
          <w:szCs w:val="36"/>
          <w:rtl/>
        </w:rPr>
        <w:t>الأدبية  الحديثة</w:t>
      </w:r>
      <w:proofErr w:type="gramEnd"/>
      <w:r w:rsidRPr="00303E7C">
        <w:rPr>
          <w:rFonts w:ascii="Traditional Arabic" w:hAnsi="Traditional Arabic" w:cs="Traditional Arabic"/>
          <w:b/>
          <w:bCs/>
          <w:color w:val="333333"/>
          <w:sz w:val="36"/>
          <w:szCs w:val="36"/>
          <w:rtl/>
        </w:rPr>
        <w:t>:</w:t>
      </w:r>
    </w:p>
    <w:p w14:paraId="1F4C0769" w14:textId="77777777" w:rsidR="00C214FA" w:rsidRPr="004762DF" w:rsidRDefault="00303E7C" w:rsidP="00C214FA">
      <w:pPr>
        <w:pStyle w:val="NormalWeb"/>
        <w:shd w:val="clear" w:color="auto" w:fill="FFFFFF"/>
        <w:bidi/>
        <w:spacing w:before="0" w:beforeAutospacing="0"/>
        <w:rPr>
          <w:rFonts w:ascii="Traditional Arabic" w:hAnsi="Traditional Arabic" w:cs="Traditional Arabic"/>
          <w:b/>
          <w:bCs/>
          <w:color w:val="333333"/>
          <w:sz w:val="32"/>
          <w:szCs w:val="32"/>
          <w:rtl/>
        </w:rPr>
      </w:pPr>
      <w:r w:rsidRPr="00C214FA">
        <w:rPr>
          <w:rFonts w:ascii="Traditional Arabic" w:hAnsi="Traditional Arabic" w:cs="Traditional Arabic"/>
          <w:b/>
          <w:bCs/>
          <w:color w:val="333333"/>
          <w:sz w:val="32"/>
          <w:szCs w:val="32"/>
          <w:rtl/>
        </w:rPr>
        <w:t>-  دراسات في الأدب العربي</w:t>
      </w:r>
      <w:r w:rsidRPr="004762DF">
        <w:rPr>
          <w:rFonts w:ascii="Traditional Arabic" w:hAnsi="Traditional Arabic" w:cs="Traditional Arabic"/>
          <w:b/>
          <w:bCs/>
          <w:color w:val="333333"/>
          <w:sz w:val="32"/>
          <w:szCs w:val="32"/>
          <w:rtl/>
        </w:rPr>
        <w:t xml:space="preserve">: لمحمد مصطفى </w:t>
      </w:r>
      <w:proofErr w:type="spellStart"/>
      <w:proofErr w:type="gramStart"/>
      <w:r w:rsidRPr="004762DF">
        <w:rPr>
          <w:rFonts w:ascii="Traditional Arabic" w:hAnsi="Traditional Arabic" w:cs="Traditional Arabic"/>
          <w:b/>
          <w:bCs/>
          <w:color w:val="333333"/>
          <w:sz w:val="32"/>
          <w:szCs w:val="32"/>
          <w:rtl/>
        </w:rPr>
        <w:t>هدارة،طبع</w:t>
      </w:r>
      <w:proofErr w:type="spellEnd"/>
      <w:proofErr w:type="gramEnd"/>
      <w:r w:rsidRPr="004762DF">
        <w:rPr>
          <w:rFonts w:ascii="Traditional Arabic" w:hAnsi="Traditional Arabic" w:cs="Traditional Arabic" w:hint="cs"/>
          <w:b/>
          <w:bCs/>
          <w:color w:val="333333"/>
          <w:sz w:val="32"/>
          <w:szCs w:val="32"/>
          <w:rtl/>
        </w:rPr>
        <w:t xml:space="preserve"> و</w:t>
      </w:r>
      <w:r w:rsidRPr="004762DF">
        <w:rPr>
          <w:rFonts w:ascii="Traditional Arabic" w:hAnsi="Traditional Arabic" w:cs="Traditional Arabic"/>
          <w:b/>
          <w:bCs/>
          <w:color w:val="333333"/>
          <w:sz w:val="32"/>
          <w:szCs w:val="32"/>
          <w:rtl/>
        </w:rPr>
        <w:t xml:space="preserve"> نشر</w:t>
      </w:r>
      <w:r w:rsidRPr="004762DF">
        <w:rPr>
          <w:rFonts w:ascii="Traditional Arabic" w:hAnsi="Traditional Arabic" w:cs="Traditional Arabic" w:hint="cs"/>
          <w:b/>
          <w:bCs/>
          <w:color w:val="333333"/>
          <w:sz w:val="32"/>
          <w:szCs w:val="32"/>
          <w:rtl/>
        </w:rPr>
        <w:t xml:space="preserve"> </w:t>
      </w:r>
      <w:r w:rsidRPr="004762DF">
        <w:rPr>
          <w:rFonts w:ascii="Traditional Arabic" w:hAnsi="Traditional Arabic" w:cs="Traditional Arabic"/>
          <w:b/>
          <w:bCs/>
          <w:color w:val="333333"/>
          <w:sz w:val="32"/>
          <w:szCs w:val="32"/>
          <w:rtl/>
        </w:rPr>
        <w:t xml:space="preserve">بدار العلوم، يضم هذا الكتاب بحثا موجزا عن الشعر العربي الحديث ومراحل تطوره وقد قسمه إلى قسمين: الأول المختص ببحوث الشعر بفنونه المختلفة الغنائية والقصصية والمسرحية، والثاني ببحوث النثر يتناول ظواهر وقضايا عامة تشمل الأدب العربي المعاصر بنظرة كلية وبعضها الآخر يتناول  أديبا بعينه في ظاهرة خاصة أو في عمل أدبي محدد </w:t>
      </w:r>
      <w:r w:rsidR="00C214FA" w:rsidRPr="004762DF">
        <w:rPr>
          <w:rFonts w:ascii="Traditional Arabic" w:hAnsi="Traditional Arabic" w:cs="Traditional Arabic" w:hint="cs"/>
          <w:b/>
          <w:bCs/>
          <w:color w:val="333333"/>
          <w:sz w:val="32"/>
          <w:szCs w:val="32"/>
          <w:rtl/>
        </w:rPr>
        <w:t>.</w:t>
      </w:r>
    </w:p>
    <w:p w14:paraId="42C501AA" w14:textId="77777777" w:rsidR="00A431F4" w:rsidRPr="004762DF" w:rsidRDefault="00303E7C" w:rsidP="00C214FA">
      <w:pPr>
        <w:pStyle w:val="NormalWeb"/>
        <w:shd w:val="clear" w:color="auto" w:fill="FFFFFF"/>
        <w:bidi/>
        <w:spacing w:before="0" w:beforeAutospacing="0"/>
        <w:rPr>
          <w:rFonts w:ascii="Traditional Arabic" w:hAnsi="Traditional Arabic" w:cs="Traditional Arabic"/>
          <w:b/>
          <w:bCs/>
          <w:color w:val="333333"/>
          <w:sz w:val="32"/>
          <w:szCs w:val="32"/>
          <w:rtl/>
        </w:rPr>
      </w:pPr>
      <w:r w:rsidRPr="00303E7C">
        <w:rPr>
          <w:rFonts w:ascii="Traditional Arabic" w:hAnsi="Traditional Arabic" w:cs="Traditional Arabic"/>
          <w:color w:val="333333"/>
          <w:sz w:val="32"/>
          <w:szCs w:val="32"/>
          <w:rtl/>
        </w:rPr>
        <w:t>‌</w:t>
      </w:r>
      <w:r w:rsidRPr="00C214FA">
        <w:rPr>
          <w:rFonts w:ascii="Traditional Arabic" w:hAnsi="Traditional Arabic" w:cs="Traditional Arabic"/>
          <w:b/>
          <w:bCs/>
          <w:color w:val="333333"/>
          <w:sz w:val="32"/>
          <w:szCs w:val="32"/>
          <w:rtl/>
        </w:rPr>
        <w:t>- الجامع في تاريخ الأدب العربي</w:t>
      </w:r>
      <w:r w:rsidRPr="004762DF">
        <w:rPr>
          <w:rFonts w:ascii="Traditional Arabic" w:hAnsi="Traditional Arabic" w:cs="Traditional Arabic"/>
          <w:b/>
          <w:bCs/>
          <w:color w:val="333333"/>
          <w:sz w:val="32"/>
          <w:szCs w:val="32"/>
          <w:rtl/>
        </w:rPr>
        <w:t xml:space="preserve">: لحنا </w:t>
      </w:r>
      <w:proofErr w:type="gramStart"/>
      <w:r w:rsidRPr="004762DF">
        <w:rPr>
          <w:rFonts w:ascii="Traditional Arabic" w:hAnsi="Traditional Arabic" w:cs="Traditional Arabic"/>
          <w:b/>
          <w:bCs/>
          <w:color w:val="333333"/>
          <w:sz w:val="32"/>
          <w:szCs w:val="32"/>
          <w:rtl/>
        </w:rPr>
        <w:t>الفاخوري،</w:t>
      </w:r>
      <w:r w:rsidR="00C214FA" w:rsidRPr="004762DF">
        <w:rPr>
          <w:rFonts w:ascii="Traditional Arabic" w:hAnsi="Traditional Arabic" w:cs="Traditional Arabic" w:hint="cs"/>
          <w:b/>
          <w:bCs/>
          <w:color w:val="333333"/>
          <w:sz w:val="32"/>
          <w:szCs w:val="32"/>
          <w:rtl/>
        </w:rPr>
        <w:t xml:space="preserve">  </w:t>
      </w:r>
      <w:r w:rsidRPr="004762DF">
        <w:rPr>
          <w:rFonts w:ascii="Traditional Arabic" w:hAnsi="Traditional Arabic" w:cs="Traditional Arabic"/>
          <w:b/>
          <w:bCs/>
          <w:color w:val="333333"/>
          <w:sz w:val="32"/>
          <w:szCs w:val="32"/>
          <w:rtl/>
        </w:rPr>
        <w:t>فهذا</w:t>
      </w:r>
      <w:proofErr w:type="gramEnd"/>
      <w:r w:rsidRPr="004762DF">
        <w:rPr>
          <w:rFonts w:ascii="Traditional Arabic" w:hAnsi="Traditional Arabic" w:cs="Traditional Arabic"/>
          <w:b/>
          <w:bCs/>
          <w:color w:val="333333"/>
          <w:sz w:val="32"/>
          <w:szCs w:val="32"/>
          <w:rtl/>
        </w:rPr>
        <w:t xml:space="preserve"> الكتاب  محاولة لتسهيل دراسة الأدب العربي،</w:t>
      </w:r>
      <w:r w:rsidR="00C214FA" w:rsidRPr="004762DF">
        <w:rPr>
          <w:rFonts w:ascii="Traditional Arabic" w:hAnsi="Traditional Arabic" w:cs="Traditional Arabic" w:hint="cs"/>
          <w:b/>
          <w:bCs/>
          <w:color w:val="333333"/>
          <w:sz w:val="32"/>
          <w:szCs w:val="32"/>
          <w:rtl/>
        </w:rPr>
        <w:t xml:space="preserve"> </w:t>
      </w:r>
      <w:r w:rsidRPr="004762DF">
        <w:rPr>
          <w:rFonts w:ascii="Traditional Arabic" w:hAnsi="Traditional Arabic" w:cs="Traditional Arabic"/>
          <w:b/>
          <w:bCs/>
          <w:color w:val="333333"/>
          <w:sz w:val="32"/>
          <w:szCs w:val="32"/>
          <w:rtl/>
        </w:rPr>
        <w:t>دراس</w:t>
      </w:r>
      <w:r w:rsidR="00C214FA" w:rsidRPr="004762DF">
        <w:rPr>
          <w:rFonts w:ascii="Traditional Arabic" w:hAnsi="Traditional Arabic" w:cs="Traditional Arabic"/>
          <w:b/>
          <w:bCs/>
          <w:color w:val="333333"/>
          <w:sz w:val="32"/>
          <w:szCs w:val="32"/>
          <w:rtl/>
        </w:rPr>
        <w:t>ة تذهب في العمق وتشمل القسم الأ</w:t>
      </w:r>
      <w:r w:rsidR="00C214FA" w:rsidRPr="004762DF">
        <w:rPr>
          <w:rFonts w:ascii="Traditional Arabic" w:hAnsi="Traditional Arabic" w:cs="Traditional Arabic" w:hint="cs"/>
          <w:b/>
          <w:bCs/>
          <w:color w:val="333333"/>
          <w:sz w:val="32"/>
          <w:szCs w:val="32"/>
          <w:rtl/>
        </w:rPr>
        <w:t>ك</w:t>
      </w:r>
      <w:r w:rsidRPr="004762DF">
        <w:rPr>
          <w:rFonts w:ascii="Traditional Arabic" w:hAnsi="Traditional Arabic" w:cs="Traditional Arabic"/>
          <w:b/>
          <w:bCs/>
          <w:color w:val="333333"/>
          <w:sz w:val="32"/>
          <w:szCs w:val="32"/>
          <w:rtl/>
        </w:rPr>
        <w:t>بر من التراث الفكري الأدبي في تسلسل وجدولة إيضاحية وإبراز الأفكار يخاطب العين والذهن، مخاطبة ترسيخ منظم وتحليل بعيد عن الثرثرة واستجلاء خال من كل تأويل مزخرف مجرد ومن كل تعليل مزيف، طبع ونشر هذا الكتاب بدار الجيل ط1 سنة 1986م</w:t>
      </w:r>
      <w:r w:rsidR="00C214FA" w:rsidRPr="004762DF">
        <w:rPr>
          <w:rFonts w:ascii="Traditional Arabic" w:hAnsi="Traditional Arabic" w:cs="Traditional Arabic" w:hint="cs"/>
          <w:b/>
          <w:bCs/>
          <w:color w:val="333333"/>
          <w:sz w:val="32"/>
          <w:szCs w:val="32"/>
          <w:rtl/>
        </w:rPr>
        <w:t>.</w:t>
      </w:r>
    </w:p>
    <w:p w14:paraId="1ADDAB48" w14:textId="77777777" w:rsidR="00303E7C" w:rsidRPr="004762DF" w:rsidRDefault="00A431F4" w:rsidP="00D2307C">
      <w:pPr>
        <w:pStyle w:val="NormalWeb"/>
        <w:shd w:val="clear" w:color="auto" w:fill="FFFFFF"/>
        <w:bidi/>
        <w:spacing w:before="0" w:beforeAutospacing="0"/>
        <w:rPr>
          <w:rFonts w:ascii="Traditional Arabic" w:hAnsi="Traditional Arabic" w:cs="Traditional Arabic"/>
          <w:b/>
          <w:bCs/>
          <w:color w:val="333333"/>
          <w:sz w:val="32"/>
          <w:szCs w:val="32"/>
          <w:rtl/>
        </w:rPr>
      </w:pPr>
      <w:r w:rsidRPr="004762DF">
        <w:rPr>
          <w:rFonts w:ascii="Traditional Arabic" w:hAnsi="Traditional Arabic" w:cs="Traditional Arabic" w:hint="cs"/>
          <w:b/>
          <w:bCs/>
          <w:color w:val="333333"/>
          <w:sz w:val="32"/>
          <w:szCs w:val="32"/>
          <w:rtl/>
        </w:rPr>
        <w:t>ومن الكت</w:t>
      </w:r>
      <w:r w:rsidRPr="004762DF">
        <w:rPr>
          <w:rFonts w:ascii="Traditional Arabic" w:hAnsi="Traditional Arabic" w:cs="Traditional Arabic" w:hint="eastAsia"/>
          <w:b/>
          <w:bCs/>
          <w:color w:val="333333"/>
          <w:sz w:val="32"/>
          <w:szCs w:val="32"/>
          <w:rtl/>
        </w:rPr>
        <w:t>ب</w:t>
      </w:r>
      <w:r w:rsidRPr="004762DF">
        <w:rPr>
          <w:rFonts w:ascii="Traditional Arabic" w:hAnsi="Traditional Arabic" w:cs="Traditional Arabic" w:hint="cs"/>
          <w:b/>
          <w:bCs/>
          <w:color w:val="333333"/>
          <w:sz w:val="32"/>
          <w:szCs w:val="32"/>
          <w:rtl/>
        </w:rPr>
        <w:t xml:space="preserve"> الأدبية الحديثة </w:t>
      </w:r>
      <w:proofErr w:type="gramStart"/>
      <w:r w:rsidRPr="004762DF">
        <w:rPr>
          <w:rFonts w:ascii="Traditional Arabic" w:hAnsi="Traditional Arabic" w:cs="Traditional Arabic" w:hint="cs"/>
          <w:b/>
          <w:bCs/>
          <w:color w:val="333333"/>
          <w:sz w:val="32"/>
          <w:szCs w:val="32"/>
          <w:rtl/>
        </w:rPr>
        <w:t xml:space="preserve">( </w:t>
      </w:r>
      <w:proofErr w:type="spellStart"/>
      <w:r w:rsidRPr="004762DF">
        <w:rPr>
          <w:rFonts w:ascii="Traditional Arabic" w:hAnsi="Traditional Arabic" w:cs="Traditional Arabic" w:hint="cs"/>
          <w:b/>
          <w:bCs/>
          <w:color w:val="333333"/>
          <w:sz w:val="32"/>
          <w:szCs w:val="32"/>
          <w:rtl/>
        </w:rPr>
        <w:t>مساءلات</w:t>
      </w:r>
      <w:proofErr w:type="spellEnd"/>
      <w:proofErr w:type="gramEnd"/>
      <w:r w:rsidRPr="004762DF">
        <w:rPr>
          <w:rFonts w:ascii="Traditional Arabic" w:hAnsi="Traditional Arabic" w:cs="Traditional Arabic" w:hint="cs"/>
          <w:b/>
          <w:bCs/>
          <w:color w:val="333333"/>
          <w:sz w:val="32"/>
          <w:szCs w:val="32"/>
          <w:rtl/>
        </w:rPr>
        <w:t xml:space="preserve"> في الفكر والأدب لعبد الله حمادي، أثر الأدب الشعبي في الأدب الحديث</w:t>
      </w:r>
      <w:r w:rsidR="00D2307C" w:rsidRPr="004762DF">
        <w:rPr>
          <w:rFonts w:ascii="Traditional Arabic" w:hAnsi="Traditional Arabic" w:cs="Traditional Arabic" w:hint="cs"/>
          <w:b/>
          <w:bCs/>
          <w:color w:val="333333"/>
          <w:sz w:val="32"/>
          <w:szCs w:val="32"/>
          <w:rtl/>
        </w:rPr>
        <w:t xml:space="preserve"> لحلمي بدير، في الأدب الجزائري الحديث لمحمد بن سمين...)</w:t>
      </w:r>
      <w:r w:rsidR="00303E7C" w:rsidRPr="004762DF">
        <w:rPr>
          <w:rFonts w:ascii="Traditional Arabic" w:hAnsi="Traditional Arabic" w:cs="Traditional Arabic"/>
          <w:b/>
          <w:bCs/>
          <w:color w:val="333333"/>
          <w:sz w:val="32"/>
          <w:szCs w:val="32"/>
          <w:rtl/>
        </w:rPr>
        <w:t> </w:t>
      </w:r>
    </w:p>
    <w:p w14:paraId="45009870" w14:textId="77777777" w:rsidR="00303E7C" w:rsidRPr="009872B1" w:rsidRDefault="009872B1" w:rsidP="00303E7C">
      <w:pPr>
        <w:pStyle w:val="NormalWeb"/>
        <w:shd w:val="clear" w:color="auto" w:fill="FFFFFF"/>
        <w:bidi/>
        <w:spacing w:before="0" w:beforeAutospacing="0"/>
        <w:rPr>
          <w:rFonts w:ascii="Traditional Arabic" w:hAnsi="Traditional Arabic" w:cs="Traditional Arabic"/>
          <w:b/>
          <w:bCs/>
          <w:color w:val="333333"/>
          <w:sz w:val="36"/>
          <w:szCs w:val="36"/>
          <w:rtl/>
        </w:rPr>
      </w:pPr>
      <w:r w:rsidRPr="009872B1">
        <w:rPr>
          <w:rFonts w:ascii="Traditional Arabic" w:hAnsi="Traditional Arabic" w:cs="Traditional Arabic" w:hint="cs"/>
          <w:b/>
          <w:bCs/>
          <w:color w:val="333333"/>
          <w:sz w:val="36"/>
          <w:szCs w:val="36"/>
          <w:rtl/>
        </w:rPr>
        <w:t xml:space="preserve">ب- </w:t>
      </w:r>
      <w:proofErr w:type="spellStart"/>
      <w:r w:rsidR="00303E7C" w:rsidRPr="009872B1">
        <w:rPr>
          <w:rFonts w:ascii="Traditional Arabic" w:hAnsi="Traditional Arabic" w:cs="Traditional Arabic"/>
          <w:b/>
          <w:bCs/>
          <w:color w:val="333333"/>
          <w:sz w:val="36"/>
          <w:szCs w:val="36"/>
          <w:rtl/>
        </w:rPr>
        <w:t>ب</w:t>
      </w:r>
      <w:r w:rsidR="004762DF">
        <w:rPr>
          <w:rFonts w:ascii="Traditional Arabic" w:hAnsi="Traditional Arabic" w:cs="Traditional Arabic" w:hint="cs"/>
          <w:b/>
          <w:bCs/>
          <w:color w:val="333333"/>
          <w:sz w:val="36"/>
          <w:szCs w:val="36"/>
          <w:rtl/>
        </w:rPr>
        <w:t>ي</w:t>
      </w:r>
      <w:r w:rsidR="00303E7C" w:rsidRPr="009872B1">
        <w:rPr>
          <w:rFonts w:ascii="Traditional Arabic" w:hAnsi="Traditional Arabic" w:cs="Traditional Arabic"/>
          <w:b/>
          <w:bCs/>
          <w:color w:val="333333"/>
          <w:sz w:val="36"/>
          <w:szCs w:val="36"/>
          <w:rtl/>
        </w:rPr>
        <w:t>بليوغرافيا</w:t>
      </w:r>
      <w:proofErr w:type="spellEnd"/>
      <w:r w:rsidR="00303E7C" w:rsidRPr="009872B1">
        <w:rPr>
          <w:rFonts w:ascii="Traditional Arabic" w:hAnsi="Traditional Arabic" w:cs="Traditional Arabic"/>
          <w:b/>
          <w:bCs/>
          <w:color w:val="333333"/>
          <w:sz w:val="36"/>
          <w:szCs w:val="36"/>
          <w:rtl/>
        </w:rPr>
        <w:t xml:space="preserve"> المصنفات اللغوية الحديثة:</w:t>
      </w:r>
    </w:p>
    <w:p w14:paraId="42E4CBC4" w14:textId="77777777" w:rsidR="00303E7C" w:rsidRPr="004762DF" w:rsidRDefault="009872B1" w:rsidP="00A431F4">
      <w:pPr>
        <w:pStyle w:val="NormalWeb"/>
        <w:shd w:val="clear" w:color="auto" w:fill="FFFFFF"/>
        <w:bidi/>
        <w:spacing w:before="0" w:beforeAutospacing="0"/>
        <w:rPr>
          <w:rFonts w:ascii="Traditional Arabic" w:hAnsi="Traditional Arabic" w:cs="Traditional Arabic"/>
          <w:b/>
          <w:bCs/>
          <w:color w:val="333333"/>
          <w:sz w:val="32"/>
          <w:szCs w:val="32"/>
          <w:rtl/>
        </w:rPr>
      </w:pPr>
      <w:r w:rsidRPr="009872B1">
        <w:rPr>
          <w:rFonts w:ascii="Traditional Arabic" w:hAnsi="Traditional Arabic" w:cs="Traditional Arabic"/>
          <w:b/>
          <w:bCs/>
          <w:color w:val="333333"/>
          <w:sz w:val="32"/>
          <w:szCs w:val="32"/>
          <w:rtl/>
        </w:rPr>
        <w:t>- </w:t>
      </w:r>
      <w:r w:rsidR="00303E7C" w:rsidRPr="009872B1">
        <w:rPr>
          <w:rFonts w:ascii="Traditional Arabic" w:hAnsi="Traditional Arabic" w:cs="Traditional Arabic"/>
          <w:b/>
          <w:bCs/>
          <w:color w:val="333333"/>
          <w:sz w:val="32"/>
          <w:szCs w:val="32"/>
          <w:rtl/>
        </w:rPr>
        <w:t> مبادئ في اللسانيات</w:t>
      </w:r>
      <w:r w:rsidR="00303E7C" w:rsidRPr="004762DF">
        <w:rPr>
          <w:rFonts w:ascii="Traditional Arabic" w:hAnsi="Traditional Arabic" w:cs="Traditional Arabic"/>
          <w:color w:val="333333"/>
          <w:sz w:val="32"/>
          <w:szCs w:val="32"/>
          <w:rtl/>
        </w:rPr>
        <w:t>:</w:t>
      </w:r>
      <w:r w:rsidR="00303E7C" w:rsidRPr="004762DF">
        <w:rPr>
          <w:rFonts w:ascii="Traditional Arabic" w:hAnsi="Traditional Arabic" w:cs="Traditional Arabic"/>
          <w:b/>
          <w:bCs/>
          <w:color w:val="333333"/>
          <w:sz w:val="32"/>
          <w:szCs w:val="32"/>
          <w:rtl/>
        </w:rPr>
        <w:t xml:space="preserve"> خولة طالب الإبراهيمي، هذا الكتاب يعتبر حوصلة لتطور التفكير اللساني منذ ظهور دروس دي سوسير، إلى يومنا هذا، وهو يدرس أهم القضايا التي طرحتها </w:t>
      </w:r>
      <w:r w:rsidR="00303E7C" w:rsidRPr="004762DF">
        <w:rPr>
          <w:rFonts w:ascii="Traditional Arabic" w:hAnsi="Traditional Arabic" w:cs="Traditional Arabic"/>
          <w:b/>
          <w:bCs/>
          <w:color w:val="333333"/>
          <w:sz w:val="32"/>
          <w:szCs w:val="32"/>
          <w:rtl/>
        </w:rPr>
        <w:lastRenderedPageBreak/>
        <w:t xml:space="preserve">اللسانيات عند تناولها لظاهرة اللسان بالدراسة </w:t>
      </w:r>
      <w:proofErr w:type="gramStart"/>
      <w:r w:rsidR="00303E7C" w:rsidRPr="004762DF">
        <w:rPr>
          <w:rFonts w:ascii="Traditional Arabic" w:hAnsi="Traditional Arabic" w:cs="Traditional Arabic"/>
          <w:b/>
          <w:bCs/>
          <w:color w:val="333333"/>
          <w:sz w:val="32"/>
          <w:szCs w:val="32"/>
          <w:rtl/>
        </w:rPr>
        <w:t>والتحليل ،وقد</w:t>
      </w:r>
      <w:proofErr w:type="gramEnd"/>
      <w:r w:rsidR="00303E7C" w:rsidRPr="004762DF">
        <w:rPr>
          <w:rFonts w:ascii="Traditional Arabic" w:hAnsi="Traditional Arabic" w:cs="Traditional Arabic"/>
          <w:b/>
          <w:bCs/>
          <w:color w:val="333333"/>
          <w:sz w:val="32"/>
          <w:szCs w:val="32"/>
          <w:rtl/>
        </w:rPr>
        <w:t xml:space="preserve"> تناولت</w:t>
      </w:r>
      <w:r w:rsidRPr="004762DF">
        <w:rPr>
          <w:rFonts w:ascii="Traditional Arabic" w:hAnsi="Traditional Arabic" w:cs="Traditional Arabic" w:hint="cs"/>
          <w:b/>
          <w:bCs/>
          <w:color w:val="333333"/>
          <w:sz w:val="32"/>
          <w:szCs w:val="32"/>
          <w:rtl/>
        </w:rPr>
        <w:t xml:space="preserve"> فيه الكاتبة</w:t>
      </w:r>
      <w:r w:rsidRPr="004762DF">
        <w:rPr>
          <w:rFonts w:ascii="Traditional Arabic" w:hAnsi="Traditional Arabic" w:cs="Traditional Arabic"/>
          <w:b/>
          <w:bCs/>
          <w:color w:val="333333"/>
          <w:sz w:val="32"/>
          <w:szCs w:val="32"/>
          <w:rtl/>
        </w:rPr>
        <w:t xml:space="preserve"> </w:t>
      </w:r>
      <w:r w:rsidR="00303E7C" w:rsidRPr="004762DF">
        <w:rPr>
          <w:rFonts w:ascii="Traditional Arabic" w:hAnsi="Traditional Arabic" w:cs="Traditional Arabic"/>
          <w:b/>
          <w:bCs/>
          <w:color w:val="333333"/>
          <w:sz w:val="32"/>
          <w:szCs w:val="32"/>
          <w:rtl/>
        </w:rPr>
        <w:t xml:space="preserve"> أهم المذاهب اللسانية الغربية ولكن في الوقت نفسه حرصت على الوقوف عند المدرسة الخليلية الحديثة تلك المدرسة التي تطمح إلى ربط الماضي بالحاضر وتقترح قراءة جديدة تجديدية لتراثنا اللغوي العربي في ضوء النظريات والمبادئ العلمية الحديثة ، نشر وطبع في دار القصبة 2000</w:t>
      </w:r>
    </w:p>
    <w:p w14:paraId="5E69F831" w14:textId="77777777" w:rsidR="00D2307C" w:rsidRPr="004762DF" w:rsidRDefault="00D2307C" w:rsidP="00D2307C">
      <w:pPr>
        <w:pStyle w:val="NormalWeb"/>
        <w:shd w:val="clear" w:color="auto" w:fill="FFFFFF"/>
        <w:bidi/>
        <w:spacing w:before="0" w:beforeAutospacing="0"/>
        <w:rPr>
          <w:rFonts w:ascii="Traditional Arabic" w:hAnsi="Traditional Arabic" w:cs="Traditional Arabic"/>
          <w:b/>
          <w:bCs/>
          <w:color w:val="333333"/>
          <w:sz w:val="32"/>
          <w:szCs w:val="32"/>
          <w:rtl/>
        </w:rPr>
      </w:pPr>
      <w:r w:rsidRPr="004762DF">
        <w:rPr>
          <w:rFonts w:ascii="Traditional Arabic" w:hAnsi="Traditional Arabic" w:cs="Traditional Arabic" w:hint="cs"/>
          <w:b/>
          <w:bCs/>
          <w:color w:val="333333"/>
          <w:sz w:val="32"/>
          <w:szCs w:val="32"/>
          <w:rtl/>
        </w:rPr>
        <w:t xml:space="preserve"> ومن المصنفات اللغوية الحديثة علم الأصوات لكمال بشر، في علم اللغة لمحمد محي الدين أحمد، علم الدلالة لأحمد مختار عمر، اللغة والكلام أبحاث في التداخل لأحمد كشك...)</w:t>
      </w:r>
    </w:p>
    <w:p w14:paraId="22634F69" w14:textId="77777777" w:rsidR="00303E7C" w:rsidRPr="00D2307C" w:rsidRDefault="00D2307C" w:rsidP="00303E7C">
      <w:pPr>
        <w:pStyle w:val="NormalWeb"/>
        <w:shd w:val="clear" w:color="auto" w:fill="FFFFFF"/>
        <w:bidi/>
        <w:spacing w:before="0" w:beforeAutospacing="0"/>
        <w:rPr>
          <w:rFonts w:ascii="Traditional Arabic" w:hAnsi="Traditional Arabic" w:cs="Traditional Arabic"/>
          <w:b/>
          <w:bCs/>
          <w:color w:val="333333"/>
          <w:sz w:val="32"/>
          <w:szCs w:val="32"/>
          <w:rtl/>
        </w:rPr>
      </w:pPr>
      <w:r w:rsidRPr="00D2307C">
        <w:rPr>
          <w:rFonts w:ascii="Traditional Arabic" w:hAnsi="Traditional Arabic" w:cs="Traditional Arabic" w:hint="cs"/>
          <w:b/>
          <w:bCs/>
          <w:color w:val="333333"/>
          <w:sz w:val="36"/>
          <w:szCs w:val="36"/>
          <w:rtl/>
        </w:rPr>
        <w:t xml:space="preserve">ج- </w:t>
      </w:r>
      <w:proofErr w:type="spellStart"/>
      <w:r w:rsidR="00303E7C" w:rsidRPr="00D2307C">
        <w:rPr>
          <w:rFonts w:ascii="Traditional Arabic" w:hAnsi="Traditional Arabic" w:cs="Traditional Arabic"/>
          <w:b/>
          <w:bCs/>
          <w:color w:val="333333"/>
          <w:sz w:val="36"/>
          <w:szCs w:val="36"/>
          <w:rtl/>
        </w:rPr>
        <w:t>ب</w:t>
      </w:r>
      <w:r w:rsidR="004762DF">
        <w:rPr>
          <w:rFonts w:ascii="Traditional Arabic" w:hAnsi="Traditional Arabic" w:cs="Traditional Arabic" w:hint="cs"/>
          <w:b/>
          <w:bCs/>
          <w:color w:val="333333"/>
          <w:sz w:val="36"/>
          <w:szCs w:val="36"/>
          <w:rtl/>
        </w:rPr>
        <w:t>ي</w:t>
      </w:r>
      <w:r w:rsidR="00303E7C" w:rsidRPr="00D2307C">
        <w:rPr>
          <w:rFonts w:ascii="Traditional Arabic" w:hAnsi="Traditional Arabic" w:cs="Traditional Arabic"/>
          <w:b/>
          <w:bCs/>
          <w:color w:val="333333"/>
          <w:sz w:val="36"/>
          <w:szCs w:val="36"/>
          <w:rtl/>
        </w:rPr>
        <w:t>بليوغرافيا</w:t>
      </w:r>
      <w:proofErr w:type="spellEnd"/>
      <w:r w:rsidR="00303E7C" w:rsidRPr="00D2307C">
        <w:rPr>
          <w:rFonts w:ascii="Traditional Arabic" w:hAnsi="Traditional Arabic" w:cs="Traditional Arabic"/>
          <w:b/>
          <w:bCs/>
          <w:color w:val="333333"/>
          <w:sz w:val="36"/>
          <w:szCs w:val="36"/>
          <w:rtl/>
        </w:rPr>
        <w:t xml:space="preserve"> </w:t>
      </w:r>
      <w:proofErr w:type="gramStart"/>
      <w:r w:rsidR="00303E7C" w:rsidRPr="00D2307C">
        <w:rPr>
          <w:rFonts w:ascii="Traditional Arabic" w:hAnsi="Traditional Arabic" w:cs="Traditional Arabic"/>
          <w:b/>
          <w:bCs/>
          <w:color w:val="333333"/>
          <w:sz w:val="36"/>
          <w:szCs w:val="36"/>
          <w:rtl/>
        </w:rPr>
        <w:t>المصنفات  النقدية</w:t>
      </w:r>
      <w:proofErr w:type="gramEnd"/>
      <w:r w:rsidR="00303E7C" w:rsidRPr="00D2307C">
        <w:rPr>
          <w:rFonts w:ascii="Traditional Arabic" w:hAnsi="Traditional Arabic" w:cs="Traditional Arabic"/>
          <w:b/>
          <w:bCs/>
          <w:color w:val="333333"/>
          <w:sz w:val="36"/>
          <w:szCs w:val="36"/>
          <w:rtl/>
        </w:rPr>
        <w:t xml:space="preserve"> الحديثة:</w:t>
      </w:r>
    </w:p>
    <w:p w14:paraId="56EA404A" w14:textId="77777777" w:rsidR="00303E7C" w:rsidRPr="004762DF" w:rsidRDefault="00D2307C" w:rsidP="00303E7C">
      <w:pPr>
        <w:pStyle w:val="NormalWeb"/>
        <w:shd w:val="clear" w:color="auto" w:fill="FFFFFF"/>
        <w:bidi/>
        <w:spacing w:before="0" w:beforeAutospacing="0"/>
        <w:rPr>
          <w:rFonts w:ascii="Traditional Arabic" w:hAnsi="Traditional Arabic" w:cs="Traditional Arabic"/>
          <w:b/>
          <w:bCs/>
          <w:color w:val="333333"/>
          <w:sz w:val="32"/>
          <w:szCs w:val="32"/>
          <w:rtl/>
        </w:rPr>
      </w:pPr>
      <w:r w:rsidRPr="00D2307C">
        <w:rPr>
          <w:rFonts w:ascii="Traditional Arabic" w:hAnsi="Traditional Arabic" w:cs="Traditional Arabic"/>
          <w:b/>
          <w:bCs/>
          <w:color w:val="333333"/>
          <w:sz w:val="32"/>
          <w:szCs w:val="32"/>
          <w:rtl/>
        </w:rPr>
        <w:t>-  </w:t>
      </w:r>
      <w:r w:rsidR="00303E7C" w:rsidRPr="00D2307C">
        <w:rPr>
          <w:rFonts w:ascii="Traditional Arabic" w:hAnsi="Traditional Arabic" w:cs="Traditional Arabic"/>
          <w:b/>
          <w:bCs/>
          <w:color w:val="333333"/>
          <w:sz w:val="32"/>
          <w:szCs w:val="32"/>
          <w:rtl/>
        </w:rPr>
        <w:t>حديث الأربعاء لطه حسين:</w:t>
      </w:r>
      <w:r w:rsidR="00303E7C" w:rsidRPr="00303E7C">
        <w:rPr>
          <w:rFonts w:ascii="Traditional Arabic" w:hAnsi="Traditional Arabic" w:cs="Traditional Arabic"/>
          <w:color w:val="333333"/>
          <w:sz w:val="32"/>
          <w:szCs w:val="32"/>
          <w:rtl/>
        </w:rPr>
        <w:t> </w:t>
      </w:r>
      <w:r w:rsidR="00303E7C" w:rsidRPr="004762DF">
        <w:rPr>
          <w:rFonts w:ascii="Traditional Arabic" w:hAnsi="Traditional Arabic" w:cs="Traditional Arabic"/>
          <w:b/>
          <w:bCs/>
          <w:color w:val="333333"/>
          <w:sz w:val="32"/>
          <w:szCs w:val="32"/>
          <w:rtl/>
        </w:rPr>
        <w:t xml:space="preserve">سلسلة مقالات نشرها في السياسة وطبع منها المجلد الأول في المكتبة التجارية للقاهرة سنة </w:t>
      </w:r>
      <w:proofErr w:type="gramStart"/>
      <w:r w:rsidR="00303E7C" w:rsidRPr="004762DF">
        <w:rPr>
          <w:rFonts w:ascii="Traditional Arabic" w:hAnsi="Traditional Arabic" w:cs="Traditional Arabic"/>
          <w:b/>
          <w:bCs/>
          <w:color w:val="333333"/>
          <w:sz w:val="32"/>
          <w:szCs w:val="32"/>
          <w:rtl/>
        </w:rPr>
        <w:t>1925 ،وطبع</w:t>
      </w:r>
      <w:proofErr w:type="gramEnd"/>
      <w:r w:rsidR="00303E7C" w:rsidRPr="004762DF">
        <w:rPr>
          <w:rFonts w:ascii="Traditional Arabic" w:hAnsi="Traditional Arabic" w:cs="Traditional Arabic"/>
          <w:b/>
          <w:bCs/>
          <w:color w:val="333333"/>
          <w:sz w:val="32"/>
          <w:szCs w:val="32"/>
          <w:rtl/>
        </w:rPr>
        <w:t xml:space="preserve"> الجزء الثاني  بمطبعة دار الكتب المصرية سنة 1926، وطبع الجزءان</w:t>
      </w:r>
      <w:r w:rsidRPr="004762DF">
        <w:rPr>
          <w:rFonts w:ascii="Traditional Arabic" w:hAnsi="Traditional Arabic" w:cs="Traditional Arabic" w:hint="cs"/>
          <w:b/>
          <w:bCs/>
          <w:color w:val="333333"/>
          <w:sz w:val="32"/>
          <w:szCs w:val="32"/>
          <w:rtl/>
        </w:rPr>
        <w:t xml:space="preserve"> مرة </w:t>
      </w:r>
      <w:r w:rsidR="00303E7C" w:rsidRPr="004762DF">
        <w:rPr>
          <w:rFonts w:ascii="Traditional Arabic" w:hAnsi="Traditional Arabic" w:cs="Traditional Arabic"/>
          <w:b/>
          <w:bCs/>
          <w:color w:val="333333"/>
          <w:sz w:val="32"/>
          <w:szCs w:val="32"/>
          <w:rtl/>
        </w:rPr>
        <w:t xml:space="preserve"> ثانية بمطبعة  البابي الحلبي بالقاهرة سنة 1937.</w:t>
      </w:r>
    </w:p>
    <w:p w14:paraId="73B14C38" w14:textId="77777777" w:rsidR="00303E7C" w:rsidRPr="004762DF" w:rsidRDefault="00303E7C" w:rsidP="00D2307C">
      <w:pPr>
        <w:pStyle w:val="NormalWeb"/>
        <w:shd w:val="clear" w:color="auto" w:fill="FFFFFF"/>
        <w:bidi/>
        <w:spacing w:before="0" w:beforeAutospacing="0"/>
        <w:rPr>
          <w:rFonts w:ascii="Open Sans" w:hAnsi="Open Sans" w:cs="Open Sans"/>
          <w:b/>
          <w:bCs/>
          <w:color w:val="333333"/>
          <w:sz w:val="25"/>
          <w:szCs w:val="25"/>
          <w:rtl/>
        </w:rPr>
      </w:pPr>
      <w:r w:rsidRPr="00D2307C">
        <w:rPr>
          <w:rFonts w:ascii="Traditional Arabic" w:hAnsi="Traditional Arabic" w:cs="Traditional Arabic"/>
          <w:b/>
          <w:bCs/>
          <w:color w:val="333333"/>
          <w:sz w:val="32"/>
          <w:szCs w:val="32"/>
          <w:rtl/>
        </w:rPr>
        <w:t>-  مناهج النقد الأدبي المعاصر لصلاح فضل</w:t>
      </w:r>
      <w:r w:rsidRPr="004762DF">
        <w:rPr>
          <w:rFonts w:ascii="Traditional Arabic" w:hAnsi="Traditional Arabic" w:cs="Traditional Arabic"/>
          <w:b/>
          <w:bCs/>
          <w:color w:val="333333"/>
          <w:sz w:val="32"/>
          <w:szCs w:val="32"/>
          <w:rtl/>
        </w:rPr>
        <w:t>: في هذا الإطار</w:t>
      </w:r>
      <w:r w:rsidR="00D2307C" w:rsidRPr="004762DF">
        <w:rPr>
          <w:rFonts w:ascii="Traditional Arabic" w:hAnsi="Traditional Arabic" w:cs="Traditional Arabic" w:hint="cs"/>
          <w:b/>
          <w:bCs/>
          <w:color w:val="333333"/>
          <w:sz w:val="32"/>
          <w:szCs w:val="32"/>
          <w:rtl/>
        </w:rPr>
        <w:t xml:space="preserve"> </w:t>
      </w:r>
      <w:r w:rsidRPr="004762DF">
        <w:rPr>
          <w:rFonts w:ascii="Traditional Arabic" w:hAnsi="Traditional Arabic" w:cs="Traditional Arabic"/>
          <w:b/>
          <w:bCs/>
          <w:color w:val="333333"/>
          <w:sz w:val="32"/>
          <w:szCs w:val="32"/>
          <w:rtl/>
        </w:rPr>
        <w:t>جاء كتا</w:t>
      </w:r>
      <w:r w:rsidR="00D2307C" w:rsidRPr="004762DF">
        <w:rPr>
          <w:rFonts w:ascii="Traditional Arabic" w:hAnsi="Traditional Arabic" w:cs="Traditional Arabic"/>
          <w:b/>
          <w:bCs/>
          <w:color w:val="333333"/>
          <w:sz w:val="32"/>
          <w:szCs w:val="32"/>
          <w:rtl/>
        </w:rPr>
        <w:t>ب الدكتور صلاح فضل الجديد متضمن</w:t>
      </w:r>
      <w:r w:rsidRPr="004762DF">
        <w:rPr>
          <w:rFonts w:ascii="Traditional Arabic" w:hAnsi="Traditional Arabic" w:cs="Traditional Arabic"/>
          <w:b/>
          <w:bCs/>
          <w:color w:val="333333"/>
          <w:sz w:val="32"/>
          <w:szCs w:val="32"/>
          <w:rtl/>
        </w:rPr>
        <w:t>ا عددا من المحاضرات من مناهج النقد المعاصر ألقاها المؤلف على طلاب الدراسات العليا وهي أميل إلى التفصيل والشرح دون التدقيق في المصادر أو التأنق في العرض فابتعدت بذلك عن الأكاديمية مقتربة من إملاءات طه حسين ومحمد مندور على وجه الخصوص، تتسع  للتجاوز دائرة المتخصصين إلى عامة المشتغلين بالأدب والثقافة والكتاب ، يضع خريطة كلية للمشهد النقدي في الثقافة العربية والعالمية لتفادي التفصيلات الجزئية ويمكن تقسيمه إلى ثلاث أجزاء  رئيسية الأول: يعرض  لمفهوم المنهج أما الثاني : لمنظومة المناهج التاريخية ،والثالث يعرض لمنظومة المناهج الحديثة، وطبع بدار النشر الأطلسي للنشر والإنتاج والتوزيع سنة 2005</w:t>
      </w:r>
      <w:r w:rsidR="00D2307C" w:rsidRPr="004762DF">
        <w:rPr>
          <w:rFonts w:ascii="Traditional Arabic" w:hAnsi="Traditional Arabic" w:cs="Traditional Arabic" w:hint="cs"/>
          <w:b/>
          <w:bCs/>
          <w:color w:val="333333"/>
          <w:sz w:val="32"/>
          <w:szCs w:val="32"/>
          <w:rtl/>
        </w:rPr>
        <w:t>.</w:t>
      </w:r>
    </w:p>
    <w:p w14:paraId="73C5EB6A" w14:textId="77777777" w:rsidR="00B51F02" w:rsidRPr="004762DF" w:rsidRDefault="00D2307C" w:rsidP="00303E7C">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sidRPr="004762DF">
        <w:rPr>
          <w:rFonts w:ascii="Traditional Arabic" w:eastAsia="Times New Roman" w:hAnsi="Traditional Arabic" w:cs="Traditional Arabic" w:hint="cs"/>
          <w:b/>
          <w:bCs/>
          <w:color w:val="333333"/>
          <w:sz w:val="32"/>
          <w:szCs w:val="32"/>
          <w:rtl/>
          <w:lang w:eastAsia="fr-FR"/>
        </w:rPr>
        <w:t xml:space="preserve"> وهذه بعض المصنفات النقدية الحديثة (دراسات في النقد الأدبي لأحمد كمال زكي، في النقد والأدب </w:t>
      </w:r>
      <w:proofErr w:type="spellStart"/>
      <w:r w:rsidRPr="004762DF">
        <w:rPr>
          <w:rFonts w:ascii="Traditional Arabic" w:eastAsia="Times New Roman" w:hAnsi="Traditional Arabic" w:cs="Traditional Arabic" w:hint="cs"/>
          <w:b/>
          <w:bCs/>
          <w:color w:val="333333"/>
          <w:sz w:val="32"/>
          <w:szCs w:val="32"/>
          <w:rtl/>
          <w:lang w:eastAsia="fr-FR"/>
        </w:rPr>
        <w:t>لإيليا</w:t>
      </w:r>
      <w:proofErr w:type="spellEnd"/>
      <w:r w:rsidRPr="004762DF">
        <w:rPr>
          <w:rFonts w:ascii="Traditional Arabic" w:eastAsia="Times New Roman" w:hAnsi="Traditional Arabic" w:cs="Traditional Arabic" w:hint="cs"/>
          <w:b/>
          <w:bCs/>
          <w:color w:val="333333"/>
          <w:sz w:val="32"/>
          <w:szCs w:val="32"/>
          <w:rtl/>
          <w:lang w:eastAsia="fr-FR"/>
        </w:rPr>
        <w:t xml:space="preserve"> الحاوي، مناهج البحث في الأدب والنقد لمحمد عبد المنعم خفاجي، تاريخ النقد الأدبي عند العرب </w:t>
      </w:r>
      <w:proofErr w:type="spellStart"/>
      <w:r w:rsidR="004762DF" w:rsidRPr="004762DF">
        <w:rPr>
          <w:rFonts w:ascii="Traditional Arabic" w:eastAsia="Times New Roman" w:hAnsi="Traditional Arabic" w:cs="Traditional Arabic" w:hint="cs"/>
          <w:b/>
          <w:bCs/>
          <w:color w:val="333333"/>
          <w:sz w:val="32"/>
          <w:szCs w:val="32"/>
          <w:rtl/>
          <w:lang w:eastAsia="fr-FR"/>
        </w:rPr>
        <w:t>لغبد</w:t>
      </w:r>
      <w:proofErr w:type="spellEnd"/>
      <w:r w:rsidR="004762DF" w:rsidRPr="004762DF">
        <w:rPr>
          <w:rFonts w:ascii="Traditional Arabic" w:eastAsia="Times New Roman" w:hAnsi="Traditional Arabic" w:cs="Traditional Arabic" w:hint="cs"/>
          <w:b/>
          <w:bCs/>
          <w:color w:val="333333"/>
          <w:sz w:val="32"/>
          <w:szCs w:val="32"/>
          <w:rtl/>
          <w:lang w:eastAsia="fr-FR"/>
        </w:rPr>
        <w:t xml:space="preserve"> العزيز عتيق، النقد الأدبي لأحمد أمين، دراسات في النقد الأدبي المعاصر لمحمد زكي العشماوي...)</w:t>
      </w:r>
    </w:p>
    <w:p w14:paraId="0AE53114" w14:textId="77777777" w:rsidR="00B51F02" w:rsidRPr="004762DF" w:rsidRDefault="00B51F02" w:rsidP="00B51F02">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p>
    <w:p w14:paraId="15989194" w14:textId="77777777" w:rsidR="004762DF" w:rsidRDefault="004762DF" w:rsidP="00B51F02">
      <w:pPr>
        <w:shd w:val="clear" w:color="auto" w:fill="FFFFFF"/>
        <w:bidi/>
        <w:spacing w:after="100" w:afterAutospacing="1" w:line="240" w:lineRule="auto"/>
        <w:rPr>
          <w:rFonts w:ascii="Traditional Arabic" w:hAnsi="Traditional Arabic" w:cs="Traditional Arabic"/>
          <w:b/>
          <w:bCs/>
          <w:color w:val="333333"/>
          <w:sz w:val="32"/>
          <w:szCs w:val="32"/>
          <w:rtl/>
        </w:rPr>
      </w:pPr>
      <w:r w:rsidRPr="00882E30">
        <w:rPr>
          <w:rFonts w:ascii="Traditional Arabic" w:eastAsia="Times New Roman" w:hAnsi="Traditional Arabic" w:cs="Traditional Arabic" w:hint="cs"/>
          <w:b/>
          <w:bCs/>
          <w:color w:val="333333"/>
          <w:sz w:val="36"/>
          <w:szCs w:val="36"/>
          <w:rtl/>
          <w:lang w:eastAsia="fr-FR"/>
        </w:rPr>
        <w:t>للاستزاد</w:t>
      </w:r>
      <w:r w:rsidRPr="00882E30">
        <w:rPr>
          <w:rFonts w:ascii="Traditional Arabic" w:eastAsia="Times New Roman" w:hAnsi="Traditional Arabic" w:cs="Traditional Arabic" w:hint="eastAsia"/>
          <w:b/>
          <w:bCs/>
          <w:color w:val="333333"/>
          <w:sz w:val="36"/>
          <w:szCs w:val="36"/>
          <w:rtl/>
          <w:lang w:eastAsia="fr-FR"/>
        </w:rPr>
        <w:t>ة</w:t>
      </w:r>
      <w:r w:rsidRPr="00882E30">
        <w:rPr>
          <w:rFonts w:ascii="Traditional Arabic" w:eastAsia="Times New Roman" w:hAnsi="Traditional Arabic" w:cs="Traditional Arabic" w:hint="cs"/>
          <w:b/>
          <w:bCs/>
          <w:color w:val="333333"/>
          <w:sz w:val="36"/>
          <w:szCs w:val="36"/>
          <w:rtl/>
          <w:lang w:eastAsia="fr-FR"/>
        </w:rPr>
        <w:t xml:space="preserve"> أكثر ينظر المراجع الآتية:</w:t>
      </w:r>
      <w:r w:rsidRPr="00882E30">
        <w:rPr>
          <w:rFonts w:ascii="Traditional Arabic" w:hAnsi="Traditional Arabic" w:cs="Traditional Arabic" w:hint="cs"/>
          <w:b/>
          <w:bCs/>
          <w:color w:val="333333"/>
          <w:sz w:val="36"/>
          <w:szCs w:val="36"/>
          <w:rtl/>
        </w:rPr>
        <w:t xml:space="preserve"> </w:t>
      </w:r>
    </w:p>
    <w:p w14:paraId="19158EEB" w14:textId="77777777" w:rsidR="004762DF" w:rsidRDefault="004762DF" w:rsidP="004762DF">
      <w:pPr>
        <w:bidi/>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lastRenderedPageBreak/>
        <w:t>*</w:t>
      </w:r>
      <w:r w:rsidRPr="004762DF">
        <w:rPr>
          <w:rFonts w:ascii="Traditional Arabic" w:hAnsi="Traditional Arabic" w:cs="Traditional Arabic"/>
          <w:b/>
          <w:bCs/>
          <w:color w:val="333333"/>
          <w:sz w:val="32"/>
          <w:szCs w:val="32"/>
          <w:rtl/>
        </w:rPr>
        <w:t xml:space="preserve"> أحمد الطاهر </w:t>
      </w:r>
      <w:proofErr w:type="spellStart"/>
      <w:proofErr w:type="gramStart"/>
      <w:r w:rsidRPr="004762DF">
        <w:rPr>
          <w:rFonts w:ascii="Traditional Arabic" w:hAnsi="Traditional Arabic" w:cs="Traditional Arabic"/>
          <w:b/>
          <w:bCs/>
          <w:color w:val="333333"/>
          <w:sz w:val="32"/>
          <w:szCs w:val="32"/>
          <w:rtl/>
        </w:rPr>
        <w:t>مكي،دراسة</w:t>
      </w:r>
      <w:proofErr w:type="spellEnd"/>
      <w:proofErr w:type="gramEnd"/>
      <w:r w:rsidRPr="004762DF">
        <w:rPr>
          <w:rFonts w:ascii="Traditional Arabic" w:hAnsi="Traditional Arabic" w:cs="Traditional Arabic"/>
          <w:b/>
          <w:bCs/>
          <w:color w:val="333333"/>
          <w:sz w:val="32"/>
          <w:szCs w:val="32"/>
          <w:rtl/>
        </w:rPr>
        <w:t xml:space="preserve"> في مصادر الأدب  بدار الفكر العربي</w:t>
      </w:r>
    </w:p>
    <w:p w14:paraId="6B189107" w14:textId="77777777" w:rsidR="004762DF" w:rsidRDefault="004762DF" w:rsidP="004762DF">
      <w:pPr>
        <w:bidi/>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*حنا </w:t>
      </w:r>
      <w:proofErr w:type="spellStart"/>
      <w:proofErr w:type="gramStart"/>
      <w:r>
        <w:rPr>
          <w:rFonts w:ascii="Traditional Arabic" w:eastAsia="Times New Roman" w:hAnsi="Traditional Arabic" w:cs="Traditional Arabic" w:hint="cs"/>
          <w:b/>
          <w:bCs/>
          <w:color w:val="333333"/>
          <w:sz w:val="32"/>
          <w:szCs w:val="32"/>
          <w:rtl/>
          <w:lang w:eastAsia="fr-FR"/>
        </w:rPr>
        <w:t>ا</w:t>
      </w:r>
      <w:r w:rsidRPr="004762DF">
        <w:rPr>
          <w:rFonts w:ascii="Traditional Arabic" w:eastAsia="Times New Roman" w:hAnsi="Traditional Arabic" w:cs="Traditional Arabic"/>
          <w:b/>
          <w:bCs/>
          <w:color w:val="333333"/>
          <w:sz w:val="32"/>
          <w:szCs w:val="32"/>
          <w:rtl/>
          <w:lang w:eastAsia="fr-FR"/>
        </w:rPr>
        <w:t>لفاخوري،الجامع</w:t>
      </w:r>
      <w:proofErr w:type="spellEnd"/>
      <w:proofErr w:type="gramEnd"/>
      <w:r w:rsidRPr="004762DF">
        <w:rPr>
          <w:rFonts w:ascii="Traditional Arabic" w:eastAsia="Times New Roman" w:hAnsi="Traditional Arabic" w:cs="Traditional Arabic"/>
          <w:b/>
          <w:bCs/>
          <w:color w:val="333333"/>
          <w:sz w:val="32"/>
          <w:szCs w:val="32"/>
          <w:rtl/>
          <w:lang w:eastAsia="fr-FR"/>
        </w:rPr>
        <w:t xml:space="preserve"> في تاريخ </w:t>
      </w:r>
      <w:r>
        <w:rPr>
          <w:rFonts w:ascii="Traditional Arabic" w:eastAsia="Times New Roman" w:hAnsi="Traditional Arabic" w:cs="Traditional Arabic"/>
          <w:b/>
          <w:bCs/>
          <w:color w:val="333333"/>
          <w:sz w:val="32"/>
          <w:szCs w:val="32"/>
          <w:rtl/>
          <w:lang w:eastAsia="fr-FR"/>
        </w:rPr>
        <w:t xml:space="preserve">الأدب </w:t>
      </w:r>
      <w:proofErr w:type="spellStart"/>
      <w:r>
        <w:rPr>
          <w:rFonts w:ascii="Traditional Arabic" w:eastAsia="Times New Roman" w:hAnsi="Traditional Arabic" w:cs="Traditional Arabic"/>
          <w:b/>
          <w:bCs/>
          <w:color w:val="333333"/>
          <w:sz w:val="32"/>
          <w:szCs w:val="32"/>
          <w:rtl/>
          <w:lang w:eastAsia="fr-FR"/>
        </w:rPr>
        <w:t>العربي،دار</w:t>
      </w:r>
      <w:proofErr w:type="spellEnd"/>
      <w:r>
        <w:rPr>
          <w:rFonts w:ascii="Traditional Arabic" w:eastAsia="Times New Roman" w:hAnsi="Traditional Arabic" w:cs="Traditional Arabic"/>
          <w:b/>
          <w:bCs/>
          <w:color w:val="333333"/>
          <w:sz w:val="32"/>
          <w:szCs w:val="32"/>
          <w:rtl/>
          <w:lang w:eastAsia="fr-FR"/>
        </w:rPr>
        <w:t xml:space="preserve"> الجيل بيروت ط1</w:t>
      </w:r>
    </w:p>
    <w:p w14:paraId="2880BA92" w14:textId="77777777" w:rsidR="00B51F02" w:rsidRPr="004762DF" w:rsidRDefault="004762DF" w:rsidP="004762DF">
      <w:pPr>
        <w:bidi/>
        <w:rPr>
          <w:rFonts w:ascii="Traditional Arabic" w:eastAsia="Times New Roman" w:hAnsi="Traditional Arabic" w:cs="Traditional Arabic"/>
          <w:b/>
          <w:bCs/>
          <w:color w:val="333333"/>
          <w:sz w:val="32"/>
          <w:szCs w:val="32"/>
          <w:rtl/>
          <w:lang w:eastAsia="fr-FR"/>
        </w:rPr>
      </w:pPr>
      <w:r>
        <w:rPr>
          <w:rFonts w:ascii="Traditional Arabic" w:hAnsi="Traditional Arabic" w:cs="Traditional Arabic" w:hint="cs"/>
          <w:b/>
          <w:bCs/>
          <w:color w:val="333333"/>
          <w:sz w:val="32"/>
          <w:szCs w:val="32"/>
          <w:rtl/>
        </w:rPr>
        <w:t>*</w:t>
      </w:r>
      <w:r w:rsidRPr="004762DF">
        <w:rPr>
          <w:rFonts w:ascii="Traditional Arabic" w:hAnsi="Traditional Arabic" w:cs="Traditional Arabic"/>
          <w:b/>
          <w:bCs/>
          <w:color w:val="333333"/>
          <w:sz w:val="32"/>
          <w:szCs w:val="32"/>
          <w:rtl/>
        </w:rPr>
        <w:t>خولة طالب الإبراهيمي مبادئ في اللسانيات</w:t>
      </w:r>
    </w:p>
    <w:p w14:paraId="6D8244C9" w14:textId="77777777" w:rsidR="004762DF" w:rsidRDefault="004762DF" w:rsidP="004762DF">
      <w:pPr>
        <w:shd w:val="clear" w:color="auto" w:fill="FFFFFF"/>
        <w:bidi/>
        <w:spacing w:after="100" w:afterAutospacing="1" w:line="240" w:lineRule="auto"/>
        <w:ind w:left="75"/>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w:t>
      </w:r>
      <w:r w:rsidR="00CD2F3C" w:rsidRPr="004762DF">
        <w:rPr>
          <w:rFonts w:ascii="Traditional Arabic" w:eastAsia="Times New Roman" w:hAnsi="Traditional Arabic" w:cs="Traditional Arabic"/>
          <w:b/>
          <w:bCs/>
          <w:color w:val="333333"/>
          <w:sz w:val="32"/>
          <w:szCs w:val="32"/>
          <w:rtl/>
          <w:lang w:eastAsia="fr-FR"/>
        </w:rPr>
        <w:t xml:space="preserve">صفية </w:t>
      </w:r>
      <w:proofErr w:type="spellStart"/>
      <w:r w:rsidR="00CD2F3C" w:rsidRPr="004762DF">
        <w:rPr>
          <w:rFonts w:ascii="Traditional Arabic" w:eastAsia="Times New Roman" w:hAnsi="Traditional Arabic" w:cs="Traditional Arabic"/>
          <w:b/>
          <w:bCs/>
          <w:color w:val="333333"/>
          <w:sz w:val="32"/>
          <w:szCs w:val="32"/>
          <w:rtl/>
          <w:lang w:eastAsia="fr-FR"/>
        </w:rPr>
        <w:t>ناشي</w:t>
      </w:r>
      <w:proofErr w:type="spellEnd"/>
      <w:r w:rsidR="00CD2F3C" w:rsidRPr="004762DF">
        <w:rPr>
          <w:rFonts w:ascii="Traditional Arabic" w:eastAsia="Times New Roman" w:hAnsi="Traditional Arabic" w:cs="Traditional Arabic"/>
          <w:b/>
          <w:bCs/>
          <w:color w:val="333333"/>
          <w:sz w:val="32"/>
          <w:szCs w:val="32"/>
          <w:rtl/>
          <w:lang w:eastAsia="fr-FR"/>
        </w:rPr>
        <w:t xml:space="preserve"> </w:t>
      </w:r>
      <w:proofErr w:type="spellStart"/>
      <w:proofErr w:type="gramStart"/>
      <w:r w:rsidR="00CD2F3C" w:rsidRPr="004762DF">
        <w:rPr>
          <w:rFonts w:ascii="Traditional Arabic" w:eastAsia="Times New Roman" w:hAnsi="Traditional Arabic" w:cs="Traditional Arabic"/>
          <w:b/>
          <w:bCs/>
          <w:color w:val="333333"/>
          <w:sz w:val="32"/>
          <w:szCs w:val="32"/>
          <w:rtl/>
          <w:lang w:eastAsia="fr-FR"/>
        </w:rPr>
        <w:t>العتيبي،محاضرات</w:t>
      </w:r>
      <w:proofErr w:type="spellEnd"/>
      <w:proofErr w:type="gramEnd"/>
      <w:r w:rsidR="00CD2F3C" w:rsidRPr="004762DF">
        <w:rPr>
          <w:rFonts w:ascii="Traditional Arabic" w:eastAsia="Times New Roman" w:hAnsi="Traditional Arabic" w:cs="Traditional Arabic"/>
          <w:b/>
          <w:bCs/>
          <w:color w:val="333333"/>
          <w:sz w:val="32"/>
          <w:szCs w:val="32"/>
          <w:rtl/>
          <w:lang w:eastAsia="fr-FR"/>
        </w:rPr>
        <w:t xml:space="preserve"> مدخل لمصادر الأدب جامعة أم القرى الفصل الدراسي الأول</w:t>
      </w:r>
    </w:p>
    <w:p w14:paraId="3995B361" w14:textId="77777777" w:rsidR="00CD2F3C" w:rsidRPr="004762DF" w:rsidRDefault="004762DF" w:rsidP="004762DF">
      <w:pPr>
        <w:shd w:val="clear" w:color="auto" w:fill="FFFFFF"/>
        <w:bidi/>
        <w:spacing w:after="100" w:afterAutospacing="1" w:line="240" w:lineRule="auto"/>
        <w:ind w:left="75"/>
        <w:rPr>
          <w:rFonts w:ascii="Traditional Arabic" w:eastAsia="Times New Roman" w:hAnsi="Traditional Arabic" w:cs="Traditional Arabic"/>
          <w:b/>
          <w:bCs/>
          <w:color w:val="333333"/>
          <w:sz w:val="32"/>
          <w:szCs w:val="32"/>
          <w:rtl/>
          <w:lang w:eastAsia="fr-FR"/>
        </w:rPr>
      </w:pPr>
      <w:r>
        <w:rPr>
          <w:rFonts w:ascii="Traditional Arabic" w:hAnsi="Traditional Arabic" w:cs="Traditional Arabic" w:hint="cs"/>
          <w:b/>
          <w:bCs/>
          <w:color w:val="333333"/>
          <w:sz w:val="32"/>
          <w:szCs w:val="32"/>
          <w:rtl/>
        </w:rPr>
        <w:t>*</w:t>
      </w:r>
      <w:r w:rsidRPr="004762DF">
        <w:rPr>
          <w:rFonts w:ascii="Traditional Arabic" w:hAnsi="Traditional Arabic" w:cs="Traditional Arabic"/>
          <w:b/>
          <w:bCs/>
          <w:color w:val="333333"/>
          <w:sz w:val="32"/>
          <w:szCs w:val="32"/>
          <w:rtl/>
        </w:rPr>
        <w:t xml:space="preserve">صلاح </w:t>
      </w:r>
      <w:proofErr w:type="spellStart"/>
      <w:proofErr w:type="gramStart"/>
      <w:r w:rsidRPr="004762DF">
        <w:rPr>
          <w:rFonts w:ascii="Traditional Arabic" w:hAnsi="Traditional Arabic" w:cs="Traditional Arabic"/>
          <w:b/>
          <w:bCs/>
          <w:color w:val="333333"/>
          <w:sz w:val="32"/>
          <w:szCs w:val="32"/>
          <w:rtl/>
        </w:rPr>
        <w:t>فضل،مناهج</w:t>
      </w:r>
      <w:proofErr w:type="spellEnd"/>
      <w:proofErr w:type="gramEnd"/>
      <w:r w:rsidRPr="004762DF">
        <w:rPr>
          <w:rFonts w:ascii="Traditional Arabic" w:hAnsi="Traditional Arabic" w:cs="Traditional Arabic"/>
          <w:b/>
          <w:bCs/>
          <w:color w:val="333333"/>
          <w:sz w:val="32"/>
          <w:szCs w:val="32"/>
          <w:rtl/>
        </w:rPr>
        <w:t xml:space="preserve"> النقد الأدبي المعاصر</w:t>
      </w:r>
      <w:r w:rsidR="00CD2F3C" w:rsidRPr="004762DF">
        <w:rPr>
          <w:rFonts w:ascii="Traditional Arabic" w:eastAsia="Times New Roman" w:hAnsi="Traditional Arabic" w:cs="Traditional Arabic"/>
          <w:b/>
          <w:bCs/>
          <w:color w:val="333333"/>
          <w:sz w:val="32"/>
          <w:szCs w:val="32"/>
          <w:rtl/>
          <w:lang w:eastAsia="fr-FR"/>
        </w:rPr>
        <w:t xml:space="preserve"> </w:t>
      </w:r>
    </w:p>
    <w:p w14:paraId="3F0F5A7E" w14:textId="77777777" w:rsidR="00DA2D8D" w:rsidRPr="004762DF" w:rsidRDefault="004762DF" w:rsidP="004762DF">
      <w:pPr>
        <w:shd w:val="clear" w:color="auto" w:fill="FFFFFF"/>
        <w:bidi/>
        <w:spacing w:after="100" w:afterAutospacing="1"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w:t>
      </w:r>
      <w:r w:rsidR="00DA2D8D" w:rsidRPr="004762DF">
        <w:rPr>
          <w:rFonts w:ascii="Traditional Arabic" w:eastAsia="Times New Roman" w:hAnsi="Traditional Arabic" w:cs="Traditional Arabic"/>
          <w:b/>
          <w:bCs/>
          <w:color w:val="333333"/>
          <w:sz w:val="32"/>
          <w:szCs w:val="32"/>
          <w:rtl/>
          <w:lang w:eastAsia="fr-FR"/>
        </w:rPr>
        <w:t xml:space="preserve"> محمد علي عبد الكريم </w:t>
      </w:r>
      <w:proofErr w:type="spellStart"/>
      <w:r w:rsidR="00DA2D8D" w:rsidRPr="004762DF">
        <w:rPr>
          <w:rFonts w:ascii="Traditional Arabic" w:eastAsia="Times New Roman" w:hAnsi="Traditional Arabic" w:cs="Traditional Arabic"/>
          <w:b/>
          <w:bCs/>
          <w:color w:val="333333"/>
          <w:sz w:val="32"/>
          <w:szCs w:val="32"/>
          <w:rtl/>
          <w:lang w:eastAsia="fr-FR"/>
        </w:rPr>
        <w:t>الدريني</w:t>
      </w:r>
      <w:proofErr w:type="spellEnd"/>
      <w:r w:rsidR="00DA2D8D" w:rsidRPr="004762DF">
        <w:rPr>
          <w:rFonts w:ascii="Traditional Arabic" w:eastAsia="Times New Roman" w:hAnsi="Traditional Arabic" w:cs="Traditional Arabic"/>
          <w:b/>
          <w:bCs/>
          <w:color w:val="333333"/>
          <w:sz w:val="32"/>
          <w:szCs w:val="32"/>
          <w:rtl/>
          <w:lang w:eastAsia="fr-FR"/>
        </w:rPr>
        <w:t>،</w:t>
      </w:r>
      <w:r>
        <w:rPr>
          <w:rFonts w:ascii="Traditional Arabic" w:eastAsia="Times New Roman" w:hAnsi="Traditional Arabic" w:cs="Traditional Arabic" w:hint="cs"/>
          <w:b/>
          <w:bCs/>
          <w:color w:val="333333"/>
          <w:sz w:val="32"/>
          <w:szCs w:val="32"/>
          <w:rtl/>
          <w:lang w:eastAsia="fr-FR"/>
        </w:rPr>
        <w:t xml:space="preserve"> </w:t>
      </w:r>
      <w:r w:rsidR="00DA2D8D" w:rsidRPr="004762DF">
        <w:rPr>
          <w:rFonts w:ascii="Traditional Arabic" w:eastAsia="Times New Roman" w:hAnsi="Traditional Arabic" w:cs="Traditional Arabic"/>
          <w:b/>
          <w:bCs/>
          <w:color w:val="333333"/>
          <w:sz w:val="32"/>
          <w:szCs w:val="32"/>
          <w:rtl/>
          <w:lang w:eastAsia="fr-FR"/>
        </w:rPr>
        <w:t xml:space="preserve">المعجمات العربية دراسة منهجية </w:t>
      </w:r>
    </w:p>
    <w:p w14:paraId="4B0F6DD6" w14:textId="77777777" w:rsidR="004B0B75" w:rsidRPr="004762DF" w:rsidRDefault="004B0B75" w:rsidP="004762DF">
      <w:pPr>
        <w:pStyle w:val="NormalWeb"/>
        <w:shd w:val="clear" w:color="auto" w:fill="FFFFFF"/>
        <w:bidi/>
        <w:spacing w:before="0" w:beforeAutospacing="0"/>
        <w:rPr>
          <w:rFonts w:ascii="Traditional Arabic" w:hAnsi="Traditional Arabic" w:cs="Traditional Arabic"/>
          <w:b/>
          <w:bCs/>
          <w:color w:val="333333"/>
          <w:sz w:val="32"/>
          <w:szCs w:val="32"/>
          <w:rtl/>
        </w:rPr>
      </w:pPr>
    </w:p>
    <w:p w14:paraId="29F59152" w14:textId="77777777" w:rsidR="00D2307C" w:rsidRPr="004762DF" w:rsidRDefault="00D2307C" w:rsidP="009872B1">
      <w:pPr>
        <w:bidi/>
        <w:rPr>
          <w:rFonts w:ascii="Traditional Arabic" w:hAnsi="Traditional Arabic" w:cs="Traditional Arabic"/>
          <w:b/>
          <w:bCs/>
          <w:color w:val="333333"/>
          <w:sz w:val="32"/>
          <w:szCs w:val="32"/>
          <w:rtl/>
        </w:rPr>
      </w:pPr>
    </w:p>
    <w:p w14:paraId="4CD4C3D1" w14:textId="77777777" w:rsidR="002A6B32" w:rsidRPr="00255618" w:rsidRDefault="002A6B32" w:rsidP="00D2307C">
      <w:pPr>
        <w:bidi/>
        <w:rPr>
          <w:rFonts w:ascii="Traditional Arabic" w:hAnsi="Traditional Arabic" w:cs="Traditional Arabic"/>
          <w:b/>
          <w:bCs/>
          <w:sz w:val="32"/>
          <w:szCs w:val="32"/>
          <w:rtl/>
        </w:rPr>
      </w:pPr>
    </w:p>
    <w:sectPr w:rsidR="002A6B32" w:rsidRPr="00255618" w:rsidSect="002A6B3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7BCD" w14:textId="77777777" w:rsidR="0023559B" w:rsidRDefault="0023559B" w:rsidP="00255618">
      <w:pPr>
        <w:spacing w:after="0" w:line="240" w:lineRule="auto"/>
      </w:pPr>
      <w:r>
        <w:separator/>
      </w:r>
    </w:p>
  </w:endnote>
  <w:endnote w:type="continuationSeparator" w:id="0">
    <w:p w14:paraId="1A361297" w14:textId="77777777" w:rsidR="0023559B" w:rsidRDefault="0023559B" w:rsidP="0025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82"/>
      <w:docPartObj>
        <w:docPartGallery w:val="Page Numbers (Bottom of Page)"/>
        <w:docPartUnique/>
      </w:docPartObj>
    </w:sdtPr>
    <w:sdtEndPr/>
    <w:sdtContent>
      <w:p w14:paraId="2B2D38A5" w14:textId="77777777" w:rsidR="00D2307C" w:rsidRDefault="0023559B">
        <w:pPr>
          <w:pStyle w:val="Pieddepage"/>
          <w:jc w:val="center"/>
        </w:pPr>
        <w:r>
          <w:fldChar w:fldCharType="begin"/>
        </w:r>
        <w:r>
          <w:instrText xml:space="preserve"> PAGE   \* MERGEFORMAT </w:instrText>
        </w:r>
        <w:r>
          <w:fldChar w:fldCharType="separate"/>
        </w:r>
        <w:r w:rsidR="005D67FC">
          <w:rPr>
            <w:noProof/>
          </w:rPr>
          <w:t>1</w:t>
        </w:r>
        <w:r>
          <w:rPr>
            <w:noProof/>
          </w:rPr>
          <w:fldChar w:fldCharType="end"/>
        </w:r>
      </w:p>
    </w:sdtContent>
  </w:sdt>
  <w:p w14:paraId="00E2CFC3" w14:textId="77777777" w:rsidR="00D2307C" w:rsidRDefault="00D23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C5F9" w14:textId="77777777" w:rsidR="0023559B" w:rsidRDefault="0023559B" w:rsidP="00255618">
      <w:pPr>
        <w:spacing w:after="0" w:line="240" w:lineRule="auto"/>
      </w:pPr>
      <w:r>
        <w:separator/>
      </w:r>
    </w:p>
  </w:footnote>
  <w:footnote w:type="continuationSeparator" w:id="0">
    <w:p w14:paraId="45E8C721" w14:textId="77777777" w:rsidR="0023559B" w:rsidRDefault="0023559B" w:rsidP="0025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80F"/>
    <w:multiLevelType w:val="hybridMultilevel"/>
    <w:tmpl w:val="DB7E2F12"/>
    <w:lvl w:ilvl="0" w:tplc="1794D05C">
      <w:numFmt w:val="bullet"/>
      <w:lvlText w:val=""/>
      <w:lvlJc w:val="left"/>
      <w:pPr>
        <w:ind w:left="735" w:hanging="360"/>
      </w:pPr>
      <w:rPr>
        <w:rFonts w:ascii="Symbol" w:eastAsia="Times New Roman" w:hAnsi="Symbol" w:cs="Traditional Arabic"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 w15:restartNumberingAfterBreak="0">
    <w:nsid w:val="11564209"/>
    <w:multiLevelType w:val="hybridMultilevel"/>
    <w:tmpl w:val="1E80585A"/>
    <w:lvl w:ilvl="0" w:tplc="DBBC5BCC">
      <w:numFmt w:val="bullet"/>
      <w:lvlText w:val=""/>
      <w:lvlJc w:val="left"/>
      <w:pPr>
        <w:ind w:left="1095" w:hanging="360"/>
      </w:pPr>
      <w:rPr>
        <w:rFonts w:ascii="Symbol" w:eastAsia="Times New Roman" w:hAnsi="Symbol" w:cs="Traditional Arabic" w:hint="default"/>
        <w:sz w:val="32"/>
        <w:u w:val="none"/>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 w15:restartNumberingAfterBreak="0">
    <w:nsid w:val="20575BE3"/>
    <w:multiLevelType w:val="hybridMultilevel"/>
    <w:tmpl w:val="A84843EE"/>
    <w:lvl w:ilvl="0" w:tplc="759671C2">
      <w:start w:val="1"/>
      <w:numFmt w:val="decimal"/>
      <w:lvlText w:val="%1-"/>
      <w:lvlJc w:val="left"/>
      <w:pPr>
        <w:ind w:left="1710" w:hanging="72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3" w15:restartNumberingAfterBreak="0">
    <w:nsid w:val="3F567801"/>
    <w:multiLevelType w:val="hybridMultilevel"/>
    <w:tmpl w:val="1284CCFA"/>
    <w:lvl w:ilvl="0" w:tplc="759671C2">
      <w:start w:val="1"/>
      <w:numFmt w:val="decimal"/>
      <w:lvlText w:val="%1-"/>
      <w:lvlJc w:val="left"/>
      <w:pPr>
        <w:ind w:left="2700" w:hanging="720"/>
      </w:pPr>
      <w:rPr>
        <w:rFonts w:hint="default"/>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4" w15:restartNumberingAfterBreak="0">
    <w:nsid w:val="53C27F20"/>
    <w:multiLevelType w:val="hybridMultilevel"/>
    <w:tmpl w:val="341A2D58"/>
    <w:lvl w:ilvl="0" w:tplc="F1E2303E">
      <w:numFmt w:val="bullet"/>
      <w:lvlText w:val=""/>
      <w:lvlJc w:val="left"/>
      <w:pPr>
        <w:ind w:left="585" w:hanging="360"/>
      </w:pPr>
      <w:rPr>
        <w:rFonts w:ascii="Symbol" w:eastAsia="Times New Roman" w:hAnsi="Symbol" w:cs="Traditional Arabic"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5" w15:restartNumberingAfterBreak="0">
    <w:nsid w:val="62757839"/>
    <w:multiLevelType w:val="hybridMultilevel"/>
    <w:tmpl w:val="BC129898"/>
    <w:lvl w:ilvl="0" w:tplc="4C48EAA0">
      <w:start w:val="5"/>
      <w:numFmt w:val="bullet"/>
      <w:lvlText w:val="-"/>
      <w:lvlJc w:val="left"/>
      <w:pPr>
        <w:ind w:left="435" w:hanging="360"/>
      </w:pPr>
      <w:rPr>
        <w:rFonts w:ascii="Traditional Arabic" w:eastAsia="Times New Roman" w:hAnsi="Traditional Arabic"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6" w15:restartNumberingAfterBreak="0">
    <w:nsid w:val="6F682C86"/>
    <w:multiLevelType w:val="hybridMultilevel"/>
    <w:tmpl w:val="6D0825A2"/>
    <w:lvl w:ilvl="0" w:tplc="6FEC1D1E">
      <w:start w:val="5"/>
      <w:numFmt w:val="bullet"/>
      <w:lvlText w:val=""/>
      <w:lvlJc w:val="left"/>
      <w:pPr>
        <w:ind w:left="435" w:hanging="360"/>
      </w:pPr>
      <w:rPr>
        <w:rFonts w:ascii="Symbol" w:eastAsia="Times New Roman" w:hAnsi="Symbol"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18"/>
    <w:rsid w:val="0023559B"/>
    <w:rsid w:val="00255618"/>
    <w:rsid w:val="002A6B32"/>
    <w:rsid w:val="00303E7C"/>
    <w:rsid w:val="004762DF"/>
    <w:rsid w:val="004B0B75"/>
    <w:rsid w:val="005171AE"/>
    <w:rsid w:val="005D67FC"/>
    <w:rsid w:val="00882E30"/>
    <w:rsid w:val="008A5057"/>
    <w:rsid w:val="009872B1"/>
    <w:rsid w:val="00A2239A"/>
    <w:rsid w:val="00A431F4"/>
    <w:rsid w:val="00B51F02"/>
    <w:rsid w:val="00C214FA"/>
    <w:rsid w:val="00C448EE"/>
    <w:rsid w:val="00C616B3"/>
    <w:rsid w:val="00C86562"/>
    <w:rsid w:val="00CC35FC"/>
    <w:rsid w:val="00CD2F3C"/>
    <w:rsid w:val="00D2307C"/>
    <w:rsid w:val="00DA2D8D"/>
    <w:rsid w:val="00DB52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DD17"/>
  <w15:docId w15:val="{A6DFC99D-4D2C-48A9-983A-1A0B3BA7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32"/>
  </w:style>
  <w:style w:type="paragraph" w:styleId="Titre2">
    <w:name w:val="heading 2"/>
    <w:basedOn w:val="Normal"/>
    <w:next w:val="Normal"/>
    <w:link w:val="Titre2Car"/>
    <w:uiPriority w:val="9"/>
    <w:semiHidden/>
    <w:unhideWhenUsed/>
    <w:qFormat/>
    <w:rsid w:val="00303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56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561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5618"/>
  </w:style>
  <w:style w:type="paragraph" w:styleId="Pieddepage">
    <w:name w:val="footer"/>
    <w:basedOn w:val="Normal"/>
    <w:link w:val="PieddepageCar"/>
    <w:uiPriority w:val="99"/>
    <w:unhideWhenUsed/>
    <w:rsid w:val="0025561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5618"/>
  </w:style>
  <w:style w:type="character" w:customStyle="1" w:styleId="Titre3Car">
    <w:name w:val="Titre 3 Car"/>
    <w:basedOn w:val="Policepardfaut"/>
    <w:link w:val="Titre3"/>
    <w:uiPriority w:val="9"/>
    <w:rsid w:val="00255618"/>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556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C35FC"/>
    <w:pPr>
      <w:ind w:left="720"/>
      <w:contextualSpacing/>
    </w:pPr>
  </w:style>
  <w:style w:type="character" w:customStyle="1" w:styleId="Titre2Car">
    <w:name w:val="Titre 2 Car"/>
    <w:basedOn w:val="Policepardfaut"/>
    <w:link w:val="Titre2"/>
    <w:uiPriority w:val="9"/>
    <w:semiHidden/>
    <w:rsid w:val="00303E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7847">
      <w:bodyDiv w:val="1"/>
      <w:marLeft w:val="0"/>
      <w:marRight w:val="0"/>
      <w:marTop w:val="0"/>
      <w:marBottom w:val="0"/>
      <w:divBdr>
        <w:top w:val="none" w:sz="0" w:space="0" w:color="auto"/>
        <w:left w:val="none" w:sz="0" w:space="0" w:color="auto"/>
        <w:bottom w:val="none" w:sz="0" w:space="0" w:color="auto"/>
        <w:right w:val="none" w:sz="0" w:space="0" w:color="auto"/>
      </w:divBdr>
      <w:divsChild>
        <w:div w:id="1565946802">
          <w:marLeft w:val="0"/>
          <w:marRight w:val="0"/>
          <w:marTop w:val="225"/>
          <w:marBottom w:val="0"/>
          <w:divBdr>
            <w:top w:val="none" w:sz="0" w:space="0" w:color="auto"/>
            <w:left w:val="none" w:sz="0" w:space="0" w:color="auto"/>
            <w:bottom w:val="none" w:sz="0" w:space="0" w:color="auto"/>
            <w:right w:val="none" w:sz="0" w:space="0" w:color="auto"/>
          </w:divBdr>
          <w:divsChild>
            <w:div w:id="19322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7745">
      <w:bodyDiv w:val="1"/>
      <w:marLeft w:val="0"/>
      <w:marRight w:val="0"/>
      <w:marTop w:val="0"/>
      <w:marBottom w:val="0"/>
      <w:divBdr>
        <w:top w:val="none" w:sz="0" w:space="0" w:color="auto"/>
        <w:left w:val="none" w:sz="0" w:space="0" w:color="auto"/>
        <w:bottom w:val="none" w:sz="0" w:space="0" w:color="auto"/>
        <w:right w:val="none" w:sz="0" w:space="0" w:color="auto"/>
      </w:divBdr>
    </w:div>
    <w:div w:id="12816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5506</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
      <vt:lpstr>    3- بيبليوغرافيا المصنفات الأدبية واللغوية والنقدية الحديثة</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HP</cp:lastModifiedBy>
  <cp:revision>2</cp:revision>
  <dcterms:created xsi:type="dcterms:W3CDTF">2021-05-29T08:32:00Z</dcterms:created>
  <dcterms:modified xsi:type="dcterms:W3CDTF">2021-05-29T08:32:00Z</dcterms:modified>
</cp:coreProperties>
</file>