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51" w:rsidRPr="00B30C3B" w:rsidRDefault="00F71851" w:rsidP="00B30C3B">
      <w:pPr>
        <w:bidi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</w:pPr>
      <w:r w:rsidRP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 xml:space="preserve">TD </w:t>
      </w:r>
      <w:r w:rsid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>sur l'</w:t>
      </w:r>
      <w:r w:rsidRP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 xml:space="preserve"> HPLC:</w:t>
      </w:r>
    </w:p>
    <w:p w:rsidR="00BD65DC" w:rsidRPr="00BD65DC" w:rsidRDefault="00BD65DC" w:rsidP="00F71851">
      <w:pPr>
        <w:bidi w:val="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fin d'inves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tir dans le domaine pharmaceutique, u</w:t>
      </w:r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ne extraction a été réalisée par l'acétate d'éthyle et le butanol-1 sur une plante médicinale reconnu par ses effets </w:t>
      </w:r>
      <w:proofErr w:type="spellStart"/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antioxydantes</w:t>
      </w:r>
      <w:proofErr w:type="spellEnd"/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suivi par une séparation des molécules bioactives par HPLC dont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</w:p>
    <w:p w:rsidR="00BA41BD" w:rsidRDefault="00BD65DC" w:rsidP="00F71851">
      <w:pPr>
        <w:pStyle w:val="Paragraphedeliste"/>
        <w:numPr>
          <w:ilvl w:val="0"/>
          <w:numId w:val="2"/>
        </w:numPr>
        <w:bidi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système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gradient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 w:rsidR="00BA41BD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l'acide</w:t>
      </w:r>
      <w:proofErr w:type="spellEnd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formique</w:t>
      </w:r>
      <w:proofErr w:type="spellEnd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et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l'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acétonitrile</w:t>
      </w:r>
      <w:proofErr w:type="spellEnd"/>
      <w:r w:rsidR="00BA41BD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>.</w:t>
      </w:r>
    </w:p>
    <w:p w:rsidR="00BD65DC" w:rsidRPr="00BA41BD" w:rsidRDefault="00BD65DC" w:rsidP="00F71851">
      <w:pPr>
        <w:pStyle w:val="Paragraphedeliste"/>
        <w:numPr>
          <w:ilvl w:val="0"/>
          <w:numId w:val="2"/>
        </w:numPr>
        <w:bidi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L’échantillon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proofErr w:type="spellEnd"/>
      <w:proofErr w:type="gram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dissout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dans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méthanol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grade HPLC,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puis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filtré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travers un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filtre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millipore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0.22</w:t>
      </w: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BA41BD" w:rsidRPr="00BA41BD" w:rsidRDefault="00BD65DC" w:rsidP="00F71851">
      <w:pPr>
        <w:pStyle w:val="Paragraphedeliste"/>
        <w:numPr>
          <w:ilvl w:val="0"/>
          <w:numId w:val="4"/>
        </w:numPr>
        <w:bidi w:val="0"/>
        <w:spacing w:after="20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volume d’injection est de</w:t>
      </w:r>
      <w:r w:rsidR="00BA41BD"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20µl.</w:t>
      </w:r>
    </w:p>
    <w:p w:rsidR="00BD65DC" w:rsidRPr="00BA41BD" w:rsidRDefault="00BD65DC" w:rsidP="00F71851">
      <w:pPr>
        <w:pStyle w:val="Paragraphedeliste"/>
        <w:numPr>
          <w:ilvl w:val="0"/>
          <w:numId w:val="4"/>
        </w:numPr>
        <w:bidi w:val="0"/>
        <w:spacing w:after="20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détecteur a été programmé à un intervalle de longueur d'onde entre 280-325 nm permet de déceler une longueur d’onde optimale pour les acides phénoliques et les flavonoïdes.</w:t>
      </w:r>
    </w:p>
    <w:p w:rsidR="00975639" w:rsidRPr="00975639" w:rsidRDefault="00975639" w:rsidP="00F71851">
      <w:pPr>
        <w:bidi w:val="0"/>
        <w:spacing w:line="240" w:lineRule="auto"/>
        <w:ind w:left="-709"/>
        <w:rPr>
          <w:rFonts w:asciiTheme="majorBidi" w:hAnsiTheme="majorBidi" w:cstheme="majorBidi"/>
          <w:noProof/>
          <w:sz w:val="24"/>
          <w:szCs w:val="24"/>
          <w:lang w:val="fr-FR" w:bidi="ar-DZ"/>
        </w:rPr>
      </w:pPr>
      <w:r>
        <w:rPr>
          <w:rFonts w:asciiTheme="majorBidi" w:hAnsiTheme="majorBidi" w:cstheme="majorBidi"/>
          <w:noProof/>
          <w:sz w:val="24"/>
          <w:szCs w:val="24"/>
          <w:lang w:val="fr-FR" w:bidi="ar-DZ"/>
        </w:rPr>
        <w:t>Soit le chromatogramme des standars suivant:</w:t>
      </w:r>
    </w:p>
    <w:p w:rsidR="00975639" w:rsidRDefault="00975639" w:rsidP="00F71851">
      <w:pPr>
        <w:jc w:val="center"/>
        <w:rPr>
          <w:lang w:bidi="ar-DZ"/>
        </w:rPr>
      </w:pPr>
      <w:r>
        <w:rPr>
          <w:noProof/>
        </w:rPr>
        <w:drawing>
          <wp:inline distT="0" distB="0" distL="0" distR="0" wp14:anchorId="3DDB8755" wp14:editId="19979D22">
            <wp:extent cx="4572000" cy="2076450"/>
            <wp:effectExtent l="0" t="0" r="0" b="0"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1BD" w:rsidRPr="00F71851" w:rsidRDefault="00975639" w:rsidP="00F71851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 xml:space="preserve">Figure 1. </w:t>
      </w:r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Profil du chromatogramme du mélange des étalons entre 280-325 nm. 1: acide gallique, 2: acide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protocatechique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3: acide caféique, 4: acide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syringique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5: Rutine, 6: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a.vanillique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, 7 : acide p-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coumarique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8 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a.hydroxybenzoique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 , 9 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Quercetine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 10: TBHQ: hydroquinone butylique tertiaire, 11: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Kaempherol</w:t>
      </w:r>
      <w:proofErr w:type="spellEnd"/>
      <w:r w:rsidR="00F71851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.</w:t>
      </w:r>
    </w:p>
    <w:p w:rsidR="00975639" w:rsidRPr="00975639" w:rsidRDefault="00BD65DC" w:rsidP="00F71851">
      <w:pPr>
        <w:pStyle w:val="Paragraphedeliste"/>
        <w:bidi w:val="0"/>
        <w:spacing w:after="0" w:line="36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Les chromatogrammes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enregistrés 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des</w:t>
      </w:r>
      <w:proofErr w:type="gramEnd"/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deux extraits ACT et BUT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sont  fournis par</w:t>
      </w:r>
      <w:r w:rsid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les profils 2 et 3:</w:t>
      </w:r>
    </w:p>
    <w:p w:rsidR="00EF490D" w:rsidRDefault="00975639" w:rsidP="00975639">
      <w:pPr>
        <w:bidi w:val="0"/>
        <w:rPr>
          <w:lang w:val="fr-FR" w:bidi="ar-DZ"/>
        </w:rPr>
      </w:pPr>
      <w:r>
        <w:rPr>
          <w:noProof/>
        </w:rPr>
        <w:drawing>
          <wp:inline distT="0" distB="0" distL="0" distR="0">
            <wp:extent cx="4972050" cy="1962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9" w:rsidRDefault="00975639" w:rsidP="00F71851">
      <w:pPr>
        <w:bidi w:val="0"/>
        <w:spacing w:after="20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Figure 2.</w:t>
      </w:r>
      <w:r w:rsidRPr="00975639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Chromatogramme obtenu entre 280-325 nm de la fraction ACT des feuilles de </w:t>
      </w:r>
      <w:proofErr w:type="spellStart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Lycium</w:t>
      </w:r>
      <w:proofErr w:type="spellEnd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 xml:space="preserve"> </w:t>
      </w:r>
      <w:proofErr w:type="spellStart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halimifolium</w:t>
      </w:r>
      <w:proofErr w:type="spellEnd"/>
      <w:r w:rsidRPr="00975639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Mill</w:t>
      </w:r>
    </w:p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lastRenderedPageBreak/>
        <w:t>Le système numérique de l'appareil a affiché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8"/>
        <w:gridCol w:w="752"/>
        <w:gridCol w:w="752"/>
        <w:gridCol w:w="752"/>
        <w:gridCol w:w="754"/>
        <w:gridCol w:w="754"/>
        <w:gridCol w:w="754"/>
        <w:gridCol w:w="754"/>
        <w:gridCol w:w="754"/>
        <w:gridCol w:w="754"/>
        <w:gridCol w:w="738"/>
      </w:tblGrid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Pic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4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6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7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8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</w:t>
            </w:r>
          </w:p>
        </w:tc>
        <w:tc>
          <w:tcPr>
            <w:tcW w:w="73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</w:tr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Tr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9.85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12.86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17.34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19.02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20.44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21.03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22.59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23.17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23.77</w:t>
            </w:r>
          </w:p>
        </w:tc>
        <w:tc>
          <w:tcPr>
            <w:tcW w:w="73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24.49</w:t>
            </w:r>
          </w:p>
        </w:tc>
      </w:tr>
    </w:tbl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8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719"/>
      </w:tblGrid>
      <w:tr w:rsidR="00F71851" w:rsidTr="00C63875"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11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13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14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15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</w:t>
            </w:r>
          </w:p>
        </w:tc>
        <w:tc>
          <w:tcPr>
            <w:tcW w:w="719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</w:t>
            </w:r>
          </w:p>
        </w:tc>
      </w:tr>
      <w:tr w:rsidR="00F71851" w:rsidTr="00C63875"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25.39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26.31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26.83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28.09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28.47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29.41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29.70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30.17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31.60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32.24</w:t>
            </w:r>
          </w:p>
        </w:tc>
        <w:tc>
          <w:tcPr>
            <w:tcW w:w="719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32.73</w:t>
            </w:r>
          </w:p>
        </w:tc>
      </w:tr>
    </w:tbl>
    <w:p w:rsidR="00B90828" w:rsidRDefault="00B90828" w:rsidP="00B90828">
      <w:pPr>
        <w:bidi w:val="0"/>
        <w:spacing w:after="200" w:line="360" w:lineRule="auto"/>
        <w:rPr>
          <w:rFonts w:asciiTheme="majorBidi" w:hAnsiTheme="majorBidi" w:cstheme="majorBidi"/>
          <w:lang w:val="fr-FR" w:bidi="ar-DZ"/>
        </w:rPr>
      </w:pPr>
    </w:p>
    <w:p w:rsidR="00B90828" w:rsidRDefault="00B90828" w:rsidP="00B90828">
      <w:pPr>
        <w:bidi w:val="0"/>
        <w:spacing w:after="200"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Et le profil de l'extrait BUT ci-</w:t>
      </w:r>
      <w:proofErr w:type="gramStart"/>
      <w:r>
        <w:rPr>
          <w:rFonts w:asciiTheme="majorBidi" w:hAnsiTheme="majorBidi" w:cstheme="majorBidi"/>
          <w:lang w:val="fr-FR" w:bidi="ar-DZ"/>
        </w:rPr>
        <w:t>dessous:</w:t>
      </w:r>
      <w:proofErr w:type="gramEnd"/>
    </w:p>
    <w:p w:rsidR="00975639" w:rsidRDefault="00975639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67325" cy="3000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9" w:rsidRPr="00975639" w:rsidRDefault="00975639" w:rsidP="00975639">
      <w:pPr>
        <w:bidi w:val="0"/>
        <w:spacing w:after="200" w:line="36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w:t>Figure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>3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.  chromatogramme obtenu  entre 280-325 nm de la fraction BUT des feuilles de </w:t>
      </w:r>
      <w:r w:rsidRPr="00975639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fr-FR" w:eastAsia="fr-FR"/>
        </w:rPr>
        <w:t>Lycium halimifolium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 Mill.</w:t>
      </w:r>
    </w:p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Le système numérique de l'appareil a affiché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8"/>
        <w:gridCol w:w="752"/>
        <w:gridCol w:w="752"/>
        <w:gridCol w:w="752"/>
        <w:gridCol w:w="754"/>
        <w:gridCol w:w="754"/>
        <w:gridCol w:w="754"/>
        <w:gridCol w:w="754"/>
        <w:gridCol w:w="754"/>
        <w:gridCol w:w="754"/>
        <w:gridCol w:w="738"/>
      </w:tblGrid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Pic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4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6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7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8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</w:t>
            </w:r>
          </w:p>
        </w:tc>
        <w:tc>
          <w:tcPr>
            <w:tcW w:w="73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</w:tr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Tr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16.73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17.54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18.16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19.03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21.09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21.75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22.10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22.49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22.72</w:t>
            </w:r>
          </w:p>
        </w:tc>
        <w:tc>
          <w:tcPr>
            <w:tcW w:w="73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23.33</w:t>
            </w:r>
          </w:p>
        </w:tc>
      </w:tr>
    </w:tbl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8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719"/>
      </w:tblGrid>
      <w:tr w:rsidR="00F71851" w:rsidTr="00C63875"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11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13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14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15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</w:t>
            </w:r>
          </w:p>
        </w:tc>
        <w:tc>
          <w:tcPr>
            <w:tcW w:w="719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</w:t>
            </w:r>
          </w:p>
        </w:tc>
      </w:tr>
      <w:tr w:rsidR="00F71851" w:rsidTr="00C63875"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24.12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24.52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24.50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26.02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26.32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28.49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28.97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29.43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30.08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34.36</w:t>
            </w:r>
          </w:p>
        </w:tc>
        <w:tc>
          <w:tcPr>
            <w:tcW w:w="719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 w:hint="cs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lang w:val="fr-FR" w:bidi="ar-DZ"/>
              </w:rPr>
              <w:t>6.39</w:t>
            </w:r>
          </w:p>
        </w:tc>
      </w:tr>
    </w:tbl>
    <w:p w:rsidR="00B90828" w:rsidRDefault="00B90828" w:rsidP="00F71851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75639" w:rsidRPr="00975639" w:rsidRDefault="00B17EBF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lastRenderedPageBreak/>
        <w:t>Sachant que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 </w:t>
      </w:r>
      <w:r w:rsid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système numérique de l'appareil a affiché les données</w:t>
      </w:r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des </w:t>
      </w:r>
      <w:proofErr w:type="gramStart"/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standards </w:t>
      </w:r>
      <w:r w:rsid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suivant</w:t>
      </w:r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</w:t>
      </w:r>
      <w:proofErr w:type="gramEnd"/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</w:t>
      </w:r>
      <w:r w:rsidRP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tbl>
      <w:tblPr>
        <w:tblStyle w:val="Grilledutableau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7"/>
        <w:gridCol w:w="1152"/>
        <w:gridCol w:w="2159"/>
        <w:gridCol w:w="3141"/>
      </w:tblGrid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</w:t>
            </w: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bscript"/>
              </w:rPr>
              <w:t>R</w:t>
            </w: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(min)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Nom du composé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Structure chimique</w:t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17.36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 Gallique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E42CB81" wp14:editId="1385F63F">
                  <wp:extent cx="1133475" cy="590550"/>
                  <wp:effectExtent l="0" t="0" r="9525" b="0"/>
                  <wp:docPr id="12" name="Image 56" descr="https://upload.wikimedia.org/wikipedia/commons/thumb/0/0d/Gallic_acid.svg/1200px-Gallic_aci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6" descr="https://upload.wikimedia.org/wikipedia/commons/thumb/0/0d/Gallic_acid.svg/1200px-Gallic_aci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21.08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a. </w:t>
            </w: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Protocatechique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5449566" wp14:editId="03241A9D">
                  <wp:extent cx="990600" cy="657225"/>
                  <wp:effectExtent l="0" t="0" r="0" b="9525"/>
                  <wp:docPr id="13" name="Image 57" descr="https://upload.wikimedia.org/wikipedia/commons/thumb/3/3d/Protocatechus%C3%A4ure.svg/146px-Protocatechus%C3%A4ur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 descr="https://upload.wikimedia.org/wikipedia/commons/thumb/3/3d/Protocatechus%C3%A4ure.svg/146px-Protocatechus%C3%A4ur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23.65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a.Caféique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B1DA120" wp14:editId="5ABB02EC">
                  <wp:extent cx="1333500" cy="695325"/>
                  <wp:effectExtent l="0" t="0" r="0" b="9525"/>
                  <wp:docPr id="14" name="Image 59" descr="Acide café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" descr="Acide café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24.49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a.Syringique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36BEE5A" wp14:editId="6EA3CBA2">
                  <wp:extent cx="1562100" cy="666750"/>
                  <wp:effectExtent l="0" t="0" r="0" b="0"/>
                  <wp:docPr id="15" name="Image 60" descr="Acide syring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0" descr="Acide syring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26.30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Rutine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CC7F6FF" wp14:editId="3E5B52E7">
                  <wp:extent cx="1666875" cy="828675"/>
                  <wp:effectExtent l="0" t="0" r="9525" b="9525"/>
                  <wp:docPr id="16" name="Image 61" descr="Résultat de recherche d'images pour &quot;structure de Ruti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" descr="Résultat de recherche d'images pour &quot;structure de Ruti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27.95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a.Vanillique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0883F95" wp14:editId="15FC24E7">
                  <wp:extent cx="1352550" cy="647700"/>
                  <wp:effectExtent l="0" t="0" r="0" b="0"/>
                  <wp:docPr id="17" name="Image 62" descr="https://www.carlroth.com/medias/sys_master/product_images_fr/product_images_fr/h4e/h04/10639627419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2" descr="https://www.carlroth.com/medias/sys_master/product_images_fr/product_images_fr/h4e/h04/10639627419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28.46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a.ρ</w:t>
            </w:r>
            <w:proofErr w:type="spellEnd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Coumarique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520695E" wp14:editId="4776FE82">
                  <wp:extent cx="1704975" cy="628650"/>
                  <wp:effectExtent l="0" t="0" r="9525" b="0"/>
                  <wp:docPr id="18" name="Image 63" descr="https://upload.wikimedia.org/wikipedia/commons/thumb/a/a2/Coumaric_acid_acsv.svg/1200px-Coumaric_acid_acsv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3" descr="https://upload.wikimedia.org/wikipedia/commons/thumb/a/a2/Coumaric_acid_acsv.svg/1200px-Coumaric_acid_acsv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33.21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a.Hydroxybenzoique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B0EA661" wp14:editId="3C11B952">
                  <wp:extent cx="1600200" cy="609600"/>
                  <wp:effectExtent l="0" t="0" r="0" b="0"/>
                  <wp:docPr id="19" name="Image 513" descr="https://upload.wikimedia.org/wikipedia/commons/thumb/d/d0/4-Hydroxybenzoic_acid.svg/1200px-4-Hydroxybenzoic_aci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3" descr="https://upload.wikimedia.org/wikipedia/commons/thumb/d/d0/4-Hydroxybenzoic_acid.svg/1200px-4-Hydroxybenzoic_aci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38.31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Quercetine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EFF4FB7" wp14:editId="73A1D98C">
                  <wp:extent cx="1857375" cy="619125"/>
                  <wp:effectExtent l="0" t="0" r="0" b="9525"/>
                  <wp:docPr id="20" name="Image 514" descr="Résultat de recherche d'images pour &quot;structure de Querceti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4" descr="Résultat de recherche d'images pour &quot;structure de Querceti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42.37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TBHQ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323C74C" wp14:editId="2EA176C4">
                  <wp:extent cx="1428750" cy="609600"/>
                  <wp:effectExtent l="0" t="0" r="0" b="0"/>
                  <wp:docPr id="21" name="Image 517" descr="Résultat de recherche d'images pour &quot;structure de TBHQ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7" descr="Résultat de recherche d'images pour &quot;structure de TBHQ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43.87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Kaempherol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35613F9" wp14:editId="1848F7F9">
                  <wp:extent cx="1762125" cy="676275"/>
                  <wp:effectExtent l="0" t="0" r="9525" b="9525"/>
                  <wp:docPr id="22" name="Image 523" descr="Résultat de recherche d'images pour &quot;structure de Kaempfero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3" descr="Résultat de recherche d'images pour &quot;structure de Kaempfero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7FE" w:rsidRDefault="006177FE" w:rsidP="006177FE">
      <w:pPr>
        <w:pStyle w:val="Paragraphedeliste"/>
        <w:bidi w:val="0"/>
        <w:spacing w:line="360" w:lineRule="auto"/>
        <w:ind w:left="0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 w:bidi="ar-DZ"/>
        </w:rPr>
        <w:lastRenderedPageBreak/>
        <w:t>Questions:</w:t>
      </w:r>
      <w:proofErr w:type="gramEnd"/>
    </w:p>
    <w:p w:rsidR="00B90828" w:rsidRPr="00B90828" w:rsidRDefault="00B90828" w:rsidP="006177FE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>Citez les éléments composants l'appareillage de l' HPLC ?</w:t>
      </w:r>
    </w:p>
    <w:p w:rsidR="00B90828" w:rsidRDefault="00B90828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>Expliquer l'</w:t>
      </w:r>
      <w:r w:rsidR="00833A84" w:rsidRPr="00B90828">
        <w:rPr>
          <w:rFonts w:asciiTheme="majorBidi" w:hAnsiTheme="majorBidi" w:cstheme="majorBidi"/>
          <w:sz w:val="24"/>
          <w:szCs w:val="24"/>
          <w:lang w:val="fr-FR" w:bidi="ar-DZ"/>
        </w:rPr>
        <w:t>intérêt</w:t>
      </w: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 xml:space="preserve"> d'une phase fixe de faible granulométrie ?</w:t>
      </w:r>
    </w:p>
    <w:p w:rsidR="00833A84" w:rsidRPr="00B90828" w:rsidRDefault="00833A84" w:rsidP="00833A84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une définition de l'extraction ?</w:t>
      </w:r>
    </w:p>
    <w:p w:rsidR="005D23B4" w:rsidRDefault="00B90828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Qu'est-ce qu'un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système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gradient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?</w:t>
      </w:r>
    </w:p>
    <w:p w:rsidR="00B90828" w:rsidRDefault="00833A84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Qu'est-ce qu'une molécule bioactive ?</w:t>
      </w:r>
    </w:p>
    <w:p w:rsidR="00833A84" w:rsidRDefault="00833A84" w:rsidP="00833A84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Pourquoi utilise-t-on les filtres millipores ?</w:t>
      </w:r>
    </w:p>
    <w:p w:rsidR="00833A84" w:rsidRDefault="00833A84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Quels sont les risques provoqués par les produits chimiques utilisés dans l'extraction ?</w:t>
      </w:r>
    </w:p>
    <w:p w:rsidR="00833A84" w:rsidRDefault="006177FE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Identifier</w:t>
      </w:r>
      <w:r w:rsidR="00833A84">
        <w:rPr>
          <w:rFonts w:asciiTheme="majorBidi" w:hAnsiTheme="majorBidi" w:cstheme="majorBidi"/>
          <w:sz w:val="24"/>
          <w:szCs w:val="24"/>
          <w:lang w:val="fr-FR" w:bidi="ar-DZ"/>
        </w:rPr>
        <w:t xml:space="preserve"> les pics mentionné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 w:rsidR="00833A84">
        <w:rPr>
          <w:rFonts w:asciiTheme="majorBidi" w:hAnsiTheme="majorBidi" w:cstheme="majorBidi"/>
          <w:sz w:val="24"/>
          <w:szCs w:val="24"/>
          <w:lang w:val="fr-FR" w:bidi="ar-DZ"/>
        </w:rPr>
        <w:t xml:space="preserve"> en chiffres de 1-7 dans les deux chromatogrammes ?</w:t>
      </w:r>
    </w:p>
    <w:p w:rsidR="00833A84" w:rsidRPr="00B90828" w:rsidRDefault="00833A84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Comment peut-t-on quantifier </w:t>
      </w:r>
      <w:r w:rsidR="006177FE">
        <w:rPr>
          <w:rFonts w:asciiTheme="majorBidi" w:hAnsiTheme="majorBidi" w:cstheme="majorBidi"/>
          <w:sz w:val="24"/>
          <w:szCs w:val="24"/>
          <w:lang w:val="fr-FR" w:bidi="ar-DZ"/>
        </w:rPr>
        <w:t>un composé repéré par un pic d'étalon ?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</w:p>
    <w:sectPr w:rsidR="00833A84" w:rsidRPr="00B90828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6D7"/>
    <w:multiLevelType w:val="hybridMultilevel"/>
    <w:tmpl w:val="7C926294"/>
    <w:lvl w:ilvl="0" w:tplc="145EB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2F62"/>
    <w:multiLevelType w:val="hybridMultilevel"/>
    <w:tmpl w:val="18246368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6FB1DC2"/>
    <w:multiLevelType w:val="hybridMultilevel"/>
    <w:tmpl w:val="A16C4A96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5F79AB"/>
    <w:multiLevelType w:val="hybridMultilevel"/>
    <w:tmpl w:val="317C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07642"/>
    <w:multiLevelType w:val="hybridMultilevel"/>
    <w:tmpl w:val="1AA45A5A"/>
    <w:lvl w:ilvl="0" w:tplc="EFDC76B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747170DE"/>
    <w:multiLevelType w:val="hybridMultilevel"/>
    <w:tmpl w:val="6E7CE9BC"/>
    <w:lvl w:ilvl="0" w:tplc="9B3E460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39"/>
    <w:rsid w:val="002E2886"/>
    <w:rsid w:val="005D23B4"/>
    <w:rsid w:val="006177FE"/>
    <w:rsid w:val="00833A84"/>
    <w:rsid w:val="00975639"/>
    <w:rsid w:val="009E1DF2"/>
    <w:rsid w:val="00B17EBF"/>
    <w:rsid w:val="00B30C3B"/>
    <w:rsid w:val="00B90828"/>
    <w:rsid w:val="00BA41BD"/>
    <w:rsid w:val="00BD65DC"/>
    <w:rsid w:val="00C63875"/>
    <w:rsid w:val="00E662D8"/>
    <w:rsid w:val="00EF490D"/>
    <w:rsid w:val="00F7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CA5B0-D9F7-40F3-B708-ADA1B363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EBF"/>
    <w:pPr>
      <w:ind w:left="720"/>
      <w:contextualSpacing/>
    </w:pPr>
  </w:style>
  <w:style w:type="table" w:customStyle="1" w:styleId="Grilledutableau3">
    <w:name w:val="Grille du tableau3"/>
    <w:basedOn w:val="TableauNormal"/>
    <w:uiPriority w:val="59"/>
    <w:rsid w:val="00BA41BD"/>
    <w:pPr>
      <w:spacing w:after="0" w:line="240" w:lineRule="auto"/>
    </w:pPr>
    <w:rPr>
      <w:rFonts w:ascii="Calibri" w:eastAsia="Times New Roman" w:hAnsi="Calibri" w:cs="Arial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D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4</cp:revision>
  <cp:lastPrinted>2020-10-26T10:03:00Z</cp:lastPrinted>
  <dcterms:created xsi:type="dcterms:W3CDTF">2020-10-26T08:20:00Z</dcterms:created>
  <dcterms:modified xsi:type="dcterms:W3CDTF">2020-10-27T05:39:00Z</dcterms:modified>
</cp:coreProperties>
</file>