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6F" w:rsidRDefault="00774F82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الأستاذة :</w:t>
      </w:r>
      <w:proofErr w:type="spellStart"/>
      <w:r>
        <w:rPr>
          <w:rFonts w:hint="cs"/>
          <w:sz w:val="32"/>
          <w:szCs w:val="32"/>
          <w:rtl/>
          <w:lang w:bidi="ar-DZ"/>
        </w:rPr>
        <w:t>يمينة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سعودي .</w:t>
      </w:r>
    </w:p>
    <w:p w:rsidR="00774F82" w:rsidRDefault="00774F82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كلية: الآداب </w:t>
      </w:r>
      <w:proofErr w:type="gramStart"/>
      <w:r>
        <w:rPr>
          <w:rFonts w:hint="cs"/>
          <w:sz w:val="32"/>
          <w:szCs w:val="32"/>
          <w:rtl/>
          <w:lang w:bidi="ar-DZ"/>
        </w:rPr>
        <w:t>واللغات .</w:t>
      </w:r>
      <w:proofErr w:type="gramEnd"/>
    </w:p>
    <w:p w:rsidR="00774F82" w:rsidRDefault="00774F82" w:rsidP="00774F82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قسم :</w:t>
      </w:r>
      <w:proofErr w:type="gramEnd"/>
      <w:r>
        <w:rPr>
          <w:rFonts w:hint="cs"/>
          <w:sz w:val="32"/>
          <w:szCs w:val="32"/>
          <w:rtl/>
          <w:lang w:bidi="ar-DZ"/>
        </w:rPr>
        <w:t>اللغة والأدب العربي .</w:t>
      </w:r>
    </w:p>
    <w:p w:rsidR="00774F82" w:rsidRDefault="00774F82" w:rsidP="00E64F2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الفئة المستهدفة :السنة الأولى ليسانس ،</w:t>
      </w:r>
      <w:proofErr w:type="spellStart"/>
      <w:r>
        <w:rPr>
          <w:rFonts w:hint="cs"/>
          <w:sz w:val="32"/>
          <w:szCs w:val="32"/>
          <w:rtl/>
          <w:lang w:bidi="ar-DZ"/>
        </w:rPr>
        <w:t>المجموعة</w:t>
      </w:r>
      <w:r w:rsidR="00E64F25">
        <w:rPr>
          <w:rFonts w:hint="cs"/>
          <w:sz w:val="32"/>
          <w:szCs w:val="32"/>
          <w:rtl/>
          <w:lang w:bidi="ar-DZ"/>
        </w:rPr>
        <w:t>الثانية</w:t>
      </w:r>
      <w:proofErr w:type="spellEnd"/>
      <w:r w:rsidR="00E64F2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.</w:t>
      </w:r>
    </w:p>
    <w:p w:rsidR="00774F82" w:rsidRDefault="00774F82" w:rsidP="00E64F25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المحاضرة :</w:t>
      </w:r>
      <w:proofErr w:type="gramEnd"/>
      <w:r>
        <w:rPr>
          <w:rFonts w:hint="cs"/>
          <w:sz w:val="32"/>
          <w:szCs w:val="32"/>
          <w:rtl/>
          <w:lang w:bidi="ar-DZ"/>
        </w:rPr>
        <w:t>مفهوم النثر في التراث النقدي .</w:t>
      </w:r>
    </w:p>
    <w:p w:rsidR="00774F82" w:rsidRDefault="00774F82" w:rsidP="00774F82">
      <w:pPr>
        <w:jc w:val="right"/>
        <w:rPr>
          <w:sz w:val="32"/>
          <w:szCs w:val="32"/>
          <w:rtl/>
          <w:lang w:bidi="ar-DZ"/>
        </w:rPr>
      </w:pPr>
      <w:r w:rsidRPr="00774F82">
        <w:rPr>
          <w:rFonts w:hint="cs"/>
          <w:b/>
          <w:bCs/>
          <w:sz w:val="32"/>
          <w:szCs w:val="32"/>
          <w:rtl/>
          <w:lang w:bidi="ar-DZ"/>
        </w:rPr>
        <w:t xml:space="preserve">تمهيد: </w:t>
      </w:r>
      <w:r>
        <w:rPr>
          <w:rFonts w:hint="cs"/>
          <w:sz w:val="32"/>
          <w:szCs w:val="32"/>
          <w:rtl/>
          <w:lang w:bidi="ar-DZ"/>
        </w:rPr>
        <w:t>اهتم العرب القدامى بالنثر ولكن هذا الاهتمام لم يكن بالقدر الذي اهتموا فيه بالش</w:t>
      </w:r>
      <w:r w:rsidR="003F7A9A">
        <w:rPr>
          <w:rFonts w:hint="cs"/>
          <w:sz w:val="32"/>
          <w:szCs w:val="32"/>
          <w:rtl/>
          <w:lang w:bidi="ar-DZ"/>
        </w:rPr>
        <w:t>ــ</w:t>
      </w:r>
      <w:r>
        <w:rPr>
          <w:rFonts w:hint="cs"/>
          <w:sz w:val="32"/>
          <w:szCs w:val="32"/>
          <w:rtl/>
          <w:lang w:bidi="ar-DZ"/>
        </w:rPr>
        <w:t xml:space="preserve">عر الذي بحثوا فيه من جميع النواحي مفصلين ومدققين إلى حد الإفراط أحيانا ،كما أنهم اهتموا بدراسة القرآن </w:t>
      </w:r>
      <w:r w:rsidR="00225935">
        <w:rPr>
          <w:rFonts w:hint="cs"/>
          <w:sz w:val="32"/>
          <w:szCs w:val="32"/>
          <w:rtl/>
          <w:lang w:bidi="ar-DZ"/>
        </w:rPr>
        <w:t>ولكن ليس باعتباره من النثر ،بل بصفته أثرا متفردا منقطع النظير لا يخضع للتصنيف .وبذلك فهم لم يعرضوا للنثر بصفته فنا قائما بذاته بل تناولوا مفهومه وه</w:t>
      </w:r>
      <w:r w:rsidR="003F7A9A">
        <w:rPr>
          <w:rFonts w:hint="cs"/>
          <w:sz w:val="32"/>
          <w:szCs w:val="32"/>
          <w:rtl/>
          <w:lang w:bidi="ar-DZ"/>
        </w:rPr>
        <w:t>ـــــــــــ</w:t>
      </w:r>
      <w:r w:rsidR="00225935">
        <w:rPr>
          <w:rFonts w:hint="cs"/>
          <w:sz w:val="32"/>
          <w:szCs w:val="32"/>
          <w:rtl/>
          <w:lang w:bidi="ar-DZ"/>
        </w:rPr>
        <w:t>م يتحدثون عن الشعر بأنه على عكس ذلك .</w:t>
      </w:r>
    </w:p>
    <w:p w:rsidR="00225935" w:rsidRDefault="00225935" w:rsidP="00774F82">
      <w:pPr>
        <w:jc w:val="right"/>
        <w:rPr>
          <w:sz w:val="32"/>
          <w:szCs w:val="32"/>
          <w:rtl/>
          <w:lang w:bidi="ar-DZ"/>
        </w:rPr>
      </w:pPr>
      <w:r w:rsidRPr="00225935">
        <w:rPr>
          <w:rFonts w:hint="cs"/>
          <w:b/>
          <w:bCs/>
          <w:sz w:val="32"/>
          <w:szCs w:val="32"/>
          <w:rtl/>
          <w:lang w:bidi="ar-DZ"/>
        </w:rPr>
        <w:t>النثر لغة :</w:t>
      </w:r>
      <w:r>
        <w:rPr>
          <w:rFonts w:hint="cs"/>
          <w:sz w:val="32"/>
          <w:szCs w:val="32"/>
          <w:rtl/>
          <w:lang w:bidi="ar-DZ"/>
        </w:rPr>
        <w:t>وردت كلمة النثر في معاجم اللغة بمعان كثيرة:</w:t>
      </w:r>
    </w:p>
    <w:p w:rsidR="00225935" w:rsidRDefault="00225935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في لسان العرب :الن</w:t>
      </w:r>
      <w:r w:rsidR="00664BEB">
        <w:rPr>
          <w:rFonts w:hint="cs"/>
          <w:sz w:val="32"/>
          <w:szCs w:val="32"/>
          <w:rtl/>
          <w:lang w:bidi="ar-DZ"/>
        </w:rPr>
        <w:t>ثر نثرك الشيء</w:t>
      </w:r>
      <w:r>
        <w:rPr>
          <w:rFonts w:hint="cs"/>
          <w:sz w:val="32"/>
          <w:szCs w:val="32"/>
          <w:rtl/>
          <w:lang w:bidi="ar-DZ"/>
        </w:rPr>
        <w:t xml:space="preserve"> بيدك ترمي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متفرقا </w:t>
      </w:r>
      <w:proofErr w:type="spellStart"/>
      <w:r>
        <w:rPr>
          <w:rFonts w:hint="cs"/>
          <w:sz w:val="32"/>
          <w:szCs w:val="32"/>
          <w:rtl/>
          <w:lang w:bidi="ar-DZ"/>
        </w:rPr>
        <w:t>متل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نثر </w:t>
      </w:r>
      <w:proofErr w:type="spellStart"/>
      <w:r>
        <w:rPr>
          <w:rFonts w:hint="cs"/>
          <w:sz w:val="32"/>
          <w:szCs w:val="32"/>
          <w:rtl/>
          <w:lang w:bidi="ar-DZ"/>
        </w:rPr>
        <w:t>الجوز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واللوز والس</w:t>
      </w:r>
      <w:r w:rsidR="003F7A9A">
        <w:rPr>
          <w:rFonts w:hint="cs"/>
          <w:sz w:val="32"/>
          <w:szCs w:val="32"/>
          <w:rtl/>
          <w:lang w:bidi="ar-DZ"/>
        </w:rPr>
        <w:t>ـــــ</w:t>
      </w:r>
      <w:r>
        <w:rPr>
          <w:rFonts w:hint="cs"/>
          <w:sz w:val="32"/>
          <w:szCs w:val="32"/>
          <w:rtl/>
          <w:lang w:bidi="ar-DZ"/>
        </w:rPr>
        <w:t>كر وكذلك نثر الحب إذا بذر .</w:t>
      </w:r>
    </w:p>
    <w:p w:rsidR="00225935" w:rsidRDefault="00225935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في القاموس المحيط :جاءت الكلمة بالمعنى ذاته </w:t>
      </w:r>
      <w:r w:rsidR="00664BEB">
        <w:rPr>
          <w:rFonts w:hint="cs"/>
          <w:sz w:val="32"/>
          <w:szCs w:val="32"/>
          <w:rtl/>
          <w:lang w:bidi="ar-DZ"/>
        </w:rPr>
        <w:t>،نثر الشيء ينثره نثرا ونثارا أي رم</w:t>
      </w:r>
      <w:r w:rsidR="003F7A9A">
        <w:rPr>
          <w:rFonts w:hint="cs"/>
          <w:sz w:val="32"/>
          <w:szCs w:val="32"/>
          <w:rtl/>
          <w:lang w:bidi="ar-DZ"/>
        </w:rPr>
        <w:t>ـــــــ</w:t>
      </w:r>
      <w:r w:rsidR="00664BEB">
        <w:rPr>
          <w:rFonts w:hint="cs"/>
          <w:sz w:val="32"/>
          <w:szCs w:val="32"/>
          <w:rtl/>
          <w:lang w:bidi="ar-DZ"/>
        </w:rPr>
        <w:t>اه متفرقا .</w:t>
      </w:r>
    </w:p>
    <w:p w:rsidR="00664BEB" w:rsidRDefault="00664BEB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وبالتالي فكلمة "نثر "تعني الشيء المبعثر ،وتلك سمة أساسية في النثر الأدبي الذي يتمي</w:t>
      </w:r>
      <w:r w:rsidR="003F7A9A">
        <w:rPr>
          <w:rFonts w:hint="cs"/>
          <w:sz w:val="32"/>
          <w:szCs w:val="32"/>
          <w:rtl/>
          <w:lang w:bidi="ar-DZ"/>
        </w:rPr>
        <w:t>ــــ</w:t>
      </w:r>
      <w:r>
        <w:rPr>
          <w:rFonts w:hint="cs"/>
          <w:sz w:val="32"/>
          <w:szCs w:val="32"/>
          <w:rtl/>
          <w:lang w:bidi="ar-DZ"/>
        </w:rPr>
        <w:t>ز عن الكلام العادي بخصائصه الفنية التي تجعله يختلف عن الشعر ،ويكمن الاختلاف بي</w:t>
      </w:r>
      <w:r w:rsidR="003F7A9A">
        <w:rPr>
          <w:rFonts w:hint="cs"/>
          <w:sz w:val="32"/>
          <w:szCs w:val="32"/>
          <w:rtl/>
          <w:lang w:bidi="ar-DZ"/>
        </w:rPr>
        <w:t>ـــــ</w:t>
      </w:r>
      <w:r>
        <w:rPr>
          <w:rFonts w:hint="cs"/>
          <w:sz w:val="32"/>
          <w:szCs w:val="32"/>
          <w:rtl/>
          <w:lang w:bidi="ar-DZ"/>
        </w:rPr>
        <w:t>ن الفنين في الوزن الملازم للشعر دون النثر ،وإن كان النثر يحوي نوعا من الإيقاع ال</w:t>
      </w:r>
      <w:r w:rsidR="003F7A9A">
        <w:rPr>
          <w:rFonts w:hint="cs"/>
          <w:sz w:val="32"/>
          <w:szCs w:val="32"/>
          <w:rtl/>
          <w:lang w:bidi="ar-DZ"/>
        </w:rPr>
        <w:t>ــــ</w:t>
      </w:r>
      <w:r>
        <w:rPr>
          <w:rFonts w:hint="cs"/>
          <w:sz w:val="32"/>
          <w:szCs w:val="32"/>
          <w:rtl/>
          <w:lang w:bidi="ar-DZ"/>
        </w:rPr>
        <w:t>ذي لا يرقى إلى الإيقاع الشعري .</w:t>
      </w:r>
    </w:p>
    <w:p w:rsidR="00664BEB" w:rsidRDefault="00664BEB" w:rsidP="00774F82">
      <w:pPr>
        <w:jc w:val="right"/>
        <w:rPr>
          <w:sz w:val="32"/>
          <w:szCs w:val="32"/>
          <w:rtl/>
          <w:lang w:bidi="ar-DZ"/>
        </w:rPr>
      </w:pPr>
      <w:r w:rsidRPr="00664BEB">
        <w:rPr>
          <w:rFonts w:hint="cs"/>
          <w:b/>
          <w:bCs/>
          <w:sz w:val="32"/>
          <w:szCs w:val="32"/>
          <w:rtl/>
          <w:lang w:bidi="ar-DZ"/>
        </w:rPr>
        <w:t>النثر في الاصطلاح :</w:t>
      </w:r>
    </w:p>
    <w:p w:rsidR="00664BEB" w:rsidRDefault="00664BEB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تناول النقاد العرب القدامى لفظة "النثر "في الاصطلاح باعتبارها دالة على فن الكلام غي</w:t>
      </w:r>
      <w:r w:rsidR="003F7A9A">
        <w:rPr>
          <w:rFonts w:hint="cs"/>
          <w:sz w:val="32"/>
          <w:szCs w:val="32"/>
          <w:rtl/>
          <w:lang w:bidi="ar-DZ"/>
        </w:rPr>
        <w:t>ــ</w:t>
      </w:r>
      <w:r>
        <w:rPr>
          <w:rFonts w:hint="cs"/>
          <w:sz w:val="32"/>
          <w:szCs w:val="32"/>
          <w:rtl/>
          <w:lang w:bidi="ar-DZ"/>
        </w:rPr>
        <w:t xml:space="preserve">ر المنظوم الذي يقابل فن الشعر </w:t>
      </w:r>
      <w:proofErr w:type="gramStart"/>
      <w:r>
        <w:rPr>
          <w:rFonts w:hint="cs"/>
          <w:sz w:val="32"/>
          <w:szCs w:val="32"/>
          <w:rtl/>
          <w:lang w:bidi="ar-DZ"/>
        </w:rPr>
        <w:t>المنظوم .</w:t>
      </w:r>
      <w:proofErr w:type="gramEnd"/>
    </w:p>
    <w:p w:rsidR="00FC0EA9" w:rsidRDefault="00FC0EA9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ومن النقاد العرب الذين نصوا على</w:t>
      </w:r>
      <w:r w:rsidR="00C05A6F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C05A6F">
        <w:rPr>
          <w:rFonts w:hint="cs"/>
          <w:sz w:val="32"/>
          <w:szCs w:val="32"/>
          <w:rtl/>
          <w:lang w:bidi="ar-DZ"/>
        </w:rPr>
        <w:t xml:space="preserve">ذلك </w:t>
      </w:r>
      <w:r>
        <w:rPr>
          <w:rFonts w:hint="cs"/>
          <w:sz w:val="32"/>
          <w:szCs w:val="32"/>
          <w:rtl/>
          <w:lang w:bidi="ar-DZ"/>
        </w:rPr>
        <w:t xml:space="preserve"> نجد</w:t>
      </w:r>
      <w:proofErr w:type="gramEnd"/>
      <w:r>
        <w:rPr>
          <w:rFonts w:hint="cs"/>
          <w:sz w:val="32"/>
          <w:szCs w:val="32"/>
          <w:rtl/>
          <w:lang w:bidi="ar-DZ"/>
        </w:rPr>
        <w:t>:</w:t>
      </w:r>
    </w:p>
    <w:p w:rsidR="00C05A6F" w:rsidRDefault="00FC0EA9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r w:rsidRPr="00E044DC">
        <w:rPr>
          <w:rFonts w:hint="cs"/>
          <w:b/>
          <w:bCs/>
          <w:sz w:val="32"/>
          <w:szCs w:val="32"/>
          <w:rtl/>
          <w:lang w:bidi="ar-DZ"/>
        </w:rPr>
        <w:t xml:space="preserve">ابن وهب </w:t>
      </w:r>
      <w:r w:rsidR="00E044DC" w:rsidRPr="00E044DC">
        <w:rPr>
          <w:rFonts w:hint="cs"/>
          <w:b/>
          <w:bCs/>
          <w:sz w:val="32"/>
          <w:szCs w:val="32"/>
          <w:rtl/>
          <w:lang w:bidi="ar-DZ"/>
        </w:rPr>
        <w:t>الكاتب</w:t>
      </w:r>
      <w:r w:rsidR="00E044DC">
        <w:rPr>
          <w:rFonts w:hint="cs"/>
          <w:sz w:val="32"/>
          <w:szCs w:val="32"/>
          <w:rtl/>
          <w:lang w:bidi="ar-DZ"/>
        </w:rPr>
        <w:t>: في قوله "واعلم أن سائر العبارة في كلام العرب إما أن يكون منظوم</w:t>
      </w:r>
      <w:r w:rsidR="003F7A9A">
        <w:rPr>
          <w:rFonts w:hint="cs"/>
          <w:sz w:val="32"/>
          <w:szCs w:val="32"/>
          <w:rtl/>
          <w:lang w:bidi="ar-DZ"/>
        </w:rPr>
        <w:t>ـــ</w:t>
      </w:r>
      <w:r w:rsidR="00E044DC">
        <w:rPr>
          <w:rFonts w:hint="cs"/>
          <w:sz w:val="32"/>
          <w:szCs w:val="32"/>
          <w:rtl/>
          <w:lang w:bidi="ar-DZ"/>
        </w:rPr>
        <w:t xml:space="preserve">ا أو </w:t>
      </w:r>
      <w:proofErr w:type="gramStart"/>
      <w:r w:rsidR="00E044DC">
        <w:rPr>
          <w:rFonts w:hint="cs"/>
          <w:sz w:val="32"/>
          <w:szCs w:val="32"/>
          <w:rtl/>
          <w:lang w:bidi="ar-DZ"/>
        </w:rPr>
        <w:t>منثورا ،</w:t>
      </w:r>
      <w:proofErr w:type="gramEnd"/>
      <w:r w:rsidR="00E044DC">
        <w:rPr>
          <w:rFonts w:hint="cs"/>
          <w:sz w:val="32"/>
          <w:szCs w:val="32"/>
          <w:rtl/>
          <w:lang w:bidi="ar-DZ"/>
        </w:rPr>
        <w:t>والمنظوم هو الشعر والمنثور هو الكلام ."</w:t>
      </w:r>
    </w:p>
    <w:p w:rsidR="00C05A6F" w:rsidRDefault="00C05A6F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كما وضح ذلك </w:t>
      </w:r>
      <w:r w:rsidRPr="00C05A6F">
        <w:rPr>
          <w:rFonts w:hint="cs"/>
          <w:b/>
          <w:bCs/>
          <w:sz w:val="32"/>
          <w:szCs w:val="32"/>
          <w:rtl/>
          <w:lang w:bidi="ar-DZ"/>
        </w:rPr>
        <w:t xml:space="preserve">ابن </w:t>
      </w:r>
      <w:proofErr w:type="spellStart"/>
      <w:r w:rsidRPr="00C05A6F">
        <w:rPr>
          <w:rFonts w:hint="cs"/>
          <w:b/>
          <w:bCs/>
          <w:sz w:val="32"/>
          <w:szCs w:val="32"/>
          <w:rtl/>
          <w:lang w:bidi="ar-DZ"/>
        </w:rPr>
        <w:t>طباطبا</w:t>
      </w:r>
      <w:proofErr w:type="spellEnd"/>
      <w:r w:rsidRPr="00C05A6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044DC" w:rsidRPr="00C05A6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FC0EA9" w:rsidRPr="00C05A6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وهو يعرف الشعر ويؤكد على اختلاف النثر عن الشعر حين قال :"الشعر كلام منظوم </w:t>
      </w:r>
      <w:proofErr w:type="spellStart"/>
      <w:r>
        <w:rPr>
          <w:rFonts w:hint="cs"/>
          <w:sz w:val="32"/>
          <w:szCs w:val="32"/>
          <w:rtl/>
          <w:lang w:bidi="ar-DZ"/>
        </w:rPr>
        <w:t>بائن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عن المنثور الذي يستعمله الناس في مخاطباتهم " ففي رأيه النثر هو ذلك الكلام العادي المستعمل في الخطابات اليومية للناس.</w:t>
      </w:r>
    </w:p>
    <w:p w:rsidR="00FC0EA9" w:rsidRDefault="00C05A6F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وأما عن أسلوب النثر الأدبي في التنظير النقدي </w:t>
      </w:r>
      <w:r w:rsidR="00F77136">
        <w:rPr>
          <w:rFonts w:hint="cs"/>
          <w:sz w:val="32"/>
          <w:szCs w:val="32"/>
          <w:rtl/>
          <w:lang w:bidi="ar-DZ"/>
        </w:rPr>
        <w:t>القديم فقد قال عنه</w:t>
      </w:r>
      <w:r w:rsidR="00F77136" w:rsidRPr="00F77136">
        <w:rPr>
          <w:rFonts w:hint="cs"/>
          <w:b/>
          <w:bCs/>
          <w:sz w:val="32"/>
          <w:szCs w:val="32"/>
          <w:rtl/>
          <w:lang w:bidi="ar-DZ"/>
        </w:rPr>
        <w:t xml:space="preserve"> أبو هلال العسكري</w:t>
      </w:r>
      <w:r w:rsidR="00F77136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 </w:t>
      </w:r>
      <w:r w:rsidR="00F77136">
        <w:rPr>
          <w:rFonts w:hint="cs"/>
          <w:b/>
          <w:bCs/>
          <w:sz w:val="32"/>
          <w:szCs w:val="32"/>
          <w:rtl/>
          <w:lang w:bidi="ar-DZ"/>
        </w:rPr>
        <w:t xml:space="preserve">في كتابه الصناعتين </w:t>
      </w:r>
      <w:r w:rsidR="00F77136">
        <w:rPr>
          <w:rFonts w:hint="cs"/>
          <w:sz w:val="32"/>
          <w:szCs w:val="32"/>
          <w:rtl/>
          <w:lang w:bidi="ar-DZ"/>
        </w:rPr>
        <w:t>:"يحسن سلاسته وسهولته ونصاعته</w:t>
      </w:r>
      <w:r w:rsidR="00DA5C53">
        <w:rPr>
          <w:rFonts w:hint="cs"/>
          <w:sz w:val="32"/>
          <w:szCs w:val="32"/>
          <w:rtl/>
          <w:lang w:bidi="ar-DZ"/>
        </w:rPr>
        <w:t>،</w:t>
      </w:r>
      <w:r w:rsidR="00F77136">
        <w:rPr>
          <w:rFonts w:hint="cs"/>
          <w:sz w:val="32"/>
          <w:szCs w:val="32"/>
          <w:rtl/>
          <w:lang w:bidi="ar-DZ"/>
        </w:rPr>
        <w:t xml:space="preserve"> وتخير لفظه</w:t>
      </w:r>
      <w:r w:rsidR="00DA5C53">
        <w:rPr>
          <w:rFonts w:hint="cs"/>
          <w:sz w:val="32"/>
          <w:szCs w:val="32"/>
          <w:rtl/>
          <w:lang w:bidi="ar-DZ"/>
        </w:rPr>
        <w:t>،</w:t>
      </w:r>
      <w:r w:rsidR="00F77136">
        <w:rPr>
          <w:rFonts w:hint="cs"/>
          <w:sz w:val="32"/>
          <w:szCs w:val="32"/>
          <w:rtl/>
          <w:lang w:bidi="ar-DZ"/>
        </w:rPr>
        <w:t xml:space="preserve"> وإصابة معناه ،وجودة مطالعه ،ولين مقاطعه ،واستواء تقاسيمه وتعادل أطرافه ،وتشبه أعجازه ببواديه ،وموافق</w:t>
      </w:r>
      <w:r w:rsidR="003F7A9A">
        <w:rPr>
          <w:rFonts w:hint="cs"/>
          <w:sz w:val="32"/>
          <w:szCs w:val="32"/>
          <w:rtl/>
          <w:lang w:bidi="ar-DZ"/>
        </w:rPr>
        <w:t>ــــ</w:t>
      </w:r>
      <w:r w:rsidR="00F77136">
        <w:rPr>
          <w:rFonts w:hint="cs"/>
          <w:sz w:val="32"/>
          <w:szCs w:val="32"/>
          <w:rtl/>
          <w:lang w:bidi="ar-DZ"/>
        </w:rPr>
        <w:t xml:space="preserve">ة </w:t>
      </w:r>
      <w:proofErr w:type="spellStart"/>
      <w:r w:rsidR="00F77136">
        <w:rPr>
          <w:rFonts w:hint="cs"/>
          <w:sz w:val="32"/>
          <w:szCs w:val="32"/>
          <w:rtl/>
          <w:lang w:bidi="ar-DZ"/>
        </w:rPr>
        <w:t>مآخيره</w:t>
      </w:r>
      <w:proofErr w:type="spellEnd"/>
      <w:r w:rsidR="00F7713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F77136">
        <w:rPr>
          <w:rFonts w:hint="cs"/>
          <w:sz w:val="32"/>
          <w:szCs w:val="32"/>
          <w:rtl/>
          <w:lang w:bidi="ar-DZ"/>
        </w:rPr>
        <w:t>لمباديه</w:t>
      </w:r>
      <w:proofErr w:type="spellEnd"/>
      <w:r w:rsidR="00F77136">
        <w:rPr>
          <w:rFonts w:hint="cs"/>
          <w:sz w:val="32"/>
          <w:szCs w:val="32"/>
          <w:rtl/>
          <w:lang w:bidi="ar-DZ"/>
        </w:rPr>
        <w:t xml:space="preserve"> ."</w:t>
      </w:r>
    </w:p>
    <w:p w:rsidR="00F77136" w:rsidRDefault="00F77136" w:rsidP="00774F82">
      <w:pPr>
        <w:jc w:val="right"/>
        <w:rPr>
          <w:b/>
          <w:bCs/>
          <w:sz w:val="32"/>
          <w:szCs w:val="32"/>
          <w:rtl/>
          <w:lang w:bidi="ar-DZ"/>
        </w:rPr>
      </w:pPr>
      <w:r w:rsidRPr="00F77136">
        <w:rPr>
          <w:rFonts w:hint="cs"/>
          <w:b/>
          <w:bCs/>
          <w:sz w:val="32"/>
          <w:szCs w:val="32"/>
          <w:rtl/>
          <w:lang w:bidi="ar-DZ"/>
        </w:rPr>
        <w:t xml:space="preserve">نشأة النثر العربي </w:t>
      </w:r>
      <w:proofErr w:type="gramStart"/>
      <w:r w:rsidRPr="00F77136">
        <w:rPr>
          <w:rFonts w:hint="cs"/>
          <w:b/>
          <w:bCs/>
          <w:sz w:val="32"/>
          <w:szCs w:val="32"/>
          <w:rtl/>
          <w:lang w:bidi="ar-DZ"/>
        </w:rPr>
        <w:t>القديم</w:t>
      </w:r>
      <w:r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</w:p>
    <w:p w:rsidR="00F77136" w:rsidRDefault="00F77136" w:rsidP="00774F82">
      <w:pPr>
        <w:jc w:val="right"/>
        <w:rPr>
          <w:sz w:val="32"/>
          <w:szCs w:val="32"/>
          <w:rtl/>
          <w:lang w:bidi="ar-DZ"/>
        </w:rPr>
      </w:pPr>
      <w:r w:rsidRPr="00F77136">
        <w:rPr>
          <w:rFonts w:hint="cs"/>
          <w:sz w:val="32"/>
          <w:szCs w:val="32"/>
          <w:rtl/>
          <w:lang w:bidi="ar-DZ"/>
        </w:rPr>
        <w:t xml:space="preserve">ينتمي النثر العربي القديم </w:t>
      </w:r>
      <w:r>
        <w:rPr>
          <w:rFonts w:hint="cs"/>
          <w:sz w:val="32"/>
          <w:szCs w:val="32"/>
          <w:rtl/>
          <w:lang w:bidi="ar-DZ"/>
        </w:rPr>
        <w:t xml:space="preserve">إلى </w:t>
      </w:r>
      <w:proofErr w:type="spellStart"/>
      <w:r>
        <w:rPr>
          <w:rFonts w:hint="cs"/>
          <w:sz w:val="32"/>
          <w:szCs w:val="32"/>
          <w:rtl/>
          <w:lang w:bidi="ar-DZ"/>
        </w:rPr>
        <w:t>المرويات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الشفاهية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،ولم يقم التدوين </w:t>
      </w:r>
      <w:proofErr w:type="spellStart"/>
      <w:r>
        <w:rPr>
          <w:rFonts w:hint="cs"/>
          <w:sz w:val="32"/>
          <w:szCs w:val="32"/>
          <w:rtl/>
          <w:lang w:bidi="ar-DZ"/>
        </w:rPr>
        <w:t>إلاّبتثبيت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آخر ص</w:t>
      </w:r>
      <w:r w:rsidR="00DA5C53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 xml:space="preserve">ورة بلغتها تلك </w:t>
      </w:r>
      <w:proofErr w:type="spellStart"/>
      <w:r>
        <w:rPr>
          <w:rFonts w:hint="cs"/>
          <w:sz w:val="32"/>
          <w:szCs w:val="32"/>
          <w:rtl/>
          <w:lang w:bidi="ar-DZ"/>
        </w:rPr>
        <w:t>المرويات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الشفاهية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،ومعروف أن هذا النثر قام أساسا على مجموعة ضخمة من الأخبار والحكايات المختلفة في الأغراض والمواضيع </w:t>
      </w:r>
      <w:r w:rsidR="00DA5C53">
        <w:rPr>
          <w:rFonts w:hint="cs"/>
          <w:sz w:val="32"/>
          <w:szCs w:val="32"/>
          <w:rtl/>
          <w:lang w:bidi="ar-DZ"/>
        </w:rPr>
        <w:t xml:space="preserve">،ومع الزمن بدأ ينتظم في أنواع لها خصائصها الأسلوبية والتركيبية ،وأبرز تلك الأنــواع التي </w:t>
      </w:r>
      <w:proofErr w:type="spellStart"/>
      <w:r w:rsidR="00DA5C53">
        <w:rPr>
          <w:rFonts w:hint="cs"/>
          <w:sz w:val="32"/>
          <w:szCs w:val="32"/>
          <w:rtl/>
          <w:lang w:bidi="ar-DZ"/>
        </w:rPr>
        <w:t>ترسخت</w:t>
      </w:r>
      <w:proofErr w:type="spellEnd"/>
      <w:r w:rsidR="00DA5C53">
        <w:rPr>
          <w:rFonts w:hint="cs"/>
          <w:sz w:val="32"/>
          <w:szCs w:val="32"/>
          <w:rtl/>
          <w:lang w:bidi="ar-DZ"/>
        </w:rPr>
        <w:t xml:space="preserve"> في الثقافة العربيــــــة القديمة :</w:t>
      </w:r>
    </w:p>
    <w:p w:rsidR="00DA5C53" w:rsidRDefault="00DA5C53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-الحكايات </w:t>
      </w:r>
      <w:proofErr w:type="gramStart"/>
      <w:r>
        <w:rPr>
          <w:rFonts w:hint="cs"/>
          <w:sz w:val="32"/>
          <w:szCs w:val="32"/>
          <w:rtl/>
          <w:lang w:bidi="ar-DZ"/>
        </w:rPr>
        <w:t>الخرافية ،</w:t>
      </w:r>
      <w:proofErr w:type="gramEnd"/>
      <w:r>
        <w:rPr>
          <w:rFonts w:hint="cs"/>
          <w:sz w:val="32"/>
          <w:szCs w:val="32"/>
          <w:rtl/>
          <w:lang w:bidi="ar-DZ"/>
        </w:rPr>
        <w:t>التي استندت إلى الأخبار القديمة التي تتصل بمرحلة متقدمة .</w:t>
      </w:r>
    </w:p>
    <w:p w:rsidR="00DA5C53" w:rsidRDefault="00DA5C53" w:rsidP="00774F82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-السيّر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التي تكونت في أول أمرها بتوجيه من سيرة الرسول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صلى الله عليه وسلم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>ثم تبلورت في القرنين الهجريين الأول والثاني .</w:t>
      </w:r>
    </w:p>
    <w:p w:rsidR="00DA5C53" w:rsidRDefault="00DA5C53" w:rsidP="00774F82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-المقامات ،</w:t>
      </w:r>
      <w:proofErr w:type="gramEnd"/>
      <w:r>
        <w:rPr>
          <w:rFonts w:hint="cs"/>
          <w:sz w:val="32"/>
          <w:szCs w:val="32"/>
          <w:rtl/>
          <w:lang w:bidi="ar-DZ"/>
        </w:rPr>
        <w:t>والتي استلهمت أخبار الشطار والظرفاء .</w:t>
      </w:r>
    </w:p>
    <w:p w:rsidR="004B4855" w:rsidRDefault="004B4855" w:rsidP="00774F82">
      <w:pPr>
        <w:jc w:val="right"/>
        <w:rPr>
          <w:sz w:val="40"/>
          <w:szCs w:val="40"/>
          <w:rtl/>
          <w:lang w:bidi="ar-DZ"/>
        </w:rPr>
      </w:pPr>
      <w:r w:rsidRPr="004B4855">
        <w:rPr>
          <w:rFonts w:hint="cs"/>
          <w:b/>
          <w:bCs/>
          <w:sz w:val="40"/>
          <w:szCs w:val="40"/>
          <w:rtl/>
          <w:lang w:bidi="ar-DZ"/>
        </w:rPr>
        <w:t>درس تطبيقي حول المحاضرة</w:t>
      </w:r>
      <w:r>
        <w:rPr>
          <w:rFonts w:hint="cs"/>
          <w:sz w:val="40"/>
          <w:szCs w:val="40"/>
          <w:rtl/>
          <w:lang w:bidi="ar-DZ"/>
        </w:rPr>
        <w:t>.</w:t>
      </w:r>
    </w:p>
    <w:p w:rsidR="004B4855" w:rsidRDefault="004B4855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في هذا الجانب التطبيقي نحاول البحث في موقف النقاد القدامى من النثر :</w:t>
      </w:r>
    </w:p>
    <w:p w:rsidR="004B4855" w:rsidRDefault="004B4855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يقول </w:t>
      </w:r>
      <w:r w:rsidRPr="001A73B1">
        <w:rPr>
          <w:rFonts w:hint="cs"/>
          <w:b/>
          <w:bCs/>
          <w:sz w:val="32"/>
          <w:szCs w:val="32"/>
          <w:rtl/>
          <w:lang w:bidi="ar-DZ"/>
        </w:rPr>
        <w:t xml:space="preserve">ابن وهب </w:t>
      </w:r>
      <w:proofErr w:type="gramStart"/>
      <w:r w:rsidRPr="001A73B1">
        <w:rPr>
          <w:rFonts w:hint="cs"/>
          <w:b/>
          <w:bCs/>
          <w:sz w:val="32"/>
          <w:szCs w:val="32"/>
          <w:rtl/>
          <w:lang w:bidi="ar-DZ"/>
        </w:rPr>
        <w:t>الك</w:t>
      </w:r>
      <w:r w:rsidR="001A73B1" w:rsidRPr="001A73B1">
        <w:rPr>
          <w:rFonts w:hint="cs"/>
          <w:b/>
          <w:bCs/>
          <w:sz w:val="32"/>
          <w:szCs w:val="32"/>
          <w:rtl/>
          <w:lang w:bidi="ar-DZ"/>
        </w:rPr>
        <w:t xml:space="preserve">اتب </w:t>
      </w:r>
      <w:r w:rsidR="001A73B1">
        <w:rPr>
          <w:rFonts w:hint="cs"/>
          <w:sz w:val="32"/>
          <w:szCs w:val="32"/>
          <w:rtl/>
          <w:lang w:bidi="ar-DZ"/>
        </w:rPr>
        <w:t>:</w:t>
      </w:r>
      <w:proofErr w:type="gramEnd"/>
      <w:r w:rsidR="001A73B1">
        <w:rPr>
          <w:rFonts w:hint="cs"/>
          <w:sz w:val="32"/>
          <w:szCs w:val="32"/>
          <w:rtl/>
          <w:lang w:bidi="ar-DZ"/>
        </w:rPr>
        <w:t>"واعلم أن الشعر أبلغ البلاغ</w:t>
      </w:r>
      <w:r>
        <w:rPr>
          <w:rFonts w:hint="cs"/>
          <w:sz w:val="32"/>
          <w:szCs w:val="32"/>
          <w:rtl/>
          <w:lang w:bidi="ar-DZ"/>
        </w:rPr>
        <w:t>ة ....."</w:t>
      </w:r>
    </w:p>
    <w:p w:rsidR="004B4855" w:rsidRDefault="004B4855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*البرهان في وجوه البيان ص350.</w:t>
      </w:r>
    </w:p>
    <w:p w:rsidR="001A73B1" w:rsidRDefault="004B4855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يقول</w:t>
      </w:r>
      <w:r w:rsidRPr="00FE6E7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FE6E76">
        <w:rPr>
          <w:rFonts w:hint="cs"/>
          <w:b/>
          <w:bCs/>
          <w:sz w:val="32"/>
          <w:szCs w:val="32"/>
          <w:rtl/>
          <w:lang w:bidi="ar-DZ"/>
        </w:rPr>
        <w:t>مسكويه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:"فكذلك النظم والنثر يشتركان في الكلام الذي هو جنس لهما ،ثم ينفص</w:t>
      </w:r>
      <w:r w:rsidR="003F7A9A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 xml:space="preserve">ل النظم عن النثر بفضل الوزن الذي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صار المنظوم منظوما ،ولما كان</w:t>
      </w:r>
      <w:r w:rsidR="001A73B1">
        <w:rPr>
          <w:rFonts w:hint="cs"/>
          <w:sz w:val="32"/>
          <w:szCs w:val="32"/>
          <w:rtl/>
          <w:lang w:bidi="ar-DZ"/>
        </w:rPr>
        <w:t xml:space="preserve"> الوزن حلية زائدة وصورة فاضلة على النثر صار الشعر أفضل من النثر من جهة الوزن ،فإن اعتب</w:t>
      </w:r>
      <w:r w:rsidR="003F7A9A">
        <w:rPr>
          <w:rFonts w:hint="cs"/>
          <w:sz w:val="32"/>
          <w:szCs w:val="32"/>
          <w:rtl/>
          <w:lang w:bidi="ar-DZ"/>
        </w:rPr>
        <w:t>ــــــ</w:t>
      </w:r>
      <w:r w:rsidR="001A73B1">
        <w:rPr>
          <w:rFonts w:hint="cs"/>
          <w:sz w:val="32"/>
          <w:szCs w:val="32"/>
          <w:rtl/>
          <w:lang w:bidi="ar-DZ"/>
        </w:rPr>
        <w:t>رت المعاني كانت المعاني مشتركة بين النظم والنثر وليس من هذه الجهة تميز أحدهم</w:t>
      </w:r>
      <w:r w:rsidR="003F7A9A">
        <w:rPr>
          <w:rFonts w:hint="cs"/>
          <w:sz w:val="32"/>
          <w:szCs w:val="32"/>
          <w:rtl/>
          <w:lang w:bidi="ar-DZ"/>
        </w:rPr>
        <w:t>ـــــ</w:t>
      </w:r>
      <w:r w:rsidR="001A73B1">
        <w:rPr>
          <w:rFonts w:hint="cs"/>
          <w:sz w:val="32"/>
          <w:szCs w:val="32"/>
          <w:rtl/>
          <w:lang w:bidi="ar-DZ"/>
        </w:rPr>
        <w:t>ا عن الآخر ".</w:t>
      </w:r>
    </w:p>
    <w:p w:rsidR="001A73B1" w:rsidRDefault="001A73B1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proofErr w:type="spellStart"/>
      <w:r>
        <w:rPr>
          <w:rFonts w:hint="cs"/>
          <w:sz w:val="32"/>
          <w:szCs w:val="32"/>
          <w:rtl/>
          <w:lang w:bidi="ar-DZ"/>
        </w:rPr>
        <w:t>الهوامل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والشوامل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ص275.</w:t>
      </w:r>
    </w:p>
    <w:p w:rsidR="001A73B1" w:rsidRDefault="001A73B1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***هذه النظرة الجزئية للنثر كما رأينا تؤكد موقف النقاد القدامى السلبي من النثر ف</w:t>
      </w:r>
      <w:r w:rsidR="003F7A9A">
        <w:rPr>
          <w:rFonts w:hint="cs"/>
          <w:sz w:val="32"/>
          <w:szCs w:val="32"/>
          <w:rtl/>
          <w:lang w:bidi="ar-DZ"/>
        </w:rPr>
        <w:t>ــــــ</w:t>
      </w:r>
      <w:r>
        <w:rPr>
          <w:rFonts w:hint="cs"/>
          <w:sz w:val="32"/>
          <w:szCs w:val="32"/>
          <w:rtl/>
          <w:lang w:bidi="ar-DZ"/>
        </w:rPr>
        <w:t>هي نظرة جزئية انصرفت إلى الشكل دون المضمون ،إلى الصورة دون الحقيقة والمعنى وهي التي حالت دون التبلور التام لمفهوم النثر الفني عند القدامى .</w:t>
      </w:r>
    </w:p>
    <w:p w:rsidR="004B4855" w:rsidRDefault="001A73B1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r w:rsidRPr="00FE6E76">
        <w:rPr>
          <w:rFonts w:hint="cs"/>
          <w:b/>
          <w:bCs/>
          <w:sz w:val="32"/>
          <w:szCs w:val="32"/>
          <w:rtl/>
          <w:lang w:bidi="ar-DZ"/>
        </w:rPr>
        <w:t xml:space="preserve">أبو حيان </w:t>
      </w:r>
      <w:proofErr w:type="gramStart"/>
      <w:r w:rsidRPr="00FE6E76">
        <w:rPr>
          <w:rFonts w:hint="cs"/>
          <w:b/>
          <w:bCs/>
          <w:sz w:val="32"/>
          <w:szCs w:val="32"/>
          <w:rtl/>
          <w:lang w:bidi="ar-DZ"/>
        </w:rPr>
        <w:t xml:space="preserve">التوحيدي </w:t>
      </w:r>
      <w:r w:rsidR="004B4855" w:rsidRPr="00FE6E7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FE6E76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gramEnd"/>
      <w:r w:rsidR="00FE6E76">
        <w:rPr>
          <w:rFonts w:hint="cs"/>
          <w:sz w:val="32"/>
          <w:szCs w:val="32"/>
          <w:rtl/>
          <w:lang w:bidi="ar-DZ"/>
        </w:rPr>
        <w:t>يقول :"وأحسن الكلام ما رقّ لفظه ولطف معناه ....</w:t>
      </w:r>
      <w:proofErr w:type="gramStart"/>
      <w:r w:rsidR="00FE6E76">
        <w:rPr>
          <w:rFonts w:hint="cs"/>
          <w:sz w:val="32"/>
          <w:szCs w:val="32"/>
          <w:rtl/>
          <w:lang w:bidi="ar-DZ"/>
        </w:rPr>
        <w:t>وقامت</w:t>
      </w:r>
      <w:proofErr w:type="gramEnd"/>
      <w:r w:rsidR="00FE6E76">
        <w:rPr>
          <w:rFonts w:hint="cs"/>
          <w:sz w:val="32"/>
          <w:szCs w:val="32"/>
          <w:rtl/>
          <w:lang w:bidi="ar-DZ"/>
        </w:rPr>
        <w:t xml:space="preserve"> صورته بين نظم كأنه نثر، ونثر كأنه نظم ".</w:t>
      </w:r>
    </w:p>
    <w:p w:rsidR="00FE6E76" w:rsidRDefault="00FE6E76" w:rsidP="00CB0FD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ويقول أيضا :"إذا نُظر في النظم و النثر على استيعاب أحوالهما وشرائطهما</w:t>
      </w:r>
      <w:r w:rsidR="00CB0FDD">
        <w:rPr>
          <w:rFonts w:hint="cs"/>
          <w:sz w:val="32"/>
          <w:szCs w:val="32"/>
          <w:rtl/>
          <w:lang w:bidi="ar-DZ"/>
        </w:rPr>
        <w:t xml:space="preserve"> ....</w:t>
      </w:r>
      <w:r>
        <w:rPr>
          <w:rFonts w:hint="cs"/>
          <w:sz w:val="32"/>
          <w:szCs w:val="32"/>
          <w:rtl/>
          <w:lang w:bidi="ar-DZ"/>
        </w:rPr>
        <w:t xml:space="preserve"> ،ك</w:t>
      </w:r>
      <w:r w:rsidR="003F7A9A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>ان أن المنظوم فيه نثر من وجه ،وال</w:t>
      </w:r>
      <w:r w:rsidR="00CB0FDD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 xml:space="preserve">نثور فيه </w:t>
      </w:r>
      <w:r w:rsidR="00CB0FDD">
        <w:rPr>
          <w:rFonts w:hint="cs"/>
          <w:sz w:val="32"/>
          <w:szCs w:val="32"/>
          <w:rtl/>
          <w:lang w:bidi="ar-DZ"/>
        </w:rPr>
        <w:t xml:space="preserve">نظم من وجه ولولا أنهما </w:t>
      </w:r>
      <w:proofErr w:type="spellStart"/>
      <w:r w:rsidR="00CB0FDD">
        <w:rPr>
          <w:rFonts w:hint="cs"/>
          <w:sz w:val="32"/>
          <w:szCs w:val="32"/>
          <w:rtl/>
          <w:lang w:bidi="ar-DZ"/>
        </w:rPr>
        <w:t>يستهمان</w:t>
      </w:r>
      <w:proofErr w:type="spellEnd"/>
      <w:r w:rsidR="00CB0FDD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هذا النعت لم</w:t>
      </w:r>
      <w:r w:rsidR="003F7A9A">
        <w:rPr>
          <w:rFonts w:hint="cs"/>
          <w:sz w:val="32"/>
          <w:szCs w:val="32"/>
          <w:rtl/>
          <w:lang w:bidi="ar-DZ"/>
        </w:rPr>
        <w:t>ــــ</w:t>
      </w:r>
      <w:r>
        <w:rPr>
          <w:rFonts w:hint="cs"/>
          <w:sz w:val="32"/>
          <w:szCs w:val="32"/>
          <w:rtl/>
          <w:lang w:bidi="ar-DZ"/>
        </w:rPr>
        <w:t>ا ائتلفا ولا اختلفا ".</w:t>
      </w:r>
    </w:p>
    <w:p w:rsidR="00CB0FDD" w:rsidRDefault="00CB0FDD" w:rsidP="00CB0FD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</w:t>
      </w:r>
      <w:proofErr w:type="gramStart"/>
      <w:r>
        <w:rPr>
          <w:rFonts w:hint="cs"/>
          <w:sz w:val="32"/>
          <w:szCs w:val="32"/>
          <w:rtl/>
          <w:lang w:bidi="ar-DZ"/>
        </w:rPr>
        <w:t>الإمتاع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والمؤانسة ج2ص145-ص135.</w:t>
      </w:r>
    </w:p>
    <w:p w:rsidR="00FE6E76" w:rsidRDefault="00FE6E76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****أبو حيان يعّد أول من اهتدى إلى حقيقة النثر الفني وخلل مقوماته الجوهرية </w:t>
      </w:r>
      <w:proofErr w:type="spellStart"/>
      <w:r>
        <w:rPr>
          <w:rFonts w:hint="cs"/>
          <w:sz w:val="32"/>
          <w:szCs w:val="32"/>
          <w:rtl/>
          <w:lang w:bidi="ar-DZ"/>
        </w:rPr>
        <w:t>تحلي</w:t>
      </w:r>
      <w:r w:rsidR="003F7A9A">
        <w:rPr>
          <w:rFonts w:hint="cs"/>
          <w:sz w:val="32"/>
          <w:szCs w:val="32"/>
          <w:rtl/>
          <w:lang w:bidi="ar-DZ"/>
        </w:rPr>
        <w:t>ــــت</w:t>
      </w:r>
      <w:r>
        <w:rPr>
          <w:rFonts w:hint="cs"/>
          <w:sz w:val="32"/>
          <w:szCs w:val="32"/>
          <w:rtl/>
          <w:lang w:bidi="ar-DZ"/>
        </w:rPr>
        <w:t>لا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يتصف على إيجازه بالدقة والعمق .</w:t>
      </w:r>
    </w:p>
    <w:p w:rsidR="00FE6E76" w:rsidRDefault="00FE6E76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****كذلك بي</w:t>
      </w:r>
      <w:r w:rsidR="009D5215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ن أهمية كل من عنصري العقل والموسيقى في النثر </w:t>
      </w:r>
      <w:proofErr w:type="gramStart"/>
      <w:r>
        <w:rPr>
          <w:rFonts w:hint="cs"/>
          <w:sz w:val="32"/>
          <w:szCs w:val="32"/>
          <w:rtl/>
          <w:lang w:bidi="ar-DZ"/>
        </w:rPr>
        <w:t>الف</w:t>
      </w:r>
      <w:r w:rsidR="003F7A9A">
        <w:rPr>
          <w:rFonts w:hint="cs"/>
          <w:sz w:val="32"/>
          <w:szCs w:val="32"/>
          <w:rtl/>
          <w:lang w:bidi="ar-DZ"/>
        </w:rPr>
        <w:t>ــــــــــــ</w:t>
      </w:r>
      <w:r>
        <w:rPr>
          <w:rFonts w:hint="cs"/>
          <w:sz w:val="32"/>
          <w:szCs w:val="32"/>
          <w:rtl/>
          <w:lang w:bidi="ar-DZ"/>
        </w:rPr>
        <w:t>ني ،</w:t>
      </w:r>
      <w:proofErr w:type="gramEnd"/>
      <w:r w:rsidR="00EB1D45">
        <w:rPr>
          <w:rFonts w:hint="cs"/>
          <w:sz w:val="32"/>
          <w:szCs w:val="32"/>
          <w:rtl/>
          <w:lang w:bidi="ar-DZ"/>
        </w:rPr>
        <w:t>ومن رأي التوحيدي أن الشعر لا يختص وحده بالموسيقى والخيال ،بل هما قدر مشترك بين الش</w:t>
      </w:r>
      <w:r w:rsidR="003F7A9A">
        <w:rPr>
          <w:rFonts w:hint="cs"/>
          <w:sz w:val="32"/>
          <w:szCs w:val="32"/>
          <w:rtl/>
          <w:lang w:bidi="ar-DZ"/>
        </w:rPr>
        <w:t>ــــــ</w:t>
      </w:r>
      <w:r w:rsidR="00EB1D45">
        <w:rPr>
          <w:rFonts w:hint="cs"/>
          <w:sz w:val="32"/>
          <w:szCs w:val="32"/>
          <w:rtl/>
          <w:lang w:bidi="ar-DZ"/>
        </w:rPr>
        <w:t xml:space="preserve">عر والنثر الفني ،و الفرق بين النوعين من الكلام نسبي أما الجوهر فواحد. </w:t>
      </w:r>
    </w:p>
    <w:p w:rsidR="00CB0FDD" w:rsidRDefault="00CB0FDD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للاستزادة أكثر نعود إلى </w:t>
      </w:r>
      <w:r w:rsidRPr="003F7A9A">
        <w:rPr>
          <w:rFonts w:hint="cs"/>
          <w:b/>
          <w:bCs/>
          <w:sz w:val="32"/>
          <w:szCs w:val="32"/>
          <w:rtl/>
          <w:lang w:bidi="ar-DZ"/>
        </w:rPr>
        <w:t>المصادر والمراجع</w:t>
      </w:r>
      <w:r>
        <w:rPr>
          <w:rFonts w:hint="cs"/>
          <w:sz w:val="32"/>
          <w:szCs w:val="32"/>
          <w:rtl/>
          <w:lang w:bidi="ar-DZ"/>
        </w:rPr>
        <w:t xml:space="preserve"> الآتية :</w:t>
      </w:r>
    </w:p>
    <w:p w:rsidR="00CB0FDD" w:rsidRDefault="00CB0FDD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*ابن </w:t>
      </w:r>
      <w:proofErr w:type="spellStart"/>
      <w:r>
        <w:rPr>
          <w:rFonts w:hint="cs"/>
          <w:sz w:val="32"/>
          <w:szCs w:val="32"/>
          <w:rtl/>
          <w:lang w:bidi="ar-DZ"/>
        </w:rPr>
        <w:t>طباطبا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العلوي :عيار الش</w:t>
      </w:r>
      <w:r w:rsidR="003F7A9A">
        <w:rPr>
          <w:rFonts w:hint="cs"/>
          <w:sz w:val="32"/>
          <w:szCs w:val="32"/>
          <w:rtl/>
          <w:lang w:bidi="ar-DZ"/>
        </w:rPr>
        <w:t>ــــــــــــــــــــــــــ</w:t>
      </w:r>
      <w:r>
        <w:rPr>
          <w:rFonts w:hint="cs"/>
          <w:sz w:val="32"/>
          <w:szCs w:val="32"/>
          <w:rtl/>
          <w:lang w:bidi="ar-DZ"/>
        </w:rPr>
        <w:t>عر .</w:t>
      </w:r>
    </w:p>
    <w:p w:rsidR="00CB0FDD" w:rsidRDefault="00CB0FDD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*أبو هلال </w:t>
      </w:r>
      <w:proofErr w:type="gramStart"/>
      <w:r>
        <w:rPr>
          <w:rFonts w:hint="cs"/>
          <w:sz w:val="32"/>
          <w:szCs w:val="32"/>
          <w:rtl/>
          <w:lang w:bidi="ar-DZ"/>
        </w:rPr>
        <w:t>العسكري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كتاب الصن</w:t>
      </w:r>
      <w:r w:rsidR="003F7A9A">
        <w:rPr>
          <w:rFonts w:hint="cs"/>
          <w:sz w:val="32"/>
          <w:szCs w:val="32"/>
          <w:rtl/>
          <w:lang w:bidi="ar-DZ"/>
        </w:rPr>
        <w:t>ــــــــــــــــــ</w:t>
      </w:r>
      <w:r>
        <w:rPr>
          <w:rFonts w:hint="cs"/>
          <w:sz w:val="32"/>
          <w:szCs w:val="32"/>
          <w:rtl/>
          <w:lang w:bidi="ar-DZ"/>
        </w:rPr>
        <w:t xml:space="preserve">اعتين </w:t>
      </w:r>
      <w:r w:rsidR="003F7A9A">
        <w:rPr>
          <w:rFonts w:hint="cs"/>
          <w:sz w:val="32"/>
          <w:szCs w:val="32"/>
          <w:rtl/>
          <w:lang w:bidi="ar-DZ"/>
        </w:rPr>
        <w:t>.</w:t>
      </w:r>
    </w:p>
    <w:p w:rsidR="00CB0FDD" w:rsidRDefault="00CB0FDD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*القاضي الجرجاني :الوساطة بين المتنبي وخصومه .</w:t>
      </w:r>
    </w:p>
    <w:p w:rsidR="003F7A9A" w:rsidRDefault="003F7A9A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*الجاحظ: البيــــــــــــــــــــــــــــــــــــــــان والتبيين .</w:t>
      </w:r>
    </w:p>
    <w:p w:rsidR="003F7A9A" w:rsidRDefault="003F7A9A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*عبد الله </w:t>
      </w:r>
      <w:proofErr w:type="gramStart"/>
      <w:r>
        <w:rPr>
          <w:rFonts w:hint="cs"/>
          <w:sz w:val="32"/>
          <w:szCs w:val="32"/>
          <w:rtl/>
          <w:lang w:bidi="ar-DZ"/>
        </w:rPr>
        <w:t>إبراهيم :</w:t>
      </w:r>
      <w:proofErr w:type="gramEnd"/>
      <w:r>
        <w:rPr>
          <w:rFonts w:hint="cs"/>
          <w:sz w:val="32"/>
          <w:szCs w:val="32"/>
          <w:rtl/>
          <w:lang w:bidi="ar-DZ"/>
        </w:rPr>
        <w:t>النثر العربي القديم ،بحث في البنية السردية .</w:t>
      </w:r>
    </w:p>
    <w:p w:rsidR="003F7A9A" w:rsidRPr="00FE6E76" w:rsidRDefault="003F7A9A" w:rsidP="00774F8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*شوقي ضيف :الفن ومذاهبه في النثر العربــــــــــــــــــــــي .</w:t>
      </w:r>
    </w:p>
    <w:p w:rsidR="00DA5C53" w:rsidRPr="00DA5C53" w:rsidRDefault="00DA5C53" w:rsidP="00DA5C53">
      <w:pPr>
        <w:pStyle w:val="Paragraphedeliste"/>
        <w:jc w:val="center"/>
        <w:rPr>
          <w:sz w:val="32"/>
          <w:szCs w:val="32"/>
          <w:rtl/>
          <w:lang w:bidi="ar-DZ"/>
        </w:rPr>
      </w:pPr>
    </w:p>
    <w:sectPr w:rsidR="00DA5C53" w:rsidRPr="00DA5C53" w:rsidSect="00F4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4FE9"/>
    <w:multiLevelType w:val="hybridMultilevel"/>
    <w:tmpl w:val="AAA29E12"/>
    <w:lvl w:ilvl="0" w:tplc="043813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74F82"/>
    <w:rsid w:val="000D75FC"/>
    <w:rsid w:val="001A73B1"/>
    <w:rsid w:val="00225935"/>
    <w:rsid w:val="003F7A9A"/>
    <w:rsid w:val="00496808"/>
    <w:rsid w:val="004B4855"/>
    <w:rsid w:val="00664BEB"/>
    <w:rsid w:val="007011FB"/>
    <w:rsid w:val="00774F82"/>
    <w:rsid w:val="00803D19"/>
    <w:rsid w:val="009D5215"/>
    <w:rsid w:val="00C05A6F"/>
    <w:rsid w:val="00CB0FDD"/>
    <w:rsid w:val="00DA5C53"/>
    <w:rsid w:val="00E044DC"/>
    <w:rsid w:val="00E4114A"/>
    <w:rsid w:val="00E64F25"/>
    <w:rsid w:val="00EB1D45"/>
    <w:rsid w:val="00F4116F"/>
    <w:rsid w:val="00F77136"/>
    <w:rsid w:val="00FC0EA9"/>
    <w:rsid w:val="00FE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5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2021-04-12T21:44:00Z</dcterms:created>
  <dcterms:modified xsi:type="dcterms:W3CDTF">2021-04-12T21:44:00Z</dcterms:modified>
</cp:coreProperties>
</file>