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E4A" w:rsidRPr="006B3E4A" w:rsidRDefault="006B3E4A" w:rsidP="006B3E4A">
      <w:pPr>
        <w:spacing w:after="0" w:line="240" w:lineRule="auto"/>
        <w:jc w:val="center"/>
        <w:rPr>
          <w:rFonts w:asciiTheme="majorBidi" w:hAnsiTheme="majorBidi" w:cstheme="majorBidi"/>
          <w:b/>
          <w:bCs/>
          <w:sz w:val="24"/>
          <w:szCs w:val="24"/>
        </w:rPr>
      </w:pPr>
      <w:r w:rsidRPr="006B3E4A">
        <w:rPr>
          <w:rFonts w:asciiTheme="majorBidi" w:hAnsiTheme="majorBidi" w:cstheme="majorBidi"/>
          <w:b/>
          <w:bCs/>
          <w:sz w:val="24"/>
          <w:szCs w:val="24"/>
        </w:rPr>
        <w:t>Université Oum El-Bouaghi</w:t>
      </w:r>
    </w:p>
    <w:p w:rsidR="006B3E4A" w:rsidRDefault="006B3E4A" w:rsidP="006B3E4A">
      <w:pPr>
        <w:spacing w:after="0" w:line="240" w:lineRule="auto"/>
        <w:jc w:val="center"/>
        <w:rPr>
          <w:rFonts w:asciiTheme="majorBidi" w:hAnsiTheme="majorBidi" w:cstheme="majorBidi"/>
          <w:b/>
          <w:bCs/>
          <w:sz w:val="24"/>
          <w:szCs w:val="24"/>
          <w:rtl/>
        </w:rPr>
      </w:pPr>
      <w:r w:rsidRPr="006B3E4A">
        <w:rPr>
          <w:rFonts w:asciiTheme="majorBidi" w:hAnsiTheme="majorBidi" w:cstheme="majorBidi"/>
          <w:b/>
          <w:bCs/>
          <w:sz w:val="24"/>
          <w:szCs w:val="24"/>
        </w:rPr>
        <w:t>Département SNV</w:t>
      </w:r>
    </w:p>
    <w:p w:rsidR="00294D26" w:rsidRDefault="00294D26" w:rsidP="00372D8C">
      <w:pPr>
        <w:spacing w:after="0" w:line="240" w:lineRule="auto"/>
        <w:jc w:val="center"/>
        <w:rPr>
          <w:rFonts w:asciiTheme="majorBidi" w:hAnsiTheme="majorBidi" w:cstheme="majorBidi"/>
          <w:b/>
          <w:bCs/>
          <w:sz w:val="24"/>
          <w:szCs w:val="24"/>
          <w:rtl/>
        </w:rPr>
      </w:pPr>
      <w:r w:rsidRPr="006B3E4A">
        <w:rPr>
          <w:rFonts w:asciiTheme="majorBidi" w:hAnsiTheme="majorBidi" w:cstheme="majorBidi"/>
          <w:b/>
          <w:bCs/>
          <w:sz w:val="24"/>
          <w:szCs w:val="24"/>
        </w:rPr>
        <w:t>Cours d’enzymologie</w:t>
      </w:r>
      <w:r>
        <w:rPr>
          <w:rFonts w:asciiTheme="majorBidi" w:hAnsiTheme="majorBidi" w:cstheme="majorBidi"/>
          <w:b/>
          <w:bCs/>
          <w:sz w:val="24"/>
          <w:szCs w:val="24"/>
        </w:rPr>
        <w:t xml:space="preserve"> 202</w:t>
      </w:r>
      <w:r w:rsidR="006A615E">
        <w:rPr>
          <w:rFonts w:asciiTheme="majorBidi" w:hAnsiTheme="majorBidi" w:cstheme="majorBidi"/>
          <w:b/>
          <w:bCs/>
          <w:sz w:val="24"/>
          <w:szCs w:val="24"/>
        </w:rPr>
        <w:t>1</w:t>
      </w:r>
      <w:r>
        <w:rPr>
          <w:rFonts w:asciiTheme="majorBidi" w:hAnsiTheme="majorBidi" w:cstheme="majorBidi"/>
          <w:b/>
          <w:bCs/>
          <w:sz w:val="24"/>
          <w:szCs w:val="24"/>
        </w:rPr>
        <w:t xml:space="preserve"> </w:t>
      </w:r>
    </w:p>
    <w:p w:rsidR="00287B59" w:rsidRDefault="006A615E" w:rsidP="00A9644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Troisième année </w:t>
      </w:r>
      <w:r w:rsidR="00A96449">
        <w:rPr>
          <w:rFonts w:asciiTheme="majorBidi" w:hAnsiTheme="majorBidi" w:cstheme="majorBidi"/>
          <w:b/>
          <w:bCs/>
          <w:sz w:val="24"/>
          <w:szCs w:val="24"/>
        </w:rPr>
        <w:t>Microbiologie</w:t>
      </w:r>
    </w:p>
    <w:p w:rsidR="00A96449" w:rsidRDefault="00A96449" w:rsidP="00A96449">
      <w:pPr>
        <w:spacing w:after="0" w:line="240" w:lineRule="auto"/>
        <w:jc w:val="center"/>
        <w:rPr>
          <w:rFonts w:asciiTheme="majorBidi" w:hAnsiTheme="majorBidi" w:cstheme="majorBidi"/>
          <w:b/>
          <w:bCs/>
          <w:sz w:val="24"/>
          <w:szCs w:val="24"/>
          <w:rtl/>
        </w:rPr>
      </w:pPr>
    </w:p>
    <w:p w:rsidR="00287B59" w:rsidRPr="00F21427" w:rsidRDefault="00085C61" w:rsidP="007436FB">
      <w:pPr>
        <w:pStyle w:val="Paragraphedeliste"/>
        <w:numPr>
          <w:ilvl w:val="0"/>
          <w:numId w:val="25"/>
        </w:numPr>
        <w:spacing w:after="0" w:line="240" w:lineRule="auto"/>
        <w:rPr>
          <w:rFonts w:asciiTheme="majorBidi" w:hAnsiTheme="majorBidi" w:cstheme="majorBidi"/>
          <w:b/>
          <w:bCs/>
          <w:sz w:val="24"/>
          <w:szCs w:val="24"/>
        </w:rPr>
      </w:pPr>
      <w:r w:rsidRPr="00F21427">
        <w:rPr>
          <w:rFonts w:asciiTheme="majorBidi" w:hAnsiTheme="majorBidi" w:cstheme="majorBidi"/>
          <w:b/>
          <w:bCs/>
          <w:sz w:val="24"/>
          <w:szCs w:val="24"/>
        </w:rPr>
        <w:t xml:space="preserve"> Introduction </w:t>
      </w:r>
      <w:r w:rsidR="002E6E2B" w:rsidRPr="00F21427">
        <w:rPr>
          <w:rFonts w:asciiTheme="majorBidi" w:hAnsiTheme="majorBidi" w:cstheme="majorBidi"/>
          <w:b/>
          <w:bCs/>
          <w:sz w:val="24"/>
          <w:szCs w:val="24"/>
        </w:rPr>
        <w:t>à</w:t>
      </w:r>
      <w:r w:rsidRPr="00F21427">
        <w:rPr>
          <w:rFonts w:asciiTheme="majorBidi" w:hAnsiTheme="majorBidi" w:cstheme="majorBidi"/>
          <w:b/>
          <w:bCs/>
          <w:sz w:val="24"/>
          <w:szCs w:val="24"/>
        </w:rPr>
        <w:t xml:space="preserve"> l’enzymologie </w:t>
      </w:r>
    </w:p>
    <w:p w:rsidR="002E6E2B" w:rsidRDefault="002E6E2B" w:rsidP="00085C61">
      <w:pPr>
        <w:spacing w:after="0" w:line="240" w:lineRule="auto"/>
        <w:jc w:val="center"/>
        <w:rPr>
          <w:rFonts w:asciiTheme="majorBidi" w:hAnsiTheme="majorBidi" w:cstheme="majorBidi"/>
          <w:b/>
          <w:bCs/>
          <w:sz w:val="24"/>
          <w:szCs w:val="24"/>
        </w:rPr>
      </w:pP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Le mot enzyme a été inventé en 1878 par le professeur </w:t>
      </w:r>
      <w:r w:rsidRPr="002E6E2B">
        <w:rPr>
          <w:rFonts w:asciiTheme="majorBidi" w:hAnsiTheme="majorBidi" w:cstheme="majorBidi"/>
          <w:b/>
          <w:bCs/>
          <w:sz w:val="24"/>
          <w:szCs w:val="24"/>
        </w:rPr>
        <w:t>Willy Kuhne</w:t>
      </w:r>
      <w:r w:rsidRPr="002E6E2B">
        <w:rPr>
          <w:rFonts w:asciiTheme="majorBidi" w:hAnsiTheme="majorBidi" w:cstheme="majorBidi"/>
          <w:sz w:val="24"/>
          <w:szCs w:val="24"/>
        </w:rPr>
        <w:t xml:space="preserve"> de l’université de Heidelberg. Le mot vient du grec « en zume », et signifie, de façon assez appropriée, « dans la levure ».</w:t>
      </w: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Les enzymes sont des biocatalyseurs, ce sont des macromolécules de haute masse moléculaire présentes dans les cellules de tous les organismes vivants </w:t>
      </w:r>
      <w:r w:rsidRPr="002E6E2B">
        <w:rPr>
          <w:rFonts w:asciiTheme="majorBidi" w:hAnsiTheme="majorBidi" w:cstheme="majorBidi"/>
          <w:b/>
          <w:bCs/>
          <w:sz w:val="24"/>
          <w:szCs w:val="24"/>
        </w:rPr>
        <w:t>(KENT, 2012</w:t>
      </w:r>
      <w:r w:rsidRPr="002E6E2B">
        <w:rPr>
          <w:rFonts w:asciiTheme="majorBidi" w:hAnsiTheme="majorBidi" w:cstheme="majorBidi"/>
          <w:sz w:val="24"/>
          <w:szCs w:val="24"/>
        </w:rPr>
        <w:t>). Aujourd’hui, la plupart des applications pour les enzymes industrielles se trouvent dans l’industrie agro-alimentaire.</w:t>
      </w: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L’application de la technologie enzymatique débuta dans les </w:t>
      </w:r>
      <w:r w:rsidRPr="002E6E2B">
        <w:rPr>
          <w:rFonts w:asciiTheme="majorBidi" w:hAnsiTheme="majorBidi" w:cstheme="majorBidi"/>
          <w:b/>
          <w:bCs/>
          <w:sz w:val="24"/>
          <w:szCs w:val="24"/>
        </w:rPr>
        <w:t>années 1960</w:t>
      </w:r>
      <w:r w:rsidRPr="002E6E2B">
        <w:rPr>
          <w:rFonts w:asciiTheme="majorBidi" w:hAnsiTheme="majorBidi" w:cstheme="majorBidi"/>
          <w:sz w:val="24"/>
          <w:szCs w:val="24"/>
        </w:rPr>
        <w:t>, avec l’utilisation de la gluco-amylase pour augmenter le rendement et la pureté du glucose produit à partir de l’amidon ainsi que pour faciliter la cristallisation lors de ce procédé (KENT, 2012). Dans l’industrie alimentaire, les enzymes peuvent intervenir lors du procédé de fabrication pour améliorer les qualités de l’aliment comme dans la panification, la fabrication des fromages, ou pour une meilleure conservation (DUPRET et al. 2004 ; SPINNLER, 2008).</w:t>
      </w:r>
    </w:p>
    <w:p w:rsidR="002E6E2B" w:rsidRDefault="002E6E2B" w:rsidP="002E6E2B">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 xml:space="preserve"> Les enzymes utilisées en industrie agro-alimentaire sont extraites à partir de différentes sources biologiques (végétale, animal, microbienne) et doivent donc être purifiées dans le but d’obtention de maximum de rendement et de maximum de pureté possible. L’objectif de notre travail est de passer en revue les différentes méthodes d’extraction et de purification des enzymes industrielles décrites par la bibliographie.</w:t>
      </w:r>
    </w:p>
    <w:p w:rsidR="002E6E2B" w:rsidRDefault="002E6E2B" w:rsidP="002E6E2B">
      <w:pPr>
        <w:spacing w:after="0" w:line="360" w:lineRule="auto"/>
        <w:jc w:val="both"/>
        <w:rPr>
          <w:rFonts w:asciiTheme="majorBidi" w:hAnsiTheme="majorBidi" w:cstheme="majorBidi"/>
          <w:sz w:val="24"/>
          <w:szCs w:val="24"/>
        </w:rPr>
      </w:pPr>
    </w:p>
    <w:p w:rsidR="002E6E2B" w:rsidRDefault="002E6E2B" w:rsidP="00A96449">
      <w:pPr>
        <w:spacing w:after="0" w:line="360" w:lineRule="auto"/>
        <w:jc w:val="both"/>
        <w:rPr>
          <w:rFonts w:asciiTheme="majorBidi" w:hAnsiTheme="majorBidi" w:cstheme="majorBidi"/>
          <w:sz w:val="24"/>
          <w:szCs w:val="24"/>
        </w:rPr>
      </w:pPr>
      <w:r w:rsidRPr="002E6E2B">
        <w:rPr>
          <w:rFonts w:asciiTheme="majorBidi" w:hAnsiTheme="majorBidi" w:cstheme="majorBidi"/>
          <w:sz w:val="24"/>
          <w:szCs w:val="24"/>
        </w:rPr>
        <w:t>Les enzymes sont des catalyseurs des réactions chimiques qui se déroulent chez les êtres vivants, elles possèdent trois caractéristiques essentielles : ce sont des protéines, elles ont une spécificité d’action élevée, et elles augmentent considérablement la vitesse des réactions qu’elles catalysent (SABLONNIERE et CARAYON, 2006). Dans certains cas, pour être active, l’enzyme doit au préalable s’associer avec un coenzyme, qui est une molécule de nature et de structure très variable (NAD, ATP...) (SANTELLI, 2012).</w:t>
      </w:r>
    </w:p>
    <w:p w:rsidR="002816BE" w:rsidRDefault="002816BE" w:rsidP="002E6E2B">
      <w:pPr>
        <w:spacing w:after="0" w:line="360" w:lineRule="auto"/>
        <w:jc w:val="both"/>
        <w:rPr>
          <w:rFonts w:asciiTheme="majorBidi" w:hAnsiTheme="majorBidi" w:cstheme="majorBidi"/>
          <w:sz w:val="24"/>
          <w:szCs w:val="24"/>
        </w:rPr>
      </w:pPr>
    </w:p>
    <w:tbl>
      <w:tblPr>
        <w:tblW w:w="14046" w:type="dxa"/>
        <w:tblCellSpacing w:w="15" w:type="dxa"/>
        <w:tblCellMar>
          <w:top w:w="15" w:type="dxa"/>
          <w:left w:w="15" w:type="dxa"/>
          <w:bottom w:w="15" w:type="dxa"/>
          <w:right w:w="15" w:type="dxa"/>
        </w:tblCellMar>
        <w:tblLook w:val="04A0" w:firstRow="1" w:lastRow="0" w:firstColumn="1" w:lastColumn="0" w:noHBand="0" w:noVBand="1"/>
      </w:tblPr>
      <w:tblGrid>
        <w:gridCol w:w="13036"/>
        <w:gridCol w:w="1010"/>
      </w:tblGrid>
      <w:tr w:rsidR="002816BE" w:rsidRPr="00A4626D" w:rsidTr="00E604CD">
        <w:trPr>
          <w:gridAfter w:val="1"/>
          <w:wAfter w:w="965" w:type="dxa"/>
          <w:tblCellSpacing w:w="15" w:type="dxa"/>
        </w:trPr>
        <w:tc>
          <w:tcPr>
            <w:tcW w:w="12991" w:type="dxa"/>
            <w:vAlign w:val="center"/>
            <w:hideMark/>
          </w:tcPr>
          <w:p w:rsidR="002816BE" w:rsidRPr="00A96449" w:rsidRDefault="002816BE" w:rsidP="007436FB">
            <w:pPr>
              <w:pStyle w:val="Paragraphedeliste"/>
              <w:numPr>
                <w:ilvl w:val="0"/>
                <w:numId w:val="25"/>
              </w:numPr>
              <w:spacing w:line="360" w:lineRule="auto"/>
              <w:jc w:val="both"/>
              <w:rPr>
                <w:rFonts w:asciiTheme="majorBidi" w:hAnsiTheme="majorBidi" w:cstheme="majorBidi"/>
                <w:b/>
                <w:bCs/>
                <w:sz w:val="24"/>
                <w:szCs w:val="24"/>
              </w:rPr>
            </w:pPr>
            <w:r w:rsidRPr="00A96449">
              <w:rPr>
                <w:rFonts w:asciiTheme="majorBidi" w:hAnsiTheme="majorBidi" w:cstheme="majorBidi"/>
                <w:b/>
                <w:bCs/>
                <w:sz w:val="24"/>
                <w:szCs w:val="24"/>
              </w:rPr>
              <w:t>Historique</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lastRenderedPageBreak/>
              <w:t xml:space="preserve">Les organismes vivants sont le siège d'un </w:t>
            </w:r>
            <w:hyperlink r:id="rId7" w:anchor="/map/1" w:history="1">
              <w:r w:rsidRPr="00A4626D">
                <w:rPr>
                  <w:rStyle w:val="Lienhypertexte"/>
                  <w:rFonts w:asciiTheme="majorBidi" w:hAnsiTheme="majorBidi" w:cstheme="majorBidi"/>
                  <w:b/>
                  <w:bCs/>
                  <w:color w:val="auto"/>
                  <w:u w:val="none"/>
                </w:rPr>
                <w:t>grand nombre de réactions biochimiques</w:t>
              </w:r>
            </w:hyperlink>
            <w:r w:rsidRPr="00A4626D">
              <w:rPr>
                <w:rFonts w:asciiTheme="majorBidi" w:hAnsiTheme="majorBidi" w:cstheme="majorBidi"/>
              </w:rPr>
              <w:t xml:space="preserve"> très diverses. Ces réactions s'effectuent dans des conditions où, normalement, elles ne pourraient se faire. Si elles ont lieu, c'est parce qu'elles sont catalysées par des macromolécules biologiques : les </w:t>
            </w:r>
            <w:r w:rsidRPr="00A4626D">
              <w:rPr>
                <w:rStyle w:val="comicrouge1"/>
                <w:rFonts w:asciiTheme="majorBidi" w:hAnsiTheme="majorBidi" w:cstheme="majorBidi"/>
              </w:rPr>
              <w:t>enzymes</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b/>
                <w:bCs/>
              </w:rPr>
              <w:t>Le pouvoir de catalyse</w:t>
            </w:r>
            <w:r w:rsidRPr="00A4626D">
              <w:rPr>
                <w:rFonts w:asciiTheme="majorBidi" w:hAnsiTheme="majorBidi" w:cstheme="majorBidi"/>
              </w:rPr>
              <w:t xml:space="preserve"> des enzymes est lié, entre autre, à la </w:t>
            </w:r>
            <w:r w:rsidRPr="00A4626D">
              <w:rPr>
                <w:rStyle w:val="comicrouge1"/>
                <w:rFonts w:asciiTheme="majorBidi" w:hAnsiTheme="majorBidi" w:cstheme="majorBidi"/>
              </w:rPr>
              <w:t>très haute spécificité de reconnaissance</w:t>
            </w:r>
            <w:r w:rsidRPr="00A4626D">
              <w:rPr>
                <w:rFonts w:asciiTheme="majorBidi" w:hAnsiTheme="majorBidi" w:cstheme="majorBidi"/>
              </w:rPr>
              <w:t xml:space="preserve"> des molécules sur lesquelles elles agissent. </w:t>
            </w:r>
          </w:p>
          <w:p w:rsidR="002816BE" w:rsidRDefault="002816BE" w:rsidP="00E604CD">
            <w:pPr>
              <w:pStyle w:val="NormalWeb"/>
              <w:spacing w:line="360" w:lineRule="auto"/>
              <w:jc w:val="both"/>
              <w:rPr>
                <w:rFonts w:asciiTheme="majorBidi" w:hAnsiTheme="majorBidi" w:cstheme="majorBidi"/>
                <w:rtl/>
              </w:rPr>
            </w:pPr>
            <w:r w:rsidRPr="00A4626D">
              <w:rPr>
                <w:rStyle w:val="comicrouge1"/>
                <w:rFonts w:asciiTheme="majorBidi" w:hAnsiTheme="majorBidi" w:cstheme="majorBidi"/>
              </w:rPr>
              <w:t xml:space="preserve">L'enzymologie est la partie de la biochimie qui étudie les </w:t>
            </w:r>
            <w:r w:rsidRPr="00A4626D">
              <w:rPr>
                <w:rStyle w:val="comicrouge1"/>
                <w:rFonts w:asciiTheme="majorBidi" w:hAnsiTheme="majorBidi" w:cstheme="majorBidi"/>
                <w:b/>
                <w:bCs/>
              </w:rPr>
              <w:t>propriétés structurales et fonctionnelles</w:t>
            </w:r>
            <w:r w:rsidRPr="00A4626D">
              <w:rPr>
                <w:rStyle w:val="comicrouge1"/>
                <w:rFonts w:asciiTheme="majorBidi" w:hAnsiTheme="majorBidi" w:cstheme="majorBidi"/>
              </w:rPr>
              <w:t xml:space="preserve"> des enzymes</w:t>
            </w:r>
            <w:r w:rsidRPr="00A4626D">
              <w:rPr>
                <w:rFonts w:asciiTheme="majorBidi" w:hAnsiTheme="majorBidi" w:cstheme="majorBidi"/>
              </w:rPr>
              <w:t xml:space="preserve"> </w:t>
            </w:r>
            <w:hyperlink r:id="rId8" w:history="1">
              <w:r w:rsidRPr="00A4626D">
                <w:rPr>
                  <w:rStyle w:val="Lienhypertexte"/>
                  <w:rFonts w:asciiTheme="majorBidi" w:hAnsiTheme="majorBidi" w:cstheme="majorBidi"/>
                  <w:b/>
                  <w:bCs/>
                  <w:color w:val="auto"/>
                  <w:u w:val="none"/>
                </w:rPr>
                <w:t>(</w:t>
              </w:r>
              <w:r w:rsidRPr="00A4626D">
                <w:rPr>
                  <w:rStyle w:val="comicgras"/>
                  <w:rFonts w:asciiTheme="majorBidi" w:hAnsiTheme="majorBidi" w:cstheme="majorBidi"/>
                  <w:b/>
                  <w:bCs/>
                </w:rPr>
                <w:t>relation structure - fonction</w:t>
              </w:r>
              <w:r w:rsidRPr="00A4626D">
                <w:rPr>
                  <w:rStyle w:val="Lienhypertexte"/>
                  <w:rFonts w:asciiTheme="majorBidi" w:hAnsiTheme="majorBidi" w:cstheme="majorBidi"/>
                  <w:b/>
                  <w:bCs/>
                  <w:color w:val="auto"/>
                  <w:u w:val="none"/>
                </w:rPr>
                <w:t>)</w:t>
              </w:r>
            </w:hyperlink>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Il est difficile de situer exactement la découverte de la notion d'enzyme et surtout d'enzyme en tant que seul catalyseur des réactions chimiques qui se déroulent dans les organismes vivants.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b/>
                <w:bCs/>
              </w:rPr>
              <w:t xml:space="preserve">1783 : </w:t>
            </w:r>
            <w:hyperlink r:id="rId9" w:history="1">
              <w:r w:rsidRPr="000B2190">
                <w:rPr>
                  <w:rStyle w:val="Lienhypertexte"/>
                  <w:rFonts w:asciiTheme="majorBidi" w:hAnsiTheme="majorBidi" w:cstheme="majorBidi"/>
                  <w:b/>
                  <w:bCs/>
                  <w:color w:val="auto"/>
                  <w:u w:val="none"/>
                </w:rPr>
                <w:t>Lazzaro Spallanzani</w:t>
              </w:r>
            </w:hyperlink>
            <w:r>
              <w:rPr>
                <w:rStyle w:val="comicrouge1"/>
                <w:rFonts w:asciiTheme="majorBidi" w:hAnsiTheme="majorBidi" w:cstheme="majorBidi"/>
                <w:b/>
                <w:bCs/>
              </w:rPr>
              <w:t xml:space="preserve"> : </w:t>
            </w:r>
            <w:r>
              <w:rPr>
                <w:rFonts w:asciiTheme="majorBidi" w:hAnsiTheme="majorBidi" w:cstheme="majorBidi"/>
              </w:rPr>
              <w:t>A</w:t>
            </w:r>
            <w:r w:rsidRPr="00A4626D">
              <w:rPr>
                <w:rFonts w:asciiTheme="majorBidi" w:hAnsiTheme="majorBidi" w:cstheme="majorBidi"/>
              </w:rPr>
              <w:t xml:space="preserve"> rapporté que la viande est liquéfiée par un extrait gastrique. Il a noté également que la température a un grand effet. </w:t>
            </w:r>
          </w:p>
          <w:p w:rsidR="002816BE" w:rsidRPr="00A4626D" w:rsidRDefault="002816BE" w:rsidP="00E604CD">
            <w:pPr>
              <w:pStyle w:val="NormalWeb"/>
              <w:spacing w:line="360" w:lineRule="auto"/>
              <w:jc w:val="both"/>
              <w:rPr>
                <w:rFonts w:asciiTheme="majorBidi" w:hAnsiTheme="majorBidi" w:cstheme="majorBidi"/>
              </w:rPr>
            </w:pPr>
            <w:r w:rsidRPr="000B2190">
              <w:rPr>
                <w:rFonts w:asciiTheme="majorBidi" w:hAnsiTheme="majorBidi" w:cstheme="majorBidi"/>
                <w:b/>
                <w:bCs/>
              </w:rPr>
              <w:t xml:space="preserve">1814 : </w:t>
            </w:r>
            <w:r w:rsidRPr="000B2190">
              <w:rPr>
                <w:rStyle w:val="comicrouge1"/>
                <w:rFonts w:asciiTheme="majorBidi" w:hAnsiTheme="majorBidi" w:cstheme="majorBidi"/>
                <w:b/>
                <w:bCs/>
              </w:rPr>
              <w:t>Constantin Kirchhoff</w:t>
            </w:r>
            <w:r>
              <w:rPr>
                <w:rStyle w:val="comicrouge1"/>
                <w:rFonts w:asciiTheme="majorBidi" w:hAnsiTheme="majorBidi" w:cstheme="majorBidi"/>
                <w:b/>
                <w:bCs/>
              </w:rPr>
              <w:t xml:space="preserve"> : </w:t>
            </w:r>
            <w:r w:rsidRPr="00A4626D">
              <w:rPr>
                <w:rFonts w:asciiTheme="majorBidi" w:hAnsiTheme="majorBidi" w:cstheme="majorBidi"/>
              </w:rPr>
              <w:t xml:space="preserve">observa qu'un composant </w:t>
            </w:r>
            <w:r w:rsidRPr="000B2190">
              <w:rPr>
                <w:rFonts w:asciiTheme="majorBidi" w:hAnsiTheme="majorBidi" w:cstheme="majorBidi"/>
                <w:b/>
                <w:bCs/>
              </w:rPr>
              <w:t>"</w:t>
            </w:r>
            <w:r w:rsidRPr="000B2190">
              <w:rPr>
                <w:rStyle w:val="comicgras"/>
                <w:rFonts w:asciiTheme="majorBidi" w:hAnsiTheme="majorBidi" w:cstheme="majorBidi"/>
                <w:b/>
                <w:bCs/>
              </w:rPr>
              <w:t>glutineux</w:t>
            </w:r>
            <w:r w:rsidRPr="000B2190">
              <w:rPr>
                <w:rFonts w:asciiTheme="majorBidi" w:hAnsiTheme="majorBidi" w:cstheme="majorBidi"/>
                <w:b/>
                <w:bCs/>
              </w:rPr>
              <w:t>"</w:t>
            </w:r>
            <w:r w:rsidRPr="00A4626D">
              <w:rPr>
                <w:rFonts w:asciiTheme="majorBidi" w:hAnsiTheme="majorBidi" w:cstheme="majorBidi"/>
              </w:rPr>
              <w:t xml:space="preserve"> (comme il l'a appelé à l'époque) de blé convertit l'amidon en sucre. </w:t>
            </w:r>
          </w:p>
          <w:p w:rsidR="002816BE" w:rsidRDefault="002816BE" w:rsidP="00E604CD">
            <w:pPr>
              <w:pStyle w:val="NormalWeb"/>
              <w:spacing w:line="360" w:lineRule="auto"/>
              <w:jc w:val="both"/>
              <w:rPr>
                <w:rStyle w:val="comicgras"/>
                <w:rFonts w:asciiTheme="majorBidi" w:hAnsiTheme="majorBidi" w:cstheme="majorBidi"/>
                <w:b/>
                <w:bCs/>
              </w:rPr>
            </w:pPr>
            <w:r w:rsidRPr="000B2190">
              <w:rPr>
                <w:rFonts w:asciiTheme="majorBidi" w:hAnsiTheme="majorBidi" w:cstheme="majorBidi"/>
                <w:b/>
                <w:bCs/>
              </w:rPr>
              <w:t>1833 :</w:t>
            </w:r>
            <w:r w:rsidRPr="00A4626D">
              <w:rPr>
                <w:rFonts w:asciiTheme="majorBidi" w:hAnsiTheme="majorBidi" w:cstheme="majorBidi"/>
              </w:rPr>
              <w:t xml:space="preserve"> </w:t>
            </w:r>
            <w:r w:rsidRPr="000B2190">
              <w:rPr>
                <w:rFonts w:asciiTheme="majorBidi" w:hAnsiTheme="majorBidi" w:cstheme="majorBidi"/>
              </w:rPr>
              <w:t xml:space="preserve">La première découverte d'une enzyme est d'habitude attribuée à </w:t>
            </w:r>
            <w:hyperlink r:id="rId10" w:history="1">
              <w:r w:rsidRPr="000B2190">
                <w:rPr>
                  <w:rStyle w:val="Lienhypertexte"/>
                  <w:rFonts w:asciiTheme="majorBidi" w:hAnsiTheme="majorBidi" w:cstheme="majorBidi"/>
                  <w:b/>
                  <w:bCs/>
                  <w:color w:val="auto"/>
                  <w:u w:val="none"/>
                </w:rPr>
                <w:t>Anselme Payen</w:t>
              </w:r>
            </w:hyperlink>
            <w:r w:rsidRPr="000B2190">
              <w:rPr>
                <w:rFonts w:asciiTheme="majorBidi" w:hAnsiTheme="majorBidi" w:cstheme="majorBidi"/>
                <w:b/>
                <w:bCs/>
              </w:rPr>
              <w:t xml:space="preserve"> et </w:t>
            </w:r>
            <w:hyperlink r:id="rId11" w:history="1">
              <w:r w:rsidRPr="000B2190">
                <w:rPr>
                  <w:rStyle w:val="Lienhypertexte"/>
                  <w:rFonts w:asciiTheme="majorBidi" w:hAnsiTheme="majorBidi" w:cstheme="majorBidi"/>
                  <w:b/>
                  <w:bCs/>
                  <w:color w:val="auto"/>
                  <w:u w:val="none"/>
                </w:rPr>
                <w:t>Jean-François Persoz</w:t>
              </w:r>
            </w:hyperlink>
            <w:r w:rsidRPr="000B2190">
              <w:rPr>
                <w:rFonts w:asciiTheme="majorBidi" w:hAnsiTheme="majorBidi" w:cstheme="majorBidi"/>
                <w:b/>
                <w:bCs/>
              </w:rPr>
              <w:t xml:space="preserve"> </w:t>
            </w:r>
            <w:r w:rsidRPr="000B2190">
              <w:rPr>
                <w:rStyle w:val="comicgras"/>
                <w:rFonts w:asciiTheme="majorBidi" w:hAnsiTheme="majorBidi" w:cstheme="majorBidi"/>
                <w:b/>
                <w:bCs/>
              </w:rPr>
              <w:t>[Payen A &amp; Perzoz J (1833)</w:t>
            </w:r>
            <w:r>
              <w:rPr>
                <w:rStyle w:val="comicgras"/>
                <w:rFonts w:asciiTheme="majorBidi" w:hAnsiTheme="majorBidi" w:cstheme="majorBidi"/>
                <w:b/>
                <w:bCs/>
              </w:rPr>
              <w:t>.</w:t>
            </w:r>
          </w:p>
          <w:p w:rsidR="002816BE"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Ils ont traité un extrait aqueux de malt à l'éthanol puis précipité une substance labile à la chaleur qui hydrolyse </w:t>
            </w:r>
            <w:r w:rsidRPr="000B2190">
              <w:rPr>
                <w:rFonts w:asciiTheme="majorBidi" w:hAnsiTheme="majorBidi" w:cstheme="majorBidi"/>
                <w:b/>
                <w:bCs/>
              </w:rPr>
              <w:t>l'</w:t>
            </w:r>
            <w:hyperlink r:id="rId12" w:history="1">
              <w:r w:rsidRPr="000B2190">
                <w:rPr>
                  <w:rStyle w:val="Lienhypertexte"/>
                  <w:rFonts w:asciiTheme="majorBidi" w:hAnsiTheme="majorBidi" w:cstheme="majorBidi"/>
                  <w:b/>
                  <w:bCs/>
                  <w:color w:val="auto"/>
                </w:rPr>
                <w:t>amidon</w:t>
              </w:r>
            </w:hyperlink>
            <w:r w:rsidRPr="000B2190">
              <w:rPr>
                <w:rFonts w:asciiTheme="majorBidi" w:hAnsiTheme="majorBidi" w:cstheme="majorBidi"/>
                <w:b/>
                <w:bCs/>
              </w:rPr>
              <w:t>.</w:t>
            </w:r>
          </w:p>
          <w:p w:rsidR="002816BE"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 Ils ont appelé cette fraction "</w:t>
            </w:r>
            <w:r w:rsidRPr="000B2190">
              <w:rPr>
                <w:rStyle w:val="comicgras"/>
                <w:rFonts w:asciiTheme="majorBidi" w:hAnsiTheme="majorBidi" w:cstheme="majorBidi"/>
                <w:b/>
                <w:bCs/>
              </w:rPr>
              <w:t>diastase</w:t>
            </w:r>
            <w:r w:rsidRPr="00A4626D">
              <w:rPr>
                <w:rFonts w:asciiTheme="majorBidi" w:hAnsiTheme="majorBidi" w:cstheme="majorBidi"/>
              </w:rPr>
              <w:t>" ("</w:t>
            </w:r>
            <w:r w:rsidRPr="00A4626D">
              <w:rPr>
                <w:rStyle w:val="comicgras"/>
                <w:rFonts w:asciiTheme="majorBidi" w:hAnsiTheme="majorBidi" w:cstheme="majorBidi"/>
              </w:rPr>
              <w:t>séparation</w:t>
            </w:r>
            <w:r w:rsidRPr="00A4626D">
              <w:rPr>
                <w:rFonts w:asciiTheme="majorBidi" w:hAnsiTheme="majorBidi" w:cstheme="majorBidi"/>
              </w:rPr>
              <w:t xml:space="preserve">" en Grec) puisque cette fraction sépare le sucre soluble de l'amidon insoluble. </w:t>
            </w:r>
          </w:p>
          <w:p w:rsidR="002816BE" w:rsidRPr="00A4626D"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1834 : </w:t>
            </w:r>
            <w:hyperlink r:id="rId13" w:history="1">
              <w:r w:rsidRPr="007474DF">
                <w:rPr>
                  <w:rStyle w:val="Lienhypertexte"/>
                  <w:rFonts w:asciiTheme="majorBidi" w:hAnsiTheme="majorBidi" w:cstheme="majorBidi"/>
                  <w:b/>
                  <w:bCs/>
                  <w:color w:val="auto"/>
                  <w:u w:val="none"/>
                </w:rPr>
                <w:t>Theodor Schwann</w:t>
              </w:r>
            </w:hyperlink>
            <w:r>
              <w:rPr>
                <w:rStyle w:val="comicrouge1"/>
                <w:rFonts w:asciiTheme="majorBidi" w:hAnsiTheme="majorBidi" w:cstheme="majorBidi"/>
                <w:b/>
                <w:bCs/>
              </w:rPr>
              <w:t> </w:t>
            </w:r>
            <w:r>
              <w:rPr>
                <w:rFonts w:asciiTheme="majorBidi" w:hAnsiTheme="majorBidi" w:cstheme="majorBidi"/>
              </w:rPr>
              <w:t xml:space="preserve">: </w:t>
            </w:r>
            <w:r w:rsidRPr="00A4626D">
              <w:rPr>
                <w:rFonts w:asciiTheme="majorBidi" w:hAnsiTheme="majorBidi" w:cstheme="majorBidi"/>
              </w:rPr>
              <w:t>a obtenu le premier un agent actif d'origine animale (</w:t>
            </w:r>
            <w:r w:rsidRPr="007474DF">
              <w:rPr>
                <w:rFonts w:asciiTheme="majorBidi" w:hAnsiTheme="majorBidi" w:cstheme="majorBidi"/>
                <w:b/>
                <w:bCs/>
              </w:rPr>
              <w:t xml:space="preserve">la pepsine) </w:t>
            </w:r>
            <w:r w:rsidRPr="00A4626D">
              <w:rPr>
                <w:rFonts w:asciiTheme="majorBidi" w:hAnsiTheme="majorBidi" w:cstheme="majorBidi"/>
              </w:rPr>
              <w:t xml:space="preserve">qu'il a partiellement purifiée en traitant la paroi stomacale par l'acide. </w:t>
            </w:r>
          </w:p>
          <w:p w:rsidR="002816BE" w:rsidRPr="00A4626D" w:rsidRDefault="002816BE" w:rsidP="00E604CD">
            <w:pPr>
              <w:pStyle w:val="NormalWeb"/>
              <w:spacing w:line="360" w:lineRule="auto"/>
              <w:jc w:val="both"/>
              <w:rPr>
                <w:rFonts w:asciiTheme="majorBidi" w:hAnsiTheme="majorBidi" w:cstheme="majorBidi"/>
              </w:rPr>
            </w:pPr>
            <w:r>
              <w:rPr>
                <w:rFonts w:asciiTheme="majorBidi" w:hAnsiTheme="majorBidi" w:cstheme="majorBidi"/>
              </w:rPr>
              <w:t xml:space="preserve"> </w:t>
            </w:r>
            <w:r w:rsidRPr="00A4626D">
              <w:rPr>
                <w:rFonts w:asciiTheme="majorBidi" w:hAnsiTheme="majorBidi" w:cstheme="majorBidi"/>
              </w:rPr>
              <w:t xml:space="preserve">Le concept de </w:t>
            </w:r>
            <w:r w:rsidRPr="007474DF">
              <w:rPr>
                <w:rFonts w:asciiTheme="majorBidi" w:hAnsiTheme="majorBidi" w:cstheme="majorBidi"/>
              </w:rPr>
              <w:t>catalyse</w:t>
            </w:r>
            <w:r w:rsidRPr="00A4626D">
              <w:rPr>
                <w:rFonts w:asciiTheme="majorBidi" w:hAnsiTheme="majorBidi" w:cstheme="majorBidi"/>
              </w:rPr>
              <w:t xml:space="preserve"> provient de l'observation de l'action de la diastase et de la pepsine parallèlement à celle de la levure pendant la </w:t>
            </w:r>
            <w:hyperlink r:id="rId14" w:history="1">
              <w:r w:rsidRPr="007474DF">
                <w:rPr>
                  <w:rStyle w:val="Lienhypertexte"/>
                  <w:rFonts w:asciiTheme="majorBidi" w:hAnsiTheme="majorBidi" w:cstheme="majorBidi"/>
                  <w:b/>
                  <w:bCs/>
                  <w:color w:val="auto"/>
                  <w:u w:val="none"/>
                </w:rPr>
                <w:t>fermentation</w:t>
              </w:r>
            </w:hyperlink>
            <w:r>
              <w:rPr>
                <w:rFonts w:asciiTheme="majorBidi" w:hAnsiTheme="majorBidi" w:cstheme="majorBidi"/>
              </w:rPr>
              <w:t>.</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1838 : </w:t>
            </w:r>
            <w:hyperlink r:id="rId15" w:history="1">
              <w:r w:rsidRPr="007474DF">
                <w:rPr>
                  <w:rStyle w:val="Lienhypertexte"/>
                  <w:rFonts w:asciiTheme="majorBidi" w:hAnsiTheme="majorBidi" w:cstheme="majorBidi"/>
                  <w:b/>
                  <w:bCs/>
                  <w:color w:val="auto"/>
                  <w:u w:val="none"/>
                </w:rPr>
                <w:t>Charles Cagniard de Latour</w:t>
              </w:r>
            </w:hyperlink>
            <w:r>
              <w:rPr>
                <w:rStyle w:val="comicrouge1"/>
                <w:rFonts w:asciiTheme="majorBidi" w:hAnsiTheme="majorBidi" w:cstheme="majorBidi"/>
                <w:b/>
                <w:bCs/>
              </w:rPr>
              <w:t xml:space="preserve"> : </w:t>
            </w:r>
            <w:r w:rsidRPr="00A4626D">
              <w:rPr>
                <w:rFonts w:asciiTheme="majorBidi" w:hAnsiTheme="majorBidi" w:cstheme="majorBidi"/>
              </w:rPr>
              <w:t xml:space="preserve">montra que le processus de fermentation est dû à des organismes vivants. </w:t>
            </w:r>
          </w:p>
          <w:p w:rsidR="002816BE" w:rsidRPr="00A4626D"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lastRenderedPageBreak/>
              <w:t>1858 à 1871 :</w:t>
            </w:r>
            <w:r w:rsidRPr="00A4626D">
              <w:rPr>
                <w:rFonts w:asciiTheme="majorBidi" w:hAnsiTheme="majorBidi" w:cstheme="majorBidi"/>
              </w:rPr>
              <w:t xml:space="preserve"> Les travaux de </w:t>
            </w:r>
            <w:hyperlink r:id="rId16" w:history="1">
              <w:r w:rsidRPr="007474DF">
                <w:rPr>
                  <w:rStyle w:val="Lienhypertexte"/>
                  <w:rFonts w:asciiTheme="majorBidi" w:hAnsiTheme="majorBidi" w:cstheme="majorBidi"/>
                  <w:b/>
                  <w:bCs/>
                  <w:color w:val="auto"/>
                  <w:u w:val="none"/>
                </w:rPr>
                <w:t>Louis Pasteur</w:t>
              </w:r>
            </w:hyperlink>
            <w:r w:rsidRPr="00A4626D">
              <w:rPr>
                <w:rFonts w:asciiTheme="majorBidi" w:hAnsiTheme="majorBidi" w:cstheme="majorBidi"/>
              </w:rPr>
              <w:t xml:space="preserve"> confirmèrent cette idée. Pasteur émit l'hypothèse révolutionnaire que les changements chimiques lors de la fermentation résultaient des processus de la vie des micro-organismes impliqués dans la fermentation. </w:t>
            </w:r>
          </w:p>
          <w:p w:rsidR="002816BE"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A l'opposé, </w:t>
            </w:r>
            <w:hyperlink r:id="rId17" w:history="1">
              <w:r w:rsidRPr="007474DF">
                <w:rPr>
                  <w:rStyle w:val="Lienhypertexte"/>
                  <w:rFonts w:asciiTheme="majorBidi" w:hAnsiTheme="majorBidi" w:cstheme="majorBidi"/>
                  <w:b/>
                  <w:bCs/>
                  <w:color w:val="auto"/>
                  <w:u w:val="none"/>
                </w:rPr>
                <w:t>Justus von Liebig</w:t>
              </w:r>
            </w:hyperlink>
            <w:r w:rsidRPr="007474DF">
              <w:rPr>
                <w:rFonts w:asciiTheme="majorBidi" w:hAnsiTheme="majorBidi" w:cstheme="majorBidi"/>
                <w:b/>
                <w:bCs/>
              </w:rPr>
              <w:t xml:space="preserve"> </w:t>
            </w:r>
            <w:r w:rsidRPr="00A4626D">
              <w:rPr>
                <w:rFonts w:asciiTheme="majorBidi" w:hAnsiTheme="majorBidi" w:cstheme="majorBidi"/>
              </w:rPr>
              <w:t>privilégiait une théorie purement chimique : un "</w:t>
            </w:r>
            <w:r w:rsidRPr="00A4626D">
              <w:rPr>
                <w:rStyle w:val="comicgras"/>
                <w:rFonts w:asciiTheme="majorBidi" w:hAnsiTheme="majorBidi" w:cstheme="majorBidi"/>
              </w:rPr>
              <w:t>ferment</w:t>
            </w:r>
            <w:r w:rsidRPr="00A4626D">
              <w:rPr>
                <w:rFonts w:asciiTheme="majorBidi" w:hAnsiTheme="majorBidi" w:cstheme="majorBidi"/>
              </w:rPr>
              <w:t xml:space="preserve">" était une substance chimique produite par un organisme en décomposition et les atomes de ce ferment étaient supposés en mouvement incessant. </w:t>
            </w:r>
          </w:p>
          <w:p w:rsidR="002816BE"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1860 : </w:t>
            </w:r>
            <w:hyperlink r:id="rId18" w:history="1">
              <w:r w:rsidRPr="007474DF">
                <w:rPr>
                  <w:rStyle w:val="Lienhypertexte"/>
                  <w:rFonts w:asciiTheme="majorBidi" w:hAnsiTheme="majorBidi" w:cstheme="majorBidi"/>
                  <w:b/>
                  <w:bCs/>
                  <w:color w:val="auto"/>
                  <w:u w:val="none"/>
                </w:rPr>
                <w:t>Marcellin Berthelot</w:t>
              </w:r>
            </w:hyperlink>
            <w:r>
              <w:rPr>
                <w:rStyle w:val="comicrouge1"/>
                <w:rFonts w:asciiTheme="majorBidi" w:hAnsiTheme="majorBidi" w:cstheme="majorBidi"/>
                <w:b/>
                <w:bCs/>
              </w:rPr>
              <w:t> </w:t>
            </w:r>
            <w:r>
              <w:rPr>
                <w:rFonts w:asciiTheme="majorBidi" w:hAnsiTheme="majorBidi" w:cstheme="majorBidi"/>
              </w:rPr>
              <w:t xml:space="preserve">: </w:t>
            </w:r>
            <w:r w:rsidRPr="00A4626D">
              <w:rPr>
                <w:rFonts w:asciiTheme="majorBidi" w:hAnsiTheme="majorBidi" w:cstheme="majorBidi"/>
              </w:rPr>
              <w:t>fit macérer de la levure et obti</w:t>
            </w:r>
            <w:r>
              <w:rPr>
                <w:rFonts w:asciiTheme="majorBidi" w:hAnsiTheme="majorBidi" w:cstheme="majorBidi"/>
              </w:rPr>
              <w:t>e</w:t>
            </w:r>
            <w:r w:rsidRPr="00A4626D">
              <w:rPr>
                <w:rFonts w:asciiTheme="majorBidi" w:hAnsiTheme="majorBidi" w:cstheme="majorBidi"/>
              </w:rPr>
              <w:t xml:space="preserve">nt une fraction précipitable à l'alcool capable de convertir le sucrose en glucose plus fructose. </w:t>
            </w:r>
          </w:p>
          <w:p w:rsidR="002816BE" w:rsidRPr="007474DF" w:rsidRDefault="002816BE" w:rsidP="00E604CD">
            <w:pPr>
              <w:pStyle w:val="NormalWeb"/>
              <w:spacing w:line="360" w:lineRule="auto"/>
              <w:jc w:val="both"/>
              <w:rPr>
                <w:rFonts w:asciiTheme="majorBidi" w:hAnsiTheme="majorBidi" w:cstheme="majorBidi"/>
                <w:b/>
                <w:bCs/>
              </w:rPr>
            </w:pPr>
            <w:r w:rsidRPr="00A4626D">
              <w:rPr>
                <w:rFonts w:asciiTheme="majorBidi" w:hAnsiTheme="majorBidi" w:cstheme="majorBidi"/>
              </w:rPr>
              <w:t xml:space="preserve">Il conclut que </w:t>
            </w:r>
            <w:r w:rsidRPr="007474DF">
              <w:rPr>
                <w:rFonts w:asciiTheme="majorBidi" w:hAnsiTheme="majorBidi" w:cstheme="majorBidi"/>
                <w:b/>
                <w:bCs/>
              </w:rPr>
              <w:t>l'</w:t>
            </w:r>
            <w:r w:rsidRPr="007474DF">
              <w:rPr>
                <w:rStyle w:val="comicrouge1"/>
                <w:rFonts w:asciiTheme="majorBidi" w:hAnsiTheme="majorBidi" w:cstheme="majorBidi"/>
                <w:b/>
                <w:bCs/>
              </w:rPr>
              <w:t>invertase</w:t>
            </w:r>
            <w:r w:rsidRPr="00A4626D">
              <w:rPr>
                <w:rFonts w:asciiTheme="majorBidi" w:hAnsiTheme="majorBidi" w:cstheme="majorBidi"/>
              </w:rPr>
              <w:t xml:space="preserve"> (nom qu'il donna à l'agent actif de cet extrait) était l'un des multiples ferments présents dans la levure. </w:t>
            </w:r>
            <w:r w:rsidRPr="007474DF">
              <w:rPr>
                <w:rFonts w:asciiTheme="majorBidi" w:hAnsiTheme="majorBidi" w:cstheme="majorBidi"/>
                <w:b/>
                <w:bCs/>
              </w:rPr>
              <w:t>L'invertase est la β-fructofuranosidase (</w:t>
            </w:r>
            <w:hyperlink r:id="rId19" w:history="1">
              <w:r w:rsidRPr="007474DF">
                <w:rPr>
                  <w:rStyle w:val="Lienhypertexte"/>
                  <w:rFonts w:asciiTheme="majorBidi" w:hAnsiTheme="majorBidi" w:cstheme="majorBidi"/>
                  <w:b/>
                  <w:bCs/>
                  <w:color w:val="auto"/>
                </w:rPr>
                <w:t>E.C. 3.2.1.26</w:t>
              </w:r>
            </w:hyperlink>
            <w:r w:rsidRPr="007474DF">
              <w:rPr>
                <w:rFonts w:asciiTheme="majorBidi" w:hAnsiTheme="majorBidi" w:cstheme="majorBidi"/>
                <w:b/>
                <w:bCs/>
              </w:rPr>
              <w:t>).</w:t>
            </w:r>
          </w:p>
          <w:p w:rsidR="002816BE"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1876 - 1877 : </w:t>
            </w:r>
            <w:hyperlink r:id="rId20" w:history="1">
              <w:r w:rsidRPr="007474DF">
                <w:rPr>
                  <w:rStyle w:val="Lienhypertexte"/>
                  <w:rFonts w:asciiTheme="majorBidi" w:hAnsiTheme="majorBidi" w:cstheme="majorBidi"/>
                  <w:b/>
                  <w:bCs/>
                  <w:color w:val="auto"/>
                  <w:u w:val="none"/>
                </w:rPr>
                <w:t>Wilhelm Kühne</w:t>
              </w:r>
            </w:hyperlink>
            <w:r>
              <w:rPr>
                <w:rFonts w:asciiTheme="majorBidi" w:hAnsiTheme="majorBidi" w:cstheme="majorBidi"/>
                <w:b/>
                <w:bCs/>
              </w:rPr>
              <w:t> :</w:t>
            </w:r>
            <w:r w:rsidRPr="00A4626D">
              <w:rPr>
                <w:rFonts w:asciiTheme="majorBidi" w:hAnsiTheme="majorBidi" w:cstheme="majorBidi"/>
              </w:rPr>
              <w:t xml:space="preserve"> </w:t>
            </w:r>
            <w:r w:rsidR="00E604CD" w:rsidRPr="00A4626D">
              <w:rPr>
                <w:rFonts w:asciiTheme="majorBidi" w:hAnsiTheme="majorBidi" w:cstheme="majorBidi"/>
              </w:rPr>
              <w:t>à</w:t>
            </w:r>
            <w:r w:rsidRPr="00A4626D">
              <w:rPr>
                <w:rFonts w:asciiTheme="majorBidi" w:hAnsiTheme="majorBidi" w:cstheme="majorBidi"/>
              </w:rPr>
              <w:t xml:space="preserve"> découvert la </w:t>
            </w:r>
            <w:hyperlink r:id="rId21" w:anchor="ProtSER" w:history="1">
              <w:r w:rsidRPr="007474DF">
                <w:rPr>
                  <w:rStyle w:val="Lienhypertexte"/>
                  <w:rFonts w:asciiTheme="majorBidi" w:hAnsiTheme="majorBidi" w:cstheme="majorBidi"/>
                  <w:b/>
                  <w:bCs/>
                  <w:color w:val="auto"/>
                  <w:u w:val="none"/>
                </w:rPr>
                <w:t>trypsine</w:t>
              </w:r>
            </w:hyperlink>
            <w:r w:rsidRPr="007474DF">
              <w:rPr>
                <w:rFonts w:asciiTheme="majorBidi" w:hAnsiTheme="majorBidi" w:cstheme="majorBidi"/>
                <w:b/>
                <w:bCs/>
              </w:rPr>
              <w:t xml:space="preserve"> </w:t>
            </w:r>
            <w:r w:rsidRPr="00A4626D">
              <w:rPr>
                <w:rFonts w:asciiTheme="majorBidi" w:hAnsiTheme="majorBidi" w:cstheme="majorBidi"/>
              </w:rPr>
              <w:t xml:space="preserve">dans le liquide pancréatique de l'intestin de </w:t>
            </w:r>
            <w:r>
              <w:rPr>
                <w:rFonts w:asciiTheme="majorBidi" w:hAnsiTheme="majorBidi" w:cstheme="majorBidi"/>
              </w:rPr>
              <w:t>bœuf.</w:t>
            </w:r>
            <w:r w:rsidRPr="00A4626D">
              <w:rPr>
                <w:rFonts w:asciiTheme="majorBidi" w:hAnsiTheme="majorBidi" w:cstheme="majorBidi"/>
              </w:rPr>
              <w:t xml:space="preserve"> Il a conclu que la trypsine était initialement inactive puis convertie en sa forme active.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 xml:space="preserve">Cette observation est à la base de la notion de précurseur inactif des protéases que l'on appelle </w:t>
            </w:r>
            <w:hyperlink r:id="rId22" w:anchor="Zymogen" w:history="1">
              <w:r w:rsidRPr="007474DF">
                <w:rPr>
                  <w:rStyle w:val="Lienhypertexte"/>
                  <w:rFonts w:asciiTheme="majorBidi" w:hAnsiTheme="majorBidi" w:cstheme="majorBidi"/>
                  <w:b/>
                  <w:bCs/>
                  <w:color w:val="auto"/>
                </w:rPr>
                <w:t>zymogène</w:t>
              </w:r>
            </w:hyperlink>
            <w:r w:rsidRPr="00A4626D">
              <w:rPr>
                <w:rFonts w:asciiTheme="majorBidi" w:hAnsiTheme="majorBidi" w:cstheme="majorBidi"/>
              </w:rPr>
              <w:t xml:space="preserve"> et de l'activation de ce zymogène par (auto)protéolyse. </w:t>
            </w:r>
          </w:p>
          <w:p w:rsidR="002816BE" w:rsidRDefault="002816BE" w:rsidP="00E604CD">
            <w:pPr>
              <w:pStyle w:val="NormalWeb"/>
              <w:spacing w:line="360" w:lineRule="auto"/>
              <w:jc w:val="both"/>
              <w:rPr>
                <w:rFonts w:asciiTheme="majorBidi" w:hAnsiTheme="majorBidi" w:cstheme="majorBidi"/>
              </w:rPr>
            </w:pPr>
            <w:r w:rsidRPr="007474DF">
              <w:rPr>
                <w:rFonts w:asciiTheme="majorBidi" w:hAnsiTheme="majorBidi" w:cstheme="majorBidi"/>
                <w:b/>
                <w:bCs/>
              </w:rPr>
              <w:t xml:space="preserve">1878 : </w:t>
            </w:r>
            <w:hyperlink r:id="rId23" w:history="1">
              <w:r w:rsidRPr="007474DF">
                <w:rPr>
                  <w:rStyle w:val="Lienhypertexte"/>
                  <w:rFonts w:asciiTheme="majorBidi" w:hAnsiTheme="majorBidi" w:cstheme="majorBidi"/>
                  <w:b/>
                  <w:bCs/>
                  <w:color w:val="auto"/>
                  <w:u w:val="none"/>
                </w:rPr>
                <w:t>Wilhelm Kühne</w:t>
              </w:r>
            </w:hyperlink>
            <w:r>
              <w:rPr>
                <w:rStyle w:val="comicgras"/>
                <w:rFonts w:asciiTheme="majorBidi" w:hAnsiTheme="majorBidi" w:cstheme="majorBidi"/>
                <w:b/>
                <w:bCs/>
              </w:rPr>
              <w:t> </w:t>
            </w:r>
            <w:r>
              <w:rPr>
                <w:rFonts w:asciiTheme="majorBidi" w:hAnsiTheme="majorBidi" w:cstheme="majorBidi"/>
              </w:rPr>
              <w:t xml:space="preserve">: </w:t>
            </w:r>
            <w:r w:rsidRPr="00A4626D">
              <w:rPr>
                <w:rFonts w:asciiTheme="majorBidi" w:hAnsiTheme="majorBidi" w:cstheme="majorBidi"/>
              </w:rPr>
              <w:t xml:space="preserve">proposa le nom </w:t>
            </w:r>
            <w:r w:rsidRPr="007474DF">
              <w:rPr>
                <w:rFonts w:asciiTheme="majorBidi" w:hAnsiTheme="majorBidi" w:cstheme="majorBidi"/>
                <w:b/>
                <w:bCs/>
              </w:rPr>
              <w:t>d'</w:t>
            </w:r>
            <w:r w:rsidRPr="007474DF">
              <w:rPr>
                <w:rStyle w:val="comicrouge1"/>
                <w:rFonts w:asciiTheme="majorBidi" w:hAnsiTheme="majorBidi" w:cstheme="majorBidi"/>
                <w:b/>
                <w:bCs/>
              </w:rPr>
              <w:t>enzyme</w:t>
            </w:r>
            <w:r>
              <w:rPr>
                <w:rFonts w:asciiTheme="majorBidi" w:hAnsiTheme="majorBidi" w:cstheme="majorBidi"/>
              </w:rPr>
              <w:t>.</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A4626D">
              <w:rPr>
                <w:rFonts w:asciiTheme="majorBidi" w:hAnsiTheme="majorBidi" w:cstheme="majorBidi"/>
              </w:rPr>
              <w:t>L'addition du suffixe "</w:t>
            </w:r>
            <w:r w:rsidRPr="00A4626D">
              <w:rPr>
                <w:rStyle w:val="comicgras"/>
                <w:rFonts w:asciiTheme="majorBidi" w:hAnsiTheme="majorBidi" w:cstheme="majorBidi"/>
              </w:rPr>
              <w:t>ase</w:t>
            </w:r>
            <w:r w:rsidRPr="00A4626D">
              <w:rPr>
                <w:rFonts w:asciiTheme="majorBidi" w:hAnsiTheme="majorBidi" w:cstheme="majorBidi"/>
              </w:rPr>
              <w:t xml:space="preserve">" au nom du substrat d'une enzyme pour dénommer cette enzyme fût proposée par </w:t>
            </w:r>
            <w:hyperlink r:id="rId24" w:history="1">
              <w:r w:rsidRPr="00EE7B45">
                <w:rPr>
                  <w:rStyle w:val="Lienhypertexte"/>
                  <w:rFonts w:asciiTheme="majorBidi" w:hAnsiTheme="majorBidi" w:cstheme="majorBidi"/>
                  <w:b/>
                  <w:bCs/>
                  <w:color w:val="auto"/>
                  <w:u w:val="none"/>
                </w:rPr>
                <w:t>Emile Duclaux</w:t>
              </w:r>
            </w:hyperlink>
            <w:r w:rsidRPr="00EE7B45">
              <w:rPr>
                <w:rFonts w:asciiTheme="majorBidi" w:hAnsiTheme="majorBidi" w:cstheme="majorBidi"/>
                <w:b/>
                <w:bCs/>
              </w:rPr>
              <w:t xml:space="preserve"> en 1898.</w:t>
            </w:r>
            <w:r w:rsidRPr="00A4626D">
              <w:rPr>
                <w:rFonts w:asciiTheme="majorBidi" w:hAnsiTheme="majorBidi" w:cstheme="majorBidi"/>
              </w:rPr>
              <w:t xml:space="preserve"> </w:t>
            </w:r>
          </w:p>
          <w:p w:rsidR="002816BE" w:rsidRDefault="002816BE" w:rsidP="00E604CD">
            <w:pPr>
              <w:pStyle w:val="NormalWeb"/>
              <w:spacing w:line="360" w:lineRule="auto"/>
              <w:jc w:val="both"/>
              <w:rPr>
                <w:rFonts w:asciiTheme="majorBidi" w:hAnsiTheme="majorBidi" w:cstheme="majorBidi"/>
              </w:rPr>
            </w:pPr>
            <w:r w:rsidRPr="00EE7B45">
              <w:rPr>
                <w:rFonts w:asciiTheme="majorBidi" w:hAnsiTheme="majorBidi" w:cstheme="majorBidi"/>
                <w:b/>
                <w:bCs/>
              </w:rPr>
              <w:t xml:space="preserve">1896 : Un chimiste allemand, </w:t>
            </w:r>
            <w:r w:rsidRPr="00EE7B45">
              <w:rPr>
                <w:rStyle w:val="comicrouge1"/>
                <w:rFonts w:asciiTheme="majorBidi" w:hAnsiTheme="majorBidi" w:cstheme="majorBidi"/>
                <w:b/>
                <w:bCs/>
              </w:rPr>
              <w:t>Martin Hahn</w:t>
            </w:r>
            <w:r w:rsidRPr="00A4626D">
              <w:rPr>
                <w:rFonts w:asciiTheme="majorBidi" w:hAnsiTheme="majorBidi" w:cstheme="majorBidi"/>
              </w:rPr>
              <w:t xml:space="preserve">, tentait d'isoler des protéines de </w:t>
            </w:r>
            <w:hyperlink r:id="rId25" w:history="1">
              <w:r w:rsidRPr="00A4626D">
                <w:rPr>
                  <w:rStyle w:val="Lienhypertexte"/>
                  <w:rFonts w:asciiTheme="majorBidi" w:hAnsiTheme="majorBidi" w:cstheme="majorBidi"/>
                  <w:color w:val="auto"/>
                </w:rPr>
                <w:t>levure</w:t>
              </w:r>
            </w:hyperlink>
            <w:r w:rsidRPr="00A4626D">
              <w:rPr>
                <w:rFonts w:asciiTheme="majorBidi" w:hAnsiTheme="majorBidi" w:cstheme="majorBidi"/>
              </w:rPr>
              <w:t xml:space="preserve"> (</w:t>
            </w:r>
            <w:r w:rsidRPr="00A4626D">
              <w:rPr>
                <w:rStyle w:val="comicitalic"/>
                <w:rFonts w:asciiTheme="majorBidi" w:hAnsiTheme="majorBidi" w:cstheme="majorBidi"/>
              </w:rPr>
              <w:t>Saccharomyces cerevisiae</w:t>
            </w:r>
            <w:r w:rsidRPr="00A4626D">
              <w:rPr>
                <w:rFonts w:asciiTheme="majorBidi" w:hAnsiTheme="majorBidi" w:cstheme="majorBidi"/>
              </w:rPr>
              <w:t xml:space="preserve">) en </w:t>
            </w:r>
            <w:r w:rsidRPr="00A4626D">
              <w:rPr>
                <w:rStyle w:val="comicrouge1"/>
                <w:rFonts w:asciiTheme="majorBidi" w:hAnsiTheme="majorBidi" w:cstheme="majorBidi"/>
              </w:rPr>
              <w:t>broyant ces levures</w:t>
            </w:r>
            <w:r w:rsidRPr="00A4626D">
              <w:rPr>
                <w:rFonts w:asciiTheme="majorBidi" w:hAnsiTheme="majorBidi" w:cstheme="majorBidi"/>
              </w:rPr>
              <w:t xml:space="preserve"> dans un mortier avec du sable fin et de terre de diatomées. </w:t>
            </w:r>
          </w:p>
          <w:p w:rsidR="002816BE" w:rsidRPr="00EE7B45" w:rsidRDefault="002816BE" w:rsidP="00E604CD">
            <w:pPr>
              <w:pStyle w:val="NormalWeb"/>
              <w:spacing w:line="360" w:lineRule="auto"/>
              <w:jc w:val="both"/>
              <w:rPr>
                <w:rFonts w:asciiTheme="majorBidi" w:hAnsiTheme="majorBidi" w:cstheme="majorBidi"/>
              </w:rPr>
            </w:pPr>
            <w:r w:rsidRPr="00EE7B45">
              <w:rPr>
                <w:rFonts w:asciiTheme="majorBidi" w:hAnsiTheme="majorBidi" w:cstheme="majorBidi"/>
                <w:b/>
                <w:bCs/>
              </w:rPr>
              <w:t xml:space="preserve">1897 : </w:t>
            </w:r>
            <w:hyperlink r:id="rId26" w:history="1">
              <w:r w:rsidRPr="00EE7B45">
                <w:rPr>
                  <w:rStyle w:val="Lienhypertexte"/>
                  <w:rFonts w:asciiTheme="majorBidi" w:hAnsiTheme="majorBidi" w:cstheme="majorBidi"/>
                  <w:b/>
                  <w:bCs/>
                  <w:color w:val="auto"/>
                  <w:u w:val="none"/>
                </w:rPr>
                <w:t>Gabriel Bertrand</w:t>
              </w:r>
            </w:hyperlink>
            <w:r w:rsidRPr="00A4626D">
              <w:rPr>
                <w:rFonts w:asciiTheme="majorBidi" w:hAnsiTheme="majorBidi" w:cstheme="majorBidi"/>
              </w:rPr>
              <w:t xml:space="preserve"> observa que certaines enzymes requièrent des facteurs dialysables pour leur activité. Il les nomma </w:t>
            </w:r>
            <w:r w:rsidRPr="00EE7B45">
              <w:rPr>
                <w:rStyle w:val="comicrouge1"/>
                <w:rFonts w:asciiTheme="majorBidi" w:hAnsiTheme="majorBidi" w:cstheme="majorBidi"/>
                <w:b/>
                <w:bCs/>
              </w:rPr>
              <w:t>coenzymes</w:t>
            </w:r>
            <w:r w:rsidRPr="00EE7B45">
              <w:rPr>
                <w:rFonts w:asciiTheme="majorBidi" w:hAnsiTheme="majorBidi" w:cstheme="majorBidi"/>
                <w:b/>
                <w:bCs/>
              </w:rPr>
              <w:t>.</w:t>
            </w:r>
            <w:r w:rsidRPr="00A4626D">
              <w:rPr>
                <w:rFonts w:asciiTheme="majorBidi" w:hAnsiTheme="majorBidi" w:cstheme="majorBidi"/>
              </w:rPr>
              <w:t xml:space="preserve"> </w:t>
            </w:r>
          </w:p>
        </w:tc>
      </w:tr>
      <w:tr w:rsidR="002816BE" w:rsidRPr="00A4626D" w:rsidTr="00E604CD">
        <w:trPr>
          <w:tblCellSpacing w:w="15" w:type="dxa"/>
        </w:trPr>
        <w:tc>
          <w:tcPr>
            <w:tcW w:w="13986" w:type="dxa"/>
            <w:gridSpan w:val="2"/>
            <w:vAlign w:val="center"/>
            <w:hideMark/>
          </w:tcPr>
          <w:p w:rsidR="002816BE" w:rsidRPr="00A4626D" w:rsidRDefault="002816BE" w:rsidP="00E604CD">
            <w:pPr>
              <w:pStyle w:val="NormalWeb"/>
              <w:spacing w:line="360" w:lineRule="auto"/>
              <w:jc w:val="both"/>
              <w:rPr>
                <w:rFonts w:asciiTheme="majorBidi" w:hAnsiTheme="majorBidi" w:cstheme="majorBidi"/>
              </w:rPr>
            </w:pPr>
            <w:r w:rsidRPr="005D26B5">
              <w:rPr>
                <w:rFonts w:asciiTheme="majorBidi" w:hAnsiTheme="majorBidi" w:cstheme="majorBidi"/>
                <w:b/>
                <w:bCs/>
              </w:rPr>
              <w:lastRenderedPageBreak/>
              <w:t xml:space="preserve">Au début du 20 </w:t>
            </w:r>
            <w:r w:rsidRPr="005D26B5">
              <w:rPr>
                <w:rFonts w:asciiTheme="majorBidi" w:hAnsiTheme="majorBidi" w:cstheme="majorBidi"/>
                <w:b/>
                <w:bCs/>
                <w:vertAlign w:val="superscript"/>
              </w:rPr>
              <w:t>ème</w:t>
            </w:r>
            <w:r w:rsidRPr="005D26B5">
              <w:rPr>
                <w:rFonts w:asciiTheme="majorBidi" w:hAnsiTheme="majorBidi" w:cstheme="majorBidi"/>
                <w:b/>
                <w:bCs/>
              </w:rPr>
              <w:t xml:space="preserve"> siècle</w:t>
            </w:r>
            <w:r w:rsidRPr="00A4626D">
              <w:rPr>
                <w:rFonts w:asciiTheme="majorBidi" w:hAnsiTheme="majorBidi" w:cstheme="majorBidi"/>
              </w:rPr>
              <w:t xml:space="preserve">, de gros travaux furent entrepris pour </w:t>
            </w:r>
            <w:r w:rsidRPr="00A4626D">
              <w:rPr>
                <w:rStyle w:val="comicrouge1"/>
                <w:rFonts w:asciiTheme="majorBidi" w:hAnsiTheme="majorBidi" w:cstheme="majorBidi"/>
              </w:rPr>
              <w:t>purifier des enzymes</w:t>
            </w:r>
            <w:r w:rsidRPr="00A4626D">
              <w:rPr>
                <w:rFonts w:asciiTheme="majorBidi" w:hAnsiTheme="majorBidi" w:cstheme="majorBidi"/>
              </w:rPr>
              <w:t xml:space="preserve"> et surtout décrire leur </w:t>
            </w:r>
            <w:r w:rsidRPr="00A4626D">
              <w:rPr>
                <w:rStyle w:val="comicrouge1"/>
                <w:rFonts w:asciiTheme="majorBidi" w:hAnsiTheme="majorBidi" w:cstheme="majorBidi"/>
              </w:rPr>
              <w:t>activité catalytique en termes mathématiques</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5D26B5">
              <w:rPr>
                <w:rFonts w:asciiTheme="majorBidi" w:hAnsiTheme="majorBidi" w:cstheme="majorBidi"/>
                <w:b/>
                <w:bCs/>
              </w:rPr>
              <w:t xml:space="preserve">1902 : </w:t>
            </w:r>
            <w:hyperlink r:id="rId27" w:history="1">
              <w:r w:rsidRPr="005D26B5">
                <w:rPr>
                  <w:rStyle w:val="Lienhypertexte"/>
                  <w:rFonts w:asciiTheme="majorBidi" w:hAnsiTheme="majorBidi" w:cstheme="majorBidi"/>
                  <w:b/>
                  <w:bCs/>
                  <w:color w:val="auto"/>
                  <w:u w:val="none"/>
                </w:rPr>
                <w:t>Victor Henri</w:t>
              </w:r>
            </w:hyperlink>
            <w:r w:rsidRPr="005D26B5">
              <w:rPr>
                <w:rFonts w:asciiTheme="majorBidi" w:hAnsiTheme="majorBidi" w:cstheme="majorBidi"/>
                <w:b/>
                <w:bCs/>
              </w:rPr>
              <w:t xml:space="preserve"> et </w:t>
            </w:r>
            <w:hyperlink r:id="rId28" w:history="1">
              <w:r w:rsidRPr="005D26B5">
                <w:rPr>
                  <w:rStyle w:val="Lienhypertexte"/>
                  <w:rFonts w:asciiTheme="majorBidi" w:hAnsiTheme="majorBidi" w:cstheme="majorBidi"/>
                  <w:b/>
                  <w:bCs/>
                  <w:color w:val="auto"/>
                  <w:u w:val="none"/>
                </w:rPr>
                <w:t>Adrian Brown</w:t>
              </w:r>
            </w:hyperlink>
            <w:r w:rsidRPr="00A4626D">
              <w:rPr>
                <w:rFonts w:asciiTheme="majorBidi" w:hAnsiTheme="majorBidi" w:cstheme="majorBidi"/>
              </w:rPr>
              <w:t xml:space="preserve"> suggérèrent indépendamment que la formation d'</w:t>
            </w:r>
            <w:r w:rsidRPr="00A4626D">
              <w:rPr>
                <w:rStyle w:val="comicrouge1"/>
                <w:rFonts w:asciiTheme="majorBidi" w:hAnsiTheme="majorBidi" w:cstheme="majorBidi"/>
              </w:rPr>
              <w:t>un complexe enzyme - substrat est un intermédiaire obligatoire</w:t>
            </w:r>
            <w:r w:rsidRPr="00A4626D">
              <w:rPr>
                <w:rFonts w:asciiTheme="majorBidi" w:hAnsiTheme="majorBidi" w:cstheme="majorBidi"/>
              </w:rPr>
              <w:t xml:space="preserve"> de la réaction enzymatique.</w:t>
            </w:r>
          </w:p>
          <w:p w:rsidR="002816BE" w:rsidRPr="00A4626D" w:rsidRDefault="002816BE" w:rsidP="00E604CD">
            <w:pPr>
              <w:pStyle w:val="NormalWeb"/>
              <w:spacing w:line="360" w:lineRule="auto"/>
              <w:jc w:val="both"/>
              <w:rPr>
                <w:rFonts w:asciiTheme="majorBidi" w:hAnsiTheme="majorBidi" w:cstheme="majorBidi"/>
              </w:rPr>
            </w:pPr>
            <w:r w:rsidRPr="005D26B5">
              <w:rPr>
                <w:rStyle w:val="comicrouge1"/>
                <w:rFonts w:asciiTheme="majorBidi" w:hAnsiTheme="majorBidi" w:cstheme="majorBidi"/>
                <w:b/>
                <w:bCs/>
              </w:rPr>
              <w:t>Victor Henri</w:t>
            </w:r>
            <w:r w:rsidRPr="00A4626D">
              <w:rPr>
                <w:rFonts w:asciiTheme="majorBidi" w:hAnsiTheme="majorBidi" w:cstheme="majorBidi"/>
              </w:rPr>
              <w:t xml:space="preserve"> fût donc le premier à décrire l'équation mathématique reliant l'effet de la </w:t>
            </w:r>
            <w:r w:rsidRPr="00A4626D">
              <w:rPr>
                <w:rStyle w:val="comicrouge1"/>
                <w:rFonts w:asciiTheme="majorBidi" w:hAnsiTheme="majorBidi" w:cstheme="majorBidi"/>
              </w:rPr>
              <w:t>concentration du substrat à la vitesse de catalyse</w:t>
            </w:r>
            <w:r w:rsidRPr="00A4626D">
              <w:rPr>
                <w:rFonts w:asciiTheme="majorBidi" w:hAnsiTheme="majorBidi" w:cstheme="majorBidi"/>
              </w:rPr>
              <w:t>.</w:t>
            </w:r>
          </w:p>
          <w:p w:rsidR="00E604CD" w:rsidRPr="00A4626D" w:rsidRDefault="002816BE" w:rsidP="00E604CD">
            <w:pPr>
              <w:pStyle w:val="NormalWeb"/>
              <w:spacing w:line="360" w:lineRule="auto"/>
              <w:jc w:val="both"/>
              <w:rPr>
                <w:rFonts w:asciiTheme="majorBidi" w:hAnsiTheme="majorBidi" w:cstheme="majorBidi"/>
              </w:rPr>
            </w:pPr>
            <w:r w:rsidRPr="001969DA">
              <w:rPr>
                <w:rFonts w:asciiTheme="majorBidi" w:hAnsiTheme="majorBidi" w:cstheme="majorBidi"/>
                <w:b/>
                <w:bCs/>
              </w:rPr>
              <w:lastRenderedPageBreak/>
              <w:t>1913 :</w:t>
            </w:r>
            <w:r w:rsidRPr="00A4626D">
              <w:rPr>
                <w:rFonts w:asciiTheme="majorBidi" w:hAnsiTheme="majorBidi" w:cstheme="majorBidi"/>
              </w:rPr>
              <w:t xml:space="preserve"> En étudiant les propriétés catalytiques de l'invertase (sucrose ==&gt; fructose + glucose), </w:t>
            </w:r>
            <w:hyperlink r:id="rId29" w:history="1">
              <w:r w:rsidRPr="001969DA">
                <w:rPr>
                  <w:rStyle w:val="Lienhypertexte"/>
                  <w:rFonts w:asciiTheme="majorBidi" w:hAnsiTheme="majorBidi" w:cstheme="majorBidi"/>
                  <w:b/>
                  <w:bCs/>
                  <w:color w:val="auto"/>
                </w:rPr>
                <w:t>Maud Menten</w:t>
              </w:r>
            </w:hyperlink>
            <w:r w:rsidRPr="001969DA">
              <w:rPr>
                <w:rFonts w:asciiTheme="majorBidi" w:hAnsiTheme="majorBidi" w:cstheme="majorBidi"/>
                <w:b/>
                <w:bCs/>
              </w:rPr>
              <w:t xml:space="preserve"> et </w:t>
            </w:r>
            <w:hyperlink r:id="rId30" w:history="1">
              <w:r w:rsidRPr="001969DA">
                <w:rPr>
                  <w:rStyle w:val="Lienhypertexte"/>
                  <w:rFonts w:asciiTheme="majorBidi" w:hAnsiTheme="majorBidi" w:cstheme="majorBidi"/>
                  <w:b/>
                  <w:bCs/>
                  <w:color w:val="auto"/>
                </w:rPr>
                <w:t>Leonor Michaelis</w:t>
              </w:r>
            </w:hyperlink>
            <w:r w:rsidRPr="00A4626D">
              <w:rPr>
                <w:rFonts w:asciiTheme="majorBidi" w:hAnsiTheme="majorBidi" w:cstheme="majorBidi"/>
              </w:rPr>
              <w:t xml:space="preserve"> redécouvrirent l'équation de </w:t>
            </w:r>
            <w:r w:rsidRPr="00A4626D">
              <w:rPr>
                <w:rStyle w:val="comicrouge1"/>
                <w:rFonts w:asciiTheme="majorBidi" w:hAnsiTheme="majorBidi" w:cstheme="majorBidi"/>
              </w:rPr>
              <w:t>Victor Henri</w:t>
            </w:r>
            <w:r w:rsidRPr="00A4626D">
              <w:rPr>
                <w:rFonts w:asciiTheme="majorBidi" w:hAnsiTheme="majorBidi" w:cstheme="majorBidi"/>
              </w:rPr>
              <w:t xml:space="preserve"> et établirent la relation connue sous le nom d</w:t>
            </w:r>
            <w:r w:rsidRPr="00A4626D">
              <w:rPr>
                <w:rStyle w:val="comicrouge1"/>
                <w:rFonts w:asciiTheme="majorBidi" w:hAnsiTheme="majorBidi" w:cstheme="majorBidi"/>
              </w:rPr>
              <w:t>'équation de Henri - Michaelis - Menten</w:t>
            </w:r>
            <w:r w:rsidRPr="00A4626D">
              <w:rPr>
                <w:rFonts w:asciiTheme="majorBidi" w:hAnsiTheme="majorBidi" w:cstheme="majorBidi"/>
              </w:rPr>
              <w:t>. Ils en interprétèrent correctement la signification des constantes.</w:t>
            </w:r>
            <w:r w:rsidR="00E604CD">
              <w:rPr>
                <w:rFonts w:asciiTheme="majorBidi" w:hAnsiTheme="majorBidi" w:cstheme="majorBidi"/>
              </w:rPr>
              <w:t xml:space="preserve"> </w:t>
            </w:r>
            <w:r w:rsidR="00E604CD" w:rsidRPr="00A4626D">
              <w:rPr>
                <w:rFonts w:asciiTheme="majorBidi" w:hAnsiTheme="majorBidi" w:cstheme="majorBidi"/>
              </w:rPr>
              <w:t xml:space="preserve">Le fait que les </w:t>
            </w:r>
            <w:r w:rsidR="00E604CD" w:rsidRPr="00A4626D">
              <w:rPr>
                <w:rStyle w:val="comicrouge1"/>
                <w:rFonts w:asciiTheme="majorBidi" w:hAnsiTheme="majorBidi" w:cstheme="majorBidi"/>
              </w:rPr>
              <w:t xml:space="preserve">enzymes sont </w:t>
            </w:r>
            <w:r w:rsidR="00E604CD" w:rsidRPr="000D5ED2">
              <w:rPr>
                <w:rStyle w:val="comicrouge1"/>
                <w:rFonts w:asciiTheme="majorBidi" w:hAnsiTheme="majorBidi" w:cstheme="majorBidi"/>
                <w:b/>
                <w:bCs/>
              </w:rPr>
              <w:t>des protéines</w:t>
            </w:r>
            <w:r w:rsidR="00E604CD" w:rsidRPr="00A4626D">
              <w:rPr>
                <w:rFonts w:asciiTheme="majorBidi" w:hAnsiTheme="majorBidi" w:cstheme="majorBidi"/>
              </w:rPr>
              <w:t xml:space="preserve"> ne fût accepté qu'à partir de la fin des années 20.</w:t>
            </w:r>
          </w:p>
          <w:p w:rsidR="002816BE" w:rsidRPr="00A4626D" w:rsidRDefault="002816BE" w:rsidP="00E604CD">
            <w:pPr>
              <w:pStyle w:val="NormalWeb"/>
              <w:spacing w:line="360" w:lineRule="auto"/>
              <w:jc w:val="both"/>
              <w:rPr>
                <w:rFonts w:asciiTheme="majorBidi" w:hAnsiTheme="majorBidi" w:cstheme="majorBidi"/>
              </w:rPr>
            </w:pPr>
          </w:p>
        </w:tc>
      </w:tr>
      <w:tr w:rsidR="002816BE" w:rsidRPr="00A4626D" w:rsidTr="00E604CD">
        <w:trPr>
          <w:tblCellSpacing w:w="15" w:type="dxa"/>
        </w:trPr>
        <w:tc>
          <w:tcPr>
            <w:tcW w:w="13986" w:type="dxa"/>
            <w:gridSpan w:val="2"/>
            <w:vAlign w:val="center"/>
            <w:hideMark/>
          </w:tcPr>
          <w:p w:rsidR="002816BE" w:rsidRPr="000D5ED2" w:rsidRDefault="002816BE" w:rsidP="00E604CD">
            <w:pPr>
              <w:pStyle w:val="NormalWeb"/>
              <w:spacing w:line="360" w:lineRule="auto"/>
              <w:jc w:val="both"/>
              <w:rPr>
                <w:rFonts w:asciiTheme="majorBidi" w:hAnsiTheme="majorBidi" w:cstheme="majorBidi"/>
                <w:b/>
                <w:bCs/>
              </w:rPr>
            </w:pPr>
            <w:r w:rsidRPr="000D5ED2">
              <w:rPr>
                <w:rFonts w:asciiTheme="majorBidi" w:hAnsiTheme="majorBidi" w:cstheme="majorBidi"/>
                <w:b/>
                <w:bCs/>
              </w:rPr>
              <w:lastRenderedPageBreak/>
              <w:t xml:space="preserve">1926 : </w:t>
            </w:r>
            <w:hyperlink r:id="rId31" w:history="1">
              <w:r w:rsidRPr="000D5ED2">
                <w:rPr>
                  <w:rStyle w:val="Lienhypertexte"/>
                  <w:rFonts w:asciiTheme="majorBidi" w:hAnsiTheme="majorBidi" w:cstheme="majorBidi"/>
                  <w:b/>
                  <w:bCs/>
                  <w:color w:val="auto"/>
                  <w:u w:val="none"/>
                </w:rPr>
                <w:t>James Sumner</w:t>
              </w:r>
            </w:hyperlink>
            <w:r w:rsidRPr="000D5ED2">
              <w:rPr>
                <w:rFonts w:asciiTheme="majorBidi" w:hAnsiTheme="majorBidi" w:cstheme="majorBidi"/>
                <w:b/>
                <w:bCs/>
              </w:rPr>
              <w:t xml:space="preserve"> cristallisât l'uréase. </w:t>
            </w:r>
          </w:p>
          <w:p w:rsidR="002816BE" w:rsidRPr="00A4626D" w:rsidRDefault="002816BE" w:rsidP="00E604CD">
            <w:pPr>
              <w:pStyle w:val="NormalWeb"/>
              <w:spacing w:line="360" w:lineRule="auto"/>
              <w:jc w:val="both"/>
              <w:rPr>
                <w:rFonts w:asciiTheme="majorBidi" w:hAnsiTheme="majorBidi" w:cstheme="majorBidi"/>
              </w:rPr>
            </w:pPr>
            <w:r w:rsidRPr="000D5ED2">
              <w:rPr>
                <w:rFonts w:asciiTheme="majorBidi" w:hAnsiTheme="majorBidi" w:cstheme="majorBidi"/>
                <w:b/>
                <w:bCs/>
              </w:rPr>
              <w:t xml:space="preserve">Années 30 : </w:t>
            </w:r>
            <w:hyperlink r:id="rId32" w:history="1">
              <w:r w:rsidRPr="000D5ED2">
                <w:rPr>
                  <w:rStyle w:val="Lienhypertexte"/>
                  <w:rFonts w:asciiTheme="majorBidi" w:hAnsiTheme="majorBidi" w:cstheme="majorBidi"/>
                  <w:b/>
                  <w:bCs/>
                  <w:color w:val="auto"/>
                  <w:u w:val="none"/>
                </w:rPr>
                <w:t>John Northrop</w:t>
              </w:r>
            </w:hyperlink>
            <w:r w:rsidRPr="000D5ED2">
              <w:rPr>
                <w:rFonts w:asciiTheme="majorBidi" w:hAnsiTheme="majorBidi" w:cstheme="majorBidi"/>
                <w:b/>
                <w:bCs/>
              </w:rPr>
              <w:t xml:space="preserve"> </w:t>
            </w:r>
            <w:r w:rsidRPr="00A4626D">
              <w:rPr>
                <w:rFonts w:asciiTheme="majorBidi" w:hAnsiTheme="majorBidi" w:cstheme="majorBidi"/>
              </w:rPr>
              <w:t xml:space="preserve"> et ses collaborateurs cristallisèrent le pepsinogène, la pepsine et plusieurs isoformes de la trypsine et de la chymotrypsine et démontrèrent la pureté des cristaux obtenus. </w:t>
            </w:r>
          </w:p>
          <w:p w:rsidR="002816BE" w:rsidRDefault="002816BE" w:rsidP="00E604CD">
            <w:pPr>
              <w:pStyle w:val="NormalWeb"/>
              <w:spacing w:line="360" w:lineRule="auto"/>
              <w:jc w:val="both"/>
              <w:rPr>
                <w:rFonts w:asciiTheme="majorBidi" w:hAnsiTheme="majorBidi" w:cstheme="majorBidi"/>
              </w:rPr>
            </w:pPr>
            <w:r w:rsidRPr="002E10C1">
              <w:rPr>
                <w:rFonts w:asciiTheme="majorBidi" w:hAnsiTheme="majorBidi" w:cstheme="majorBidi"/>
                <w:b/>
                <w:bCs/>
              </w:rPr>
              <w:t>Années 40 et 50 :</w:t>
            </w:r>
            <w:r w:rsidRPr="00A4626D">
              <w:rPr>
                <w:rFonts w:asciiTheme="majorBidi" w:hAnsiTheme="majorBidi" w:cstheme="majorBidi"/>
              </w:rPr>
              <w:t xml:space="preserve"> Des centaines d'enzymes furent purifiées et cristallisées</w:t>
            </w:r>
            <w:r>
              <w:rPr>
                <w:rFonts w:asciiTheme="majorBidi" w:hAnsiTheme="majorBidi" w:cstheme="majorBidi"/>
              </w:rPr>
              <w:t>.</w:t>
            </w:r>
          </w:p>
          <w:p w:rsidR="002816BE" w:rsidRPr="00A4626D" w:rsidRDefault="002816BE" w:rsidP="00E604CD">
            <w:pPr>
              <w:pStyle w:val="NormalWeb"/>
              <w:spacing w:line="360" w:lineRule="auto"/>
              <w:jc w:val="both"/>
              <w:rPr>
                <w:rFonts w:asciiTheme="majorBidi" w:hAnsiTheme="majorBidi" w:cstheme="majorBidi"/>
              </w:rPr>
            </w:pPr>
            <w:r w:rsidRPr="002E10C1">
              <w:rPr>
                <w:rFonts w:asciiTheme="majorBidi" w:hAnsiTheme="majorBidi" w:cstheme="majorBidi"/>
                <w:b/>
                <w:bCs/>
              </w:rPr>
              <w:t xml:space="preserve">1955 : </w:t>
            </w:r>
            <w:hyperlink r:id="rId33" w:history="1">
              <w:r w:rsidRPr="002E10C1">
                <w:rPr>
                  <w:rStyle w:val="Lienhypertexte"/>
                  <w:rFonts w:asciiTheme="majorBidi" w:hAnsiTheme="majorBidi" w:cstheme="majorBidi"/>
                  <w:b/>
                  <w:bCs/>
                  <w:color w:val="auto"/>
                  <w:u w:val="none"/>
                </w:rPr>
                <w:t>Frédéric Sanger</w:t>
              </w:r>
            </w:hyperlink>
            <w:r>
              <w:rPr>
                <w:rFonts w:asciiTheme="majorBidi" w:hAnsiTheme="majorBidi" w:cstheme="majorBidi"/>
              </w:rPr>
              <w:t xml:space="preserve">  </w:t>
            </w:r>
            <w:r w:rsidRPr="00A4626D">
              <w:rPr>
                <w:rFonts w:asciiTheme="majorBidi" w:hAnsiTheme="majorBidi" w:cstheme="majorBidi"/>
              </w:rPr>
              <w:t xml:space="preserve"> publia la séquence complète en acides aminés d'une petite protéine </w:t>
            </w:r>
            <w:r w:rsidRPr="002E10C1">
              <w:rPr>
                <w:rFonts w:asciiTheme="majorBidi" w:hAnsiTheme="majorBidi" w:cstheme="majorBidi"/>
                <w:b/>
                <w:bCs/>
              </w:rPr>
              <w:t>: l'</w:t>
            </w:r>
            <w:hyperlink r:id="rId34" w:history="1">
              <w:r w:rsidRPr="002E10C1">
                <w:rPr>
                  <w:rStyle w:val="Lienhypertexte"/>
                  <w:rFonts w:asciiTheme="majorBidi" w:hAnsiTheme="majorBidi" w:cstheme="majorBidi"/>
                  <w:b/>
                  <w:bCs/>
                  <w:color w:val="auto"/>
                </w:rPr>
                <w:t>insuline</w:t>
              </w:r>
            </w:hyperlink>
            <w:r w:rsidRPr="002E10C1">
              <w:rPr>
                <w:rFonts w:asciiTheme="majorBidi" w:hAnsiTheme="majorBidi" w:cstheme="majorBidi"/>
                <w:b/>
                <w:bCs/>
              </w:rPr>
              <w:t xml:space="preserve"> (masse molaire 6000 Da).</w:t>
            </w:r>
            <w:r w:rsidRPr="00A4626D">
              <w:rPr>
                <w:rFonts w:asciiTheme="majorBidi" w:hAnsiTheme="majorBidi" w:cstheme="majorBidi"/>
              </w:rPr>
              <w:t xml:space="preserve"> </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Années 60 :</w:t>
            </w:r>
            <w:r w:rsidRPr="00A4626D">
              <w:rPr>
                <w:rFonts w:asciiTheme="majorBidi" w:hAnsiTheme="majorBidi" w:cstheme="majorBidi"/>
              </w:rPr>
              <w:t xml:space="preserve"> La première séquence d'une enzyme (la ribonucléase, masse molaire 13700 Da) fût publiée en 1960 et la première synthèse chimique (également de la ribonucléase) fût obtenue en 1969.</w:t>
            </w:r>
            <w:r w:rsidR="00E604CD">
              <w:rPr>
                <w:rFonts w:asciiTheme="majorBidi" w:hAnsiTheme="majorBidi" w:cstheme="majorBidi"/>
              </w:rPr>
              <w:t xml:space="preserve"> </w:t>
            </w:r>
            <w:r w:rsidRPr="00A4626D">
              <w:rPr>
                <w:rFonts w:asciiTheme="majorBidi" w:hAnsiTheme="majorBidi" w:cstheme="majorBidi"/>
              </w:rPr>
              <w:t xml:space="preserve">Les biochimistes focalisèrent alors sur le mécanisme de l'activité enzymatique et son mode de régulation. </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1958 : </w:t>
            </w:r>
            <w:hyperlink r:id="rId35" w:history="1">
              <w:r w:rsidRPr="00DF5B28">
                <w:rPr>
                  <w:rStyle w:val="Lienhypertexte"/>
                  <w:rFonts w:asciiTheme="majorBidi" w:hAnsiTheme="majorBidi" w:cstheme="majorBidi"/>
                  <w:b/>
                  <w:bCs/>
                  <w:color w:val="auto"/>
                </w:rPr>
                <w:t>Daniel Koshland</w:t>
              </w:r>
            </w:hyperlink>
            <w:r w:rsidRPr="00A4626D">
              <w:rPr>
                <w:rFonts w:asciiTheme="majorBidi" w:hAnsiTheme="majorBidi" w:cstheme="majorBidi"/>
              </w:rPr>
              <w:t xml:space="preserve"> a proposé le </w:t>
            </w:r>
            <w:hyperlink r:id="rId36" w:history="1">
              <w:r w:rsidRPr="00DF5B28">
                <w:rPr>
                  <w:rStyle w:val="Lienhypertexte"/>
                  <w:rFonts w:asciiTheme="majorBidi" w:hAnsiTheme="majorBidi" w:cstheme="majorBidi"/>
                  <w:b/>
                  <w:bCs/>
                  <w:color w:val="auto"/>
                  <w:u w:val="none"/>
                </w:rPr>
                <w:t>modèle de l'ajustement induit</w:t>
              </w:r>
            </w:hyperlink>
            <w:r w:rsidRPr="00A4626D">
              <w:rPr>
                <w:rFonts w:asciiTheme="majorBidi" w:hAnsiTheme="majorBidi" w:cstheme="majorBidi"/>
              </w:rPr>
              <w:t xml:space="preserve">.  Le substrat induit un changement conformationnel du site actif de l'enzyme.  </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1963 : </w:t>
            </w:r>
            <w:hyperlink r:id="rId37" w:history="1">
              <w:r w:rsidRPr="00DF5B28">
                <w:rPr>
                  <w:rStyle w:val="Lienhypertexte"/>
                  <w:rFonts w:asciiTheme="majorBidi" w:hAnsiTheme="majorBidi" w:cstheme="majorBidi"/>
                  <w:b/>
                  <w:bCs/>
                  <w:color w:val="auto"/>
                  <w:u w:val="none"/>
                </w:rPr>
                <w:t>William Wallace Cleland</w:t>
              </w:r>
            </w:hyperlink>
            <w:r w:rsidRPr="00A4626D">
              <w:rPr>
                <w:rFonts w:asciiTheme="majorBidi" w:hAnsiTheme="majorBidi" w:cstheme="majorBidi"/>
              </w:rPr>
              <w:t xml:space="preserve"> proposa une procédure claire et uniforme pour écrire les équations des cinétiques des systèmes enzymatiques à plusieurs substrats.</w:t>
            </w:r>
          </w:p>
          <w:p w:rsidR="002816BE" w:rsidRPr="00A4626D"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1965 : </w:t>
            </w:r>
            <w:hyperlink r:id="rId38" w:history="1">
              <w:r w:rsidRPr="00DF5B28">
                <w:rPr>
                  <w:rStyle w:val="Lienhypertexte"/>
                  <w:rFonts w:asciiTheme="majorBidi" w:hAnsiTheme="majorBidi" w:cstheme="majorBidi"/>
                  <w:b/>
                  <w:bCs/>
                  <w:color w:val="auto"/>
                  <w:u w:val="none"/>
                </w:rPr>
                <w:t>Jacques Monod</w:t>
              </w:r>
            </w:hyperlink>
            <w:r w:rsidRPr="00DF5B28">
              <w:rPr>
                <w:rFonts w:asciiTheme="majorBidi" w:hAnsiTheme="majorBidi" w:cstheme="majorBidi"/>
                <w:b/>
                <w:bCs/>
              </w:rPr>
              <w:t> ,  Jeffries Wyman et Jean-Pierre Changeux</w:t>
            </w:r>
            <w:r w:rsidRPr="00A4626D">
              <w:rPr>
                <w:rFonts w:asciiTheme="majorBidi" w:hAnsiTheme="majorBidi" w:cstheme="majorBidi"/>
              </w:rPr>
              <w:t xml:space="preserve"> </w:t>
            </w:r>
            <w:r>
              <w:rPr>
                <w:rFonts w:asciiTheme="majorBidi" w:hAnsiTheme="majorBidi" w:cstheme="majorBidi"/>
              </w:rPr>
              <w:t xml:space="preserve"> </w:t>
            </w:r>
            <w:r w:rsidRPr="00A4626D">
              <w:rPr>
                <w:rFonts w:asciiTheme="majorBidi" w:hAnsiTheme="majorBidi" w:cstheme="majorBidi"/>
              </w:rPr>
              <w:t xml:space="preserve">proposèrent un </w:t>
            </w:r>
            <w:r w:rsidRPr="00A4626D">
              <w:rPr>
                <w:rStyle w:val="comicrouge1"/>
                <w:rFonts w:asciiTheme="majorBidi" w:hAnsiTheme="majorBidi" w:cstheme="majorBidi"/>
              </w:rPr>
              <w:t>modèle cinétique (modèle MWC)</w:t>
            </w:r>
            <w:r w:rsidRPr="00A4626D">
              <w:rPr>
                <w:rFonts w:asciiTheme="majorBidi" w:hAnsiTheme="majorBidi" w:cstheme="majorBidi"/>
              </w:rPr>
              <w:t xml:space="preserve"> pour les </w:t>
            </w:r>
            <w:hyperlink r:id="rId39" w:history="1">
              <w:r w:rsidRPr="00DF5B28">
                <w:rPr>
                  <w:rStyle w:val="Lienhypertexte"/>
                  <w:rFonts w:asciiTheme="majorBidi" w:hAnsiTheme="majorBidi" w:cstheme="majorBidi"/>
                  <w:b/>
                  <w:bCs/>
                  <w:color w:val="auto"/>
                </w:rPr>
                <w:t>enzymes allostériques</w:t>
              </w:r>
            </w:hyperlink>
            <w:r w:rsidRPr="00A4626D">
              <w:rPr>
                <w:rFonts w:asciiTheme="majorBidi" w:hAnsiTheme="majorBidi" w:cstheme="majorBidi"/>
              </w:rPr>
              <w:t xml:space="preserve"> (enzymes dont la courbe de vitesse en fonction de la concentration en substrat est une sigmoïdale et non une hyperbole). </w:t>
            </w:r>
          </w:p>
          <w:p w:rsidR="002816BE" w:rsidRDefault="002816BE" w:rsidP="00E604CD">
            <w:pPr>
              <w:pStyle w:val="NormalWeb"/>
              <w:spacing w:line="360" w:lineRule="auto"/>
              <w:jc w:val="both"/>
              <w:rPr>
                <w:rFonts w:asciiTheme="majorBidi" w:hAnsiTheme="majorBidi" w:cstheme="majorBidi"/>
              </w:rPr>
            </w:pPr>
            <w:r w:rsidRPr="00DF5B28">
              <w:rPr>
                <w:rFonts w:asciiTheme="majorBidi" w:hAnsiTheme="majorBidi" w:cstheme="majorBidi"/>
                <w:b/>
                <w:bCs/>
              </w:rPr>
              <w:t xml:space="preserve">1966 : </w:t>
            </w:r>
            <w:r w:rsidRPr="00DF5B28">
              <w:rPr>
                <w:rStyle w:val="comicrouge1"/>
                <w:rFonts w:asciiTheme="majorBidi" w:hAnsiTheme="majorBidi" w:cstheme="majorBidi"/>
                <w:b/>
                <w:bCs/>
              </w:rPr>
              <w:t>Daniel Koshland</w:t>
            </w:r>
            <w:r w:rsidRPr="00DF5B28">
              <w:rPr>
                <w:rFonts w:asciiTheme="majorBidi" w:hAnsiTheme="majorBidi" w:cstheme="majorBidi"/>
                <w:b/>
                <w:bCs/>
              </w:rPr>
              <w:t xml:space="preserve">, </w:t>
            </w:r>
            <w:r w:rsidRPr="00DF5B28">
              <w:rPr>
                <w:rStyle w:val="comicrouge1"/>
                <w:rFonts w:asciiTheme="majorBidi" w:hAnsiTheme="majorBidi" w:cstheme="majorBidi"/>
                <w:b/>
                <w:bCs/>
              </w:rPr>
              <w:t>Georges Nemethy</w:t>
            </w:r>
            <w:r w:rsidRPr="00DF5B28">
              <w:rPr>
                <w:rFonts w:asciiTheme="majorBidi" w:hAnsiTheme="majorBidi" w:cstheme="majorBidi"/>
                <w:b/>
                <w:bCs/>
              </w:rPr>
              <w:t xml:space="preserve"> et </w:t>
            </w:r>
            <w:r w:rsidRPr="00DF5B28">
              <w:rPr>
                <w:rStyle w:val="comicrouge1"/>
                <w:rFonts w:asciiTheme="majorBidi" w:hAnsiTheme="majorBidi" w:cstheme="majorBidi"/>
                <w:b/>
                <w:bCs/>
              </w:rPr>
              <w:t>D. Filmer</w:t>
            </w:r>
            <w:r w:rsidRPr="00A4626D">
              <w:rPr>
                <w:rFonts w:asciiTheme="majorBidi" w:hAnsiTheme="majorBidi" w:cstheme="majorBidi"/>
              </w:rPr>
              <w:t xml:space="preserve"> généralisèrent le modèle précédent (</w:t>
            </w:r>
            <w:r w:rsidRPr="00A4626D">
              <w:rPr>
                <w:rStyle w:val="comicrouge1"/>
                <w:rFonts w:asciiTheme="majorBidi" w:hAnsiTheme="majorBidi" w:cstheme="majorBidi"/>
              </w:rPr>
              <w:t>modèle KNF</w:t>
            </w:r>
            <w:r w:rsidRPr="00A4626D">
              <w:rPr>
                <w:rFonts w:asciiTheme="majorBidi" w:hAnsiTheme="majorBidi" w:cstheme="majorBidi"/>
              </w:rPr>
              <w:t>) en incluant la notion d'ajustement induit proposé par Koshland.</w:t>
            </w:r>
          </w:p>
          <w:p w:rsidR="00A96449" w:rsidRDefault="00A96449" w:rsidP="00E604CD">
            <w:pPr>
              <w:pStyle w:val="NormalWeb"/>
              <w:spacing w:line="360" w:lineRule="auto"/>
              <w:jc w:val="both"/>
              <w:rPr>
                <w:rFonts w:asciiTheme="majorBidi" w:hAnsiTheme="majorBidi" w:cstheme="majorBidi"/>
              </w:rPr>
            </w:pPr>
          </w:p>
          <w:p w:rsidR="00A96449" w:rsidRPr="00A4626D" w:rsidRDefault="00A96449" w:rsidP="00E604CD">
            <w:pPr>
              <w:pStyle w:val="NormalWeb"/>
              <w:spacing w:line="360" w:lineRule="auto"/>
              <w:jc w:val="both"/>
              <w:rPr>
                <w:rFonts w:asciiTheme="majorBidi" w:hAnsiTheme="majorBidi" w:cstheme="majorBidi"/>
              </w:rPr>
            </w:pPr>
          </w:p>
        </w:tc>
      </w:tr>
    </w:tbl>
    <w:p w:rsidR="002816BE" w:rsidRDefault="00A96449" w:rsidP="00E604CD">
      <w:pPr>
        <w:pStyle w:val="NormalWeb"/>
        <w:spacing w:line="360" w:lineRule="auto"/>
        <w:jc w:val="both"/>
        <w:rPr>
          <w:rFonts w:asciiTheme="majorBidi" w:eastAsiaTheme="minorHAnsi" w:hAnsiTheme="majorBidi" w:cstheme="majorBidi"/>
          <w:b/>
          <w:bCs/>
          <w:color w:val="000000"/>
          <w:lang w:eastAsia="en-US"/>
        </w:rPr>
      </w:pPr>
      <w:r>
        <w:rPr>
          <w:rFonts w:asciiTheme="majorBidi" w:eastAsiaTheme="minorHAnsi" w:hAnsiTheme="majorBidi" w:cstheme="majorBidi"/>
          <w:b/>
          <w:bCs/>
          <w:color w:val="000000"/>
          <w:lang w:eastAsia="en-US"/>
        </w:rPr>
        <w:t>3</w:t>
      </w:r>
      <w:r w:rsidR="002816BE" w:rsidRPr="007F0F05">
        <w:rPr>
          <w:rFonts w:asciiTheme="majorBidi" w:eastAsiaTheme="minorHAnsi" w:hAnsiTheme="majorBidi" w:cstheme="majorBidi"/>
          <w:b/>
          <w:bCs/>
          <w:color w:val="000000"/>
          <w:lang w:eastAsia="en-US"/>
        </w:rPr>
        <w:t xml:space="preserve"> - NOMENCLATURE ET </w:t>
      </w:r>
      <w:r w:rsidR="00E604CD" w:rsidRPr="007F0F05">
        <w:rPr>
          <w:rFonts w:asciiTheme="majorBidi" w:eastAsiaTheme="minorHAnsi" w:hAnsiTheme="majorBidi" w:cstheme="majorBidi"/>
          <w:b/>
          <w:bCs/>
          <w:color w:val="000000"/>
          <w:lang w:eastAsia="en-US"/>
        </w:rPr>
        <w:t>CLASSIFICATION</w:t>
      </w:r>
      <w:r w:rsidR="00E604CD">
        <w:rPr>
          <w:rFonts w:asciiTheme="majorBidi" w:eastAsiaTheme="minorHAnsi" w:hAnsiTheme="majorBidi" w:cstheme="majorBidi"/>
          <w:b/>
          <w:bCs/>
          <w:color w:val="000000"/>
          <w:lang w:eastAsia="en-US"/>
        </w:rPr>
        <w:t xml:space="preserve"> DES</w:t>
      </w:r>
      <w:r w:rsidR="002816BE">
        <w:rPr>
          <w:rFonts w:asciiTheme="majorBidi" w:eastAsiaTheme="minorHAnsi" w:hAnsiTheme="majorBidi" w:cstheme="majorBidi"/>
          <w:b/>
          <w:bCs/>
          <w:color w:val="000000"/>
          <w:lang w:eastAsia="en-US"/>
        </w:rPr>
        <w:t xml:space="preserve"> ENZYMES</w:t>
      </w:r>
    </w:p>
    <w:p w:rsidR="002816BE" w:rsidRDefault="002816BE" w:rsidP="00E604CD">
      <w:pPr>
        <w:pStyle w:val="NormalWeb"/>
        <w:spacing w:line="360" w:lineRule="auto"/>
        <w:rPr>
          <w:rFonts w:asciiTheme="minorHAnsi" w:eastAsiaTheme="minorHAnsi" w:hAnsiTheme="minorHAnsi" w:cstheme="minorBidi"/>
          <w:sz w:val="22"/>
          <w:szCs w:val="22"/>
          <w:lang w:eastAsia="en-US"/>
        </w:rPr>
      </w:pPr>
      <w:r w:rsidRPr="00B93EC2">
        <w:rPr>
          <w:rFonts w:asciiTheme="majorBidi" w:eastAsiaTheme="minorHAnsi" w:hAnsiTheme="majorBidi" w:cstheme="majorBidi"/>
          <w:color w:val="000000"/>
          <w:lang w:eastAsia="en-US"/>
        </w:rPr>
        <w:lastRenderedPageBreak/>
        <w:t xml:space="preserve"> Avant 1961, les enzymes ont été dénommées</w:t>
      </w:r>
      <w:r>
        <w:rPr>
          <w:rFonts w:asciiTheme="majorBidi" w:eastAsiaTheme="minorHAnsi" w:hAnsiTheme="majorBidi" w:cstheme="majorBidi"/>
          <w:color w:val="000000"/>
          <w:lang w:eastAsia="en-US"/>
        </w:rPr>
        <w:t xml:space="preserve"> </w:t>
      </w:r>
      <w:r w:rsidRPr="00B93EC2">
        <w:rPr>
          <w:rFonts w:asciiTheme="majorBidi" w:eastAsiaTheme="minorHAnsi" w:hAnsiTheme="majorBidi" w:cstheme="majorBidi"/>
          <w:color w:val="000000"/>
          <w:lang w:eastAsia="en-US"/>
        </w:rPr>
        <w:t xml:space="preserve">selon le </w:t>
      </w:r>
      <w:r w:rsidRPr="00B93EC2">
        <w:rPr>
          <w:rFonts w:asciiTheme="majorBidi" w:eastAsiaTheme="minorHAnsi" w:hAnsiTheme="majorBidi" w:cstheme="majorBidi"/>
          <w:b/>
          <w:bCs/>
          <w:color w:val="000000"/>
          <w:lang w:eastAsia="en-US"/>
        </w:rPr>
        <w:t>nom du S</w:t>
      </w:r>
      <w:r>
        <w:rPr>
          <w:rFonts w:asciiTheme="majorBidi" w:eastAsiaTheme="minorHAnsi" w:hAnsiTheme="majorBidi" w:cstheme="majorBidi"/>
          <w:b/>
          <w:bCs/>
          <w:color w:val="000000"/>
          <w:lang w:eastAsia="en-US"/>
        </w:rPr>
        <w:t xml:space="preserve">ubstrat </w:t>
      </w:r>
      <w:r w:rsidRPr="00B93EC2">
        <w:rPr>
          <w:rFonts w:asciiTheme="majorBidi" w:eastAsiaTheme="minorHAnsi" w:hAnsiTheme="majorBidi" w:cstheme="majorBidi"/>
          <w:b/>
          <w:bCs/>
          <w:color w:val="000000"/>
          <w:lang w:eastAsia="en-US"/>
        </w:rPr>
        <w:t>sur</w:t>
      </w:r>
      <w:r w:rsidRPr="00B93EC2">
        <w:rPr>
          <w:rFonts w:asciiTheme="majorBidi" w:eastAsiaTheme="minorHAnsi" w:hAnsiTheme="majorBidi" w:cstheme="majorBidi"/>
          <w:color w:val="000000"/>
          <w:lang w:eastAsia="en-US"/>
        </w:rPr>
        <w:t xml:space="preserve"> lequel elles agissent en</w:t>
      </w:r>
      <w:r>
        <w:rPr>
          <w:rFonts w:asciiTheme="majorBidi" w:eastAsiaTheme="minorHAnsi" w:hAnsiTheme="majorBidi" w:cstheme="majorBidi"/>
          <w:color w:val="000000"/>
          <w:lang w:eastAsia="en-US"/>
        </w:rPr>
        <w:t xml:space="preserve"> </w:t>
      </w:r>
      <w:r w:rsidRPr="00B93EC2">
        <w:rPr>
          <w:rFonts w:asciiTheme="majorBidi" w:eastAsiaTheme="minorHAnsi" w:hAnsiTheme="majorBidi" w:cstheme="majorBidi"/>
          <w:color w:val="000000"/>
          <w:lang w:eastAsia="en-US"/>
        </w:rPr>
        <w:t>ajoutant le suffixe "</w:t>
      </w:r>
      <w:r w:rsidRPr="00B93EC2">
        <w:rPr>
          <w:rFonts w:asciiTheme="majorBidi" w:eastAsiaTheme="minorHAnsi" w:hAnsiTheme="majorBidi" w:cstheme="majorBidi"/>
          <w:b/>
          <w:bCs/>
          <w:lang w:eastAsia="en-US"/>
        </w:rPr>
        <w:t>ase</w:t>
      </w:r>
      <w:r w:rsidRPr="00B93EC2">
        <w:rPr>
          <w:rFonts w:asciiTheme="majorBidi" w:eastAsiaTheme="minorHAnsi" w:hAnsiTheme="majorBidi" w:cstheme="majorBidi"/>
          <w:lang w:eastAsia="en-US"/>
        </w:rPr>
        <w:t>".</w:t>
      </w:r>
      <w:r w:rsidRPr="00B93EC2">
        <w:rPr>
          <w:rFonts w:asciiTheme="minorHAnsi" w:eastAsiaTheme="minorHAnsi" w:hAnsiTheme="minorHAnsi" w:cstheme="minorBidi"/>
          <w:sz w:val="22"/>
          <w:szCs w:val="22"/>
          <w:lang w:eastAsia="en-US"/>
        </w:rPr>
        <w:t xml:space="preserve"> </w:t>
      </w:r>
    </w:p>
    <w:p w:rsidR="002816BE" w:rsidRPr="00B93EC2" w:rsidRDefault="002816BE" w:rsidP="00E604CD">
      <w:pPr>
        <w:pStyle w:val="NormalWeb"/>
        <w:spacing w:line="360" w:lineRule="auto"/>
        <w:rPr>
          <w:rFonts w:asciiTheme="majorBidi" w:eastAsiaTheme="minorHAnsi" w:hAnsiTheme="majorBidi" w:cstheme="majorBidi"/>
          <w:lang w:eastAsia="en-US"/>
        </w:rPr>
      </w:pPr>
      <w:r w:rsidRPr="00B93EC2">
        <w:rPr>
          <w:rFonts w:asciiTheme="majorBidi" w:eastAsiaTheme="minorHAnsi" w:hAnsiTheme="majorBidi" w:cstheme="majorBidi"/>
          <w:lang w:eastAsia="en-US"/>
        </w:rPr>
        <w:t xml:space="preserve">Il existe deux types de </w:t>
      </w:r>
      <w:r w:rsidRPr="00B93EC2">
        <w:rPr>
          <w:rFonts w:asciiTheme="majorBidi" w:eastAsiaTheme="minorHAnsi" w:hAnsiTheme="majorBidi" w:cstheme="majorBidi"/>
          <w:b/>
          <w:bCs/>
          <w:color w:val="000000"/>
          <w:lang w:eastAsia="en-US"/>
        </w:rPr>
        <w:t>NOMENCLATURE</w:t>
      </w:r>
    </w:p>
    <w:p w:rsidR="002816BE" w:rsidRDefault="002816BE" w:rsidP="00E604C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t>Avant de donner les bases des deux types de classification,</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 xml:space="preserve">rappelons brièvement les </w:t>
      </w:r>
      <w:r w:rsidRPr="00B93EC2">
        <w:rPr>
          <w:rFonts w:asciiTheme="majorBidi" w:eastAsiaTheme="minorHAnsi" w:hAnsiTheme="majorBidi" w:cstheme="majorBidi"/>
          <w:b/>
          <w:bCs/>
          <w:color w:val="000000"/>
          <w:lang w:eastAsia="en-US"/>
        </w:rPr>
        <w:t>propriétés des enzymes :</w:t>
      </w:r>
      <w:r w:rsidRPr="007F0F05">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sont des protéines, de masse moléculaire élevée, thermolabiles, biocatalyseurs des</w:t>
      </w:r>
      <w:r w:rsidRPr="007F0F05">
        <w:rPr>
          <w:rFonts w:asciiTheme="majorBidi" w:eastAsiaTheme="minorHAnsi" w:hAnsiTheme="majorBidi" w:cstheme="majorBidi"/>
          <w:color w:val="000000"/>
          <w:lang w:eastAsia="en-US"/>
        </w:rPr>
        <w:br/>
        <w:t>réactions métaboliques</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agissent à des concentrations très faibles</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possèdent une spécificité étroite ou lâche avec le substrat</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4- </w:t>
      </w:r>
      <w:r w:rsidRPr="007F0F05">
        <w:rPr>
          <w:rFonts w:asciiTheme="majorBidi" w:eastAsiaTheme="minorHAnsi" w:hAnsiTheme="majorBidi" w:cstheme="majorBidi"/>
          <w:color w:val="000000"/>
          <w:lang w:eastAsia="en-US"/>
        </w:rPr>
        <w:t>augmentent la vitesse des réactions sans modifier leur état d’équilibre</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5- </w:t>
      </w:r>
      <w:r w:rsidRPr="007F0F05">
        <w:rPr>
          <w:rFonts w:asciiTheme="majorBidi" w:eastAsiaTheme="minorHAnsi" w:hAnsiTheme="majorBidi" w:cstheme="majorBidi"/>
          <w:color w:val="000000"/>
          <w:lang w:eastAsia="en-US"/>
        </w:rPr>
        <w:t>doivent être régénérées à la fin de la réaction ou de la séquence des réactions.</w:t>
      </w:r>
    </w:p>
    <w:p w:rsidR="002816BE" w:rsidRDefault="00A96449" w:rsidP="00E604CD">
      <w:pPr>
        <w:pStyle w:val="NormalWeb"/>
        <w:spacing w:line="360" w:lineRule="auto"/>
        <w:rPr>
          <w:rFonts w:asciiTheme="majorBidi" w:eastAsiaTheme="minorHAnsi" w:hAnsiTheme="majorBidi" w:cstheme="majorBidi"/>
          <w:color w:val="000000"/>
          <w:lang w:eastAsia="en-US"/>
        </w:rPr>
      </w:pPr>
      <w:r>
        <w:rPr>
          <w:rFonts w:asciiTheme="majorBidi" w:eastAsiaTheme="minorHAnsi" w:hAnsiTheme="majorBidi" w:cstheme="majorBidi"/>
          <w:b/>
          <w:bCs/>
          <w:color w:val="000000"/>
          <w:lang w:eastAsia="en-US"/>
        </w:rPr>
        <w:t>3</w:t>
      </w:r>
      <w:r w:rsidR="002816BE" w:rsidRPr="007F0F05">
        <w:rPr>
          <w:rFonts w:asciiTheme="majorBidi" w:eastAsiaTheme="minorHAnsi" w:hAnsiTheme="majorBidi" w:cstheme="majorBidi"/>
          <w:b/>
          <w:bCs/>
          <w:color w:val="000000"/>
          <w:lang w:eastAsia="en-US"/>
        </w:rPr>
        <w:t>.1 – FONCTIONNELLE</w:t>
      </w:r>
      <w:r w:rsidR="002816BE" w:rsidRPr="007F0F05">
        <w:rPr>
          <w:rFonts w:asciiTheme="majorBidi" w:eastAsiaTheme="minorHAnsi" w:hAnsiTheme="majorBidi" w:cstheme="majorBidi"/>
          <w:b/>
          <w:bCs/>
          <w:color w:val="000000"/>
          <w:lang w:eastAsia="en-US"/>
        </w:rPr>
        <w:br/>
      </w:r>
      <w:r w:rsidR="002816BE" w:rsidRPr="007F0F05">
        <w:rPr>
          <w:rFonts w:asciiTheme="majorBidi" w:eastAsiaTheme="minorHAnsi" w:hAnsiTheme="majorBidi" w:cstheme="majorBidi"/>
          <w:color w:val="000000"/>
          <w:lang w:eastAsia="en-US"/>
        </w:rPr>
        <w:t xml:space="preserve">Elle est très utilisée. Elle prend en compte le </w:t>
      </w:r>
      <w:r w:rsidR="002816BE" w:rsidRPr="004763ED">
        <w:rPr>
          <w:rFonts w:asciiTheme="majorBidi" w:eastAsiaTheme="minorHAnsi" w:hAnsiTheme="majorBidi" w:cstheme="majorBidi"/>
          <w:b/>
          <w:bCs/>
          <w:color w:val="000000"/>
          <w:lang w:eastAsia="en-US"/>
        </w:rPr>
        <w:t>nom du substrat</w:t>
      </w:r>
      <w:r w:rsidR="002816BE" w:rsidRPr="007F0F05">
        <w:rPr>
          <w:rFonts w:asciiTheme="majorBidi" w:eastAsiaTheme="minorHAnsi" w:hAnsiTheme="majorBidi" w:cstheme="majorBidi"/>
          <w:color w:val="000000"/>
          <w:lang w:eastAsia="en-US"/>
        </w:rPr>
        <w:t xml:space="preserve"> de l’enzyme et le </w:t>
      </w:r>
      <w:r w:rsidR="002816BE" w:rsidRPr="004763ED">
        <w:rPr>
          <w:rFonts w:asciiTheme="majorBidi" w:eastAsiaTheme="minorHAnsi" w:hAnsiTheme="majorBidi" w:cstheme="majorBidi"/>
          <w:b/>
          <w:bCs/>
          <w:color w:val="000000"/>
          <w:lang w:eastAsia="en-US"/>
        </w:rPr>
        <w:t>type</w:t>
      </w:r>
      <w:r w:rsidR="002816BE" w:rsidRPr="004763ED">
        <w:rPr>
          <w:rFonts w:asciiTheme="majorBidi" w:eastAsiaTheme="minorHAnsi" w:hAnsiTheme="majorBidi" w:cstheme="majorBidi"/>
          <w:b/>
          <w:bCs/>
          <w:color w:val="000000"/>
          <w:lang w:eastAsia="en-US"/>
        </w:rPr>
        <w:br/>
        <w:t>de réaction catalysée</w:t>
      </w:r>
      <w:r w:rsidR="002816BE" w:rsidRPr="007F0F05">
        <w:rPr>
          <w:rFonts w:asciiTheme="majorBidi" w:eastAsiaTheme="minorHAnsi" w:hAnsiTheme="majorBidi" w:cstheme="majorBidi"/>
          <w:color w:val="000000"/>
          <w:lang w:eastAsia="en-US"/>
        </w:rPr>
        <w:t>. Pour désigner une enzyme on indique :</w:t>
      </w:r>
      <w:r w:rsidR="002816BE" w:rsidRPr="007F0F05">
        <w:rPr>
          <w:rFonts w:asciiTheme="majorBidi" w:eastAsiaTheme="minorHAnsi" w:hAnsiTheme="majorBidi" w:cstheme="majorBidi"/>
          <w:color w:val="000000"/>
          <w:lang w:eastAsia="en-US"/>
        </w:rPr>
        <w:br/>
      </w:r>
      <w:r w:rsidR="002816BE">
        <w:rPr>
          <w:rFonts w:asciiTheme="majorBidi" w:eastAsiaTheme="minorHAnsi" w:hAnsiTheme="majorBidi" w:cstheme="majorBidi"/>
          <w:color w:val="000000"/>
          <w:lang w:eastAsia="en-US"/>
        </w:rPr>
        <w:t xml:space="preserve">1- </w:t>
      </w:r>
      <w:r w:rsidR="002816BE" w:rsidRPr="007F0F05">
        <w:rPr>
          <w:rFonts w:asciiTheme="majorBidi" w:eastAsiaTheme="minorHAnsi" w:hAnsiTheme="majorBidi" w:cstheme="majorBidi"/>
          <w:color w:val="000000"/>
          <w:lang w:eastAsia="en-US"/>
        </w:rPr>
        <w:t xml:space="preserve"> d'abord le nom du substrat</w:t>
      </w:r>
      <w:r w:rsidR="002816BE" w:rsidRPr="007F0F05">
        <w:rPr>
          <w:rFonts w:asciiTheme="majorBidi" w:eastAsiaTheme="minorHAnsi" w:hAnsiTheme="majorBidi" w:cstheme="majorBidi"/>
          <w:color w:val="000000"/>
          <w:lang w:eastAsia="en-US"/>
        </w:rPr>
        <w:br/>
      </w:r>
      <w:r w:rsidR="002816BE">
        <w:rPr>
          <w:rFonts w:asciiTheme="majorBidi" w:eastAsiaTheme="minorHAnsi" w:hAnsiTheme="majorBidi" w:cstheme="majorBidi"/>
          <w:color w:val="000000"/>
          <w:lang w:eastAsia="en-US"/>
        </w:rPr>
        <w:t xml:space="preserve">2- </w:t>
      </w:r>
      <w:r w:rsidR="002816BE" w:rsidRPr="007F0F05">
        <w:rPr>
          <w:rFonts w:asciiTheme="majorBidi" w:eastAsiaTheme="minorHAnsi" w:hAnsiTheme="majorBidi" w:cstheme="majorBidi"/>
          <w:color w:val="000000"/>
          <w:lang w:eastAsia="en-US"/>
        </w:rPr>
        <w:t xml:space="preserve"> puis le type de réaction catalysée</w:t>
      </w:r>
      <w:r w:rsidR="002816BE" w:rsidRPr="007F0F05">
        <w:rPr>
          <w:rFonts w:asciiTheme="majorBidi" w:eastAsiaTheme="minorHAnsi" w:hAnsiTheme="majorBidi" w:cstheme="majorBidi"/>
          <w:color w:val="000000"/>
          <w:lang w:eastAsia="en-US"/>
        </w:rPr>
        <w:br/>
      </w:r>
      <w:r w:rsidR="002816BE">
        <w:rPr>
          <w:rFonts w:asciiTheme="majorBidi" w:eastAsiaTheme="minorHAnsi" w:hAnsiTheme="majorBidi" w:cstheme="majorBidi"/>
          <w:color w:val="000000"/>
          <w:lang w:eastAsia="en-US"/>
        </w:rPr>
        <w:t xml:space="preserve">3- </w:t>
      </w:r>
      <w:r w:rsidR="002816BE" w:rsidRPr="007F0F05">
        <w:rPr>
          <w:rFonts w:asciiTheme="majorBidi" w:eastAsiaTheme="minorHAnsi" w:hAnsiTheme="majorBidi" w:cstheme="majorBidi"/>
          <w:color w:val="000000"/>
          <w:lang w:eastAsia="en-US"/>
        </w:rPr>
        <w:t xml:space="preserve"> on ajoute enfin le suffixe ase.</w:t>
      </w:r>
      <w:r w:rsidR="002816BE" w:rsidRPr="007F0F05">
        <w:rPr>
          <w:rFonts w:asciiTheme="majorBidi" w:eastAsiaTheme="minorHAnsi" w:hAnsiTheme="majorBidi" w:cstheme="majorBidi"/>
          <w:color w:val="000000"/>
          <w:lang w:eastAsia="en-US"/>
        </w:rPr>
        <w:br/>
      </w:r>
      <w:r w:rsidR="002816BE" w:rsidRPr="007F0F05">
        <w:rPr>
          <w:rFonts w:asciiTheme="majorBidi" w:eastAsiaTheme="minorHAnsi" w:hAnsiTheme="majorBidi" w:cstheme="majorBidi"/>
          <w:i/>
          <w:iCs/>
          <w:color w:val="000000"/>
          <w:lang w:eastAsia="en-US"/>
        </w:rPr>
        <w:t>Par exemple :</w:t>
      </w:r>
      <w:r w:rsidR="002816BE" w:rsidRPr="007F0F05">
        <w:rPr>
          <w:rFonts w:asciiTheme="majorBidi" w:eastAsiaTheme="minorHAnsi" w:hAnsiTheme="majorBidi" w:cstheme="majorBidi"/>
          <w:i/>
          <w:iCs/>
          <w:color w:val="000000"/>
          <w:lang w:eastAsia="en-US"/>
        </w:rPr>
        <w:br/>
      </w:r>
      <w:r w:rsidR="002816BE" w:rsidRPr="007F0F05">
        <w:rPr>
          <w:rFonts w:asciiTheme="majorBidi" w:eastAsiaTheme="minorHAnsi" w:hAnsiTheme="majorBidi" w:cstheme="majorBidi"/>
          <w:color w:val="000000"/>
          <w:lang w:eastAsia="en-US"/>
        </w:rPr>
        <w:t>- glucose-6-phosphate isomérase</w:t>
      </w:r>
      <w:r w:rsidR="002816BE" w:rsidRPr="007F0F05">
        <w:rPr>
          <w:rFonts w:asciiTheme="majorBidi" w:eastAsiaTheme="minorHAnsi" w:hAnsiTheme="majorBidi" w:cstheme="majorBidi"/>
          <w:color w:val="000000"/>
          <w:lang w:eastAsia="en-US"/>
        </w:rPr>
        <w:br/>
        <w:t>- Isocitrate lyase</w:t>
      </w:r>
      <w:r w:rsidR="002816BE" w:rsidRPr="007F0F05">
        <w:rPr>
          <w:rFonts w:asciiTheme="majorBidi" w:eastAsiaTheme="minorHAnsi" w:hAnsiTheme="majorBidi" w:cstheme="majorBidi"/>
          <w:color w:val="000000"/>
          <w:lang w:eastAsia="en-US"/>
        </w:rPr>
        <w:br/>
        <w:t>- pyruvate carboxylase</w:t>
      </w:r>
    </w:p>
    <w:p w:rsidR="00E604CD" w:rsidRDefault="002816BE" w:rsidP="00A96449">
      <w:pPr>
        <w:pStyle w:val="NormalWeb"/>
        <w:spacing w:before="0" w:beforeAutospacing="0" w:after="0" w:afterAutospacing="0"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t xml:space="preserve">Lorsque l'enzyme </w:t>
      </w:r>
      <w:r w:rsidRPr="004763ED">
        <w:rPr>
          <w:rFonts w:asciiTheme="majorBidi" w:eastAsiaTheme="minorHAnsi" w:hAnsiTheme="majorBidi" w:cstheme="majorBidi"/>
          <w:b/>
          <w:bCs/>
          <w:color w:val="000000"/>
          <w:lang w:eastAsia="en-US"/>
        </w:rPr>
        <w:t>utilise 2 substrats</w:t>
      </w:r>
      <w:r w:rsidRPr="007F0F05">
        <w:rPr>
          <w:rFonts w:asciiTheme="majorBidi" w:eastAsiaTheme="minorHAnsi" w:hAnsiTheme="majorBidi" w:cstheme="majorBidi"/>
          <w:color w:val="000000"/>
          <w:lang w:eastAsia="en-US"/>
        </w:rPr>
        <w:t xml:space="preserve"> on les désigne tous les deux en indiquant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 xml:space="preserve"> le substrat donneur de radicaux</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 xml:space="preserve"> puis le substrat accepteur du radical libéré</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 xml:space="preserve"> le radical échangé</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4- </w:t>
      </w:r>
      <w:r w:rsidRPr="007F0F05">
        <w:rPr>
          <w:rFonts w:asciiTheme="majorBidi" w:eastAsiaTheme="minorHAnsi" w:hAnsiTheme="majorBidi" w:cstheme="majorBidi"/>
          <w:color w:val="000000"/>
          <w:lang w:eastAsia="en-US"/>
        </w:rPr>
        <w:t xml:space="preserve"> le type de réaction</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5- </w:t>
      </w:r>
      <w:r w:rsidRPr="007F0F05">
        <w:rPr>
          <w:rFonts w:asciiTheme="majorBidi" w:eastAsiaTheme="minorHAnsi" w:hAnsiTheme="majorBidi" w:cstheme="majorBidi"/>
          <w:color w:val="000000"/>
          <w:lang w:eastAsia="en-US"/>
        </w:rPr>
        <w:t xml:space="preserve"> on ajoute enfin ase.</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E</w:t>
      </w:r>
      <w:r w:rsidRPr="004763ED">
        <w:rPr>
          <w:rFonts w:asciiTheme="majorBidi" w:eastAsiaTheme="minorHAnsi" w:hAnsiTheme="majorBidi" w:cstheme="majorBidi"/>
          <w:color w:val="000000"/>
          <w:lang w:eastAsia="en-US"/>
        </w:rPr>
        <w:t>xemple</w:t>
      </w:r>
      <w:r>
        <w:rPr>
          <w:rFonts w:asciiTheme="majorBidi" w:eastAsiaTheme="minorHAnsi" w:hAnsiTheme="majorBidi" w:cstheme="majorBidi"/>
          <w:color w:val="000000"/>
          <w:lang w:eastAsia="en-US"/>
        </w:rPr>
        <w:t xml:space="preserve"> : </w:t>
      </w:r>
      <w:r w:rsidRPr="007F0F05">
        <w:rPr>
          <w:rFonts w:asciiTheme="majorBidi" w:eastAsiaTheme="minorHAnsi" w:hAnsiTheme="majorBidi" w:cstheme="majorBidi"/>
          <w:i/>
          <w:iCs/>
          <w:color w:val="000000"/>
          <w:lang w:eastAsia="en-US"/>
        </w:rPr>
        <w:br/>
      </w:r>
      <w:r w:rsidRPr="007F0F05">
        <w:rPr>
          <w:rFonts w:asciiTheme="majorBidi" w:eastAsiaTheme="minorHAnsi" w:hAnsiTheme="majorBidi" w:cstheme="majorBidi"/>
          <w:color w:val="000000"/>
          <w:lang w:eastAsia="en-US"/>
        </w:rPr>
        <w:t>- ATP-glucose phosphotransférase</w:t>
      </w: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color w:val="000000"/>
          <w:lang w:eastAsia="en-US"/>
        </w:rPr>
        <w:lastRenderedPageBreak/>
        <w:t>- UDPglucose-fructose glucosyltransférase</w:t>
      </w:r>
      <w:r w:rsidRPr="007F0F05">
        <w:rPr>
          <w:rFonts w:asciiTheme="majorBidi" w:eastAsiaTheme="minorHAnsi" w:hAnsiTheme="majorBidi" w:cstheme="majorBidi"/>
          <w:color w:val="000000"/>
          <w:lang w:eastAsia="en-US"/>
        </w:rPr>
        <w:br/>
        <w:t>- Glutamate pyruvate aminotransférase.</w:t>
      </w:r>
      <w:r w:rsidRPr="007F0F05">
        <w:rPr>
          <w:rFonts w:asciiTheme="majorBidi" w:eastAsiaTheme="minorHAnsi" w:hAnsiTheme="majorBidi" w:cstheme="majorBidi"/>
          <w:color w:val="000000"/>
          <w:lang w:eastAsia="en-US"/>
        </w:rPr>
        <w:br/>
      </w:r>
      <w:r w:rsidR="00A96449">
        <w:rPr>
          <w:rFonts w:asciiTheme="majorBidi" w:eastAsiaTheme="minorHAnsi" w:hAnsiTheme="majorBidi" w:cstheme="majorBidi"/>
          <w:b/>
          <w:bCs/>
          <w:color w:val="000000"/>
          <w:lang w:eastAsia="en-US"/>
        </w:rPr>
        <w:t>3</w:t>
      </w:r>
      <w:r w:rsidRPr="007F0F05">
        <w:rPr>
          <w:rFonts w:asciiTheme="majorBidi" w:eastAsiaTheme="minorHAnsi" w:hAnsiTheme="majorBidi" w:cstheme="majorBidi"/>
          <w:b/>
          <w:bCs/>
          <w:color w:val="000000"/>
          <w:lang w:eastAsia="en-US"/>
        </w:rPr>
        <w:t>.2 - NOMENCLATURE OFFICIELLE DES ENZYMES</w:t>
      </w:r>
      <w:r w:rsidRPr="007F0F05">
        <w:rPr>
          <w:rFonts w:asciiTheme="majorBidi" w:eastAsiaTheme="minorHAnsi" w:hAnsiTheme="majorBidi" w:cstheme="majorBidi"/>
          <w:b/>
          <w:bCs/>
          <w:color w:val="000000"/>
          <w:lang w:eastAsia="en-US"/>
        </w:rPr>
        <w:br/>
      </w:r>
      <w:r w:rsidRPr="007F0F05">
        <w:rPr>
          <w:rFonts w:asciiTheme="majorBidi" w:eastAsiaTheme="minorHAnsi" w:hAnsiTheme="majorBidi" w:cstheme="majorBidi"/>
          <w:color w:val="000000"/>
          <w:lang w:eastAsia="en-US"/>
        </w:rPr>
        <w:t>Depuis 1961, l'Union Internationale de Biochimie a codifié la nomenclature et la</w:t>
      </w:r>
      <w:r w:rsidRPr="007F0F05">
        <w:rPr>
          <w:rFonts w:asciiTheme="majorBidi" w:eastAsiaTheme="minorHAnsi" w:hAnsiTheme="majorBidi" w:cstheme="majorBidi"/>
          <w:color w:val="000000"/>
          <w:lang w:eastAsia="en-US"/>
        </w:rPr>
        <w:br/>
        <w:t>classification des enzymes sous une nomenclature dite officielle. Toutes les enzymes</w:t>
      </w:r>
      <w:r w:rsidRPr="007F0F05">
        <w:rPr>
          <w:rFonts w:asciiTheme="majorBidi" w:eastAsiaTheme="minorHAnsi" w:hAnsiTheme="majorBidi" w:cstheme="majorBidi"/>
          <w:color w:val="000000"/>
          <w:lang w:eastAsia="en-US"/>
        </w:rPr>
        <w:br/>
        <w:t>actuellement connues sont répertoriées sous un numéro portant 4 nombres séparés par</w:t>
      </w:r>
      <w:r w:rsidRPr="007F0F05">
        <w:rPr>
          <w:rFonts w:asciiTheme="majorBidi" w:eastAsiaTheme="minorHAnsi" w:hAnsiTheme="majorBidi" w:cstheme="majorBidi"/>
          <w:color w:val="000000"/>
          <w:lang w:eastAsia="en-US"/>
        </w:rPr>
        <w:br/>
        <w:t>des points et précédés de EC soit (EC x1.x2.x3.x4). La signification des nombres est la</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suivante</w:t>
      </w:r>
      <w:r w:rsidR="00E604CD">
        <w:rPr>
          <w:rFonts w:asciiTheme="majorBidi" w:eastAsiaTheme="minorHAnsi" w:hAnsiTheme="majorBidi" w:cstheme="majorBidi"/>
          <w:color w:val="000000"/>
          <w:lang w:eastAsia="en-US"/>
        </w:rPr>
        <w:t> :</w:t>
      </w:r>
    </w:p>
    <w:p w:rsidR="002816BE" w:rsidRDefault="002816BE" w:rsidP="00A96449">
      <w:pPr>
        <w:pStyle w:val="NormalWeb"/>
        <w:spacing w:before="0" w:beforeAutospacing="0" w:after="0" w:afterAutospacing="0"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X1 </w:t>
      </w:r>
      <w:r w:rsidRPr="007F0F05">
        <w:rPr>
          <w:rFonts w:asciiTheme="majorBidi" w:eastAsiaTheme="minorHAnsi" w:hAnsiTheme="majorBidi" w:cstheme="majorBidi"/>
          <w:color w:val="000000"/>
          <w:lang w:eastAsia="en-US"/>
        </w:rPr>
        <w:t>: Le premier nombre pouvant varier de 1 à 6 indique le type de réactions</w:t>
      </w:r>
      <w:r w:rsidRPr="007F0F05">
        <w:rPr>
          <w:rFonts w:asciiTheme="majorBidi" w:eastAsiaTheme="minorHAnsi" w:hAnsiTheme="majorBidi" w:cstheme="majorBidi"/>
          <w:color w:val="000000"/>
          <w:lang w:eastAsia="en-US"/>
        </w:rPr>
        <w:br/>
        <w:t xml:space="preserve">1 : </w:t>
      </w:r>
      <w:r w:rsidRPr="004763ED">
        <w:rPr>
          <w:rFonts w:asciiTheme="majorBidi" w:eastAsiaTheme="minorHAnsi" w:hAnsiTheme="majorBidi" w:cstheme="majorBidi"/>
          <w:b/>
          <w:bCs/>
          <w:color w:val="000000"/>
          <w:lang w:eastAsia="en-US"/>
        </w:rPr>
        <w:t>Oxydoréductases</w:t>
      </w:r>
      <w:r w:rsidRPr="007F0F05">
        <w:rPr>
          <w:rFonts w:asciiTheme="majorBidi" w:eastAsiaTheme="minorHAnsi" w:hAnsiTheme="majorBidi" w:cstheme="majorBidi"/>
          <w:color w:val="000000"/>
          <w:lang w:eastAsia="en-US"/>
        </w:rPr>
        <w:t xml:space="preserve"> (transfert d'électrons, d’atomes d’hydrogène ou fixation d’oxygène)</w:t>
      </w:r>
      <w:r w:rsidRPr="007F0F05">
        <w:rPr>
          <w:rFonts w:asciiTheme="majorBidi" w:eastAsiaTheme="minorHAnsi" w:hAnsiTheme="majorBidi" w:cstheme="majorBidi"/>
          <w:color w:val="000000"/>
          <w:lang w:eastAsia="en-US"/>
        </w:rPr>
        <w:br/>
        <w:t xml:space="preserve">2 : </w:t>
      </w:r>
      <w:r w:rsidRPr="004763ED">
        <w:rPr>
          <w:rFonts w:asciiTheme="majorBidi" w:eastAsiaTheme="minorHAnsi" w:hAnsiTheme="majorBidi" w:cstheme="majorBidi"/>
          <w:b/>
          <w:bCs/>
          <w:color w:val="000000"/>
          <w:lang w:eastAsia="en-US"/>
        </w:rPr>
        <w:t>Transférases (</w:t>
      </w:r>
      <w:r w:rsidRPr="007F0F05">
        <w:rPr>
          <w:rFonts w:asciiTheme="majorBidi" w:eastAsiaTheme="minorHAnsi" w:hAnsiTheme="majorBidi" w:cstheme="majorBidi"/>
          <w:color w:val="000000"/>
          <w:lang w:eastAsia="en-US"/>
        </w:rPr>
        <w:t>transfert d'atomes ou de groupes d'atomes autres que ceux 1)</w:t>
      </w:r>
      <w:r w:rsidRPr="007F0F05">
        <w:rPr>
          <w:rFonts w:asciiTheme="majorBidi" w:eastAsiaTheme="minorHAnsi" w:hAnsiTheme="majorBidi" w:cstheme="majorBidi"/>
          <w:color w:val="000000"/>
          <w:lang w:eastAsia="en-US"/>
        </w:rPr>
        <w:br/>
        <w:t xml:space="preserve">3 : </w:t>
      </w:r>
      <w:r w:rsidRPr="004763ED">
        <w:rPr>
          <w:rFonts w:asciiTheme="majorBidi" w:eastAsiaTheme="minorHAnsi" w:hAnsiTheme="majorBidi" w:cstheme="majorBidi"/>
          <w:b/>
          <w:bCs/>
          <w:color w:val="000000"/>
          <w:lang w:eastAsia="en-US"/>
        </w:rPr>
        <w:t>Hydrolases</w:t>
      </w:r>
      <w:r w:rsidRPr="007F0F05">
        <w:rPr>
          <w:rFonts w:asciiTheme="majorBidi" w:eastAsiaTheme="minorHAnsi" w:hAnsiTheme="majorBidi" w:cstheme="majorBidi"/>
          <w:color w:val="000000"/>
          <w:lang w:eastAsia="en-US"/>
        </w:rPr>
        <w:t xml:space="preserve"> (Coupure des liaisons avec fixation de radicaux H et OH issus de l’eau)</w:t>
      </w:r>
      <w:r w:rsidRPr="007F0F05">
        <w:rPr>
          <w:rFonts w:asciiTheme="majorBidi" w:eastAsiaTheme="minorHAnsi" w:hAnsiTheme="majorBidi" w:cstheme="majorBidi"/>
          <w:color w:val="000000"/>
          <w:lang w:eastAsia="en-US"/>
        </w:rPr>
        <w:br/>
        <w:t xml:space="preserve">4 : </w:t>
      </w:r>
      <w:r w:rsidRPr="004763ED">
        <w:rPr>
          <w:rFonts w:asciiTheme="majorBidi" w:eastAsiaTheme="minorHAnsi" w:hAnsiTheme="majorBidi" w:cstheme="majorBidi"/>
          <w:color w:val="000000"/>
          <w:lang w:eastAsia="en-US"/>
        </w:rPr>
        <w:t>Lyases</w:t>
      </w:r>
      <w:r w:rsidRPr="007F0F05">
        <w:rPr>
          <w:rFonts w:asciiTheme="majorBidi" w:eastAsiaTheme="minorHAnsi" w:hAnsiTheme="majorBidi" w:cstheme="majorBidi"/>
          <w:color w:val="000000"/>
          <w:lang w:eastAsia="en-US"/>
        </w:rPr>
        <w:t xml:space="preserve"> (Coupure des liaisons par d'autres modes autres que l'hydrolyse).</w:t>
      </w:r>
      <w:r w:rsidRPr="007F0F05">
        <w:rPr>
          <w:rFonts w:asciiTheme="majorBidi" w:eastAsiaTheme="minorHAnsi" w:hAnsiTheme="majorBidi" w:cstheme="majorBidi"/>
          <w:color w:val="000000"/>
          <w:lang w:eastAsia="en-US"/>
        </w:rPr>
        <w:br/>
        <w:t xml:space="preserve">5 </w:t>
      </w:r>
      <w:r w:rsidRPr="004763ED">
        <w:rPr>
          <w:rFonts w:asciiTheme="majorBidi" w:eastAsiaTheme="minorHAnsi" w:hAnsiTheme="majorBidi" w:cstheme="majorBidi"/>
          <w:b/>
          <w:bCs/>
          <w:color w:val="000000"/>
          <w:lang w:eastAsia="en-US"/>
        </w:rPr>
        <w:t>: Isomérases</w:t>
      </w:r>
      <w:r w:rsidRPr="007F0F05">
        <w:rPr>
          <w:rFonts w:asciiTheme="majorBidi" w:eastAsiaTheme="minorHAnsi" w:hAnsiTheme="majorBidi" w:cstheme="majorBidi"/>
          <w:color w:val="000000"/>
          <w:lang w:eastAsia="en-US"/>
        </w:rPr>
        <w:t xml:space="preserve"> (réaction conservant la formule brute du composé)</w:t>
      </w:r>
      <w:r w:rsidRPr="007F0F05">
        <w:rPr>
          <w:rFonts w:asciiTheme="majorBidi" w:eastAsiaTheme="minorHAnsi" w:hAnsiTheme="majorBidi" w:cstheme="majorBidi"/>
          <w:color w:val="000000"/>
          <w:lang w:eastAsia="en-US"/>
        </w:rPr>
        <w:br/>
        <w:t xml:space="preserve">6 : </w:t>
      </w:r>
      <w:r w:rsidRPr="004763ED">
        <w:rPr>
          <w:rFonts w:asciiTheme="majorBidi" w:eastAsiaTheme="minorHAnsi" w:hAnsiTheme="majorBidi" w:cstheme="majorBidi"/>
          <w:b/>
          <w:bCs/>
          <w:color w:val="000000"/>
          <w:lang w:eastAsia="en-US"/>
        </w:rPr>
        <w:t>Ligases</w:t>
      </w:r>
      <w:r w:rsidRPr="007F0F05">
        <w:rPr>
          <w:rFonts w:asciiTheme="majorBidi" w:eastAsiaTheme="minorHAnsi" w:hAnsiTheme="majorBidi" w:cstheme="majorBidi"/>
          <w:color w:val="000000"/>
          <w:lang w:eastAsia="en-US"/>
        </w:rPr>
        <w:t xml:space="preserve"> (formation des liaisons entre C et un autre métalloïde en utilisant l'énergie de</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l'ATP)</w:t>
      </w:r>
      <w:r>
        <w:rPr>
          <w:rFonts w:asciiTheme="majorBidi" w:eastAsiaTheme="minorHAnsi" w:hAnsiTheme="majorBidi" w:cstheme="majorBidi"/>
          <w:color w:val="000000"/>
          <w:lang w:eastAsia="en-US"/>
        </w:rPr>
        <w:t>.</w:t>
      </w:r>
    </w:p>
    <w:p w:rsidR="002816BE" w:rsidRDefault="002816BE" w:rsidP="00A96449">
      <w:pPr>
        <w:pStyle w:val="NormalWeb"/>
        <w:spacing w:before="0" w:beforeAutospacing="0" w:after="0" w:afterAutospacing="0"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X2 </w:t>
      </w:r>
      <w:r w:rsidRPr="007F0F05">
        <w:rPr>
          <w:rFonts w:asciiTheme="majorBidi" w:eastAsiaTheme="minorHAnsi" w:hAnsiTheme="majorBidi" w:cstheme="majorBidi"/>
          <w:color w:val="000000"/>
          <w:lang w:eastAsia="en-US"/>
        </w:rPr>
        <w:t>: Le deuxième désigne la sous-classe de l'enzyme qui est définie suivant son</w:t>
      </w:r>
      <w:r w:rsidRPr="007F0F05">
        <w:rPr>
          <w:rFonts w:asciiTheme="majorBidi" w:eastAsiaTheme="minorHAnsi" w:hAnsiTheme="majorBidi" w:cstheme="majorBidi"/>
          <w:color w:val="000000"/>
          <w:lang w:eastAsia="en-US"/>
        </w:rPr>
        <w:br/>
        <w:t>mécanisme d'action. Dans le cas des oxydoréductases on distingue les déshydrogénases,</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les mono oxygénases et les di oxygénases.</w:t>
      </w:r>
    </w:p>
    <w:p w:rsidR="002816BE" w:rsidRDefault="002816BE" w:rsidP="00A96449">
      <w:pPr>
        <w:pStyle w:val="NormalWeb"/>
        <w:spacing w:before="0" w:beforeAutospacing="0" w:after="0" w:afterAutospacing="0"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X3 </w:t>
      </w:r>
      <w:r w:rsidRPr="007F0F05">
        <w:rPr>
          <w:rFonts w:asciiTheme="majorBidi" w:eastAsiaTheme="minorHAnsi" w:hAnsiTheme="majorBidi" w:cstheme="majorBidi"/>
          <w:color w:val="000000"/>
          <w:lang w:eastAsia="en-US"/>
        </w:rPr>
        <w:t>: Le 3</w:t>
      </w:r>
      <w:r w:rsidRPr="00052A60">
        <w:rPr>
          <w:rFonts w:asciiTheme="majorBidi" w:eastAsiaTheme="minorHAnsi" w:hAnsiTheme="majorBidi" w:cstheme="majorBidi"/>
          <w:color w:val="000000"/>
          <w:vertAlign w:val="superscript"/>
          <w:lang w:eastAsia="en-US"/>
        </w:rPr>
        <w:t>e</w:t>
      </w:r>
      <w:r w:rsidRPr="007F0F05">
        <w:rPr>
          <w:rFonts w:asciiTheme="majorBidi" w:eastAsiaTheme="minorHAnsi" w:hAnsiTheme="majorBidi" w:cstheme="majorBidi"/>
          <w:color w:val="000000"/>
          <w:lang w:eastAsia="en-US"/>
        </w:rPr>
        <w:t xml:space="preserve"> nombre désigne la nature de la molécule qui sert d'accepteur, lorsqu'il s'agit d'un</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transfert d'électrons.</w:t>
      </w:r>
    </w:p>
    <w:p w:rsidR="00213948" w:rsidRDefault="002816BE" w:rsidP="00A96449">
      <w:pPr>
        <w:pStyle w:val="NormalWeb"/>
        <w:spacing w:before="0" w:beforeAutospacing="0" w:after="0" w:afterAutospacing="0"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X4 </w:t>
      </w:r>
      <w:r w:rsidRPr="007F0F05">
        <w:rPr>
          <w:rFonts w:asciiTheme="majorBidi" w:eastAsiaTheme="minorHAnsi" w:hAnsiTheme="majorBidi" w:cstheme="majorBidi"/>
          <w:color w:val="000000"/>
          <w:lang w:eastAsia="en-US"/>
        </w:rPr>
        <w:t>: Le 4</w:t>
      </w:r>
      <w:r w:rsidRPr="00052A60">
        <w:rPr>
          <w:rFonts w:asciiTheme="majorBidi" w:eastAsiaTheme="minorHAnsi" w:hAnsiTheme="majorBidi" w:cstheme="majorBidi"/>
          <w:color w:val="000000"/>
          <w:vertAlign w:val="superscript"/>
          <w:lang w:eastAsia="en-US"/>
        </w:rPr>
        <w:t>e</w:t>
      </w:r>
      <w:r w:rsidRPr="007F0F05">
        <w:rPr>
          <w:rFonts w:asciiTheme="majorBidi" w:eastAsiaTheme="minorHAnsi" w:hAnsiTheme="majorBidi" w:cstheme="majorBidi"/>
          <w:color w:val="000000"/>
          <w:lang w:eastAsia="en-US"/>
        </w:rPr>
        <w:t xml:space="preserve"> nombre est un numéro d'ordre dans le groupe et dans le sous-groupe.</w:t>
      </w:r>
      <w:r w:rsidRPr="007F0F05">
        <w:rPr>
          <w:rFonts w:asciiTheme="majorBidi" w:eastAsiaTheme="minorHAnsi" w:hAnsiTheme="majorBidi" w:cstheme="majorBidi"/>
          <w:color w:val="000000"/>
          <w:lang w:eastAsia="en-US"/>
        </w:rPr>
        <w:br/>
        <w:t>Lorsqu'une enzyme se termine par 99, cela signifie qu'elle est incomplètement caractérisée.</w:t>
      </w:r>
    </w:p>
    <w:p w:rsidR="00213948" w:rsidRDefault="00213948" w:rsidP="00A96449">
      <w:pPr>
        <w:pStyle w:val="NormalWeb"/>
        <w:spacing w:before="0" w:beforeAutospacing="0" w:after="0" w:afterAutospacing="0" w:line="360" w:lineRule="auto"/>
        <w:rPr>
          <w:rFonts w:asciiTheme="majorBidi" w:eastAsiaTheme="minorHAnsi" w:hAnsiTheme="majorBidi" w:cstheme="majorBidi"/>
          <w:color w:val="000000"/>
          <w:lang w:eastAsia="en-US"/>
        </w:rPr>
      </w:pPr>
    </w:p>
    <w:p w:rsidR="00213948" w:rsidRDefault="00213948" w:rsidP="00A96449">
      <w:pPr>
        <w:pStyle w:val="NormalWeb"/>
        <w:spacing w:before="0" w:beforeAutospacing="0" w:after="0" w:afterAutospacing="0" w:line="360" w:lineRule="auto"/>
        <w:rPr>
          <w:rFonts w:asciiTheme="majorBidi" w:eastAsiaTheme="minorHAnsi" w:hAnsiTheme="majorBidi" w:cstheme="majorBidi"/>
          <w:color w:val="000000"/>
          <w:lang w:eastAsia="en-US"/>
        </w:rPr>
      </w:pPr>
    </w:p>
    <w:p w:rsidR="00213948" w:rsidRDefault="00213948" w:rsidP="00A96449">
      <w:pPr>
        <w:pStyle w:val="NormalWeb"/>
        <w:spacing w:before="0" w:beforeAutospacing="0" w:after="0" w:afterAutospacing="0" w:line="360" w:lineRule="auto"/>
        <w:rPr>
          <w:rFonts w:asciiTheme="majorBidi" w:eastAsiaTheme="minorHAnsi" w:hAnsiTheme="majorBidi" w:cstheme="majorBidi"/>
          <w:color w:val="000000"/>
          <w:lang w:eastAsia="en-US"/>
        </w:rPr>
      </w:pPr>
    </w:p>
    <w:p w:rsidR="00213948" w:rsidRDefault="00213948" w:rsidP="00A96449">
      <w:pPr>
        <w:pStyle w:val="NormalWeb"/>
        <w:spacing w:before="0" w:beforeAutospacing="0" w:after="0" w:afterAutospacing="0" w:line="360" w:lineRule="auto"/>
        <w:rPr>
          <w:rFonts w:asciiTheme="majorBidi" w:eastAsiaTheme="minorHAnsi" w:hAnsiTheme="majorBidi" w:cstheme="majorBidi"/>
          <w:color w:val="000000"/>
          <w:lang w:eastAsia="en-US"/>
        </w:rPr>
      </w:pPr>
    </w:p>
    <w:p w:rsidR="00F21427" w:rsidRDefault="002816BE" w:rsidP="00A96449">
      <w:pPr>
        <w:pStyle w:val="NormalWeb"/>
        <w:spacing w:before="0" w:beforeAutospacing="0" w:after="0" w:afterAutospacing="0" w:line="360" w:lineRule="auto"/>
        <w:rPr>
          <w:rFonts w:asciiTheme="majorBidi" w:hAnsiTheme="majorBidi" w:cstheme="majorBidi"/>
        </w:rPr>
      </w:pPr>
      <w:r w:rsidRPr="007F0F05">
        <w:rPr>
          <w:rFonts w:asciiTheme="majorBidi" w:eastAsiaTheme="minorHAnsi" w:hAnsiTheme="majorBidi" w:cstheme="majorBidi"/>
          <w:color w:val="000000"/>
          <w:lang w:eastAsia="en-US"/>
        </w:rPr>
        <w:br/>
      </w:r>
      <w:r w:rsidR="00213948">
        <w:rPr>
          <w:rFonts w:asciiTheme="majorBidi" w:hAnsiTheme="majorBidi" w:cstheme="majorBidi"/>
          <w:b/>
          <w:bCs/>
        </w:rPr>
        <w:t xml:space="preserve">4- </w:t>
      </w:r>
      <w:r w:rsidR="002E6E2B" w:rsidRPr="00F21427">
        <w:rPr>
          <w:rFonts w:asciiTheme="majorBidi" w:hAnsiTheme="majorBidi" w:cstheme="majorBidi"/>
          <w:b/>
          <w:bCs/>
        </w:rPr>
        <w:t>Propriétés des enzymes :</w:t>
      </w:r>
      <w:r w:rsidR="002E6E2B" w:rsidRPr="00F21427">
        <w:rPr>
          <w:rFonts w:asciiTheme="majorBidi" w:hAnsiTheme="majorBidi" w:cstheme="majorBidi"/>
        </w:rPr>
        <w:t xml:space="preserve"> </w:t>
      </w:r>
    </w:p>
    <w:p w:rsidR="002E6E2B" w:rsidRPr="00F21427" w:rsidRDefault="002E6E2B" w:rsidP="00A96449">
      <w:pPr>
        <w:pStyle w:val="Paragraphedeliste"/>
        <w:spacing w:after="0" w:line="360" w:lineRule="auto"/>
        <w:ind w:left="0"/>
        <w:jc w:val="both"/>
        <w:rPr>
          <w:rFonts w:asciiTheme="majorBidi" w:hAnsiTheme="majorBidi" w:cstheme="majorBidi"/>
          <w:sz w:val="24"/>
          <w:szCs w:val="24"/>
        </w:rPr>
      </w:pPr>
      <w:r w:rsidRPr="00F21427">
        <w:rPr>
          <w:rFonts w:asciiTheme="majorBidi" w:hAnsiTheme="majorBidi" w:cstheme="majorBidi"/>
          <w:sz w:val="24"/>
          <w:szCs w:val="24"/>
        </w:rPr>
        <w:t xml:space="preserve">D’après DESCAMPS (2008), on peut résumer les propriétés générales des enzymes dans les points suivants : </w:t>
      </w:r>
    </w:p>
    <w:p w:rsidR="002E6E2B" w:rsidRPr="002E6E2B" w:rsidRDefault="002E6E2B" w:rsidP="00A96449">
      <w:pPr>
        <w:pStyle w:val="Paragraphedeliste"/>
        <w:numPr>
          <w:ilvl w:val="0"/>
          <w:numId w:val="10"/>
        </w:numPr>
        <w:spacing w:after="0" w:line="360" w:lineRule="auto"/>
        <w:ind w:left="0"/>
        <w:jc w:val="both"/>
        <w:rPr>
          <w:rFonts w:asciiTheme="majorBidi" w:hAnsiTheme="majorBidi" w:cstheme="majorBidi"/>
          <w:sz w:val="24"/>
          <w:szCs w:val="24"/>
        </w:rPr>
      </w:pPr>
      <w:r w:rsidRPr="002E6E2B">
        <w:rPr>
          <w:rFonts w:asciiTheme="majorBidi" w:hAnsiTheme="majorBidi" w:cstheme="majorBidi"/>
          <w:sz w:val="24"/>
          <w:szCs w:val="24"/>
        </w:rPr>
        <w:t>Ce sont des biocatalyseurs de nature protéique qui accélèrent une réaction biochimique et se retrouvent intact en fin de réaction.</w:t>
      </w:r>
    </w:p>
    <w:p w:rsidR="002E6E2B" w:rsidRPr="002E6E2B" w:rsidRDefault="002E6E2B" w:rsidP="00A96449">
      <w:pPr>
        <w:pStyle w:val="Paragraphedeliste"/>
        <w:numPr>
          <w:ilvl w:val="0"/>
          <w:numId w:val="10"/>
        </w:numPr>
        <w:spacing w:after="0" w:line="360" w:lineRule="auto"/>
        <w:ind w:left="0"/>
        <w:jc w:val="both"/>
        <w:rPr>
          <w:rFonts w:asciiTheme="majorBidi" w:hAnsiTheme="majorBidi" w:cstheme="majorBidi"/>
          <w:b/>
          <w:bCs/>
          <w:sz w:val="24"/>
          <w:szCs w:val="24"/>
        </w:rPr>
      </w:pPr>
      <w:r w:rsidRPr="002E6E2B">
        <w:rPr>
          <w:rFonts w:asciiTheme="majorBidi" w:hAnsiTheme="majorBidi" w:cstheme="majorBidi"/>
          <w:sz w:val="24"/>
          <w:szCs w:val="24"/>
        </w:rPr>
        <w:lastRenderedPageBreak/>
        <w:t>toute enzyme possède une zone particulière appelée site actif. Cette zone se décompose en un site de fixation du substrat (molécule qui sera modifiée par l’action de l’enzyme) et d’un site catalytique</w:t>
      </w:r>
      <w:r>
        <w:rPr>
          <w:rFonts w:asciiTheme="majorBidi" w:hAnsiTheme="majorBidi" w:cstheme="majorBidi"/>
          <w:sz w:val="24"/>
          <w:szCs w:val="24"/>
        </w:rPr>
        <w:t>.</w:t>
      </w:r>
    </w:p>
    <w:p w:rsidR="002E6E2B" w:rsidRPr="002E6E2B" w:rsidRDefault="002E6E2B" w:rsidP="00A96449">
      <w:pPr>
        <w:pStyle w:val="Paragraphedeliste"/>
        <w:numPr>
          <w:ilvl w:val="0"/>
          <w:numId w:val="10"/>
        </w:numPr>
        <w:spacing w:after="0" w:line="360" w:lineRule="auto"/>
        <w:ind w:left="0"/>
        <w:jc w:val="both"/>
        <w:rPr>
          <w:rFonts w:asciiTheme="majorBidi" w:hAnsiTheme="majorBidi" w:cstheme="majorBidi"/>
          <w:b/>
          <w:bCs/>
          <w:sz w:val="24"/>
          <w:szCs w:val="24"/>
        </w:rPr>
      </w:pPr>
      <w:r w:rsidRPr="002E6E2B">
        <w:rPr>
          <w:rFonts w:asciiTheme="majorBidi" w:hAnsiTheme="majorBidi" w:cstheme="majorBidi"/>
          <w:sz w:val="24"/>
          <w:szCs w:val="24"/>
        </w:rPr>
        <w:t xml:space="preserve"> la vitesse de réalisation d’une réaction enzymatique se mesure par la quantité de substrat disparaissant par unité de temps ou la quantité de produit formé par unité de temps. La vitesse initiale de catalyse est proportionnelle à la quantité de substrat, et lorsque tous les sites de fixation sont occupés par le substrat, l’enzyme est saturée</w:t>
      </w:r>
      <w:r>
        <w:rPr>
          <w:rFonts w:asciiTheme="majorBidi" w:hAnsiTheme="majorBidi" w:cstheme="majorBidi"/>
          <w:sz w:val="24"/>
          <w:szCs w:val="24"/>
        </w:rPr>
        <w:t>.</w:t>
      </w:r>
    </w:p>
    <w:p w:rsidR="002E6E2B" w:rsidRPr="002E6E2B" w:rsidRDefault="002E6E2B" w:rsidP="00A96449">
      <w:pPr>
        <w:pStyle w:val="Paragraphedeliste"/>
        <w:numPr>
          <w:ilvl w:val="0"/>
          <w:numId w:val="10"/>
        </w:numPr>
        <w:spacing w:after="0" w:line="360" w:lineRule="auto"/>
        <w:ind w:left="0"/>
        <w:jc w:val="both"/>
        <w:rPr>
          <w:rFonts w:asciiTheme="majorBidi" w:hAnsiTheme="majorBidi" w:cstheme="majorBidi"/>
          <w:b/>
          <w:bCs/>
          <w:sz w:val="24"/>
          <w:szCs w:val="24"/>
        </w:rPr>
      </w:pPr>
      <w:r w:rsidRPr="002E6E2B">
        <w:rPr>
          <w:rFonts w:asciiTheme="majorBidi" w:hAnsiTheme="majorBidi" w:cstheme="majorBidi"/>
          <w:sz w:val="24"/>
          <w:szCs w:val="24"/>
        </w:rPr>
        <w:t>les enzymes sont sensibles à de nombreuses modifications environnementales telles que les changements de température et de pH. Toute enzyme possède une température optimale d’activité enzymatique pour laquelle la vitesse initiale de catalyse est maximale. L’enzyme possède également un pH optimal d’activité (le pH modifie en effet la charge ionique des acides aminés, ce qui entraine une modification de la structure)</w:t>
      </w:r>
      <w:r>
        <w:rPr>
          <w:rFonts w:asciiTheme="majorBidi" w:hAnsiTheme="majorBidi" w:cstheme="majorBidi"/>
          <w:sz w:val="24"/>
          <w:szCs w:val="24"/>
        </w:rPr>
        <w:t>.</w:t>
      </w:r>
    </w:p>
    <w:p w:rsidR="002E6E2B" w:rsidRPr="002816BE" w:rsidRDefault="002E6E2B" w:rsidP="00A96449">
      <w:pPr>
        <w:pStyle w:val="Paragraphedeliste"/>
        <w:numPr>
          <w:ilvl w:val="0"/>
          <w:numId w:val="10"/>
        </w:numPr>
        <w:spacing w:after="0" w:line="360" w:lineRule="auto"/>
        <w:ind w:left="0"/>
        <w:jc w:val="both"/>
      </w:pPr>
      <w:r w:rsidRPr="002E6E2B">
        <w:rPr>
          <w:rFonts w:asciiTheme="majorBidi" w:hAnsiTheme="majorBidi" w:cstheme="majorBidi"/>
          <w:sz w:val="24"/>
          <w:szCs w:val="24"/>
        </w:rPr>
        <w:t>un seul substrat a une configuration tridimensionnelle complémentaire de celle du site de fixation enzymatique et peut former une liaison temporaire avec celui-ci : il y a spécificité de substrat</w:t>
      </w:r>
      <w:r>
        <w:rPr>
          <w:rFonts w:asciiTheme="majorBidi" w:hAnsiTheme="majorBidi" w:cstheme="majorBidi"/>
          <w:sz w:val="24"/>
          <w:szCs w:val="24"/>
        </w:rPr>
        <w:t>.</w:t>
      </w:r>
    </w:p>
    <w:p w:rsidR="00F21427" w:rsidRDefault="00213948" w:rsidP="00A96449">
      <w:pPr>
        <w:spacing w:after="0" w:line="360" w:lineRule="auto"/>
        <w:jc w:val="both"/>
        <w:rPr>
          <w:rFonts w:asciiTheme="majorBidi" w:eastAsia="Times New Roman" w:hAnsiTheme="majorBidi" w:cstheme="majorBidi"/>
          <w:sz w:val="24"/>
          <w:szCs w:val="24"/>
          <w:lang w:eastAsia="fr-FR"/>
        </w:rPr>
      </w:pPr>
      <w:r>
        <w:t xml:space="preserve">5 </w:t>
      </w:r>
      <w:r w:rsidR="00F21427">
        <w:rPr>
          <w:rFonts w:asciiTheme="majorBidi" w:eastAsia="Times New Roman" w:hAnsiTheme="majorBidi" w:cstheme="majorBidi"/>
          <w:b/>
          <w:bCs/>
          <w:sz w:val="24"/>
          <w:szCs w:val="24"/>
          <w:lang w:eastAsia="fr-FR"/>
        </w:rPr>
        <w:t xml:space="preserve">- </w:t>
      </w:r>
      <w:r w:rsidR="00AE40A5" w:rsidRPr="00AE40A5">
        <w:rPr>
          <w:rFonts w:asciiTheme="majorBidi" w:eastAsia="Times New Roman" w:hAnsiTheme="majorBidi" w:cstheme="majorBidi"/>
          <w:b/>
          <w:bCs/>
          <w:sz w:val="24"/>
          <w:szCs w:val="24"/>
          <w:lang w:eastAsia="fr-FR"/>
        </w:rPr>
        <w:t>Extraction et purification des enzymes</w:t>
      </w:r>
      <w:r w:rsidR="00AE40A5">
        <w:rPr>
          <w:rFonts w:asciiTheme="majorBidi" w:eastAsia="Times New Roman" w:hAnsiTheme="majorBidi" w:cstheme="majorBidi"/>
          <w:sz w:val="24"/>
          <w:szCs w:val="24"/>
          <w:lang w:eastAsia="fr-FR"/>
        </w:rPr>
        <w:t xml:space="preserve"> : </w:t>
      </w:r>
    </w:p>
    <w:p w:rsidR="00AE40A5"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Le mot </w:t>
      </w:r>
      <w:r w:rsidRPr="00AE40A5">
        <w:rPr>
          <w:rFonts w:asciiTheme="majorBidi" w:eastAsia="Times New Roman" w:hAnsiTheme="majorBidi" w:cstheme="majorBidi"/>
          <w:b/>
          <w:bCs/>
          <w:sz w:val="24"/>
          <w:szCs w:val="24"/>
          <w:lang w:eastAsia="fr-FR"/>
        </w:rPr>
        <w:t>extraction</w:t>
      </w:r>
      <w:r w:rsidRPr="00AE40A5">
        <w:rPr>
          <w:rFonts w:asciiTheme="majorBidi" w:eastAsia="Times New Roman" w:hAnsiTheme="majorBidi" w:cstheme="majorBidi"/>
          <w:sz w:val="24"/>
          <w:szCs w:val="24"/>
          <w:lang w:eastAsia="fr-FR"/>
        </w:rPr>
        <w:t xml:space="preserve"> est formé de deux mots d’origine latine : « ex » et « traction » qui signifie tiré à l’extérieur. On peut dire que le mot extraction désigne l’action de séparer une substance quelconque du composé dont elle fait partie (BRISSET, 2005).</w:t>
      </w:r>
      <w:r w:rsidR="00670480">
        <w:rPr>
          <w:rFonts w:asciiTheme="majorBidi" w:eastAsia="Times New Roman" w:hAnsiTheme="majorBidi" w:cstheme="majorBidi"/>
          <w:sz w:val="24"/>
          <w:szCs w:val="24"/>
          <w:lang w:eastAsia="fr-FR"/>
        </w:rPr>
        <w:t xml:space="preserve"> </w:t>
      </w:r>
      <w:r w:rsidRPr="00AE40A5">
        <w:rPr>
          <w:rFonts w:asciiTheme="majorBidi" w:eastAsia="Times New Roman" w:hAnsiTheme="majorBidi" w:cstheme="majorBidi"/>
          <w:sz w:val="24"/>
          <w:szCs w:val="24"/>
          <w:lang w:eastAsia="fr-FR"/>
        </w:rPr>
        <w:t xml:space="preserve"> Les méthodes d’extraction correspondent au transfert sélectif d’un soluté contenu dans le milieu initial vers un second milieu dans lequel il est soluble en vue de son isolement (BRISSET, 2005).</w:t>
      </w:r>
    </w:p>
    <w:p w:rsidR="00AE40A5"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L’extraction consiste en la libération des enzymes des cellules ou constituants cellulaires, nécessitant donc un éclatement de la paroi ou de la membrane cellulaire, par des procédés mécaniques, physiques ou chimiques (LAURENT, 1982).</w:t>
      </w:r>
    </w:p>
    <w:p w:rsidR="00670480" w:rsidRPr="005D33FF" w:rsidRDefault="00670480" w:rsidP="00A96449">
      <w:pPr>
        <w:spacing w:after="0" w:line="360" w:lineRule="auto"/>
        <w:jc w:val="both"/>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t>On distingue :</w:t>
      </w:r>
    </w:p>
    <w:p w:rsidR="00670480" w:rsidRPr="005D33FF" w:rsidRDefault="00670480" w:rsidP="00A96449">
      <w:pPr>
        <w:spacing w:after="0" w:line="360" w:lineRule="auto"/>
        <w:jc w:val="both"/>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t xml:space="preserve">* </w:t>
      </w:r>
      <w:r w:rsidRPr="005D33FF">
        <w:rPr>
          <w:rFonts w:asciiTheme="majorBidi" w:eastAsia="Times New Roman" w:hAnsiTheme="majorBidi" w:cstheme="majorBidi"/>
          <w:b/>
          <w:bCs/>
          <w:sz w:val="24"/>
          <w:szCs w:val="24"/>
          <w:lang w:eastAsia="fr-FR"/>
        </w:rPr>
        <w:t>Enzymes extracellulaires</w:t>
      </w:r>
      <w:r w:rsidRPr="005D33FF">
        <w:rPr>
          <w:rFonts w:asciiTheme="majorBidi" w:eastAsia="Times New Roman" w:hAnsiTheme="majorBidi" w:cstheme="majorBidi"/>
          <w:sz w:val="24"/>
          <w:szCs w:val="24"/>
          <w:lang w:eastAsia="fr-FR"/>
        </w:rPr>
        <w:t xml:space="preserve"> (ou exo enzymes) : elles sont synthétisées à l'intérieur de la cellule, puis sécrétées dans l'espace extracellulaire.</w:t>
      </w:r>
    </w:p>
    <w:p w:rsidR="00670480" w:rsidRPr="005D33FF" w:rsidRDefault="00670480" w:rsidP="00A96449">
      <w:pPr>
        <w:spacing w:after="0" w:line="360" w:lineRule="auto"/>
        <w:jc w:val="both"/>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t xml:space="preserve">* </w:t>
      </w:r>
      <w:r w:rsidRPr="005D33FF">
        <w:rPr>
          <w:rFonts w:asciiTheme="majorBidi" w:eastAsia="Times New Roman" w:hAnsiTheme="majorBidi" w:cstheme="majorBidi"/>
          <w:b/>
          <w:bCs/>
          <w:sz w:val="24"/>
          <w:szCs w:val="24"/>
          <w:lang w:eastAsia="fr-FR"/>
        </w:rPr>
        <w:t>Enzymes intracellulaires</w:t>
      </w:r>
      <w:r w:rsidRPr="005D33FF">
        <w:rPr>
          <w:rFonts w:asciiTheme="majorBidi" w:eastAsia="Times New Roman" w:hAnsiTheme="majorBidi" w:cstheme="majorBidi"/>
          <w:sz w:val="24"/>
          <w:szCs w:val="24"/>
          <w:lang w:eastAsia="fr-FR"/>
        </w:rPr>
        <w:t xml:space="preserve"> : elles sont synthétisées et utilisées entièrement à l'intérieur de la cellule où elles sont généralement liées à des particules subcellulaires ou </w:t>
      </w:r>
      <w:hyperlink r:id="rId40" w:history="1">
        <w:r w:rsidRPr="005D33FF">
          <w:rPr>
            <w:rFonts w:asciiTheme="majorBidi" w:eastAsia="Times New Roman" w:hAnsiTheme="majorBidi" w:cstheme="majorBidi"/>
            <w:sz w:val="24"/>
            <w:szCs w:val="24"/>
            <w:lang w:eastAsia="fr-FR"/>
          </w:rPr>
          <w:t xml:space="preserve">membranes intracellulaires </w:t>
        </w:r>
      </w:hyperlink>
      <w:r w:rsidRPr="005D33FF">
        <w:rPr>
          <w:rFonts w:asciiTheme="majorBidi" w:eastAsia="Times New Roman" w:hAnsiTheme="majorBidi" w:cstheme="majorBidi"/>
          <w:sz w:val="24"/>
          <w:szCs w:val="24"/>
          <w:lang w:eastAsia="fr-FR"/>
        </w:rPr>
        <w:t>rendant leur extraction plus difficile.</w:t>
      </w:r>
    </w:p>
    <w:p w:rsidR="00670480" w:rsidRDefault="00670480" w:rsidP="00A96449">
      <w:pPr>
        <w:spacing w:after="0"/>
        <w:rPr>
          <w:rFonts w:asciiTheme="majorBidi" w:eastAsia="Times New Roman" w:hAnsiTheme="majorBidi" w:cstheme="majorBidi"/>
          <w:sz w:val="24"/>
          <w:szCs w:val="24"/>
          <w:lang w:eastAsia="fr-FR"/>
        </w:rPr>
      </w:pPr>
      <w:r w:rsidRPr="005D33FF">
        <w:rPr>
          <w:rFonts w:asciiTheme="majorBidi" w:eastAsia="Times New Roman" w:hAnsiTheme="majorBidi" w:cstheme="majorBidi"/>
          <w:sz w:val="24"/>
          <w:szCs w:val="24"/>
          <w:lang w:eastAsia="fr-FR"/>
        </w:rPr>
        <w:t xml:space="preserve">L'extraction et la purification des enzymes restent liées aux techniques de séparation utilisées. Ainsi, dans une dizaine d'années environ et grâce à la </w:t>
      </w:r>
      <w:hyperlink r:id="rId41" w:history="1">
        <w:r w:rsidRPr="005D33FF">
          <w:rPr>
            <w:rFonts w:asciiTheme="majorBidi" w:eastAsia="Times New Roman" w:hAnsiTheme="majorBidi" w:cstheme="majorBidi"/>
            <w:sz w:val="24"/>
            <w:szCs w:val="24"/>
            <w:lang w:eastAsia="fr-FR"/>
          </w:rPr>
          <w:t>chromatographie d'affinité</w:t>
        </w:r>
      </w:hyperlink>
      <w:r w:rsidRPr="005D33FF">
        <w:rPr>
          <w:rFonts w:asciiTheme="majorBidi" w:eastAsia="Times New Roman" w:hAnsiTheme="majorBidi" w:cstheme="majorBidi"/>
          <w:sz w:val="24"/>
          <w:szCs w:val="24"/>
          <w:lang w:eastAsia="fr-FR"/>
        </w:rPr>
        <w:t>, le nombre d'enzymes isolées est passé de 1300 en 1968 à plus de 3000 enzym</w:t>
      </w:r>
      <w:r>
        <w:rPr>
          <w:rFonts w:asciiTheme="majorBidi" w:eastAsia="Times New Roman" w:hAnsiTheme="majorBidi" w:cstheme="majorBidi"/>
          <w:sz w:val="24"/>
          <w:szCs w:val="24"/>
          <w:lang w:eastAsia="fr-FR"/>
        </w:rPr>
        <w:t>es.</w:t>
      </w:r>
    </w:p>
    <w:p w:rsidR="00AE40A5" w:rsidRPr="00670480" w:rsidRDefault="00AE40A5" w:rsidP="007436FB">
      <w:pPr>
        <w:pStyle w:val="Paragraphedeliste"/>
        <w:numPr>
          <w:ilvl w:val="0"/>
          <w:numId w:val="56"/>
        </w:numPr>
        <w:spacing w:after="0" w:line="360" w:lineRule="auto"/>
        <w:ind w:left="0"/>
        <w:jc w:val="both"/>
        <w:rPr>
          <w:rFonts w:asciiTheme="majorBidi" w:eastAsia="Times New Roman" w:hAnsiTheme="majorBidi" w:cstheme="majorBidi"/>
          <w:b/>
          <w:bCs/>
          <w:sz w:val="24"/>
          <w:szCs w:val="24"/>
          <w:lang w:eastAsia="fr-FR"/>
        </w:rPr>
      </w:pPr>
      <w:r w:rsidRPr="00670480">
        <w:rPr>
          <w:rFonts w:asciiTheme="majorBidi" w:eastAsia="Times New Roman" w:hAnsiTheme="majorBidi" w:cstheme="majorBidi"/>
          <w:b/>
          <w:bCs/>
          <w:sz w:val="24"/>
          <w:szCs w:val="24"/>
          <w:lang w:eastAsia="fr-FR"/>
        </w:rPr>
        <w:lastRenderedPageBreak/>
        <w:t>Critères de choix et préparation du matériel biologique </w:t>
      </w:r>
      <w:r w:rsidR="00670480" w:rsidRPr="00670480">
        <w:rPr>
          <w:rFonts w:asciiTheme="majorBidi" w:eastAsia="Times New Roman" w:hAnsiTheme="majorBidi" w:cstheme="majorBidi"/>
          <w:b/>
          <w:bCs/>
          <w:sz w:val="24"/>
          <w:szCs w:val="24"/>
          <w:lang w:eastAsia="fr-FR"/>
        </w:rPr>
        <w:t xml:space="preserve">: </w:t>
      </w:r>
      <w:r w:rsidR="00670480" w:rsidRPr="00670480">
        <w:rPr>
          <w:rFonts w:asciiTheme="majorBidi" w:eastAsia="Times New Roman" w:hAnsiTheme="majorBidi" w:cstheme="majorBidi"/>
          <w:sz w:val="24"/>
          <w:szCs w:val="24"/>
          <w:lang w:eastAsia="fr-FR"/>
        </w:rPr>
        <w:t>de</w:t>
      </w:r>
      <w:r w:rsidRPr="00670480">
        <w:rPr>
          <w:rFonts w:asciiTheme="majorBidi" w:eastAsia="Times New Roman" w:hAnsiTheme="majorBidi" w:cstheme="majorBidi"/>
          <w:sz w:val="24"/>
          <w:szCs w:val="24"/>
          <w:lang w:eastAsia="fr-FR"/>
        </w:rPr>
        <w:t xml:space="preserve"> départ Bien qu’il n'y ait aucune règle précise et rapide pour choisir le tissu et/ou l'organisme pour l'isolement d'une enzyme, il est toujours préférable de choisir une source enrichie en cette enzyme particulière, d’autres éléments sont à prendre en considération (KUMAR et GARG, 2006</w:t>
      </w:r>
      <w:r w:rsidR="00670480" w:rsidRPr="00670480">
        <w:rPr>
          <w:rFonts w:asciiTheme="majorBidi" w:eastAsia="Times New Roman" w:hAnsiTheme="majorBidi" w:cstheme="majorBidi"/>
          <w:sz w:val="24"/>
          <w:szCs w:val="24"/>
          <w:lang w:eastAsia="fr-FR"/>
        </w:rPr>
        <w:t>) :</w:t>
      </w:r>
    </w:p>
    <w:p w:rsidR="00AE40A5" w:rsidRPr="00AE40A5" w:rsidRDefault="00AE40A5" w:rsidP="00A96449">
      <w:pPr>
        <w:pStyle w:val="Paragraphedeliste"/>
        <w:numPr>
          <w:ilvl w:val="0"/>
          <w:numId w:val="11"/>
        </w:numPr>
        <w:spacing w:after="0" w:line="360" w:lineRule="auto"/>
        <w:ind w:left="0"/>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vérifier si l'enzyme est produite universellement (chez les animaux, les plantes aussi bien que des micro-organismes) ou confiné à un royaume particulier.</w:t>
      </w:r>
    </w:p>
    <w:p w:rsidR="00AE40A5" w:rsidRDefault="00AE40A5" w:rsidP="00A96449">
      <w:pPr>
        <w:pStyle w:val="Paragraphedeliste"/>
        <w:numPr>
          <w:ilvl w:val="0"/>
          <w:numId w:val="11"/>
        </w:numPr>
        <w:spacing w:after="0" w:line="360" w:lineRule="auto"/>
        <w:ind w:left="0"/>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dans le cas </w:t>
      </w:r>
      <w:r w:rsidR="00670480" w:rsidRPr="00AE40A5">
        <w:rPr>
          <w:rFonts w:asciiTheme="majorBidi" w:eastAsia="Times New Roman" w:hAnsiTheme="majorBidi" w:cstheme="majorBidi"/>
          <w:sz w:val="24"/>
          <w:szCs w:val="24"/>
          <w:lang w:eastAsia="fr-FR"/>
        </w:rPr>
        <w:t>où</w:t>
      </w:r>
      <w:r w:rsidRPr="00AE40A5">
        <w:rPr>
          <w:rFonts w:asciiTheme="majorBidi" w:eastAsia="Times New Roman" w:hAnsiTheme="majorBidi" w:cstheme="majorBidi"/>
          <w:sz w:val="24"/>
          <w:szCs w:val="24"/>
          <w:lang w:eastAsia="fr-FR"/>
        </w:rPr>
        <w:t xml:space="preserve"> l’enzyme visée est universellement produite, choisir une enzyme microbienne ou animale de préférence, car il est plus facile de travailler sur ce type de matériel biologique comparativement aux végétaux, puisque les plantes sont généralement riches en composés phénoliques, qui sont convertis en quinones au contact de l'air, ces quinones se lient avec la protéine enzymatique pour la rendre inactive</w:t>
      </w:r>
      <w:r>
        <w:rPr>
          <w:rFonts w:asciiTheme="majorBidi" w:eastAsia="Times New Roman" w:hAnsiTheme="majorBidi" w:cstheme="majorBidi"/>
          <w:sz w:val="24"/>
          <w:szCs w:val="24"/>
          <w:lang w:eastAsia="fr-FR"/>
        </w:rPr>
        <w:t>.</w:t>
      </w:r>
    </w:p>
    <w:p w:rsidR="00AE40A5" w:rsidRDefault="00AE40A5" w:rsidP="00A96449">
      <w:pPr>
        <w:pStyle w:val="Paragraphedeliste"/>
        <w:numPr>
          <w:ilvl w:val="0"/>
          <w:numId w:val="11"/>
        </w:numPr>
        <w:spacing w:after="0" w:line="360" w:lineRule="auto"/>
        <w:ind w:left="0"/>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pour le tissu animal, on devra sacrifier l'animal dans le laboratoire ou apporter le tissu d'un abattoir</w:t>
      </w:r>
      <w:r>
        <w:rPr>
          <w:rFonts w:asciiTheme="majorBidi" w:eastAsia="Times New Roman" w:hAnsiTheme="majorBidi" w:cstheme="majorBidi"/>
          <w:sz w:val="24"/>
          <w:szCs w:val="24"/>
          <w:lang w:eastAsia="fr-FR"/>
        </w:rPr>
        <w:t>.</w:t>
      </w:r>
    </w:p>
    <w:p w:rsidR="00EE0703" w:rsidRDefault="00AE40A5" w:rsidP="00A96449">
      <w:pPr>
        <w:pStyle w:val="Paragraphedeliste"/>
        <w:numPr>
          <w:ilvl w:val="0"/>
          <w:numId w:val="11"/>
        </w:numPr>
        <w:spacing w:after="0" w:line="360" w:lineRule="auto"/>
        <w:ind w:left="0"/>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dans le cas des micro-organismes, on devra les accroîtront dans un milieu approprié de croissance dans des conditions aseptiques</w:t>
      </w:r>
      <w:r w:rsidR="00EE0703">
        <w:rPr>
          <w:rFonts w:asciiTheme="majorBidi" w:eastAsia="Times New Roman" w:hAnsiTheme="majorBidi" w:cstheme="majorBidi"/>
          <w:sz w:val="24"/>
          <w:szCs w:val="24"/>
          <w:lang w:eastAsia="fr-FR"/>
        </w:rPr>
        <w:t>.</w:t>
      </w:r>
    </w:p>
    <w:p w:rsidR="00A96449" w:rsidRDefault="00A96449" w:rsidP="00A96449">
      <w:pPr>
        <w:spacing w:after="0" w:line="360" w:lineRule="auto"/>
        <w:jc w:val="both"/>
        <w:rPr>
          <w:rFonts w:asciiTheme="majorBidi" w:eastAsia="Times New Roman" w:hAnsiTheme="majorBidi" w:cstheme="majorBidi"/>
          <w:sz w:val="24"/>
          <w:szCs w:val="24"/>
          <w:lang w:eastAsia="fr-FR"/>
        </w:rPr>
      </w:pPr>
    </w:p>
    <w:p w:rsidR="00A96449" w:rsidRPr="00A96449" w:rsidRDefault="00A96449" w:rsidP="00A96449">
      <w:pPr>
        <w:spacing w:after="0" w:line="360" w:lineRule="auto"/>
        <w:jc w:val="both"/>
        <w:rPr>
          <w:rFonts w:asciiTheme="majorBidi" w:eastAsia="Times New Roman" w:hAnsiTheme="majorBidi" w:cstheme="majorBidi"/>
          <w:sz w:val="24"/>
          <w:szCs w:val="24"/>
          <w:lang w:eastAsia="fr-FR"/>
        </w:rPr>
      </w:pPr>
    </w:p>
    <w:p w:rsidR="00EE0703" w:rsidRPr="00670480" w:rsidRDefault="00213948" w:rsidP="00A96449">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5-1</w:t>
      </w:r>
      <w:r w:rsidR="00670480">
        <w:rPr>
          <w:rFonts w:asciiTheme="majorBidi" w:eastAsia="Times New Roman" w:hAnsiTheme="majorBidi" w:cstheme="majorBidi"/>
          <w:b/>
          <w:bCs/>
          <w:sz w:val="24"/>
          <w:szCs w:val="24"/>
          <w:lang w:eastAsia="fr-FR"/>
        </w:rPr>
        <w:t>-</w:t>
      </w:r>
      <w:r w:rsidR="00AE40A5" w:rsidRPr="00670480">
        <w:rPr>
          <w:rFonts w:asciiTheme="majorBidi" w:eastAsia="Times New Roman" w:hAnsiTheme="majorBidi" w:cstheme="majorBidi"/>
          <w:b/>
          <w:bCs/>
          <w:sz w:val="24"/>
          <w:szCs w:val="24"/>
          <w:lang w:eastAsia="fr-FR"/>
        </w:rPr>
        <w:t>Méthodes d’extraction</w:t>
      </w:r>
      <w:r w:rsidR="00EE0703" w:rsidRPr="00670480">
        <w:rPr>
          <w:rFonts w:asciiTheme="majorBidi" w:eastAsia="Times New Roman" w:hAnsiTheme="majorBidi" w:cstheme="majorBidi"/>
          <w:b/>
          <w:bCs/>
          <w:sz w:val="24"/>
          <w:szCs w:val="24"/>
          <w:lang w:eastAsia="fr-FR"/>
        </w:rPr>
        <w:t> </w:t>
      </w:r>
      <w:r w:rsidR="00EE0703" w:rsidRPr="00670480">
        <w:rPr>
          <w:rFonts w:asciiTheme="majorBidi" w:eastAsia="Times New Roman" w:hAnsiTheme="majorBidi" w:cstheme="majorBidi"/>
          <w:sz w:val="24"/>
          <w:szCs w:val="24"/>
          <w:lang w:eastAsia="fr-FR"/>
        </w:rPr>
        <w:t>:</w:t>
      </w:r>
      <w:r w:rsidR="00AE40A5" w:rsidRPr="00670480">
        <w:rPr>
          <w:rFonts w:asciiTheme="majorBidi" w:eastAsia="Times New Roman" w:hAnsiTheme="majorBidi" w:cstheme="majorBidi"/>
          <w:sz w:val="24"/>
          <w:szCs w:val="24"/>
          <w:lang w:eastAsia="fr-FR"/>
        </w:rPr>
        <w:t xml:space="preserve"> </w:t>
      </w:r>
    </w:p>
    <w:p w:rsidR="00EE0703" w:rsidRPr="00A96449" w:rsidRDefault="00213948" w:rsidP="00A96449">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5-1</w:t>
      </w:r>
      <w:r w:rsidR="00670480" w:rsidRPr="00A96449">
        <w:rPr>
          <w:rFonts w:asciiTheme="majorBidi" w:eastAsia="Times New Roman" w:hAnsiTheme="majorBidi" w:cstheme="majorBidi"/>
          <w:b/>
          <w:bCs/>
          <w:sz w:val="24"/>
          <w:szCs w:val="24"/>
          <w:lang w:eastAsia="fr-FR"/>
        </w:rPr>
        <w:t>-1-</w:t>
      </w:r>
      <w:r w:rsidR="00AE40A5" w:rsidRPr="00A96449">
        <w:rPr>
          <w:rFonts w:asciiTheme="majorBidi" w:eastAsia="Times New Roman" w:hAnsiTheme="majorBidi" w:cstheme="majorBidi"/>
          <w:b/>
          <w:bCs/>
          <w:sz w:val="24"/>
          <w:szCs w:val="24"/>
          <w:lang w:eastAsia="fr-FR"/>
        </w:rPr>
        <w:t>Méthode physique</w:t>
      </w:r>
      <w:r w:rsidR="00EE0703" w:rsidRPr="00A96449">
        <w:rPr>
          <w:rFonts w:asciiTheme="majorBidi" w:eastAsia="Times New Roman" w:hAnsiTheme="majorBidi" w:cstheme="majorBidi"/>
          <w:b/>
          <w:bCs/>
          <w:sz w:val="24"/>
          <w:szCs w:val="24"/>
          <w:lang w:eastAsia="fr-FR"/>
        </w:rPr>
        <w:t> </w:t>
      </w:r>
      <w:r w:rsidR="00EE0703" w:rsidRPr="00A96449">
        <w:rPr>
          <w:rFonts w:asciiTheme="majorBidi" w:eastAsia="Times New Roman" w:hAnsiTheme="majorBidi" w:cstheme="majorBidi"/>
          <w:sz w:val="24"/>
          <w:szCs w:val="24"/>
          <w:lang w:eastAsia="fr-FR"/>
        </w:rPr>
        <w:t xml:space="preserve">: </w:t>
      </w:r>
    </w:p>
    <w:p w:rsidR="00AE40A5" w:rsidRDefault="00AE40A5" w:rsidP="007436FB">
      <w:pPr>
        <w:pStyle w:val="Paragraphedeliste"/>
        <w:numPr>
          <w:ilvl w:val="0"/>
          <w:numId w:val="57"/>
        </w:numPr>
        <w:spacing w:after="0" w:line="360" w:lineRule="auto"/>
        <w:ind w:left="0"/>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b/>
          <w:bCs/>
          <w:sz w:val="24"/>
          <w:szCs w:val="24"/>
          <w:lang w:eastAsia="fr-FR"/>
        </w:rPr>
        <w:t>Choc osmotique</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 Le choc osmotique permet de briser certaines cellules fragiles avec un minimum de dommages. Les cellules sont incubées dans une solution hypo-osmotique. Cherchant à rétablir l’équilibre osmotique, l’eau pénètre dans la cellule et finit par causer une rupture de la membrane plasmique (LEBLANC, 2013). </w:t>
      </w:r>
    </w:p>
    <w:p w:rsidR="00EE0703" w:rsidRPr="00EE0703" w:rsidRDefault="006D60C7" w:rsidP="00A96449">
      <w:pPr>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5-1-2-</w:t>
      </w:r>
      <w:r w:rsidR="00AE40A5" w:rsidRPr="00AE40A5">
        <w:rPr>
          <w:rFonts w:asciiTheme="majorBidi" w:eastAsia="Times New Roman" w:hAnsiTheme="majorBidi" w:cstheme="majorBidi"/>
          <w:b/>
          <w:bCs/>
          <w:sz w:val="24"/>
          <w:szCs w:val="24"/>
          <w:lang w:eastAsia="fr-FR"/>
        </w:rPr>
        <w:t>Méthodes mécaniques</w:t>
      </w:r>
      <w:r w:rsidR="00EE0703" w:rsidRPr="00EE0703">
        <w:rPr>
          <w:rFonts w:asciiTheme="majorBidi" w:eastAsia="Times New Roman" w:hAnsiTheme="majorBidi" w:cstheme="majorBidi"/>
          <w:b/>
          <w:bCs/>
          <w:sz w:val="24"/>
          <w:szCs w:val="24"/>
          <w:lang w:eastAsia="fr-FR"/>
        </w:rPr>
        <w:t> :</w:t>
      </w:r>
      <w:r w:rsidR="00AE40A5" w:rsidRPr="00AE40A5">
        <w:rPr>
          <w:rFonts w:asciiTheme="majorBidi" w:eastAsia="Times New Roman" w:hAnsiTheme="majorBidi" w:cstheme="majorBidi"/>
          <w:b/>
          <w:bCs/>
          <w:sz w:val="24"/>
          <w:szCs w:val="24"/>
          <w:lang w:eastAsia="fr-FR"/>
        </w:rPr>
        <w:t xml:space="preserve"> </w:t>
      </w:r>
    </w:p>
    <w:p w:rsidR="00EE0703" w:rsidRPr="00EE0703" w:rsidRDefault="00AE40A5" w:rsidP="00A96449">
      <w:pPr>
        <w:pStyle w:val="Paragraphedeliste"/>
        <w:numPr>
          <w:ilvl w:val="0"/>
          <w:numId w:val="12"/>
        </w:numPr>
        <w:spacing w:after="0" w:line="360" w:lineRule="auto"/>
        <w:ind w:left="0"/>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b/>
          <w:bCs/>
          <w:sz w:val="24"/>
          <w:szCs w:val="24"/>
          <w:lang w:eastAsia="fr-FR"/>
        </w:rPr>
        <w:t>Congélation-décongélation</w:t>
      </w:r>
      <w:r w:rsidR="00EE0703" w:rsidRPr="00EE0703">
        <w:rPr>
          <w:rFonts w:asciiTheme="majorBidi" w:eastAsia="Times New Roman" w:hAnsiTheme="majorBidi" w:cstheme="majorBidi"/>
          <w:b/>
          <w:bCs/>
          <w:sz w:val="24"/>
          <w:szCs w:val="24"/>
          <w:lang w:eastAsia="fr-FR"/>
        </w:rPr>
        <w:t> </w:t>
      </w:r>
      <w:r w:rsidR="00EE0703" w:rsidRP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Suite à un refroidissement brusque et à la concentration du soluté intra et extracellulaire, la formation de cristaux intra et extracellulaires entraîne des cassures dans la cellule (LAURENT, 1982). </w:t>
      </w:r>
    </w:p>
    <w:p w:rsidR="00EE0703" w:rsidRDefault="00AE40A5" w:rsidP="00A96449">
      <w:pPr>
        <w:pStyle w:val="Paragraphedeliste"/>
        <w:numPr>
          <w:ilvl w:val="0"/>
          <w:numId w:val="12"/>
        </w:numPr>
        <w:spacing w:after="0" w:line="360" w:lineRule="auto"/>
        <w:ind w:left="0"/>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t xml:space="preserve"> </w:t>
      </w:r>
      <w:r w:rsidRPr="00EE0703">
        <w:rPr>
          <w:rFonts w:asciiTheme="majorBidi" w:eastAsia="Times New Roman" w:hAnsiTheme="majorBidi" w:cstheme="majorBidi"/>
          <w:b/>
          <w:bCs/>
          <w:sz w:val="24"/>
          <w:szCs w:val="24"/>
          <w:lang w:eastAsia="fr-FR"/>
        </w:rPr>
        <w:t>Broyage ou agitation</w:t>
      </w:r>
      <w:r w:rsidR="00EE0703">
        <w:rPr>
          <w:rFonts w:asciiTheme="majorBidi" w:eastAsia="Times New Roman" w:hAnsiTheme="majorBidi" w:cstheme="majorBidi"/>
          <w:b/>
          <w:bCs/>
          <w:sz w:val="24"/>
          <w:szCs w:val="24"/>
          <w:lang w:eastAsia="fr-FR"/>
        </w:rPr>
        <w:t> :</w:t>
      </w:r>
      <w:r w:rsidRPr="00EE0703">
        <w:rPr>
          <w:rFonts w:asciiTheme="majorBidi" w:eastAsia="Times New Roman" w:hAnsiTheme="majorBidi" w:cstheme="majorBidi"/>
          <w:sz w:val="24"/>
          <w:szCs w:val="24"/>
          <w:lang w:eastAsia="fr-FR"/>
        </w:rPr>
        <w:t xml:space="preserve"> avec des abrasifs L’agitation violente en présence de microbilles de verre désintègre les microorganismes avec rupture de la paroi (LAURENT, 1982).</w:t>
      </w:r>
    </w:p>
    <w:p w:rsidR="00EE0703" w:rsidRDefault="00AE40A5" w:rsidP="00A96449">
      <w:pPr>
        <w:pStyle w:val="Paragraphedeliste"/>
        <w:numPr>
          <w:ilvl w:val="0"/>
          <w:numId w:val="12"/>
        </w:numPr>
        <w:spacing w:after="0" w:line="360" w:lineRule="auto"/>
        <w:ind w:left="0"/>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t xml:space="preserve"> </w:t>
      </w:r>
      <w:r w:rsidR="00EE0703" w:rsidRPr="00EE0703">
        <w:rPr>
          <w:rFonts w:asciiTheme="majorBidi" w:eastAsia="Times New Roman" w:hAnsiTheme="majorBidi" w:cstheme="majorBidi"/>
          <w:b/>
          <w:bCs/>
          <w:sz w:val="24"/>
          <w:szCs w:val="24"/>
          <w:lang w:eastAsia="fr-FR"/>
        </w:rPr>
        <w:t>Pression :</w:t>
      </w:r>
      <w:r w:rsidRPr="00EE0703">
        <w:rPr>
          <w:rFonts w:asciiTheme="majorBidi" w:eastAsia="Times New Roman" w:hAnsiTheme="majorBidi" w:cstheme="majorBidi"/>
          <w:sz w:val="24"/>
          <w:szCs w:val="24"/>
          <w:lang w:eastAsia="fr-FR"/>
        </w:rPr>
        <w:t xml:space="preserve"> Elle consiste en une chambre pressurisée dans laquelle les cellules sont traitées avec de l'azote à haute pression. La pression force l'azote à se solubiliser dans les liquides. On libère alors </w:t>
      </w:r>
      <w:r w:rsidRPr="00EE0703">
        <w:rPr>
          <w:rFonts w:asciiTheme="majorBidi" w:eastAsia="Times New Roman" w:hAnsiTheme="majorBidi" w:cstheme="majorBidi"/>
          <w:sz w:val="24"/>
          <w:szCs w:val="24"/>
          <w:lang w:eastAsia="fr-FR"/>
        </w:rPr>
        <w:lastRenderedPageBreak/>
        <w:t xml:space="preserve">la pression tout d'un coup; l'azote en solution reprend son état gazeux, forme des bulles à l'intérieur des cellules et les fait éclater (LEBLANC, 2013). </w:t>
      </w:r>
    </w:p>
    <w:p w:rsidR="00EE0703" w:rsidRDefault="00AE40A5" w:rsidP="00A96449">
      <w:pPr>
        <w:pStyle w:val="Paragraphedeliste"/>
        <w:numPr>
          <w:ilvl w:val="0"/>
          <w:numId w:val="12"/>
        </w:numPr>
        <w:spacing w:after="0" w:line="360" w:lineRule="auto"/>
        <w:ind w:left="0"/>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t xml:space="preserve"> </w:t>
      </w:r>
      <w:r w:rsidRPr="00EE0703">
        <w:rPr>
          <w:rFonts w:asciiTheme="majorBidi" w:eastAsia="Times New Roman" w:hAnsiTheme="majorBidi" w:cstheme="majorBidi"/>
          <w:b/>
          <w:bCs/>
          <w:sz w:val="24"/>
          <w:szCs w:val="24"/>
          <w:lang w:eastAsia="fr-FR"/>
        </w:rPr>
        <w:t>Homogénéisateur d'Elvejm de potier</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Elle est considérée comme une technique douce et est généralement employée pour l'homogénéisation des tissus mous tels que les tissus animaux. L’homogénéisateur d'Elvejm de potier est un équipement simple ayant un pilon sous forme de tige de verre avec des dents sur son bout. La manipulation du pilon se fait manuellement ou par dispositif mécanique (KUMAR et GARG, 2006).</w:t>
      </w:r>
    </w:p>
    <w:p w:rsidR="00A96449" w:rsidRDefault="00A96449" w:rsidP="00A96449">
      <w:pPr>
        <w:pStyle w:val="Paragraphedeliste"/>
        <w:spacing w:after="0" w:line="360" w:lineRule="auto"/>
        <w:ind w:left="0"/>
        <w:jc w:val="both"/>
        <w:rPr>
          <w:rFonts w:asciiTheme="majorBidi" w:eastAsia="Times New Roman" w:hAnsiTheme="majorBidi" w:cstheme="majorBidi"/>
          <w:sz w:val="24"/>
          <w:szCs w:val="24"/>
          <w:lang w:eastAsia="fr-FR"/>
        </w:rPr>
      </w:pPr>
    </w:p>
    <w:p w:rsidR="00EE0703" w:rsidRDefault="00AE40A5" w:rsidP="00A96449">
      <w:pPr>
        <w:pStyle w:val="Paragraphedeliste"/>
        <w:numPr>
          <w:ilvl w:val="0"/>
          <w:numId w:val="12"/>
        </w:numPr>
        <w:spacing w:after="0" w:line="360" w:lineRule="auto"/>
        <w:ind w:left="0"/>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b/>
          <w:bCs/>
          <w:sz w:val="24"/>
          <w:szCs w:val="24"/>
          <w:lang w:eastAsia="fr-FR"/>
        </w:rPr>
        <w:t xml:space="preserve">  Les billes de verre</w:t>
      </w:r>
      <w:r w:rsidR="00EE0703" w:rsidRPr="00EE0703">
        <w:rPr>
          <w:rFonts w:asciiTheme="majorBidi" w:eastAsia="Times New Roman" w:hAnsiTheme="majorBidi" w:cstheme="majorBidi"/>
          <w:b/>
          <w:bCs/>
          <w:sz w:val="24"/>
          <w:szCs w:val="24"/>
          <w:lang w:eastAsia="fr-FR"/>
        </w:rPr>
        <w:t> </w:t>
      </w:r>
      <w:r w:rsidR="00EE0703" w:rsidRP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L’appareil utilisé pour cette technique ressemble à un blinder, à ceci près qu’il est beaucoup plus petit et ne contient pas de lames. Son contenant amovible est rempli de petites billes en verre sur lesquelles on verse la suspension de cellules. La suspension se répartit entre les billes. Il est important de remplir complètement le contenant et de ne pas y laisser d’air pour éviter de faire de la mousse et d’oxyder les protéines. Le tout est alors scellé et on lance la machine, qui fait furieusement tourbillonner les billes de verre dont l’action abrasive fait de dégrader les cellules (LEBLANC, 2013). Séparer les billes du lysat est très facile parce que les billes coulent au fond dès que l'agitation cesse. On doit prendre soin de garder le tout au </w:t>
      </w:r>
      <w:r w:rsidR="00EE0703" w:rsidRPr="00EE0703">
        <w:rPr>
          <w:rFonts w:asciiTheme="majorBidi" w:eastAsia="Times New Roman" w:hAnsiTheme="majorBidi" w:cstheme="majorBidi"/>
          <w:sz w:val="24"/>
          <w:szCs w:val="24"/>
          <w:lang w:eastAsia="fr-FR"/>
        </w:rPr>
        <w:t>frais ;</w:t>
      </w:r>
      <w:r w:rsidRPr="00EE0703">
        <w:rPr>
          <w:rFonts w:asciiTheme="majorBidi" w:eastAsia="Times New Roman" w:hAnsiTheme="majorBidi" w:cstheme="majorBidi"/>
          <w:sz w:val="24"/>
          <w:szCs w:val="24"/>
          <w:lang w:eastAsia="fr-FR"/>
        </w:rPr>
        <w:t xml:space="preserve"> le contenant est souvent nanti d’une chambre où on installe de la glace. Le mouvement des billes génère en effet beaucoup de chaleur</w:t>
      </w:r>
      <w:r w:rsidR="00EE0703" w:rsidRPr="00EE0703">
        <w:rPr>
          <w:rFonts w:asciiTheme="majorBidi" w:eastAsia="Times New Roman" w:hAnsiTheme="majorBidi" w:cstheme="majorBidi"/>
          <w:sz w:val="24"/>
          <w:szCs w:val="24"/>
          <w:lang w:eastAsia="fr-FR"/>
        </w:rPr>
        <w:t>.</w:t>
      </w:r>
      <w:r w:rsidRPr="00EE0703">
        <w:rPr>
          <w:rFonts w:asciiTheme="majorBidi" w:eastAsia="Times New Roman" w:hAnsiTheme="majorBidi" w:cstheme="majorBidi"/>
          <w:sz w:val="24"/>
          <w:szCs w:val="24"/>
          <w:lang w:eastAsia="fr-FR"/>
        </w:rPr>
        <w:t xml:space="preserve"> </w:t>
      </w:r>
    </w:p>
    <w:p w:rsidR="00EE0703"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Après l’extraction, les phases sont séparées, dans le cas des protéines qui ne sont pas solubles ou sont déstabilisées dans des solvants organiques, on peut les extraire en créant deux ou plusieurs phases aqueuses séparables, à l’aide de polymères hydrophiles comme le ployéthylèneglycol (PEG) et le dextrane (TESSIER, 2007). </w:t>
      </w:r>
    </w:p>
    <w:p w:rsidR="00B5317C" w:rsidRDefault="00B5317C" w:rsidP="00A96449">
      <w:pPr>
        <w:spacing w:after="0" w:line="360" w:lineRule="auto"/>
        <w:jc w:val="center"/>
        <w:rPr>
          <w:rFonts w:asciiTheme="majorBidi" w:eastAsia="Times New Roman" w:hAnsiTheme="majorBidi" w:cstheme="majorBidi"/>
          <w:sz w:val="24"/>
          <w:szCs w:val="24"/>
          <w:lang w:eastAsia="fr-FR"/>
        </w:rPr>
      </w:pPr>
      <w:r>
        <w:rPr>
          <w:noProof/>
          <w:lang w:eastAsia="fr-FR"/>
        </w:rPr>
        <w:lastRenderedPageBreak/>
        <w:drawing>
          <wp:inline distT="0" distB="0" distL="0" distR="0" wp14:anchorId="16B84F52" wp14:editId="444E338F">
            <wp:extent cx="5503447" cy="7789360"/>
            <wp:effectExtent l="0" t="0" r="2540" b="2540"/>
            <wp:docPr id="17" name="Image 17" descr="Chapitre 1. Généralités sur les enzymes&#10;5&#10;Enzymes&#10;protéolytiques&#10;(Protéases)&#10;Aspergillus oryzœ&#10;(moisissure)&#10;Bacillus sub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pitre 1. Généralités sur les enzymes&#10;5&#10;Enzymes&#10;protéolytiques&#10;(Protéases)&#10;Aspergillus oryzœ&#10;(moisissure)&#10;Bacillus subti..."/>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18693" cy="7810939"/>
                    </a:xfrm>
                    <a:prstGeom prst="rect">
                      <a:avLst/>
                    </a:prstGeom>
                    <a:noFill/>
                    <a:ln>
                      <a:noFill/>
                    </a:ln>
                  </pic:spPr>
                </pic:pic>
              </a:graphicData>
            </a:graphic>
          </wp:inline>
        </w:drawing>
      </w:r>
    </w:p>
    <w:p w:rsidR="00B5317C" w:rsidRDefault="00B5317C" w:rsidP="00A96449">
      <w:pPr>
        <w:spacing w:after="0" w:line="360" w:lineRule="auto"/>
        <w:jc w:val="both"/>
        <w:rPr>
          <w:rFonts w:asciiTheme="majorBidi" w:eastAsia="Times New Roman" w:hAnsiTheme="majorBidi" w:cstheme="majorBidi"/>
          <w:sz w:val="24"/>
          <w:szCs w:val="24"/>
          <w:lang w:eastAsia="fr-FR"/>
        </w:rPr>
      </w:pPr>
    </w:p>
    <w:p w:rsidR="00EE0703" w:rsidRDefault="006D60C7" w:rsidP="00A96449">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lastRenderedPageBreak/>
        <w:t>5-2</w:t>
      </w:r>
      <w:r w:rsidR="00670480">
        <w:rPr>
          <w:rFonts w:asciiTheme="majorBidi" w:eastAsia="Times New Roman" w:hAnsiTheme="majorBidi" w:cstheme="majorBidi"/>
          <w:b/>
          <w:bCs/>
          <w:sz w:val="24"/>
          <w:szCs w:val="24"/>
          <w:lang w:eastAsia="fr-FR"/>
        </w:rPr>
        <w:t>-</w:t>
      </w:r>
      <w:r w:rsidR="00AE40A5" w:rsidRPr="00AE40A5">
        <w:rPr>
          <w:rFonts w:asciiTheme="majorBidi" w:eastAsia="Times New Roman" w:hAnsiTheme="majorBidi" w:cstheme="majorBidi"/>
          <w:b/>
          <w:bCs/>
          <w:sz w:val="24"/>
          <w:szCs w:val="24"/>
          <w:lang w:eastAsia="fr-FR"/>
        </w:rPr>
        <w:t>Purification des enzymes</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00AE40A5" w:rsidRPr="00AE40A5">
        <w:rPr>
          <w:rFonts w:asciiTheme="majorBidi" w:eastAsia="Times New Roman" w:hAnsiTheme="majorBidi" w:cstheme="majorBidi"/>
          <w:sz w:val="24"/>
          <w:szCs w:val="24"/>
          <w:lang w:eastAsia="fr-FR"/>
        </w:rPr>
        <w:t xml:space="preserve"> La purification est un ensemble d’opérations visant à enlever toutes les impuretés d’un extrait brut contenant l’enzyme d’intérêt. En principe, n'importe quelle méthode destinée au fractionnement de protéines peut être employée pour la purification d'enzymes (ILLANES, 2008). </w:t>
      </w:r>
    </w:p>
    <w:p w:rsidR="00EE0703"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La purification d’une protéine donnée passe par l’étude de différents critères la caractérisant, et permettant de la séparer des autres molécules (taille, forme, charge…) (CEZARD, 2009). </w:t>
      </w:r>
    </w:p>
    <w:p w:rsidR="00EE0703" w:rsidRDefault="00E604CD"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La</w:t>
      </w:r>
      <w:r w:rsidR="00AE40A5" w:rsidRPr="00AE40A5">
        <w:rPr>
          <w:rFonts w:asciiTheme="majorBidi" w:eastAsia="Times New Roman" w:hAnsiTheme="majorBidi" w:cstheme="majorBidi"/>
          <w:sz w:val="24"/>
          <w:szCs w:val="24"/>
          <w:lang w:eastAsia="fr-FR"/>
        </w:rPr>
        <w:t xml:space="preserve"> purification des enzymes a comme objectifs essentiels d’avoir</w:t>
      </w:r>
      <w:r w:rsidR="00670480">
        <w:rPr>
          <w:rFonts w:asciiTheme="majorBidi" w:eastAsia="Times New Roman" w:hAnsiTheme="majorBidi" w:cstheme="majorBidi"/>
          <w:sz w:val="24"/>
          <w:szCs w:val="24"/>
          <w:lang w:eastAsia="fr-FR"/>
        </w:rPr>
        <w:t> :</w:t>
      </w:r>
    </w:p>
    <w:p w:rsidR="00EE0703" w:rsidRDefault="00EE0703" w:rsidP="00A96449">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t>
      </w:r>
      <w:r w:rsidR="00AE40A5" w:rsidRPr="00AE40A5">
        <w:rPr>
          <w:rFonts w:asciiTheme="majorBidi" w:eastAsia="Times New Roman" w:hAnsiTheme="majorBidi" w:cstheme="majorBidi"/>
          <w:sz w:val="24"/>
          <w:szCs w:val="24"/>
          <w:lang w:eastAsia="fr-FR"/>
        </w:rPr>
        <w:t xml:space="preserve"> Un maximum du rendement de l’enzyme ;</w:t>
      </w:r>
    </w:p>
    <w:p w:rsidR="00EE0703"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 Un maximum de pureté possible ;</w:t>
      </w:r>
    </w:p>
    <w:p w:rsidR="00EE0703"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t xml:space="preserve">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Un maximum de son activité catalytique. </w:t>
      </w:r>
    </w:p>
    <w:p w:rsidR="00EE0703"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b/>
          <w:bCs/>
          <w:sz w:val="24"/>
          <w:szCs w:val="24"/>
          <w:lang w:eastAsia="fr-FR"/>
        </w:rPr>
        <w:t>Méthodes de purification des enzymes</w:t>
      </w:r>
      <w:r w:rsidR="00EE0703">
        <w:rPr>
          <w:rFonts w:asciiTheme="majorBidi" w:eastAsia="Times New Roman" w:hAnsiTheme="majorBidi" w:cstheme="majorBidi"/>
          <w:b/>
          <w:bCs/>
          <w:sz w:val="24"/>
          <w:szCs w:val="24"/>
          <w:lang w:eastAsia="fr-FR"/>
        </w:rPr>
        <w:t> </w:t>
      </w:r>
      <w:r w:rsidR="00EE0703">
        <w:rPr>
          <w:rFonts w:asciiTheme="majorBidi" w:eastAsia="Times New Roman" w:hAnsiTheme="majorBidi" w:cstheme="majorBidi"/>
          <w:sz w:val="24"/>
          <w:szCs w:val="24"/>
          <w:lang w:eastAsia="fr-FR"/>
        </w:rPr>
        <w:t>:</w:t>
      </w:r>
      <w:r w:rsidRPr="00AE40A5">
        <w:rPr>
          <w:rFonts w:asciiTheme="majorBidi" w:eastAsia="Times New Roman" w:hAnsiTheme="majorBidi" w:cstheme="majorBidi"/>
          <w:sz w:val="24"/>
          <w:szCs w:val="24"/>
          <w:lang w:eastAsia="fr-FR"/>
        </w:rPr>
        <w:t xml:space="preserve"> Les méthodes sont celle utilisées dans la purification des protéines. On peut désigner les différentes méthodes en fonction de leur propriété générale de purification (CEZARD, 2009</w:t>
      </w:r>
      <w:r w:rsidR="00DD073F" w:rsidRPr="00AE40A5">
        <w:rPr>
          <w:rFonts w:asciiTheme="majorBidi" w:eastAsia="Times New Roman" w:hAnsiTheme="majorBidi" w:cstheme="majorBidi"/>
          <w:sz w:val="24"/>
          <w:szCs w:val="24"/>
          <w:lang w:eastAsia="fr-FR"/>
        </w:rPr>
        <w:t>) :</w:t>
      </w:r>
    </w:p>
    <w:p w:rsidR="00EE0703" w:rsidRPr="00EE0703" w:rsidRDefault="00AE40A5" w:rsidP="00A96449">
      <w:pPr>
        <w:spacing w:after="0" w:line="360" w:lineRule="auto"/>
        <w:jc w:val="both"/>
        <w:rPr>
          <w:rFonts w:asciiTheme="majorBidi" w:eastAsia="Times New Roman" w:hAnsiTheme="majorBidi" w:cstheme="majorBidi"/>
          <w:b/>
          <w:bCs/>
          <w:sz w:val="24"/>
          <w:szCs w:val="24"/>
          <w:lang w:eastAsia="fr-FR"/>
        </w:rPr>
      </w:pPr>
      <w:r w:rsidRPr="00AE40A5">
        <w:rPr>
          <w:rFonts w:asciiTheme="majorBidi" w:eastAsia="Times New Roman" w:hAnsiTheme="majorBidi" w:cstheme="majorBidi"/>
          <w:b/>
          <w:bCs/>
          <w:sz w:val="24"/>
          <w:szCs w:val="24"/>
          <w:lang w:eastAsia="fr-FR"/>
        </w:rPr>
        <w:t xml:space="preserve"> </w:t>
      </w:r>
      <w:r w:rsidRPr="00AE40A5">
        <w:rPr>
          <w:rFonts w:asciiTheme="majorBidi" w:eastAsia="Times New Roman" w:hAnsiTheme="majorBidi" w:cstheme="majorBidi"/>
          <w:b/>
          <w:bCs/>
          <w:sz w:val="24"/>
          <w:szCs w:val="24"/>
          <w:lang w:eastAsia="fr-FR"/>
        </w:rPr>
        <w:sym w:font="Symbol" w:char="F0B7"/>
      </w:r>
      <w:r w:rsidRPr="00AE40A5">
        <w:rPr>
          <w:rFonts w:asciiTheme="majorBidi" w:eastAsia="Times New Roman" w:hAnsiTheme="majorBidi" w:cstheme="majorBidi"/>
          <w:b/>
          <w:bCs/>
          <w:sz w:val="24"/>
          <w:szCs w:val="24"/>
          <w:lang w:eastAsia="fr-FR"/>
        </w:rPr>
        <w:t xml:space="preserve"> Méthodes basées sur les différences de solubilité</w:t>
      </w:r>
      <w:r w:rsidR="00EE0703" w:rsidRPr="00EE0703">
        <w:rPr>
          <w:rFonts w:asciiTheme="majorBidi" w:eastAsia="Times New Roman" w:hAnsiTheme="majorBidi" w:cstheme="majorBidi"/>
          <w:b/>
          <w:bCs/>
          <w:sz w:val="24"/>
          <w:szCs w:val="24"/>
          <w:lang w:eastAsia="fr-FR"/>
        </w:rPr>
        <w:t> :</w:t>
      </w:r>
    </w:p>
    <w:p w:rsidR="00DD073F" w:rsidRDefault="00EE0703" w:rsidP="00A96449">
      <w:pPr>
        <w:pStyle w:val="Paragraphedeliste"/>
        <w:numPr>
          <w:ilvl w:val="0"/>
          <w:numId w:val="13"/>
        </w:numPr>
        <w:spacing w:after="0" w:line="360" w:lineRule="auto"/>
        <w:ind w:left="0"/>
        <w:jc w:val="both"/>
        <w:rPr>
          <w:rFonts w:asciiTheme="majorBidi" w:eastAsia="Times New Roman" w:hAnsiTheme="majorBidi" w:cstheme="majorBidi"/>
          <w:sz w:val="24"/>
          <w:szCs w:val="24"/>
          <w:lang w:eastAsia="fr-FR"/>
        </w:rPr>
      </w:pPr>
      <w:r w:rsidRPr="00EE0703">
        <w:rPr>
          <w:rFonts w:asciiTheme="majorBidi" w:eastAsia="Times New Roman" w:hAnsiTheme="majorBidi" w:cstheme="majorBidi"/>
          <w:sz w:val="24"/>
          <w:szCs w:val="24"/>
          <w:lang w:eastAsia="fr-FR"/>
        </w:rPr>
        <w:t xml:space="preserve">Précipitation Les techniques de précipitation consistent à rendre une protéine insoluble dans un solvant donné. Cette solubilité dépend de l’hydratation de ces protéines, de leurs structures et leur PH. (CEZARD, 2009). </w:t>
      </w:r>
    </w:p>
    <w:p w:rsidR="00EE0703" w:rsidRPr="00DD073F" w:rsidRDefault="00EE0703" w:rsidP="00A96449">
      <w:pPr>
        <w:spacing w:after="0" w:line="360" w:lineRule="auto"/>
        <w:jc w:val="both"/>
        <w:rPr>
          <w:rFonts w:asciiTheme="majorBidi" w:eastAsia="Times New Roman" w:hAnsiTheme="majorBidi" w:cstheme="majorBidi"/>
          <w:sz w:val="24"/>
          <w:szCs w:val="24"/>
          <w:lang w:eastAsia="fr-FR"/>
        </w:rPr>
      </w:pPr>
      <w:r w:rsidRPr="00DD073F">
        <w:rPr>
          <w:rFonts w:asciiTheme="majorBidi" w:eastAsia="Times New Roman" w:hAnsiTheme="majorBidi" w:cstheme="majorBidi"/>
          <w:sz w:val="24"/>
          <w:szCs w:val="24"/>
          <w:lang w:eastAsia="fr-FR"/>
        </w:rPr>
        <w:t xml:space="preserve">2- Précipitation différentielle au sulfate d’ammonium [(NH4)2SO4] La précipitation différentielle est une technique plus douce qui préserve en générale la structure, et donc la fonction des protéines (peu dénaturante, elle n’altère pas non plus l’activité des éventuelles enzymes (CEZARD, 2009). </w:t>
      </w:r>
    </w:p>
    <w:p w:rsidR="00EE0703" w:rsidRPr="00670480" w:rsidRDefault="00AE40A5" w:rsidP="00A96449">
      <w:pPr>
        <w:spacing w:after="0" w:line="360" w:lineRule="auto"/>
        <w:jc w:val="both"/>
        <w:rPr>
          <w:rFonts w:asciiTheme="majorBidi" w:eastAsia="Times New Roman" w:hAnsiTheme="majorBidi" w:cstheme="majorBidi"/>
          <w:sz w:val="24"/>
          <w:szCs w:val="24"/>
          <w:lang w:eastAsia="fr-FR"/>
        </w:rPr>
      </w:pPr>
      <w:r w:rsidRPr="00670480">
        <w:rPr>
          <w:rFonts w:asciiTheme="majorBidi" w:eastAsia="Times New Roman" w:hAnsiTheme="majorBidi" w:cstheme="majorBidi"/>
          <w:sz w:val="24"/>
          <w:szCs w:val="24"/>
          <w:lang w:eastAsia="fr-FR"/>
        </w:rPr>
        <w:sym w:font="Symbol" w:char="F0B7"/>
      </w:r>
      <w:r w:rsidRPr="00670480">
        <w:rPr>
          <w:rFonts w:asciiTheme="majorBidi" w:eastAsia="Times New Roman" w:hAnsiTheme="majorBidi" w:cstheme="majorBidi"/>
          <w:sz w:val="24"/>
          <w:szCs w:val="24"/>
          <w:lang w:eastAsia="fr-FR"/>
        </w:rPr>
        <w:t xml:space="preserve"> Méthodes basé</w:t>
      </w:r>
      <w:r w:rsidR="00670480">
        <w:rPr>
          <w:rFonts w:asciiTheme="majorBidi" w:eastAsia="Times New Roman" w:hAnsiTheme="majorBidi" w:cstheme="majorBidi"/>
          <w:sz w:val="24"/>
          <w:szCs w:val="24"/>
          <w:lang w:eastAsia="fr-FR"/>
        </w:rPr>
        <w:t>es sur la taille des molécules.</w:t>
      </w:r>
      <w:r w:rsidR="00DD073F" w:rsidRPr="00670480">
        <w:rPr>
          <w:rFonts w:asciiTheme="majorBidi" w:eastAsia="Times New Roman" w:hAnsiTheme="majorBidi" w:cstheme="majorBidi"/>
          <w:sz w:val="24"/>
          <w:szCs w:val="24"/>
          <w:lang w:eastAsia="fr-FR"/>
        </w:rPr>
        <w:t xml:space="preserve"> </w:t>
      </w:r>
    </w:p>
    <w:p w:rsidR="00EE0703" w:rsidRPr="00AE40A5" w:rsidRDefault="00AE40A5" w:rsidP="00A96449">
      <w:pPr>
        <w:spacing w:after="0" w:line="360" w:lineRule="auto"/>
        <w:jc w:val="both"/>
        <w:rPr>
          <w:rFonts w:asciiTheme="majorBidi" w:eastAsia="Times New Roman" w:hAnsiTheme="majorBidi" w:cstheme="majorBidi"/>
          <w:sz w:val="24"/>
          <w:szCs w:val="24"/>
          <w:lang w:eastAsia="fr-FR"/>
        </w:rPr>
      </w:pPr>
      <w:r w:rsidRPr="00AE40A5">
        <w:rPr>
          <w:rFonts w:asciiTheme="majorBidi" w:eastAsia="Times New Roman" w:hAnsiTheme="majorBidi" w:cstheme="majorBidi"/>
          <w:sz w:val="24"/>
          <w:szCs w:val="24"/>
          <w:lang w:eastAsia="fr-FR"/>
        </w:rPr>
        <w:sym w:font="Symbol" w:char="F0B7"/>
      </w:r>
      <w:r w:rsidRPr="00AE40A5">
        <w:rPr>
          <w:rFonts w:asciiTheme="majorBidi" w:eastAsia="Times New Roman" w:hAnsiTheme="majorBidi" w:cstheme="majorBidi"/>
          <w:sz w:val="24"/>
          <w:szCs w:val="24"/>
          <w:lang w:eastAsia="fr-FR"/>
        </w:rPr>
        <w:t xml:space="preserve"> Méthodes basées sur les propriétés ioniques. </w:t>
      </w:r>
    </w:p>
    <w:p w:rsidR="00670480" w:rsidRDefault="00670480" w:rsidP="00A96449">
      <w:pPr>
        <w:spacing w:after="0" w:line="360" w:lineRule="auto"/>
        <w:jc w:val="both"/>
        <w:rPr>
          <w:rFonts w:asciiTheme="majorBidi" w:eastAsia="Times New Roman" w:hAnsiTheme="majorBidi" w:cstheme="majorBidi"/>
          <w:sz w:val="24"/>
          <w:szCs w:val="24"/>
          <w:lang w:eastAsia="fr-FR"/>
        </w:rPr>
      </w:pPr>
    </w:p>
    <w:p w:rsidR="00A96449" w:rsidRDefault="00A96449" w:rsidP="00A96449">
      <w:pPr>
        <w:spacing w:after="0" w:line="360" w:lineRule="auto"/>
        <w:jc w:val="both"/>
        <w:rPr>
          <w:rFonts w:asciiTheme="majorBidi" w:eastAsia="Times New Roman" w:hAnsiTheme="majorBidi" w:cstheme="majorBidi"/>
          <w:sz w:val="24"/>
          <w:szCs w:val="24"/>
          <w:lang w:eastAsia="fr-FR"/>
        </w:rPr>
      </w:pPr>
    </w:p>
    <w:p w:rsidR="00A96449" w:rsidRDefault="00A96449" w:rsidP="00A96449">
      <w:pPr>
        <w:spacing w:after="0" w:line="360" w:lineRule="auto"/>
        <w:jc w:val="both"/>
        <w:rPr>
          <w:rFonts w:asciiTheme="majorBidi" w:eastAsia="Times New Roman" w:hAnsiTheme="majorBidi" w:cstheme="majorBidi"/>
          <w:sz w:val="24"/>
          <w:szCs w:val="24"/>
          <w:lang w:eastAsia="fr-FR"/>
        </w:rPr>
      </w:pPr>
    </w:p>
    <w:p w:rsidR="00A96449" w:rsidRDefault="00A96449" w:rsidP="00A96449">
      <w:pPr>
        <w:spacing w:after="0" w:line="360" w:lineRule="auto"/>
        <w:jc w:val="both"/>
        <w:rPr>
          <w:rFonts w:asciiTheme="majorBidi" w:eastAsia="Times New Roman" w:hAnsiTheme="majorBidi" w:cstheme="majorBidi"/>
          <w:sz w:val="24"/>
          <w:szCs w:val="24"/>
          <w:lang w:eastAsia="fr-FR"/>
        </w:rPr>
      </w:pPr>
    </w:p>
    <w:p w:rsidR="00A96449" w:rsidRDefault="00A96449" w:rsidP="00A96449">
      <w:pPr>
        <w:spacing w:after="0" w:line="360" w:lineRule="auto"/>
        <w:jc w:val="both"/>
        <w:rPr>
          <w:rFonts w:asciiTheme="majorBidi" w:eastAsia="Times New Roman" w:hAnsiTheme="majorBidi" w:cstheme="majorBidi"/>
          <w:sz w:val="24"/>
          <w:szCs w:val="24"/>
          <w:lang w:eastAsia="fr-FR"/>
        </w:rPr>
      </w:pPr>
    </w:p>
    <w:p w:rsidR="00A96449" w:rsidRDefault="00A96449" w:rsidP="00A96449">
      <w:pPr>
        <w:spacing w:after="0" w:line="360" w:lineRule="auto"/>
        <w:jc w:val="both"/>
        <w:rPr>
          <w:rFonts w:asciiTheme="majorBidi" w:eastAsia="Times New Roman" w:hAnsiTheme="majorBidi" w:cstheme="majorBidi"/>
          <w:sz w:val="24"/>
          <w:szCs w:val="24"/>
          <w:lang w:eastAsia="fr-FR"/>
        </w:rPr>
      </w:pPr>
    </w:p>
    <w:p w:rsidR="00A96449" w:rsidRDefault="00A96449" w:rsidP="00A96449">
      <w:pPr>
        <w:spacing w:after="0" w:line="360" w:lineRule="auto"/>
        <w:jc w:val="both"/>
        <w:rPr>
          <w:rFonts w:asciiTheme="majorBidi" w:eastAsia="Times New Roman" w:hAnsiTheme="majorBidi" w:cstheme="majorBidi"/>
          <w:sz w:val="24"/>
          <w:szCs w:val="24"/>
          <w:lang w:eastAsia="fr-FR"/>
        </w:rPr>
      </w:pPr>
    </w:p>
    <w:p w:rsidR="006D60C7" w:rsidRDefault="006D60C7" w:rsidP="006D60C7">
      <w:pPr>
        <w:bidi/>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lang w:bidi="ar-DZ"/>
        </w:rPr>
        <w:t>6-</w:t>
      </w:r>
      <w:r w:rsidR="008C60BB">
        <w:rPr>
          <w:rFonts w:asciiTheme="majorBidi" w:hAnsiTheme="majorBidi" w:cstheme="majorBidi" w:hint="cs"/>
          <w:b/>
          <w:bCs/>
          <w:sz w:val="28"/>
          <w:szCs w:val="28"/>
          <w:rtl/>
        </w:rPr>
        <w:t xml:space="preserve"> </w:t>
      </w:r>
      <w:r w:rsidR="006B3E4A">
        <w:rPr>
          <w:rFonts w:asciiTheme="majorBidi" w:hAnsiTheme="majorBidi" w:cstheme="majorBidi"/>
          <w:b/>
          <w:bCs/>
          <w:sz w:val="28"/>
          <w:szCs w:val="28"/>
        </w:rPr>
        <w:t xml:space="preserve"> </w:t>
      </w:r>
      <w:r w:rsidR="008C60BB">
        <w:rPr>
          <w:rFonts w:asciiTheme="majorBidi" w:hAnsiTheme="majorBidi" w:cstheme="majorBidi" w:hint="cs"/>
          <w:b/>
          <w:bCs/>
          <w:sz w:val="28"/>
          <w:szCs w:val="28"/>
          <w:rtl/>
        </w:rPr>
        <w:t>الحركية الإنزيمية لمادة تفاعل واحدة</w:t>
      </w:r>
    </w:p>
    <w:p w:rsidR="008C60BB" w:rsidRDefault="008C60BB" w:rsidP="006D60C7">
      <w:pPr>
        <w:bidi/>
        <w:spacing w:after="0" w:line="360" w:lineRule="auto"/>
        <w:jc w:val="center"/>
        <w:rPr>
          <w:rFonts w:asciiTheme="majorBidi" w:hAnsiTheme="majorBidi" w:cstheme="majorBidi"/>
          <w:b/>
          <w:bCs/>
          <w:sz w:val="24"/>
          <w:szCs w:val="24"/>
        </w:rPr>
      </w:pPr>
      <w:r>
        <w:rPr>
          <w:rFonts w:asciiTheme="majorBidi" w:hAnsiTheme="majorBidi" w:cstheme="majorBidi" w:hint="cs"/>
          <w:b/>
          <w:bCs/>
          <w:sz w:val="28"/>
          <w:szCs w:val="28"/>
          <w:rtl/>
        </w:rPr>
        <w:t xml:space="preserve">  </w:t>
      </w:r>
      <w:r w:rsidR="006D60C7">
        <w:rPr>
          <w:rFonts w:asciiTheme="majorBidi" w:hAnsiTheme="majorBidi" w:cstheme="majorBidi"/>
          <w:b/>
          <w:bCs/>
          <w:sz w:val="28"/>
          <w:szCs w:val="28"/>
        </w:rPr>
        <w:t>6</w:t>
      </w:r>
      <w:r w:rsidR="00294D26">
        <w:rPr>
          <w:rFonts w:asciiTheme="majorBidi" w:hAnsiTheme="majorBidi" w:cstheme="majorBidi"/>
          <w:b/>
          <w:bCs/>
          <w:sz w:val="28"/>
          <w:szCs w:val="28"/>
        </w:rPr>
        <w:t xml:space="preserve">- </w:t>
      </w:r>
      <w:r w:rsidRPr="008C60BB">
        <w:rPr>
          <w:rFonts w:asciiTheme="majorBidi" w:hAnsiTheme="majorBidi" w:cstheme="majorBidi"/>
          <w:b/>
          <w:bCs/>
          <w:sz w:val="24"/>
          <w:szCs w:val="24"/>
        </w:rPr>
        <w:t>Cinétique enzymatique à un seul substrat</w:t>
      </w:r>
    </w:p>
    <w:p w:rsidR="0083070E" w:rsidRPr="0083070E" w:rsidRDefault="0083070E" w:rsidP="0083070E">
      <w:pPr>
        <w:spacing w:after="208"/>
        <w:ind w:left="-5"/>
        <w:rPr>
          <w:rFonts w:asciiTheme="majorBidi" w:hAnsiTheme="majorBidi" w:cstheme="majorBidi"/>
          <w:sz w:val="24"/>
          <w:szCs w:val="24"/>
        </w:rPr>
      </w:pPr>
      <w:r w:rsidRPr="0083070E">
        <w:rPr>
          <w:rFonts w:asciiTheme="majorBidi" w:hAnsiTheme="majorBidi" w:cstheme="majorBidi"/>
          <w:sz w:val="24"/>
          <w:szCs w:val="24"/>
        </w:rPr>
        <w:lastRenderedPageBreak/>
        <w:t xml:space="preserve">Il y a trois phases : </w:t>
      </w:r>
    </w:p>
    <w:p w:rsidR="0083070E" w:rsidRPr="0083070E" w:rsidRDefault="0083070E" w:rsidP="0083070E">
      <w:pPr>
        <w:spacing w:after="54" w:line="271" w:lineRule="auto"/>
        <w:ind w:left="797"/>
        <w:rPr>
          <w:rFonts w:asciiTheme="majorBidi" w:hAnsiTheme="majorBidi" w:cstheme="majorBidi"/>
          <w:sz w:val="24"/>
          <w:szCs w:val="24"/>
        </w:rPr>
      </w:pPr>
      <w:r w:rsidRPr="0083070E">
        <w:rPr>
          <w:rFonts w:asciiTheme="majorBidi" w:hAnsiTheme="majorBidi" w:cstheme="majorBidi"/>
          <w:sz w:val="24"/>
          <w:szCs w:val="24"/>
        </w:rPr>
        <w:t xml:space="preserve">0           T : phase pré-stationnaire, [ES] augmente, très rapide. </w:t>
      </w:r>
    </w:p>
    <w:p w:rsidR="0083070E" w:rsidRPr="0083070E" w:rsidRDefault="0083070E" w:rsidP="0083070E">
      <w:pPr>
        <w:spacing w:after="5" w:line="271" w:lineRule="auto"/>
        <w:ind w:left="797"/>
        <w:rPr>
          <w:rFonts w:asciiTheme="majorBidi" w:hAnsiTheme="majorBidi" w:cstheme="majorBidi"/>
          <w:sz w:val="24"/>
          <w:szCs w:val="24"/>
        </w:rPr>
      </w:pPr>
      <w:r w:rsidRPr="0083070E">
        <w:rPr>
          <w:rFonts w:asciiTheme="majorBidi" w:eastAsia="Calibri" w:hAnsiTheme="majorBidi" w:cstheme="majorBidi"/>
          <w:noProof/>
          <w:sz w:val="24"/>
          <w:szCs w:val="24"/>
          <w:lang w:eastAsia="fr-FR"/>
        </w:rPr>
        <mc:AlternateContent>
          <mc:Choice Requires="wpg">
            <w:drawing>
              <wp:anchor distT="0" distB="0" distL="114300" distR="114300" simplePos="0" relativeHeight="251759616" behindDoc="1" locked="0" layoutInCell="1" allowOverlap="1" wp14:anchorId="2A0007BB" wp14:editId="5E356A06">
                <wp:simplePos x="0" y="0"/>
                <wp:positionH relativeFrom="column">
                  <wp:posOffset>627710</wp:posOffset>
                </wp:positionH>
                <wp:positionV relativeFrom="paragraph">
                  <wp:posOffset>-187448</wp:posOffset>
                </wp:positionV>
                <wp:extent cx="262255" cy="337186"/>
                <wp:effectExtent l="0" t="0" r="0" b="0"/>
                <wp:wrapNone/>
                <wp:docPr id="26019" name="Group 18584"/>
                <wp:cNvGraphicFramePr/>
                <a:graphic xmlns:a="http://schemas.openxmlformats.org/drawingml/2006/main">
                  <a:graphicData uri="http://schemas.microsoft.com/office/word/2010/wordprocessingGroup">
                    <wpg:wgp>
                      <wpg:cNvGrpSpPr/>
                      <wpg:grpSpPr>
                        <a:xfrm>
                          <a:off x="0" y="0"/>
                          <a:ext cx="262255" cy="337186"/>
                          <a:chOff x="0" y="0"/>
                          <a:chExt cx="262255" cy="337186"/>
                        </a:xfrm>
                      </wpg:grpSpPr>
                      <wps:wsp>
                        <wps:cNvPr id="26020" name="Shape 1493"/>
                        <wps:cNvSpPr/>
                        <wps:spPr>
                          <a:xfrm>
                            <a:off x="0" y="0"/>
                            <a:ext cx="262255" cy="103378"/>
                          </a:xfrm>
                          <a:custGeom>
                            <a:avLst/>
                            <a:gdLst/>
                            <a:ahLst/>
                            <a:cxnLst/>
                            <a:rect l="0" t="0" r="0" b="0"/>
                            <a:pathLst>
                              <a:path w="262255" h="103378">
                                <a:moveTo>
                                  <a:pt x="176657" y="1778"/>
                                </a:moveTo>
                                <a:lnTo>
                                  <a:pt x="262255" y="51690"/>
                                </a:lnTo>
                                <a:lnTo>
                                  <a:pt x="176657" y="101600"/>
                                </a:lnTo>
                                <a:cubicBezTo>
                                  <a:pt x="173609" y="103378"/>
                                  <a:pt x="169799" y="102363"/>
                                  <a:pt x="168021" y="99315"/>
                                </a:cubicBezTo>
                                <a:cubicBezTo>
                                  <a:pt x="166243" y="96266"/>
                                  <a:pt x="167259" y="92456"/>
                                  <a:pt x="170307" y="90678"/>
                                </a:cubicBezTo>
                                <a:lnTo>
                                  <a:pt x="226258" y="58040"/>
                                </a:lnTo>
                                <a:lnTo>
                                  <a:pt x="0" y="58040"/>
                                </a:lnTo>
                                <a:lnTo>
                                  <a:pt x="0" y="45340"/>
                                </a:lnTo>
                                <a:lnTo>
                                  <a:pt x="226261" y="45340"/>
                                </a:lnTo>
                                <a:lnTo>
                                  <a:pt x="170307" y="12700"/>
                                </a:lnTo>
                                <a:cubicBezTo>
                                  <a:pt x="167259" y="10923"/>
                                  <a:pt x="166243" y="7113"/>
                                  <a:pt x="168021" y="4065"/>
                                </a:cubicBezTo>
                                <a:cubicBezTo>
                                  <a:pt x="169799" y="1016"/>
                                  <a:pt x="173609" y="0"/>
                                  <a:pt x="176657" y="1778"/>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21" name="Shape 1494"/>
                        <wps:cNvSpPr/>
                        <wps:spPr>
                          <a:xfrm>
                            <a:off x="0" y="233807"/>
                            <a:ext cx="262255" cy="103378"/>
                          </a:xfrm>
                          <a:custGeom>
                            <a:avLst/>
                            <a:gdLst/>
                            <a:ahLst/>
                            <a:cxnLst/>
                            <a:rect l="0" t="0" r="0" b="0"/>
                            <a:pathLst>
                              <a:path w="262255" h="103378">
                                <a:moveTo>
                                  <a:pt x="176657" y="1778"/>
                                </a:moveTo>
                                <a:lnTo>
                                  <a:pt x="262255" y="51689"/>
                                </a:lnTo>
                                <a:lnTo>
                                  <a:pt x="176657" y="101600"/>
                                </a:lnTo>
                                <a:cubicBezTo>
                                  <a:pt x="173609" y="103378"/>
                                  <a:pt x="169799" y="102362"/>
                                  <a:pt x="168021" y="99314"/>
                                </a:cubicBezTo>
                                <a:cubicBezTo>
                                  <a:pt x="166243" y="96393"/>
                                  <a:pt x="167259" y="92456"/>
                                  <a:pt x="170307" y="90678"/>
                                </a:cubicBezTo>
                                <a:lnTo>
                                  <a:pt x="226260" y="58039"/>
                                </a:lnTo>
                                <a:lnTo>
                                  <a:pt x="0" y="58039"/>
                                </a:lnTo>
                                <a:lnTo>
                                  <a:pt x="0" y="45339"/>
                                </a:lnTo>
                                <a:lnTo>
                                  <a:pt x="226260" y="45339"/>
                                </a:lnTo>
                                <a:lnTo>
                                  <a:pt x="170307" y="12700"/>
                                </a:lnTo>
                                <a:cubicBezTo>
                                  <a:pt x="167259" y="10922"/>
                                  <a:pt x="166243" y="7112"/>
                                  <a:pt x="168021" y="4064"/>
                                </a:cubicBezTo>
                                <a:cubicBezTo>
                                  <a:pt x="169799" y="1016"/>
                                  <a:pt x="173609" y="0"/>
                                  <a:pt x="176657" y="1778"/>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7081A" id="Group 18584" o:spid="_x0000_s1026" style="position:absolute;margin-left:49.45pt;margin-top:-14.75pt;width:20.65pt;height:26.55pt;z-index:-251556864" coordsize="262255,33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">
                <v:shape id="Shape 1493" o:spid="_x0000_s1027" style="position:absolute;width:262255;height:103378;visibility:visible;mso-wrap-style:square;v-text-anchor:top" coordsize="262255,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l8AA&#10;AADeAAAADwAAAGRycy9kb3ducmV2LnhtbESPzYrCMBSF98K8Q7gD7jSxC5GOaRFBcDmtPsCludN0&#10;prkpSUbr25uF4PJw/vj29exGcaMQB88aNmsFgrjzZuBew/VyWu1AxIRscPRMGh4Uoa4+Fnssjb9z&#10;Q7c29SKPcCxRg01pKqWMnSWHce0n4uz9+OAwZRl6aQLe87gbZaHUVjocOD9YnOhoqftr/52GvonU&#10;/Xoc1Lmx32Hjj5OaW62Xn/PhC0SiOb3Dr/bZaCi2qsgAGSejgK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l+l8AAAADeAAAADwAAAAAAAAAAAAAAAACYAgAAZHJzL2Rvd25y&#10;ZXYueG1sUEsFBgAAAAAEAAQA9QAAAIUDAAAAAA==&#10;" path="m176657,1778r85598,49912l176657,101600v-3048,1778,-6858,763,-8636,-2285c166243,96266,167259,92456,170307,90678l226258,58040,,58040,,45340r226261,l170307,12700v-3048,-1777,-4064,-5587,-2286,-8635c169799,1016,173609,,176657,1778xe" fillcolor="black" stroked="f" strokeweight="0">
                  <v:path arrowok="t" textboxrect="0,0,262255,103378"/>
                </v:shape>
                <v:shape id="Shape 1494" o:spid="_x0000_s1028" style="position:absolute;top:233807;width:262255;height:103378;visibility:visible;mso-wrap-style:square;v-text-anchor:top" coordsize="262255,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bDMEA&#10;AADeAAAADwAAAGRycy9kb3ducmV2LnhtbESPQYvCMBSE74L/IbyFvWnSHkSqURZhwaPt7g94NM+m&#10;bvNSkqj13xthweMwM98w2/3kBnGjEHvPGoqlAkHcetNzp+H353uxBhETssHBM2l4UIT9bj7bYmX8&#10;nWu6NakTGcKxQg02pbGSMraWHMalH4mzd/bBYcoydNIEvGe4G2Sp1Eo67DkvWBzpYKn9a65OQ1dH&#10;ai8ee3Ws7SkU/jCqqdH682P62oBINKV3+L99NBrKlSoLeN3JV0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l2wzBAAAA3gAAAA8AAAAAAAAAAAAAAAAAmAIAAGRycy9kb3du&#10;cmV2LnhtbFBLBQYAAAAABAAEAPUAAACGAwAAAAA=&#10;" path="m176657,1778r85598,49911l176657,101600v-3048,1778,-6858,762,-8636,-2286c166243,96393,167259,92456,170307,90678l226260,58039,,58039,,45339r226260,l170307,12700v-3048,-1778,-4064,-5588,-2286,-8636c169799,1016,173609,,176657,1778xe" fillcolor="black" stroked="f" strokeweight="0">
                  <v:path arrowok="t" textboxrect="0,0,262255,103378"/>
                </v:shape>
              </v:group>
            </w:pict>
          </mc:Fallback>
        </mc:AlternateContent>
      </w:r>
      <w:r w:rsidRPr="0083070E">
        <w:rPr>
          <w:rFonts w:asciiTheme="majorBidi" w:hAnsiTheme="majorBidi" w:cstheme="majorBidi"/>
          <w:sz w:val="24"/>
          <w:szCs w:val="24"/>
        </w:rPr>
        <w:t>T           T</w:t>
      </w:r>
      <w:r w:rsidRPr="0083070E">
        <w:rPr>
          <w:rFonts w:asciiTheme="majorBidi" w:hAnsiTheme="majorBidi" w:cstheme="majorBidi"/>
          <w:sz w:val="24"/>
          <w:szCs w:val="24"/>
          <w:vertAlign w:val="subscript"/>
        </w:rPr>
        <w:t xml:space="preserve">1 </w:t>
      </w:r>
      <w:r w:rsidRPr="0083070E">
        <w:rPr>
          <w:rFonts w:asciiTheme="majorBidi" w:hAnsiTheme="majorBidi" w:cstheme="majorBidi"/>
          <w:sz w:val="24"/>
          <w:szCs w:val="24"/>
        </w:rPr>
        <w:t xml:space="preserve">: phase stationnaire, l’enzyme est saturée par son substrat, la réaction est dite d’ordre 0 (nul), [ES] est maximale, l’enzyme est saturée par son substrat. </w:t>
      </w:r>
    </w:p>
    <w:p w:rsidR="0083070E" w:rsidRDefault="0083070E" w:rsidP="0083070E">
      <w:pPr>
        <w:bidi/>
        <w:spacing w:after="0" w:line="360" w:lineRule="auto"/>
        <w:jc w:val="right"/>
        <w:rPr>
          <w:rFonts w:asciiTheme="majorBidi" w:hAnsiTheme="majorBidi" w:cstheme="majorBidi"/>
          <w:b/>
          <w:bCs/>
          <w:sz w:val="24"/>
          <w:szCs w:val="24"/>
        </w:rPr>
      </w:pPr>
      <w:r w:rsidRPr="0083070E">
        <w:rPr>
          <w:rFonts w:asciiTheme="majorBidi" w:hAnsiTheme="majorBidi" w:cstheme="majorBidi"/>
          <w:sz w:val="24"/>
          <w:szCs w:val="24"/>
        </w:rPr>
        <w:t>T</w:t>
      </w:r>
      <w:r w:rsidRPr="0083070E">
        <w:rPr>
          <w:rFonts w:asciiTheme="majorBidi" w:hAnsiTheme="majorBidi" w:cstheme="majorBidi"/>
          <w:sz w:val="24"/>
          <w:szCs w:val="24"/>
          <w:vertAlign w:val="subscript"/>
        </w:rPr>
        <w:t>1</w:t>
      </w:r>
      <w:r w:rsidRPr="0083070E">
        <w:rPr>
          <w:rFonts w:asciiTheme="majorBidi" w:hAnsiTheme="majorBidi" w:cstheme="majorBidi"/>
          <w:sz w:val="24"/>
          <w:szCs w:val="24"/>
        </w:rPr>
        <w:t xml:space="preserve">     </w:t>
      </w:r>
      <w:r w:rsidRPr="0083070E">
        <w:rPr>
          <w:rFonts w:asciiTheme="majorBidi" w:eastAsia="Calibri" w:hAnsiTheme="majorBidi" w:cstheme="majorBidi"/>
          <w:noProof/>
          <w:sz w:val="24"/>
          <w:szCs w:val="24"/>
          <w:lang w:eastAsia="fr-FR"/>
        </w:rPr>
        <mc:AlternateContent>
          <mc:Choice Requires="wpg">
            <w:drawing>
              <wp:inline distT="0" distB="0" distL="0" distR="0" wp14:anchorId="423140E5" wp14:editId="76936D6D">
                <wp:extent cx="212725" cy="103378"/>
                <wp:effectExtent l="0" t="0" r="0" b="0"/>
                <wp:docPr id="26022" name="Group 18585"/>
                <wp:cNvGraphicFramePr/>
                <a:graphic xmlns:a="http://schemas.openxmlformats.org/drawingml/2006/main">
                  <a:graphicData uri="http://schemas.microsoft.com/office/word/2010/wordprocessingGroup">
                    <wpg:wgp>
                      <wpg:cNvGrpSpPr/>
                      <wpg:grpSpPr>
                        <a:xfrm>
                          <a:off x="0" y="0"/>
                          <a:ext cx="212725" cy="103378"/>
                          <a:chOff x="0" y="0"/>
                          <a:chExt cx="212725" cy="103378"/>
                        </a:xfrm>
                      </wpg:grpSpPr>
                      <wps:wsp>
                        <wps:cNvPr id="26023" name="Shape 1495"/>
                        <wps:cNvSpPr/>
                        <wps:spPr>
                          <a:xfrm>
                            <a:off x="0" y="0"/>
                            <a:ext cx="212725" cy="103378"/>
                          </a:xfrm>
                          <a:custGeom>
                            <a:avLst/>
                            <a:gdLst/>
                            <a:ahLst/>
                            <a:cxnLst/>
                            <a:rect l="0" t="0" r="0" b="0"/>
                            <a:pathLst>
                              <a:path w="212725" h="103378">
                                <a:moveTo>
                                  <a:pt x="127127" y="1778"/>
                                </a:moveTo>
                                <a:lnTo>
                                  <a:pt x="212725" y="51689"/>
                                </a:lnTo>
                                <a:lnTo>
                                  <a:pt x="127127" y="101600"/>
                                </a:lnTo>
                                <a:cubicBezTo>
                                  <a:pt x="124079" y="103378"/>
                                  <a:pt x="120269" y="102362"/>
                                  <a:pt x="118491" y="99314"/>
                                </a:cubicBezTo>
                                <a:cubicBezTo>
                                  <a:pt x="116713" y="96393"/>
                                  <a:pt x="117729" y="92456"/>
                                  <a:pt x="120777" y="90678"/>
                                </a:cubicBezTo>
                                <a:lnTo>
                                  <a:pt x="176730" y="58039"/>
                                </a:lnTo>
                                <a:lnTo>
                                  <a:pt x="0" y="58039"/>
                                </a:lnTo>
                                <a:lnTo>
                                  <a:pt x="0" y="45339"/>
                                </a:lnTo>
                                <a:lnTo>
                                  <a:pt x="176730" y="45339"/>
                                </a:lnTo>
                                <a:lnTo>
                                  <a:pt x="120777" y="12700"/>
                                </a:lnTo>
                                <a:cubicBezTo>
                                  <a:pt x="117729" y="10922"/>
                                  <a:pt x="116713" y="7112"/>
                                  <a:pt x="118491" y="4064"/>
                                </a:cubicBezTo>
                                <a:cubicBezTo>
                                  <a:pt x="120269" y="1016"/>
                                  <a:pt x="124079" y="0"/>
                                  <a:pt x="127127" y="1778"/>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E67D77" id="Group 18585" o:spid="_x0000_s1026" style="width:16.75pt;height:8.15pt;mso-position-horizontal-relative:char;mso-position-vertical-relative:line" coordsize="212725,1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">
                <v:shape id="Shape 1495" o:spid="_x0000_s1027" style="position:absolute;width:212725;height:103378;visibility:visible;mso-wrap-style:square;v-text-anchor:top" coordsize="212725,10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KW8cA&#10;AADeAAAADwAAAGRycy9kb3ducmV2LnhtbESPQWvCQBSE74X+h+UVeqsbEwg2dRUptAT0UhVKb4/s&#10;Mwlm34bdNYn99d2C4HGYmW+Y5XoynRjI+daygvksAUFcWd1yreB4+HhZgPABWWNnmRRcycN69fiw&#10;xELbkb9o2IdaRAj7AhU0IfSFlL5qyKCf2Z44eifrDIYoXS21wzHCTSfTJMmlwZbjQoM9vTdUnfcX&#10;o+Czz3748jvuhu9852jKytftolTq+WnavIEINIV7+NYutYI0T9IM/u/E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QClvHAAAA3gAAAA8AAAAAAAAAAAAAAAAAmAIAAGRy&#10;cy9kb3ducmV2LnhtbFBLBQYAAAAABAAEAPUAAACMAwAAAAA=&#10;" path="m127127,1778r85598,49911l127127,101600v-3048,1778,-6858,762,-8636,-2286c116713,96393,117729,92456,120777,90678l176730,58039,,58039,,45339r176730,l120777,12700v-3048,-1778,-4064,-5588,-2286,-8636c120269,1016,124079,,127127,1778xe" fillcolor="black" stroked="f" strokeweight="0">
                  <v:path arrowok="t" textboxrect="0,0,212725,103378"/>
                </v:shape>
                <w10:anchorlock/>
              </v:group>
            </w:pict>
          </mc:Fallback>
        </mc:AlternateContent>
      </w:r>
      <w:r w:rsidRPr="0083070E">
        <w:rPr>
          <w:rFonts w:asciiTheme="majorBidi" w:hAnsiTheme="majorBidi" w:cstheme="majorBidi"/>
          <w:sz w:val="24"/>
          <w:szCs w:val="24"/>
        </w:rPr>
        <w:t xml:space="preserve">∞ : phase post-stationnaire, [S] diminue.  </w:t>
      </w:r>
    </w:p>
    <w:p w:rsidR="00294D26" w:rsidRDefault="0083070E" w:rsidP="000523B6">
      <w:pPr>
        <w:tabs>
          <w:tab w:val="left" w:pos="1800"/>
        </w:tabs>
        <w:bidi/>
        <w:spacing w:line="0" w:lineRule="atLeast"/>
        <w:ind w:left="620"/>
        <w:rPr>
          <w:rFonts w:asciiTheme="majorBidi" w:hAnsiTheme="majorBidi" w:cstheme="majorBidi"/>
          <w:b/>
          <w:bCs/>
          <w:sz w:val="24"/>
          <w:szCs w:val="24"/>
          <w:lang w:bidi="ar-DZ"/>
        </w:rPr>
      </w:pPr>
      <w:r>
        <w:rPr>
          <w:rFonts w:ascii="Calibri" w:eastAsia="Calibri" w:hAnsi="Calibri" w:cs="Calibri"/>
          <w:noProof/>
          <w:lang w:eastAsia="fr-FR"/>
        </w:rPr>
        <mc:AlternateContent>
          <mc:Choice Requires="wpg">
            <w:drawing>
              <wp:inline distT="0" distB="0" distL="0" distR="0" wp14:anchorId="5605E4B4" wp14:editId="3B23AF3F">
                <wp:extent cx="5464888" cy="2930995"/>
                <wp:effectExtent l="0" t="0" r="0" b="3175"/>
                <wp:docPr id="930" name="Group 18582"/>
                <wp:cNvGraphicFramePr/>
                <a:graphic xmlns:a="http://schemas.openxmlformats.org/drawingml/2006/main">
                  <a:graphicData uri="http://schemas.microsoft.com/office/word/2010/wordprocessingGroup">
                    <wpg:wgp>
                      <wpg:cNvGrpSpPr/>
                      <wpg:grpSpPr>
                        <a:xfrm>
                          <a:off x="0" y="0"/>
                          <a:ext cx="5464888" cy="2930995"/>
                          <a:chOff x="0" y="0"/>
                          <a:chExt cx="5820521" cy="3121935"/>
                        </a:xfrm>
                      </wpg:grpSpPr>
                      <wps:wsp>
                        <wps:cNvPr id="931" name="Shape 1386"/>
                        <wps:cNvSpPr/>
                        <wps:spPr>
                          <a:xfrm>
                            <a:off x="199720" y="0"/>
                            <a:ext cx="5417821" cy="2791461"/>
                          </a:xfrm>
                          <a:custGeom>
                            <a:avLst/>
                            <a:gdLst/>
                            <a:ahLst/>
                            <a:cxnLst/>
                            <a:rect l="0" t="0" r="0" b="0"/>
                            <a:pathLst>
                              <a:path w="5417821" h="2791461">
                                <a:moveTo>
                                  <a:pt x="0" y="2791461"/>
                                </a:moveTo>
                                <a:lnTo>
                                  <a:pt x="5417821" y="2791461"/>
                                </a:lnTo>
                                <a:lnTo>
                                  <a:pt x="5417821"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932" name="Rectangle 932"/>
                        <wps:cNvSpPr/>
                        <wps:spPr>
                          <a:xfrm>
                            <a:off x="5138370" y="2262002"/>
                            <a:ext cx="59288" cy="262526"/>
                          </a:xfrm>
                          <a:prstGeom prst="rect">
                            <a:avLst/>
                          </a:prstGeom>
                          <a:ln>
                            <a:noFill/>
                          </a:ln>
                        </wps:spPr>
                        <wps:txbx>
                          <w:txbxContent>
                            <w:p w:rsidR="00213948" w:rsidRDefault="00213948" w:rsidP="0083070E">
                              <w:pPr>
                                <w:spacing w:after="160" w:line="259" w:lineRule="auto"/>
                              </w:pPr>
                              <w:r>
                                <w:t xml:space="preserve"> </w:t>
                              </w:r>
                            </w:p>
                          </w:txbxContent>
                        </wps:txbx>
                        <wps:bodyPr horzOverflow="overflow" vert="horz" lIns="0" tIns="0" rIns="0" bIns="0" rtlCol="0">
                          <a:noAutofit/>
                        </wps:bodyPr>
                      </wps:wsp>
                      <wps:wsp>
                        <wps:cNvPr id="933" name="Rectangle 933"/>
                        <wps:cNvSpPr/>
                        <wps:spPr>
                          <a:xfrm>
                            <a:off x="196596" y="2581161"/>
                            <a:ext cx="76516" cy="168285"/>
                          </a:xfrm>
                          <a:prstGeom prst="rect">
                            <a:avLst/>
                          </a:prstGeom>
                          <a:ln>
                            <a:noFill/>
                          </a:ln>
                        </wps:spPr>
                        <wps:txbx>
                          <w:txbxContent>
                            <w:p w:rsidR="00213948" w:rsidRDefault="00213948" w:rsidP="0083070E">
                              <w:pPr>
                                <w:spacing w:after="160" w:line="259" w:lineRule="auto"/>
                              </w:pPr>
                              <w:r>
                                <w:rPr>
                                  <w:sz w:val="18"/>
                                </w:rPr>
                                <w:t xml:space="preserve">  </w:t>
                              </w:r>
                            </w:p>
                          </w:txbxContent>
                        </wps:txbx>
                        <wps:bodyPr horzOverflow="overflow" vert="horz" lIns="0" tIns="0" rIns="0" bIns="0" rtlCol="0">
                          <a:noAutofit/>
                        </wps:bodyPr>
                      </wps:wsp>
                      <wps:wsp>
                        <wps:cNvPr id="934" name="Rectangle 934"/>
                        <wps:cNvSpPr/>
                        <wps:spPr>
                          <a:xfrm>
                            <a:off x="252984" y="2581161"/>
                            <a:ext cx="50617" cy="168285"/>
                          </a:xfrm>
                          <a:prstGeom prst="rect">
                            <a:avLst/>
                          </a:prstGeom>
                          <a:ln>
                            <a:noFill/>
                          </a:ln>
                        </wps:spPr>
                        <wps:txbx>
                          <w:txbxContent>
                            <w:p w:rsidR="00213948" w:rsidRDefault="00213948" w:rsidP="0083070E">
                              <w:pPr>
                                <w:spacing w:after="160" w:line="259" w:lineRule="auto"/>
                              </w:pPr>
                              <w:r>
                                <w:rPr>
                                  <w:sz w:val="18"/>
                                </w:rPr>
                                <w:t>[</w:t>
                              </w:r>
                            </w:p>
                          </w:txbxContent>
                        </wps:txbx>
                        <wps:bodyPr horzOverflow="overflow" vert="horz" lIns="0" tIns="0" rIns="0" bIns="0" rtlCol="0">
                          <a:noAutofit/>
                        </wps:bodyPr>
                      </wps:wsp>
                      <wps:wsp>
                        <wps:cNvPr id="935" name="Rectangle 935"/>
                        <wps:cNvSpPr/>
                        <wps:spPr>
                          <a:xfrm>
                            <a:off x="292527" y="2581161"/>
                            <a:ext cx="84534" cy="168285"/>
                          </a:xfrm>
                          <a:prstGeom prst="rect">
                            <a:avLst/>
                          </a:prstGeom>
                          <a:ln>
                            <a:noFill/>
                          </a:ln>
                        </wps:spPr>
                        <wps:txbx>
                          <w:txbxContent>
                            <w:p w:rsidR="00213948" w:rsidRDefault="00213948" w:rsidP="0083070E">
                              <w:pPr>
                                <w:spacing w:after="160" w:line="259" w:lineRule="auto"/>
                              </w:pPr>
                              <w:r>
                                <w:rPr>
                                  <w:sz w:val="18"/>
                                </w:rPr>
                                <w:t>S</w:t>
                              </w:r>
                            </w:p>
                          </w:txbxContent>
                        </wps:txbx>
                        <wps:bodyPr horzOverflow="overflow" vert="horz" lIns="0" tIns="0" rIns="0" bIns="0" rtlCol="0">
                          <a:noAutofit/>
                        </wps:bodyPr>
                      </wps:wsp>
                      <wps:wsp>
                        <wps:cNvPr id="936" name="Rectangle 936"/>
                        <wps:cNvSpPr/>
                        <wps:spPr>
                          <a:xfrm>
                            <a:off x="355058" y="2581161"/>
                            <a:ext cx="50617" cy="168285"/>
                          </a:xfrm>
                          <a:prstGeom prst="rect">
                            <a:avLst/>
                          </a:prstGeom>
                          <a:ln>
                            <a:noFill/>
                          </a:ln>
                        </wps:spPr>
                        <wps:txbx>
                          <w:txbxContent>
                            <w:p w:rsidR="00213948" w:rsidRDefault="00213948" w:rsidP="0083070E">
                              <w:pPr>
                                <w:spacing w:after="160" w:line="259" w:lineRule="auto"/>
                              </w:pPr>
                              <w:r>
                                <w:rPr>
                                  <w:sz w:val="18"/>
                                </w:rPr>
                                <w:t>]</w:t>
                              </w:r>
                            </w:p>
                          </w:txbxContent>
                        </wps:txbx>
                        <wps:bodyPr horzOverflow="overflow" vert="horz" lIns="0" tIns="0" rIns="0" bIns="0" rtlCol="0">
                          <a:noAutofit/>
                        </wps:bodyPr>
                      </wps:wsp>
                      <wps:wsp>
                        <wps:cNvPr id="937" name="Rectangle 937"/>
                        <wps:cNvSpPr/>
                        <wps:spPr>
                          <a:xfrm>
                            <a:off x="394665" y="2581161"/>
                            <a:ext cx="38005" cy="168285"/>
                          </a:xfrm>
                          <a:prstGeom prst="rect">
                            <a:avLst/>
                          </a:prstGeom>
                          <a:ln>
                            <a:noFill/>
                          </a:ln>
                        </wps:spPr>
                        <wps:txbx>
                          <w:txbxContent>
                            <w:p w:rsidR="00213948" w:rsidRDefault="00213948" w:rsidP="0083070E">
                              <w:pPr>
                                <w:spacing w:after="160" w:line="259" w:lineRule="auto"/>
                              </w:pPr>
                              <w:r>
                                <w:rPr>
                                  <w:sz w:val="18"/>
                                </w:rPr>
                                <w:t xml:space="preserve"> </w:t>
                              </w:r>
                            </w:p>
                          </w:txbxContent>
                        </wps:txbx>
                        <wps:bodyPr horzOverflow="overflow" vert="horz" lIns="0" tIns="0" rIns="0" bIns="0" rtlCol="0">
                          <a:noAutofit/>
                        </wps:bodyPr>
                      </wps:wsp>
                      <wps:wsp>
                        <wps:cNvPr id="938" name="Rectangle 938"/>
                        <wps:cNvSpPr/>
                        <wps:spPr>
                          <a:xfrm>
                            <a:off x="423621" y="2581161"/>
                            <a:ext cx="42236" cy="168285"/>
                          </a:xfrm>
                          <a:prstGeom prst="rect">
                            <a:avLst/>
                          </a:prstGeom>
                          <a:ln>
                            <a:noFill/>
                          </a:ln>
                        </wps:spPr>
                        <wps:txbx>
                          <w:txbxContent>
                            <w:p w:rsidR="00213948" w:rsidRDefault="00213948" w:rsidP="0083070E">
                              <w:pPr>
                                <w:spacing w:after="160" w:line="259" w:lineRule="auto"/>
                              </w:pPr>
                              <w:r>
                                <w:rPr>
                                  <w:sz w:val="18"/>
                                </w:rPr>
                                <w:t>:</w:t>
                              </w:r>
                            </w:p>
                          </w:txbxContent>
                        </wps:txbx>
                        <wps:bodyPr horzOverflow="overflow" vert="horz" lIns="0" tIns="0" rIns="0" bIns="0" rtlCol="0">
                          <a:noAutofit/>
                        </wps:bodyPr>
                      </wps:wsp>
                      <wps:wsp>
                        <wps:cNvPr id="939" name="Rectangle 939"/>
                        <wps:cNvSpPr/>
                        <wps:spPr>
                          <a:xfrm>
                            <a:off x="455397" y="2581161"/>
                            <a:ext cx="1601520" cy="168285"/>
                          </a:xfrm>
                          <a:prstGeom prst="rect">
                            <a:avLst/>
                          </a:prstGeom>
                          <a:ln>
                            <a:noFill/>
                          </a:ln>
                        </wps:spPr>
                        <wps:txbx>
                          <w:txbxContent>
                            <w:p w:rsidR="00213948" w:rsidRDefault="00213948" w:rsidP="0083070E">
                              <w:pPr>
                                <w:spacing w:after="160" w:line="259" w:lineRule="auto"/>
                              </w:pPr>
                              <w:r>
                                <w:rPr>
                                  <w:sz w:val="18"/>
                                </w:rPr>
                                <w:t xml:space="preserve"> concentration du substrat,</w:t>
                              </w:r>
                            </w:p>
                          </w:txbxContent>
                        </wps:txbx>
                        <wps:bodyPr horzOverflow="overflow" vert="horz" lIns="0" tIns="0" rIns="0" bIns="0" rtlCol="0">
                          <a:noAutofit/>
                        </wps:bodyPr>
                      </wps:wsp>
                      <wps:wsp>
                        <wps:cNvPr id="940" name="Rectangle 940"/>
                        <wps:cNvSpPr/>
                        <wps:spPr>
                          <a:xfrm>
                            <a:off x="1661490" y="2581161"/>
                            <a:ext cx="38005" cy="168285"/>
                          </a:xfrm>
                          <a:prstGeom prst="rect">
                            <a:avLst/>
                          </a:prstGeom>
                          <a:ln>
                            <a:noFill/>
                          </a:ln>
                        </wps:spPr>
                        <wps:txbx>
                          <w:txbxContent>
                            <w:p w:rsidR="00213948" w:rsidRDefault="00213948" w:rsidP="0083070E">
                              <w:pPr>
                                <w:spacing w:after="160" w:line="259" w:lineRule="auto"/>
                              </w:pPr>
                              <w:r>
                                <w:rPr>
                                  <w:sz w:val="18"/>
                                </w:rPr>
                                <w:t xml:space="preserve"> </w:t>
                              </w:r>
                            </w:p>
                          </w:txbxContent>
                        </wps:txbx>
                        <wps:bodyPr horzOverflow="overflow" vert="horz" lIns="0" tIns="0" rIns="0" bIns="0" rtlCol="0">
                          <a:noAutofit/>
                        </wps:bodyPr>
                      </wps:wsp>
                      <wps:wsp>
                        <wps:cNvPr id="941" name="Rectangle 941"/>
                        <wps:cNvSpPr/>
                        <wps:spPr>
                          <a:xfrm>
                            <a:off x="1688922" y="2581161"/>
                            <a:ext cx="50629" cy="168285"/>
                          </a:xfrm>
                          <a:prstGeom prst="rect">
                            <a:avLst/>
                          </a:prstGeom>
                          <a:ln>
                            <a:noFill/>
                          </a:ln>
                        </wps:spPr>
                        <wps:txbx>
                          <w:txbxContent>
                            <w:p w:rsidR="00213948" w:rsidRDefault="00213948" w:rsidP="0083070E">
                              <w:pPr>
                                <w:spacing w:after="160" w:line="259" w:lineRule="auto"/>
                              </w:pPr>
                              <w:r>
                                <w:rPr>
                                  <w:sz w:val="18"/>
                                </w:rPr>
                                <w:t>[</w:t>
                              </w:r>
                            </w:p>
                          </w:txbxContent>
                        </wps:txbx>
                        <wps:bodyPr horzOverflow="overflow" vert="horz" lIns="0" tIns="0" rIns="0" bIns="0" rtlCol="0">
                          <a:noAutofit/>
                        </wps:bodyPr>
                      </wps:wsp>
                      <wps:wsp>
                        <wps:cNvPr id="942" name="Rectangle 942"/>
                        <wps:cNvSpPr/>
                        <wps:spPr>
                          <a:xfrm>
                            <a:off x="1726989" y="2581161"/>
                            <a:ext cx="1706407" cy="168285"/>
                          </a:xfrm>
                          <a:prstGeom prst="rect">
                            <a:avLst/>
                          </a:prstGeom>
                          <a:ln>
                            <a:noFill/>
                          </a:ln>
                        </wps:spPr>
                        <wps:txbx>
                          <w:txbxContent>
                            <w:p w:rsidR="00213948" w:rsidRDefault="00213948" w:rsidP="0083070E">
                              <w:pPr>
                                <w:spacing w:after="160" w:line="259" w:lineRule="auto"/>
                              </w:pPr>
                              <w:r>
                                <w:rPr>
                                  <w:sz w:val="18"/>
                                </w:rPr>
                                <w:t>P] concentration du produit,</w:t>
                              </w:r>
                            </w:p>
                          </w:txbxContent>
                        </wps:txbx>
                        <wps:bodyPr horzOverflow="overflow" vert="horz" lIns="0" tIns="0" rIns="0" bIns="0" rtlCol="0">
                          <a:noAutofit/>
                        </wps:bodyPr>
                      </wps:wsp>
                      <wps:wsp>
                        <wps:cNvPr id="943" name="Rectangle 943"/>
                        <wps:cNvSpPr/>
                        <wps:spPr>
                          <a:xfrm>
                            <a:off x="3010230" y="2581161"/>
                            <a:ext cx="38005" cy="168285"/>
                          </a:xfrm>
                          <a:prstGeom prst="rect">
                            <a:avLst/>
                          </a:prstGeom>
                          <a:ln>
                            <a:noFill/>
                          </a:ln>
                        </wps:spPr>
                        <wps:txbx>
                          <w:txbxContent>
                            <w:p w:rsidR="00213948" w:rsidRDefault="00213948" w:rsidP="0083070E">
                              <w:pPr>
                                <w:spacing w:after="160" w:line="259" w:lineRule="auto"/>
                              </w:pPr>
                              <w:r>
                                <w:rPr>
                                  <w:sz w:val="18"/>
                                </w:rPr>
                                <w:t xml:space="preserve"> </w:t>
                              </w:r>
                            </w:p>
                          </w:txbxContent>
                        </wps:txbx>
                        <wps:bodyPr horzOverflow="overflow" vert="horz" lIns="0" tIns="0" rIns="0" bIns="0" rtlCol="0">
                          <a:noAutofit/>
                        </wps:bodyPr>
                      </wps:wsp>
                      <wps:wsp>
                        <wps:cNvPr id="944" name="Rectangle 944"/>
                        <wps:cNvSpPr/>
                        <wps:spPr>
                          <a:xfrm>
                            <a:off x="3037662" y="2581161"/>
                            <a:ext cx="50624" cy="168285"/>
                          </a:xfrm>
                          <a:prstGeom prst="rect">
                            <a:avLst/>
                          </a:prstGeom>
                          <a:ln>
                            <a:noFill/>
                          </a:ln>
                        </wps:spPr>
                        <wps:txbx>
                          <w:txbxContent>
                            <w:p w:rsidR="00213948" w:rsidRDefault="00213948" w:rsidP="0083070E">
                              <w:pPr>
                                <w:spacing w:after="160" w:line="259" w:lineRule="auto"/>
                              </w:pPr>
                              <w:r>
                                <w:rPr>
                                  <w:sz w:val="18"/>
                                </w:rPr>
                                <w:t>[</w:t>
                              </w:r>
                            </w:p>
                          </w:txbxContent>
                        </wps:txbx>
                        <wps:bodyPr horzOverflow="overflow" vert="horz" lIns="0" tIns="0" rIns="0" bIns="0" rtlCol="0">
                          <a:noAutofit/>
                        </wps:bodyPr>
                      </wps:wsp>
                      <wps:wsp>
                        <wps:cNvPr id="945" name="Rectangle 945"/>
                        <wps:cNvSpPr/>
                        <wps:spPr>
                          <a:xfrm>
                            <a:off x="3077210" y="2581161"/>
                            <a:ext cx="2743311" cy="168285"/>
                          </a:xfrm>
                          <a:prstGeom prst="rect">
                            <a:avLst/>
                          </a:prstGeom>
                          <a:ln>
                            <a:noFill/>
                          </a:ln>
                        </wps:spPr>
                        <wps:txbx>
                          <w:txbxContent>
                            <w:p w:rsidR="00213948" w:rsidRDefault="00213948" w:rsidP="0083070E">
                              <w:pPr>
                                <w:spacing w:after="160" w:line="259" w:lineRule="auto"/>
                              </w:pPr>
                              <w:r>
                                <w:rPr>
                                  <w:sz w:val="18"/>
                                </w:rPr>
                                <w:t>ES] concentration de la combinaison enzyme</w:t>
                              </w:r>
                            </w:p>
                          </w:txbxContent>
                        </wps:txbx>
                        <wps:bodyPr horzOverflow="overflow" vert="horz" lIns="0" tIns="0" rIns="0" bIns="0" rtlCol="0">
                          <a:noAutofit/>
                        </wps:bodyPr>
                      </wps:wsp>
                      <wps:wsp>
                        <wps:cNvPr id="946" name="Rectangle 946"/>
                        <wps:cNvSpPr/>
                        <wps:spPr>
                          <a:xfrm>
                            <a:off x="5141417" y="2581161"/>
                            <a:ext cx="50624" cy="168285"/>
                          </a:xfrm>
                          <a:prstGeom prst="rect">
                            <a:avLst/>
                          </a:prstGeom>
                          <a:ln>
                            <a:noFill/>
                          </a:ln>
                        </wps:spPr>
                        <wps:txbx>
                          <w:txbxContent>
                            <w:p w:rsidR="00213948" w:rsidRDefault="00213948" w:rsidP="0083070E">
                              <w:pPr>
                                <w:spacing w:after="160" w:line="259" w:lineRule="auto"/>
                              </w:pPr>
                              <w:r>
                                <w:rPr>
                                  <w:sz w:val="18"/>
                                </w:rPr>
                                <w:t>-</w:t>
                              </w:r>
                            </w:p>
                          </w:txbxContent>
                        </wps:txbx>
                        <wps:bodyPr horzOverflow="overflow" vert="horz" lIns="0" tIns="0" rIns="0" bIns="0" rtlCol="0">
                          <a:noAutofit/>
                        </wps:bodyPr>
                      </wps:wsp>
                      <wps:wsp>
                        <wps:cNvPr id="947" name="Rectangle 947"/>
                        <wps:cNvSpPr/>
                        <wps:spPr>
                          <a:xfrm>
                            <a:off x="5179517" y="2581161"/>
                            <a:ext cx="511696" cy="168285"/>
                          </a:xfrm>
                          <a:prstGeom prst="rect">
                            <a:avLst/>
                          </a:prstGeom>
                          <a:ln>
                            <a:noFill/>
                          </a:ln>
                        </wps:spPr>
                        <wps:txbx>
                          <w:txbxContent>
                            <w:p w:rsidR="00213948" w:rsidRDefault="00213948" w:rsidP="0083070E">
                              <w:pPr>
                                <w:spacing w:after="160" w:line="259" w:lineRule="auto"/>
                              </w:pPr>
                              <w:r>
                                <w:rPr>
                                  <w:sz w:val="18"/>
                                </w:rPr>
                                <w:t>substrat.</w:t>
                              </w:r>
                            </w:p>
                          </w:txbxContent>
                        </wps:txbx>
                        <wps:bodyPr horzOverflow="overflow" vert="horz" lIns="0" tIns="0" rIns="0" bIns="0" rtlCol="0">
                          <a:noAutofit/>
                        </wps:bodyPr>
                      </wps:wsp>
                      <wps:wsp>
                        <wps:cNvPr id="948" name="Rectangle 948"/>
                        <wps:cNvSpPr/>
                        <wps:spPr>
                          <a:xfrm>
                            <a:off x="5565089" y="2581161"/>
                            <a:ext cx="38005" cy="168285"/>
                          </a:xfrm>
                          <a:prstGeom prst="rect">
                            <a:avLst/>
                          </a:prstGeom>
                          <a:ln>
                            <a:noFill/>
                          </a:ln>
                        </wps:spPr>
                        <wps:txbx>
                          <w:txbxContent>
                            <w:p w:rsidR="00213948" w:rsidRDefault="00213948" w:rsidP="0083070E">
                              <w:pPr>
                                <w:spacing w:after="160" w:line="259" w:lineRule="auto"/>
                              </w:pPr>
                              <w:r>
                                <w:rPr>
                                  <w:sz w:val="18"/>
                                </w:rPr>
                                <w:t xml:space="preserve"> </w:t>
                              </w:r>
                            </w:p>
                          </w:txbxContent>
                        </wps:txbx>
                        <wps:bodyPr horzOverflow="overflow" vert="horz" lIns="0" tIns="0" rIns="0" bIns="0" rtlCol="0">
                          <a:noAutofit/>
                        </wps:bodyPr>
                      </wps:wsp>
                      <wps:wsp>
                        <wps:cNvPr id="949" name="Rectangle 949"/>
                        <wps:cNvSpPr/>
                        <wps:spPr>
                          <a:xfrm>
                            <a:off x="0" y="2859410"/>
                            <a:ext cx="59287" cy="262525"/>
                          </a:xfrm>
                          <a:prstGeom prst="rect">
                            <a:avLst/>
                          </a:prstGeom>
                          <a:ln>
                            <a:noFill/>
                          </a:ln>
                        </wps:spPr>
                        <wps:txbx>
                          <w:txbxContent>
                            <w:p w:rsidR="00213948" w:rsidRDefault="00213948" w:rsidP="0083070E">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950" name="Picture 1483"/>
                          <pic:cNvPicPr/>
                        </pic:nvPicPr>
                        <pic:blipFill>
                          <a:blip r:embed="rId43"/>
                          <a:stretch>
                            <a:fillRect/>
                          </a:stretch>
                        </pic:blipFill>
                        <pic:spPr>
                          <a:xfrm>
                            <a:off x="623265" y="95505"/>
                            <a:ext cx="4513326" cy="2324735"/>
                          </a:xfrm>
                          <a:prstGeom prst="rect">
                            <a:avLst/>
                          </a:prstGeom>
                        </pic:spPr>
                      </pic:pic>
                      <wps:wsp>
                        <wps:cNvPr id="951" name="Shape 1485"/>
                        <wps:cNvSpPr/>
                        <wps:spPr>
                          <a:xfrm>
                            <a:off x="1162380" y="2792476"/>
                            <a:ext cx="3715385" cy="291465"/>
                          </a:xfrm>
                          <a:custGeom>
                            <a:avLst/>
                            <a:gdLst/>
                            <a:ahLst/>
                            <a:cxnLst/>
                            <a:rect l="0" t="0" r="0" b="0"/>
                            <a:pathLst>
                              <a:path w="3715385" h="291465">
                                <a:moveTo>
                                  <a:pt x="0" y="291465"/>
                                </a:moveTo>
                                <a:lnTo>
                                  <a:pt x="3715385" y="291465"/>
                                </a:lnTo>
                                <a:lnTo>
                                  <a:pt x="371538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53" name="Picture 1486"/>
                          <pic:cNvPicPr/>
                        </pic:nvPicPr>
                        <pic:blipFill>
                          <a:blip r:embed="rId44"/>
                          <a:stretch>
                            <a:fillRect/>
                          </a:stretch>
                        </pic:blipFill>
                        <pic:spPr>
                          <a:xfrm>
                            <a:off x="1174699" y="2851278"/>
                            <a:ext cx="3691128" cy="173736"/>
                          </a:xfrm>
                          <a:prstGeom prst="rect">
                            <a:avLst/>
                          </a:prstGeom>
                        </pic:spPr>
                      </pic:pic>
                      <wps:wsp>
                        <wps:cNvPr id="955" name="Rectangle 955"/>
                        <wps:cNvSpPr/>
                        <wps:spPr>
                          <a:xfrm>
                            <a:off x="1350213" y="2853733"/>
                            <a:ext cx="668332" cy="206430"/>
                          </a:xfrm>
                          <a:prstGeom prst="rect">
                            <a:avLst/>
                          </a:prstGeom>
                          <a:ln>
                            <a:noFill/>
                          </a:ln>
                        </wps:spPr>
                        <wps:txbx>
                          <w:txbxContent>
                            <w:p w:rsidR="00213948" w:rsidRDefault="00213948" w:rsidP="0083070E">
                              <w:pPr>
                                <w:spacing w:after="160" w:line="259" w:lineRule="auto"/>
                              </w:pPr>
                            </w:p>
                          </w:txbxContent>
                        </wps:txbx>
                        <wps:bodyPr horzOverflow="overflow" vert="horz" lIns="0" tIns="0" rIns="0" bIns="0" rtlCol="0">
                          <a:noAutofit/>
                        </wps:bodyPr>
                      </wps:wsp>
                      <wps:wsp>
                        <wps:cNvPr id="956" name="Rectangle 956"/>
                        <wps:cNvSpPr/>
                        <wps:spPr>
                          <a:xfrm>
                            <a:off x="1851990" y="2853733"/>
                            <a:ext cx="46619" cy="206430"/>
                          </a:xfrm>
                          <a:prstGeom prst="rect">
                            <a:avLst/>
                          </a:prstGeom>
                          <a:ln>
                            <a:noFill/>
                          </a:ln>
                        </wps:spPr>
                        <wps:txbx>
                          <w:txbxContent>
                            <w:p w:rsidR="00213948" w:rsidRDefault="00213948" w:rsidP="0083070E">
                              <w:pPr>
                                <w:spacing w:after="160" w:line="259" w:lineRule="auto"/>
                              </w:pPr>
                              <w:r>
                                <w:t xml:space="preserve"> </w:t>
                              </w:r>
                            </w:p>
                          </w:txbxContent>
                        </wps:txbx>
                        <wps:bodyPr horzOverflow="overflow" vert="horz" lIns="0" tIns="0" rIns="0" bIns="0" rtlCol="0">
                          <a:noAutofit/>
                        </wps:bodyPr>
                      </wps:wsp>
                      <wps:wsp>
                        <wps:cNvPr id="957" name="Rectangle 957"/>
                        <wps:cNvSpPr/>
                        <wps:spPr>
                          <a:xfrm>
                            <a:off x="1887042" y="2853733"/>
                            <a:ext cx="51809" cy="206430"/>
                          </a:xfrm>
                          <a:prstGeom prst="rect">
                            <a:avLst/>
                          </a:prstGeom>
                          <a:ln>
                            <a:noFill/>
                          </a:ln>
                        </wps:spPr>
                        <wps:txbx>
                          <w:txbxContent>
                            <w:p w:rsidR="00213948" w:rsidRDefault="00213948" w:rsidP="0083070E">
                              <w:pPr>
                                <w:spacing w:after="160" w:line="259" w:lineRule="auto"/>
                              </w:pPr>
                            </w:p>
                          </w:txbxContent>
                        </wps:txbx>
                        <wps:bodyPr horzOverflow="overflow" vert="horz" lIns="0" tIns="0" rIns="0" bIns="0" rtlCol="0">
                          <a:noAutofit/>
                        </wps:bodyPr>
                      </wps:wsp>
                      <wps:wsp>
                        <wps:cNvPr id="958" name="Rectangle 958"/>
                        <wps:cNvSpPr/>
                        <wps:spPr>
                          <a:xfrm>
                            <a:off x="1268106" y="2810306"/>
                            <a:ext cx="3385509" cy="249478"/>
                          </a:xfrm>
                          <a:prstGeom prst="rect">
                            <a:avLst/>
                          </a:prstGeom>
                          <a:ln>
                            <a:noFill/>
                          </a:ln>
                        </wps:spPr>
                        <wps:txbx>
                          <w:txbxContent>
                            <w:p w:rsidR="00213948" w:rsidRDefault="00213948" w:rsidP="0083070E">
                              <w:pPr>
                                <w:spacing w:after="160" w:line="259" w:lineRule="auto"/>
                              </w:pPr>
                              <w:r>
                                <w:t xml:space="preserve">Les différentes phases de la réaction </w:t>
                              </w:r>
                            </w:p>
                          </w:txbxContent>
                        </wps:txbx>
                        <wps:bodyPr horzOverflow="overflow" vert="horz" lIns="0" tIns="0" rIns="0" bIns="0" rtlCol="0">
                          <a:noAutofit/>
                        </wps:bodyPr>
                      </wps:wsp>
                      <wps:wsp>
                        <wps:cNvPr id="959" name="Rectangle 959"/>
                        <wps:cNvSpPr/>
                        <wps:spPr>
                          <a:xfrm>
                            <a:off x="3582575" y="2810313"/>
                            <a:ext cx="947832" cy="206430"/>
                          </a:xfrm>
                          <a:prstGeom prst="rect">
                            <a:avLst/>
                          </a:prstGeom>
                          <a:ln>
                            <a:noFill/>
                          </a:ln>
                        </wps:spPr>
                        <wps:txbx>
                          <w:txbxContent>
                            <w:p w:rsidR="00213948" w:rsidRDefault="00213948" w:rsidP="0083070E">
                              <w:pPr>
                                <w:spacing w:after="160" w:line="259" w:lineRule="auto"/>
                              </w:pPr>
                              <w:r>
                                <w:t>Enzymatique</w:t>
                              </w:r>
                            </w:p>
                          </w:txbxContent>
                        </wps:txbx>
                        <wps:bodyPr horzOverflow="overflow" vert="horz" lIns="0" tIns="0" rIns="0" bIns="0" rtlCol="0">
                          <a:noAutofit/>
                        </wps:bodyPr>
                      </wps:wsp>
                      <wps:wsp>
                        <wps:cNvPr id="26018" name="Rectangle 26018"/>
                        <wps:cNvSpPr/>
                        <wps:spPr>
                          <a:xfrm>
                            <a:off x="4690314" y="2853733"/>
                            <a:ext cx="46619" cy="206430"/>
                          </a:xfrm>
                          <a:prstGeom prst="rect">
                            <a:avLst/>
                          </a:prstGeom>
                          <a:ln>
                            <a:noFill/>
                          </a:ln>
                        </wps:spPr>
                        <wps:txbx>
                          <w:txbxContent>
                            <w:p w:rsidR="00213948" w:rsidRDefault="00213948" w:rsidP="0083070E">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5605E4B4" id="Group 18582" o:spid="_x0000_s1026" style="width:430.3pt;height:230.8pt;mso-position-horizontal-relative:char;mso-position-vertical-relative:line" coordsize="58205,3121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">
                <v:shape id="Shape 1386" o:spid="_x0000_s1027" style="position:absolute;left:1997;width:54178;height:27914;visibility:visible;mso-wrap-style:square;v-text-anchor:top" coordsize="5417821,279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aV8QA&#10;AADcAAAADwAAAGRycy9kb3ducmV2LnhtbESPS4vCQBCE78L+h6EX9qYTXZAYHWWR9XXzCR6bTJsE&#10;Mz0hM5rk3zsLCx6LqvqKmi1aU4on1a6wrGA4iEAQp1YXnCk4n1b9GITzyBpLy6SgIweL+Udvhom2&#10;DR/oefSZCBB2CSrIva8SKV2ak0E3sBVx8G62NuiDrDOpa2wC3JRyFEVjabDgsJBjRcuc0vvxYRTE&#10;19/Humm2uCp2ZlPur8v40nVKfX22P1MQnlr/Dv+3t1rB5HsIf2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2lfEAAAA3AAAAA8AAAAAAAAAAAAAAAAAmAIAAGRycy9k&#10;b3ducmV2LnhtbFBLBQYAAAAABAAEAPUAAACJAwAAAAA=&#10;" path="m,2791461r5417821,l5417821,,,,,2791461xe" filled="f" strokeweight="2pt">
                  <v:path arrowok="t" textboxrect="0,0,5417821,2791461"/>
                </v:shape>
                <v:rect id="Rectangle 932" o:spid="_x0000_s1028" style="position:absolute;left:51383;top:2262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EKMYA&#10;AADcAAAADwAAAGRycy9kb3ducmV2LnhtbESPQWvCQBSE7wX/w/KE3uqmE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dEKMYAAADcAAAADwAAAAAAAAAAAAAAAACYAgAAZHJz&#10;L2Rvd25yZXYueG1sUEsFBgAAAAAEAAQA9QAAAIsDAAAAAA==&#10;" filled="f" stroked="f">
                  <v:textbox inset="0,0,0,0">
                    <w:txbxContent>
                      <w:p w:rsidR="00213948" w:rsidRDefault="00213948" w:rsidP="0083070E">
                        <w:pPr>
                          <w:spacing w:after="160" w:line="259" w:lineRule="auto"/>
                        </w:pPr>
                        <w:r>
                          <w:t xml:space="preserve"> </w:t>
                        </w:r>
                      </w:p>
                    </w:txbxContent>
                  </v:textbox>
                </v:rect>
                <v:rect id="Rectangle 933" o:spid="_x0000_s1029" style="position:absolute;left:1965;top:25811;width:76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hs8UA&#10;AADcAAAADwAAAGRycy9kb3ducmV2LnhtbESPT4vCMBTE78J+h/AWvGmqwm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GzxQAAANwAAAAPAAAAAAAAAAAAAAAAAJgCAABkcnMv&#10;ZG93bnJldi54bWxQSwUGAAAAAAQABAD1AAAAigMAAAAA&#10;" filled="f" stroked="f">
                  <v:textbox inset="0,0,0,0">
                    <w:txbxContent>
                      <w:p w:rsidR="00213948" w:rsidRDefault="00213948" w:rsidP="0083070E">
                        <w:pPr>
                          <w:spacing w:after="160" w:line="259" w:lineRule="auto"/>
                        </w:pPr>
                        <w:r>
                          <w:rPr>
                            <w:sz w:val="18"/>
                          </w:rPr>
                          <w:t xml:space="preserve">  </w:t>
                        </w:r>
                      </w:p>
                    </w:txbxContent>
                  </v:textbox>
                </v:rect>
                <v:rect id="Rectangle 934" o:spid="_x0000_s1030" style="position:absolute;left:2529;top:25811;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5x8UA&#10;AADcAAAADwAAAGRycy9kb3ducmV2LnhtbESPT2vCQBTE74V+h+UVvNWNtYi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nnHxQAAANwAAAAPAAAAAAAAAAAAAAAAAJgCAABkcnMv&#10;ZG93bnJldi54bWxQSwUGAAAAAAQABAD1AAAAigMAAAAA&#10;" filled="f" stroked="f">
                  <v:textbox inset="0,0,0,0">
                    <w:txbxContent>
                      <w:p w:rsidR="00213948" w:rsidRDefault="00213948" w:rsidP="0083070E">
                        <w:pPr>
                          <w:spacing w:after="160" w:line="259" w:lineRule="auto"/>
                        </w:pPr>
                        <w:r>
                          <w:rPr>
                            <w:sz w:val="18"/>
                          </w:rPr>
                          <w:t>[</w:t>
                        </w:r>
                      </w:p>
                    </w:txbxContent>
                  </v:textbox>
                </v:rect>
                <v:rect id="Rectangle 935" o:spid="_x0000_s1031" style="position:absolute;left:2925;top:25811;width:845;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cXMUA&#10;AADcAAAADwAAAGRycy9kb3ducmV2LnhtbESPT2vCQBTE74V+h+UVvNWNl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txcxQAAANwAAAAPAAAAAAAAAAAAAAAAAJgCAABkcnMv&#10;ZG93bnJldi54bWxQSwUGAAAAAAQABAD1AAAAigMAAAAA&#10;" filled="f" stroked="f">
                  <v:textbox inset="0,0,0,0">
                    <w:txbxContent>
                      <w:p w:rsidR="00213948" w:rsidRDefault="00213948" w:rsidP="0083070E">
                        <w:pPr>
                          <w:spacing w:after="160" w:line="259" w:lineRule="auto"/>
                        </w:pPr>
                        <w:r>
                          <w:rPr>
                            <w:sz w:val="18"/>
                          </w:rPr>
                          <w:t>S</w:t>
                        </w:r>
                      </w:p>
                    </w:txbxContent>
                  </v:textbox>
                </v:rect>
                <v:rect id="Rectangle 936" o:spid="_x0000_s1032" style="position:absolute;left:3550;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K8UA&#10;AADcAAAADwAAAGRycy9kb3ducmV2LnhtbESPT4vCMBTE78J+h/AWvGmqgt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EIrxQAAANwAAAAPAAAAAAAAAAAAAAAAAJgCAABkcnMv&#10;ZG93bnJldi54bWxQSwUGAAAAAAQABAD1AAAAigMAAAAA&#10;" filled="f" stroked="f">
                  <v:textbox inset="0,0,0,0">
                    <w:txbxContent>
                      <w:p w:rsidR="00213948" w:rsidRDefault="00213948" w:rsidP="0083070E">
                        <w:pPr>
                          <w:spacing w:after="160" w:line="259" w:lineRule="auto"/>
                        </w:pPr>
                        <w:r>
                          <w:rPr>
                            <w:sz w:val="18"/>
                          </w:rPr>
                          <w:t>]</w:t>
                        </w:r>
                      </w:p>
                    </w:txbxContent>
                  </v:textbox>
                </v:rect>
                <v:rect id="Rectangle 937" o:spid="_x0000_s1033" style="position:absolute;left:3946;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rsidR="00213948" w:rsidRDefault="00213948" w:rsidP="0083070E">
                        <w:pPr>
                          <w:spacing w:after="160" w:line="259" w:lineRule="auto"/>
                        </w:pPr>
                        <w:r>
                          <w:rPr>
                            <w:sz w:val="18"/>
                          </w:rPr>
                          <w:t xml:space="preserve"> </w:t>
                        </w:r>
                      </w:p>
                    </w:txbxContent>
                  </v:textbox>
                </v:rect>
                <v:rect id="Rectangle 938" o:spid="_x0000_s1034" style="position:absolute;left:4236;top:25811;width:42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213948" w:rsidRDefault="00213948" w:rsidP="0083070E">
                        <w:pPr>
                          <w:spacing w:after="160" w:line="259" w:lineRule="auto"/>
                        </w:pPr>
                        <w:r>
                          <w:rPr>
                            <w:sz w:val="18"/>
                          </w:rPr>
                          <w:t>:</w:t>
                        </w:r>
                      </w:p>
                    </w:txbxContent>
                  </v:textbox>
                </v:rect>
                <v:rect id="Rectangle 939" o:spid="_x0000_s1035" style="position:absolute;left:4553;top:25811;width:1601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WWcQA&#10;AADcAAAADwAAAGRycy9kb3ducmV2LnhtbESPT4vCMBTE78J+h/AEb5rqwm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lnEAAAA3AAAAA8AAAAAAAAAAAAAAAAAmAIAAGRycy9k&#10;b3ducmV2LnhtbFBLBQYAAAAABAAEAPUAAACJAwAAAAA=&#10;" filled="f" stroked="f">
                  <v:textbox inset="0,0,0,0">
                    <w:txbxContent>
                      <w:p w:rsidR="00213948" w:rsidRDefault="00213948" w:rsidP="0083070E">
                        <w:pPr>
                          <w:spacing w:after="160" w:line="259" w:lineRule="auto"/>
                        </w:pPr>
                        <w:r>
                          <w:rPr>
                            <w:sz w:val="18"/>
                          </w:rPr>
                          <w:t xml:space="preserve"> concentration du substrat,</w:t>
                        </w:r>
                      </w:p>
                    </w:txbxContent>
                  </v:textbox>
                </v:rect>
                <v:rect id="Rectangle 940" o:spid="_x0000_s1036" style="position:absolute;left:16614;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rsidR="00213948" w:rsidRDefault="00213948" w:rsidP="0083070E">
                        <w:pPr>
                          <w:spacing w:after="160" w:line="259" w:lineRule="auto"/>
                        </w:pPr>
                        <w:r>
                          <w:rPr>
                            <w:sz w:val="18"/>
                          </w:rPr>
                          <w:t xml:space="preserve"> </w:t>
                        </w:r>
                      </w:p>
                    </w:txbxContent>
                  </v:textbox>
                </v:rect>
                <v:rect id="Rectangle 941" o:spid="_x0000_s1037" style="position:absolute;left:16889;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pI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qSLEAAAA3AAAAA8AAAAAAAAAAAAAAAAAmAIAAGRycy9k&#10;b3ducmV2LnhtbFBLBQYAAAAABAAEAPUAAACJAwAAAAA=&#10;" filled="f" stroked="f">
                  <v:textbox inset="0,0,0,0">
                    <w:txbxContent>
                      <w:p w:rsidR="00213948" w:rsidRDefault="00213948" w:rsidP="0083070E">
                        <w:pPr>
                          <w:spacing w:after="160" w:line="259" w:lineRule="auto"/>
                        </w:pPr>
                        <w:r>
                          <w:rPr>
                            <w:sz w:val="18"/>
                          </w:rPr>
                          <w:t>[</w:t>
                        </w:r>
                      </w:p>
                    </w:txbxContent>
                  </v:textbox>
                </v:rect>
                <v:rect id="Rectangle 942" o:spid="_x0000_s1038" style="position:absolute;left:17269;top:25811;width:1706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3VcYA&#10;AADcAAAADwAAAGRycy9kb3ducmV2LnhtbESPQWvCQBSE7wX/w/KE3uqmQ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E3VcYAAADcAAAADwAAAAAAAAAAAAAAAACYAgAAZHJz&#10;L2Rvd25yZXYueG1sUEsFBgAAAAAEAAQA9QAAAIsDAAAAAA==&#10;" filled="f" stroked="f">
                  <v:textbox inset="0,0,0,0">
                    <w:txbxContent>
                      <w:p w:rsidR="00213948" w:rsidRDefault="00213948" w:rsidP="0083070E">
                        <w:pPr>
                          <w:spacing w:after="160" w:line="259" w:lineRule="auto"/>
                        </w:pPr>
                        <w:r>
                          <w:rPr>
                            <w:sz w:val="18"/>
                          </w:rPr>
                          <w:t>P] concentration du produit,</w:t>
                        </w:r>
                      </w:p>
                    </w:txbxContent>
                  </v:textbox>
                </v:rect>
                <v:rect id="Rectangle 943" o:spid="_x0000_s1039" style="position:absolute;left:30102;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SzsUA&#10;AADcAAAADwAAAGRycy9kb3ducmV2LnhtbESPT2vCQBTE74V+h+UVvNWNtYi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ZLOxQAAANwAAAAPAAAAAAAAAAAAAAAAAJgCAABkcnMv&#10;ZG93bnJldi54bWxQSwUGAAAAAAQABAD1AAAAigMAAAAA&#10;" filled="f" stroked="f">
                  <v:textbox inset="0,0,0,0">
                    <w:txbxContent>
                      <w:p w:rsidR="00213948" w:rsidRDefault="00213948" w:rsidP="0083070E">
                        <w:pPr>
                          <w:spacing w:after="160" w:line="259" w:lineRule="auto"/>
                        </w:pPr>
                        <w:r>
                          <w:rPr>
                            <w:sz w:val="18"/>
                          </w:rPr>
                          <w:t xml:space="preserve"> </w:t>
                        </w:r>
                      </w:p>
                    </w:txbxContent>
                  </v:textbox>
                </v:rect>
                <v:rect id="Rectangle 944" o:spid="_x0000_s1040" style="position:absolute;left:30376;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rsidR="00213948" w:rsidRDefault="00213948" w:rsidP="0083070E">
                        <w:pPr>
                          <w:spacing w:after="160" w:line="259" w:lineRule="auto"/>
                        </w:pPr>
                        <w:r>
                          <w:rPr>
                            <w:sz w:val="18"/>
                          </w:rPr>
                          <w:t>[</w:t>
                        </w:r>
                      </w:p>
                    </w:txbxContent>
                  </v:textbox>
                </v:rect>
                <v:rect id="Rectangle 945" o:spid="_x0000_s1041" style="position:absolute;left:30772;top:25811;width:27433;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rsidR="00213948" w:rsidRDefault="00213948" w:rsidP="0083070E">
                        <w:pPr>
                          <w:spacing w:after="160" w:line="259" w:lineRule="auto"/>
                        </w:pPr>
                        <w:r>
                          <w:rPr>
                            <w:sz w:val="18"/>
                          </w:rPr>
                          <w:t>ES] concentration de la combinaison enzyme</w:t>
                        </w:r>
                      </w:p>
                    </w:txbxContent>
                  </v:textbox>
                </v:rect>
                <v:rect id="Rectangle 946" o:spid="_x0000_s1042" style="position:absolute;left:51414;top:25811;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rsidR="00213948" w:rsidRDefault="00213948" w:rsidP="0083070E">
                        <w:pPr>
                          <w:spacing w:after="160" w:line="259" w:lineRule="auto"/>
                        </w:pPr>
                        <w:r>
                          <w:rPr>
                            <w:sz w:val="18"/>
                          </w:rPr>
                          <w:t>-</w:t>
                        </w:r>
                      </w:p>
                    </w:txbxContent>
                  </v:textbox>
                </v:rect>
                <v:rect id="Rectangle 947" o:spid="_x0000_s1043" style="position:absolute;left:51795;top:25811;width:511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UzcUA&#10;AADcAAAADwAAAGRycy9kb3ducmV2LnhtbESPT2vCQBTE74V+h+UVvNWNR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TNxQAAANwAAAAPAAAAAAAAAAAAAAAAAJgCAABkcnMv&#10;ZG93bnJldi54bWxQSwUGAAAAAAQABAD1AAAAigMAAAAA&#10;" filled="f" stroked="f">
                  <v:textbox inset="0,0,0,0">
                    <w:txbxContent>
                      <w:p w:rsidR="00213948" w:rsidRDefault="00213948" w:rsidP="0083070E">
                        <w:pPr>
                          <w:spacing w:after="160" w:line="259" w:lineRule="auto"/>
                        </w:pPr>
                        <w:r>
                          <w:rPr>
                            <w:sz w:val="18"/>
                          </w:rPr>
                          <w:t>substrat.</w:t>
                        </w:r>
                      </w:p>
                    </w:txbxContent>
                  </v:textbox>
                </v:rect>
                <v:rect id="Rectangle 948" o:spid="_x0000_s1044" style="position:absolute;left:55650;top:2581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Av8EA&#10;AADcAAAADwAAAGRycy9kb3ducmV2LnhtbERPy4rCMBTdC/5DuII7TRUR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5AL/BAAAA3AAAAA8AAAAAAAAAAAAAAAAAmAIAAGRycy9kb3du&#10;cmV2LnhtbFBLBQYAAAAABAAEAPUAAACGAwAAAAA=&#10;" filled="f" stroked="f">
                  <v:textbox inset="0,0,0,0">
                    <w:txbxContent>
                      <w:p w:rsidR="00213948" w:rsidRDefault="00213948" w:rsidP="0083070E">
                        <w:pPr>
                          <w:spacing w:after="160" w:line="259" w:lineRule="auto"/>
                        </w:pPr>
                        <w:r>
                          <w:rPr>
                            <w:sz w:val="18"/>
                          </w:rPr>
                          <w:t xml:space="preserve"> </w:t>
                        </w:r>
                      </w:p>
                    </w:txbxContent>
                  </v:textbox>
                </v:rect>
                <v:rect id="Rectangle 949" o:spid="_x0000_s1045" style="position:absolute;top:28594;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JMQA&#10;AADcAAAADwAAAGRycy9kb3ducmV2LnhtbESPT4vCMBTE78J+h/AEb5oqy2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1pSTEAAAA3AAAAA8AAAAAAAAAAAAAAAAAmAIAAGRycy9k&#10;b3ducmV2LnhtbFBLBQYAAAAABAAEAPUAAACJAwAAAAA=&#10;" filled="f" stroked="f">
                  <v:textbox inset="0,0,0,0">
                    <w:txbxContent>
                      <w:p w:rsidR="00213948" w:rsidRDefault="00213948" w:rsidP="0083070E">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3" o:spid="_x0000_s1046" type="#_x0000_t75" style="position:absolute;left:6232;top:955;width:45133;height:23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F0/jCAAAA3AAAAA8AAABkcnMvZG93bnJldi54bWxET89rwjAUvg/8H8ITdhmaOlC0GmVMBjsM&#10;1Cpsx2fz1pQ1L7XJbPzvzWGw48f3e7WJthFX6nztWMFknIEgLp2uuVJwOr6N5iB8QNbYOCYFN/Kw&#10;WQ8eVphr1/OBrkWoRAphn6MCE0KbS+lLQxb92LXEift2ncWQYFdJ3WGfwm0jn7NsJi3WnBoMtvRq&#10;qPwpfq2C8+WDd0+f1ZeT20vvm30k46JSj8P4sgQRKIZ/8Z/7XStYTNP8dCYdAb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RdP4wgAAANwAAAAPAAAAAAAAAAAAAAAAAJ8C&#10;AABkcnMvZG93bnJldi54bWxQSwUGAAAAAAQABAD3AAAAjgMAAAAA&#10;">
                  <v:imagedata r:id="rId45" o:title=""/>
                </v:shape>
                <v:shape id="Shape 1485" o:spid="_x0000_s1047" style="position:absolute;left:11623;top:27924;width:37154;height:2915;visibility:visible;mso-wrap-style:square;v-text-anchor:top" coordsize="371538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V3cUA&#10;AADcAAAADwAAAGRycy9kb3ducmV2LnhtbESPzWrDMBCE74W+g9hCb42cYrupayWUlEIuOSQtzXWx&#10;1j/EWhlJSey3rwKBHIeZ+YYpV6PpxZmc7ywrmM8SEMSV1R03Cn5/vl8WIHxA1thbJgUTeVgtHx9K&#10;LLS98I7O+9CICGFfoII2hKGQ0lctGfQzOxBHr7bOYIjSNVI7vES46eVrkuTSYMdxocWB1i1Vx/3J&#10;KDjmfnI63f6FLJ2Suvuyh7chVer5afz8ABFoDPfwrb3RCt6zOVzP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xXdxQAAANwAAAAPAAAAAAAAAAAAAAAAAJgCAABkcnMv&#10;ZG93bnJldi54bWxQSwUGAAAAAAQABAD1AAAAigMAAAAA&#10;" path="m,291465r3715385,l3715385,,,,,291465xe" filled="f" strokeweight="2pt">
                  <v:path arrowok="t" textboxrect="0,0,3715385,291465"/>
                </v:shape>
                <v:shape id="Picture 1486" o:spid="_x0000_s1048" type="#_x0000_t75" style="position:absolute;left:11746;top:28512;width:36912;height:1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BV5TCAAAA3AAAAA8AAABkcnMvZG93bnJldi54bWxEj0uLwjAUhfcD/odwBXdjqqJoNYoIvmYh&#10;VN24uzTXttjclCZq/fdGEGZ5OI+PM1s0phQPql1hWUGvG4EgTq0uOFNwPq1/xyCcR9ZYWiYFL3Kw&#10;mLd+Zhhr++SEHkefiTDCLkYFufdVLKVLczLourYiDt7V1gZ9kHUmdY3PMG5K2Y+ikTRYcCDkWNEq&#10;p/R2vJvA/TtoSkbLlafkdp3st8PLBiulOu1mOQXhqfH/4W97pxVMhgP4nAlHQM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QVeUwgAAANwAAAAPAAAAAAAAAAAAAAAAAJ8C&#10;AABkcnMvZG93bnJldi54bWxQSwUGAAAAAAQABAD3AAAAjgMAAAAA&#10;">
                  <v:imagedata r:id="rId46" o:title=""/>
                </v:shape>
                <v:rect id="Rectangle 955" o:spid="_x0000_s1049" style="position:absolute;left:13502;top:28537;width:668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MUA&#10;AADcAAAADwAAAGRycy9kb3ducmV2LnhtbESPT4vCMBTE78J+h/AWvGmq4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Tn8xQAAANwAAAAPAAAAAAAAAAAAAAAAAJgCAABkcnMv&#10;ZG93bnJldi54bWxQSwUGAAAAAAQABAD1AAAAigMAAAAA&#10;" filled="f" stroked="f">
                  <v:textbox inset="0,0,0,0">
                    <w:txbxContent>
                      <w:p w:rsidR="00213948" w:rsidRDefault="00213948" w:rsidP="0083070E">
                        <w:pPr>
                          <w:spacing w:after="160" w:line="259" w:lineRule="auto"/>
                        </w:pPr>
                      </w:p>
                    </w:txbxContent>
                  </v:textbox>
                </v:rect>
                <v:rect id="Rectangle 956" o:spid="_x0000_s1050" style="position:absolute;left:18519;top:28537;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i8UA&#10;AADcAAAADwAAAGRycy9kb3ducmV2LnhtbESPT4vCMBTE78J+h/AWvGmqo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6eLxQAAANwAAAAPAAAAAAAAAAAAAAAAAJgCAABkcnMv&#10;ZG93bnJldi54bWxQSwUGAAAAAAQABAD1AAAAigMAAAAA&#10;" filled="f" stroked="f">
                  <v:textbox inset="0,0,0,0">
                    <w:txbxContent>
                      <w:p w:rsidR="00213948" w:rsidRDefault="00213948" w:rsidP="0083070E">
                        <w:pPr>
                          <w:spacing w:after="160" w:line="259" w:lineRule="auto"/>
                        </w:pPr>
                        <w:r>
                          <w:t xml:space="preserve"> </w:t>
                        </w:r>
                      </w:p>
                    </w:txbxContent>
                  </v:textbox>
                </v:rect>
                <v:rect id="Rectangle 957" o:spid="_x0000_s1051" style="position:absolute;left:18870;top:28537;width:51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rsidR="00213948" w:rsidRDefault="00213948" w:rsidP="0083070E">
                        <w:pPr>
                          <w:spacing w:after="160" w:line="259" w:lineRule="auto"/>
                        </w:pPr>
                      </w:p>
                    </w:txbxContent>
                  </v:textbox>
                </v:rect>
                <v:rect id="Rectangle 958" o:spid="_x0000_s1052" style="position:absolute;left:12681;top:28103;width:33855;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WYsEA&#10;AADcAAAADwAAAGRycy9kb3ducmV2LnhtbERPy4rCMBTdC/5DuII7TRUU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lmLBAAAA3AAAAA8AAAAAAAAAAAAAAAAAmAIAAGRycy9kb3du&#10;cmV2LnhtbFBLBQYAAAAABAAEAPUAAACGAwAAAAA=&#10;" filled="f" stroked="f">
                  <v:textbox inset="0,0,0,0">
                    <w:txbxContent>
                      <w:p w:rsidR="00213948" w:rsidRDefault="00213948" w:rsidP="0083070E">
                        <w:pPr>
                          <w:spacing w:after="160" w:line="259" w:lineRule="auto"/>
                        </w:pPr>
                        <w:r>
                          <w:t xml:space="preserve">Les différentes phases de la réaction </w:t>
                        </w:r>
                      </w:p>
                    </w:txbxContent>
                  </v:textbox>
                </v:rect>
                <v:rect id="Rectangle 959" o:spid="_x0000_s1053" style="position:absolute;left:35825;top:28103;width:947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rsidR="00213948" w:rsidRDefault="00213948" w:rsidP="0083070E">
                        <w:pPr>
                          <w:spacing w:after="160" w:line="259" w:lineRule="auto"/>
                        </w:pPr>
                        <w:r>
                          <w:t>Enzymatique</w:t>
                        </w:r>
                      </w:p>
                    </w:txbxContent>
                  </v:textbox>
                </v:rect>
                <v:rect id="Rectangle 26018" o:spid="_x0000_s1054" style="position:absolute;left:46903;top:28537;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cQA&#10;AADeAAAADwAAAGRycy9kb3ducmV2LnhtbERPTW+CQBC9N+l/2EyT3uoCB6LIYkzVyLFVE/U2YUcg&#10;ZWcJuwrtr+8emvT48r7z1WQ68aDBtZYVxLMIBHFldcu1gtNx9zYH4Tyyxs4yKfgmB6vi+SnHTNuR&#10;P+lx8LUIIewyVNB432dSuqohg25me+LA3exg0Ac41FIPOIZw08kkilJpsOXQ0GBP7w1VX4e7UbCf&#10;9+tLaX/Gutte9+eP82JzXHilXl+m9RKEp8n/i//cpVaQpFEc9oY74Q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EP3EAAAA3gAAAA8AAAAAAAAAAAAAAAAAmAIAAGRycy9k&#10;b3ducmV2LnhtbFBLBQYAAAAABAAEAPUAAACJAwAAAAA=&#10;" filled="f" stroked="f">
                  <v:textbox inset="0,0,0,0">
                    <w:txbxContent>
                      <w:p w:rsidR="00213948" w:rsidRDefault="00213948" w:rsidP="0083070E">
                        <w:pPr>
                          <w:spacing w:after="160" w:line="259" w:lineRule="auto"/>
                        </w:pPr>
                        <w:r>
                          <w:t xml:space="preserve"> </w:t>
                        </w:r>
                      </w:p>
                    </w:txbxContent>
                  </v:textbox>
                </v:rect>
                <w10:anchorlock/>
              </v:group>
            </w:pict>
          </mc:Fallback>
        </mc:AlternateContent>
      </w:r>
    </w:p>
    <w:p w:rsidR="000523B6" w:rsidRPr="00AE7C41" w:rsidRDefault="008C60BB" w:rsidP="00294D26">
      <w:pPr>
        <w:tabs>
          <w:tab w:val="left" w:pos="1800"/>
        </w:tabs>
        <w:bidi/>
        <w:spacing w:line="360" w:lineRule="auto"/>
        <w:ind w:left="620"/>
        <w:rPr>
          <w:rFonts w:asciiTheme="majorBidi" w:eastAsia="Times New Roman" w:hAnsiTheme="majorBidi" w:cstheme="majorBidi"/>
          <w:b/>
          <w:bCs/>
          <w:sz w:val="24"/>
          <w:szCs w:val="24"/>
          <w:rtl/>
        </w:rPr>
      </w:pPr>
      <w:r w:rsidRPr="00AE7C41">
        <w:rPr>
          <w:rFonts w:asciiTheme="majorBidi" w:hAnsiTheme="majorBidi" w:cstheme="majorBidi"/>
          <w:b/>
          <w:bCs/>
          <w:sz w:val="24"/>
          <w:szCs w:val="24"/>
          <w:rtl/>
          <w:lang w:bidi="ar-DZ"/>
        </w:rPr>
        <w:t xml:space="preserve"> نموذج الحركة ل</w:t>
      </w:r>
      <w:r w:rsidRPr="00AE7C41">
        <w:rPr>
          <w:rFonts w:asciiTheme="majorBidi" w:eastAsia="Times New Roman" w:hAnsiTheme="majorBidi" w:cstheme="majorBidi"/>
          <w:b/>
          <w:bCs/>
          <w:sz w:val="24"/>
          <w:szCs w:val="24"/>
        </w:rPr>
        <w:t xml:space="preserve"> Michaélis</w:t>
      </w:r>
      <w:r w:rsidRPr="00AE7C41">
        <w:rPr>
          <w:rFonts w:asciiTheme="majorBidi" w:eastAsia="Times New Roman" w:hAnsiTheme="majorBidi" w:cstheme="majorBidi"/>
          <w:b/>
          <w:bCs/>
          <w:sz w:val="24"/>
          <w:szCs w:val="24"/>
          <w:rtl/>
        </w:rPr>
        <w:t xml:space="preserve">يسمح بدراسة الخواص الحركية للإنزيمات˛ </w:t>
      </w:r>
      <w:r w:rsidR="0083070E" w:rsidRPr="00AE7C41">
        <w:rPr>
          <w:rFonts w:asciiTheme="majorBidi" w:eastAsia="Times New Roman" w:hAnsiTheme="majorBidi" w:cstheme="majorBidi" w:hint="cs"/>
          <w:b/>
          <w:bCs/>
          <w:sz w:val="24"/>
          <w:szCs w:val="24"/>
          <w:rtl/>
        </w:rPr>
        <w:t>وتتم الدراسة</w:t>
      </w:r>
      <w:r w:rsidRPr="00AE7C41">
        <w:rPr>
          <w:rFonts w:asciiTheme="majorBidi" w:eastAsia="Times New Roman" w:hAnsiTheme="majorBidi" w:cstheme="majorBidi"/>
          <w:b/>
          <w:bCs/>
          <w:sz w:val="24"/>
          <w:szCs w:val="24"/>
          <w:rtl/>
        </w:rPr>
        <w:t xml:space="preserve"> في المرحلة الثابتة للتفاعل الإنزيمي</w:t>
      </w:r>
      <w:r w:rsidR="000523B6" w:rsidRPr="00AE7C41">
        <w:rPr>
          <w:rFonts w:asciiTheme="majorBidi" w:eastAsia="Times New Roman" w:hAnsiTheme="majorBidi" w:cstheme="majorBidi"/>
          <w:b/>
          <w:bCs/>
          <w:sz w:val="24"/>
          <w:szCs w:val="24"/>
        </w:rPr>
        <w:t>Phase stationnaire de la réaction enzymatique</w:t>
      </w:r>
      <w:r w:rsidR="000523B6" w:rsidRPr="00AE7C41">
        <w:rPr>
          <w:rFonts w:asciiTheme="majorBidi" w:eastAsia="Times New Roman" w:hAnsiTheme="majorBidi" w:cstheme="majorBidi"/>
          <w:b/>
          <w:bCs/>
          <w:sz w:val="24"/>
          <w:szCs w:val="24"/>
          <w:rtl/>
        </w:rPr>
        <w:t>. للبرهان علي معادلة السرعة نتبع الخطوات التالية:</w:t>
      </w:r>
    </w:p>
    <w:p w:rsidR="000523B6" w:rsidRPr="00AE7C41" w:rsidRDefault="000523B6" w:rsidP="00565D9E">
      <w:pPr>
        <w:tabs>
          <w:tab w:val="left" w:pos="1800"/>
        </w:tabs>
        <w:spacing w:line="0" w:lineRule="atLeast"/>
        <w:ind w:left="620"/>
        <w:rPr>
          <w:rFonts w:asciiTheme="majorBidi" w:eastAsia="Times New Roman" w:hAnsiTheme="majorBidi" w:cstheme="majorBidi"/>
          <w:b/>
          <w:bCs/>
          <w:sz w:val="24"/>
          <w:szCs w:val="24"/>
          <w:vertAlign w:val="subscript"/>
        </w:rPr>
      </w:pPr>
      <w:r w:rsidRPr="00AE7C41">
        <w:rPr>
          <w:rFonts w:asciiTheme="majorBidi" w:hAnsiTheme="majorBidi" w:cstheme="majorBidi"/>
          <w:b/>
          <w:bCs/>
          <w:sz w:val="24"/>
          <w:szCs w:val="24"/>
          <w:rtl/>
          <w:lang w:bidi="ar-DZ"/>
        </w:rPr>
        <w:t xml:space="preserve">                                       </w:t>
      </w:r>
      <w:r w:rsidR="00565D9E" w:rsidRPr="00AE7C41">
        <w:rPr>
          <w:rFonts w:asciiTheme="majorBidi" w:hAnsiTheme="majorBidi" w:cstheme="majorBidi"/>
          <w:b/>
          <w:bCs/>
          <w:sz w:val="24"/>
          <w:szCs w:val="24"/>
          <w:lang w:bidi="ar-DZ"/>
        </w:rPr>
        <w:t>K+</w:t>
      </w:r>
      <w:r w:rsidRPr="00AE7C41">
        <w:rPr>
          <w:rFonts w:asciiTheme="majorBidi" w:eastAsia="Times New Roman" w:hAnsiTheme="majorBidi" w:cstheme="majorBidi"/>
          <w:b/>
          <w:bCs/>
          <w:sz w:val="24"/>
          <w:szCs w:val="24"/>
        </w:rPr>
        <w:t>1</w:t>
      </w:r>
      <w:r w:rsidR="00565D9E" w:rsidRPr="00AE7C41">
        <w:rPr>
          <w:rFonts w:asciiTheme="majorBidi" w:eastAsia="Times New Roman" w:hAnsiTheme="majorBidi" w:cstheme="majorBidi"/>
          <w:b/>
          <w:bCs/>
          <w:sz w:val="24"/>
          <w:szCs w:val="24"/>
        </w:rPr>
        <w:t xml:space="preserve">  </w:t>
      </w:r>
      <w:r w:rsidRPr="00AE7C41">
        <w:rPr>
          <w:rFonts w:asciiTheme="majorBidi" w:eastAsia="Times New Roman" w:hAnsiTheme="majorBidi" w:cstheme="majorBidi"/>
          <w:b/>
          <w:bCs/>
          <w:sz w:val="24"/>
          <w:szCs w:val="24"/>
        </w:rPr>
        <w:tab/>
      </w:r>
      <w:r w:rsidR="00433482" w:rsidRPr="00AE7C41">
        <w:rPr>
          <w:rFonts w:asciiTheme="majorBidi" w:eastAsia="Times New Roman" w:hAnsiTheme="majorBidi" w:cstheme="majorBidi"/>
          <w:b/>
          <w:bCs/>
          <w:sz w:val="24"/>
          <w:szCs w:val="24"/>
          <w:rtl/>
        </w:rPr>
        <w:t xml:space="preserve">         </w:t>
      </w:r>
      <w:r w:rsidRPr="00AE7C41">
        <w:rPr>
          <w:rFonts w:asciiTheme="majorBidi" w:eastAsia="Times New Roman" w:hAnsiTheme="majorBidi" w:cstheme="majorBidi"/>
          <w:b/>
          <w:bCs/>
          <w:sz w:val="24"/>
          <w:szCs w:val="24"/>
          <w:rtl/>
        </w:rPr>
        <w:t xml:space="preserve">    </w:t>
      </w:r>
      <w:r w:rsidR="00565D9E" w:rsidRPr="00AE7C41">
        <w:rPr>
          <w:rFonts w:asciiTheme="majorBidi" w:eastAsia="Times New Roman" w:hAnsiTheme="majorBidi" w:cstheme="majorBidi"/>
          <w:b/>
          <w:bCs/>
          <w:sz w:val="24"/>
          <w:szCs w:val="24"/>
          <w:vertAlign w:val="subscript"/>
        </w:rPr>
        <w:t>k+2</w:t>
      </w:r>
    </w:p>
    <w:p w:rsidR="000523B6" w:rsidRPr="00AE7C41" w:rsidRDefault="00170806" w:rsidP="00143044">
      <w:pPr>
        <w:spacing w:after="0"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2924175</wp:posOffset>
                </wp:positionH>
                <wp:positionV relativeFrom="paragraph">
                  <wp:posOffset>57150</wp:posOffset>
                </wp:positionV>
                <wp:extent cx="542925" cy="9525"/>
                <wp:effectExtent l="9525" t="46355" r="19050" b="58420"/>
                <wp:wrapNone/>
                <wp:docPr id="9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5D4DB" id="_x0000_t32" coordsize="21600,21600" o:spt="32" o:oned="t" path="m,l21600,21600e" filled="f">
                <v:path arrowok="t" fillok="f" o:connecttype="none"/>
                <o:lock v:ext="edit" shapetype="t"/>
              </v:shapetype>
              <v:shape id="AutoShape 3" o:spid="_x0000_s1026" type="#_x0000_t32" style="position:absolute;margin-left:230.25pt;margin-top:4.5pt;width:42.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">
                <v:stroke endarrow="block"/>
              </v:shape>
            </w:pict>
          </mc:Fallback>
        </mc:AlternateContent>
      </w: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161925</wp:posOffset>
                </wp:positionV>
                <wp:extent cx="457200" cy="0"/>
                <wp:effectExtent l="19050" t="55880" r="9525" b="58420"/>
                <wp:wrapNone/>
                <wp:docPr id="9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A9794" id="AutoShape 4" o:spid="_x0000_s1026" type="#_x0000_t32" style="position:absolute;margin-left:152.25pt;margin-top:12.75pt;width:3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RLOQ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">
                <v:stroke endarrow="block"/>
              </v:shape>
            </w:pict>
          </mc:Fallback>
        </mc:AlternateContent>
      </w: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58240" behindDoc="0" locked="0" layoutInCell="1" allowOverlap="1">
                <wp:simplePos x="0" y="0"/>
                <wp:positionH relativeFrom="column">
                  <wp:posOffset>1933575</wp:posOffset>
                </wp:positionH>
                <wp:positionV relativeFrom="paragraph">
                  <wp:posOffset>38100</wp:posOffset>
                </wp:positionV>
                <wp:extent cx="542925" cy="9525"/>
                <wp:effectExtent l="9525" t="46355" r="19050" b="58420"/>
                <wp:wrapNone/>
                <wp:docPr id="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61152" id="AutoShape 2" o:spid="_x0000_s1026" type="#_x0000_t32" style="position:absolute;margin-left:152.25pt;margin-top:3pt;width:42.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">
                <v:stroke endarrow="block"/>
              </v:shape>
            </w:pict>
          </mc:Fallback>
        </mc:AlternateContent>
      </w:r>
      <w:r w:rsidR="00565D9E" w:rsidRPr="00AE7C41">
        <w:rPr>
          <w:rFonts w:asciiTheme="majorBidi" w:eastAsia="Times New Roman" w:hAnsiTheme="majorBidi" w:cstheme="majorBidi"/>
          <w:b/>
          <w:bCs/>
          <w:sz w:val="24"/>
          <w:szCs w:val="24"/>
        </w:rPr>
        <w:t xml:space="preserve">    </w:t>
      </w:r>
      <w:r w:rsidR="000523B6" w:rsidRPr="00AE7C41">
        <w:rPr>
          <w:rFonts w:asciiTheme="majorBidi" w:eastAsia="Times New Roman" w:hAnsiTheme="majorBidi" w:cstheme="majorBidi"/>
          <w:b/>
          <w:bCs/>
          <w:sz w:val="24"/>
          <w:szCs w:val="24"/>
        </w:rPr>
        <w:t>E+S</w:t>
      </w:r>
      <w:r w:rsidR="00433482" w:rsidRPr="00AE7C41">
        <w:rPr>
          <w:rFonts w:asciiTheme="majorBidi" w:eastAsia="Times New Roman" w:hAnsiTheme="majorBidi" w:cstheme="majorBidi"/>
          <w:b/>
          <w:bCs/>
          <w:sz w:val="24"/>
          <w:szCs w:val="24"/>
          <w:rtl/>
        </w:rPr>
        <w:t xml:space="preserve">               </w:t>
      </w:r>
      <w:r w:rsidR="00143044" w:rsidRPr="00AE7C41">
        <w:rPr>
          <w:rFonts w:asciiTheme="majorBidi" w:eastAsia="Times New Roman" w:hAnsiTheme="majorBidi" w:cstheme="majorBidi"/>
          <w:b/>
          <w:bCs/>
          <w:sz w:val="24"/>
          <w:szCs w:val="24"/>
        </w:rPr>
        <w:t xml:space="preserve">   </w:t>
      </w:r>
      <w:r w:rsidR="00433482" w:rsidRPr="00AE7C41">
        <w:rPr>
          <w:rFonts w:asciiTheme="majorBidi" w:eastAsia="Times New Roman" w:hAnsiTheme="majorBidi" w:cstheme="majorBidi"/>
          <w:b/>
          <w:bCs/>
          <w:sz w:val="24"/>
          <w:szCs w:val="24"/>
          <w:rtl/>
        </w:rPr>
        <w:t xml:space="preserve">      </w:t>
      </w:r>
      <w:r w:rsidR="000523B6" w:rsidRPr="00AE7C41">
        <w:rPr>
          <w:rFonts w:asciiTheme="majorBidi" w:eastAsia="Times New Roman" w:hAnsiTheme="majorBidi" w:cstheme="majorBidi"/>
          <w:b/>
          <w:bCs/>
          <w:sz w:val="24"/>
          <w:szCs w:val="24"/>
        </w:rPr>
        <w:t xml:space="preserve"> ES </w:t>
      </w:r>
      <w:r w:rsidR="00433482" w:rsidRPr="00AE7C41">
        <w:rPr>
          <w:rFonts w:asciiTheme="majorBidi" w:eastAsia="Times New Roman" w:hAnsiTheme="majorBidi" w:cstheme="majorBidi"/>
          <w:b/>
          <w:bCs/>
          <w:sz w:val="24"/>
          <w:szCs w:val="24"/>
          <w:rtl/>
        </w:rPr>
        <w:t xml:space="preserve">             </w:t>
      </w:r>
      <w:r w:rsidR="000523B6" w:rsidRPr="00AE7C41">
        <w:rPr>
          <w:rFonts w:asciiTheme="majorBidi" w:eastAsia="Times New Roman" w:hAnsiTheme="majorBidi" w:cstheme="majorBidi"/>
          <w:b/>
          <w:bCs/>
          <w:sz w:val="24"/>
          <w:szCs w:val="24"/>
        </w:rPr>
        <w:t xml:space="preserve"> </w:t>
      </w:r>
      <w:r w:rsidR="00565D9E" w:rsidRPr="00AE7C41">
        <w:rPr>
          <w:rFonts w:asciiTheme="majorBidi" w:eastAsia="Times New Roman" w:hAnsiTheme="majorBidi" w:cstheme="majorBidi"/>
          <w:b/>
          <w:bCs/>
          <w:sz w:val="24"/>
          <w:szCs w:val="24"/>
        </w:rPr>
        <w:t xml:space="preserve">    </w:t>
      </w:r>
      <w:r w:rsidR="000523B6" w:rsidRPr="00AE7C41">
        <w:rPr>
          <w:rFonts w:asciiTheme="majorBidi" w:eastAsia="Times New Roman" w:hAnsiTheme="majorBidi" w:cstheme="majorBidi"/>
          <w:b/>
          <w:bCs/>
          <w:sz w:val="24"/>
          <w:szCs w:val="24"/>
        </w:rPr>
        <w:t xml:space="preserve">  E+P</w:t>
      </w:r>
      <w:r w:rsidR="00143044" w:rsidRPr="00AE7C41">
        <w:rPr>
          <w:rFonts w:asciiTheme="majorBidi" w:eastAsia="Times New Roman" w:hAnsiTheme="majorBidi" w:cstheme="majorBidi"/>
          <w:b/>
          <w:bCs/>
          <w:sz w:val="24"/>
          <w:szCs w:val="24"/>
        </w:rPr>
        <w:t xml:space="preserve">     (1)</w:t>
      </w:r>
    </w:p>
    <w:p w:rsidR="000523B6" w:rsidRPr="00AE7C41" w:rsidRDefault="00170806" w:rsidP="00143044">
      <w:pPr>
        <w:spacing w:line="0" w:lineRule="atLeast"/>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2867025</wp:posOffset>
                </wp:positionH>
                <wp:positionV relativeFrom="paragraph">
                  <wp:posOffset>34925</wp:posOffset>
                </wp:positionV>
                <wp:extent cx="600075" cy="0"/>
                <wp:effectExtent l="19050" t="56515" r="9525" b="57785"/>
                <wp:wrapNone/>
                <wp:docPr id="8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1679C" id="AutoShape 5" o:spid="_x0000_s1026" type="#_x0000_t32" style="position:absolute;margin-left:225.75pt;margin-top:2.75pt;width:47.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">
                <v:stroke endarrow="block"/>
              </v:shape>
            </w:pict>
          </mc:Fallback>
        </mc:AlternateContent>
      </w:r>
      <w:r w:rsidR="00143044" w:rsidRPr="00AE7C41">
        <w:rPr>
          <w:rFonts w:asciiTheme="majorBidi" w:eastAsia="Times New Roman" w:hAnsiTheme="majorBidi" w:cstheme="majorBidi"/>
          <w:b/>
          <w:bCs/>
          <w:sz w:val="24"/>
          <w:szCs w:val="24"/>
        </w:rPr>
        <w:t xml:space="preserve">       </w:t>
      </w:r>
      <w:r w:rsidR="000523B6" w:rsidRPr="00AE7C41">
        <w:rPr>
          <w:rFonts w:asciiTheme="majorBidi" w:eastAsia="Times New Roman" w:hAnsiTheme="majorBidi" w:cstheme="majorBidi"/>
          <w:b/>
          <w:bCs/>
          <w:sz w:val="24"/>
          <w:szCs w:val="24"/>
          <w:rtl/>
        </w:rPr>
        <w:t xml:space="preserve">                                       </w:t>
      </w:r>
      <w:r w:rsidR="000523B6" w:rsidRPr="00AE7C41">
        <w:rPr>
          <w:rFonts w:asciiTheme="majorBidi" w:eastAsia="Times New Roman" w:hAnsiTheme="majorBidi" w:cstheme="majorBidi"/>
          <w:b/>
          <w:bCs/>
          <w:sz w:val="24"/>
          <w:szCs w:val="24"/>
        </w:rPr>
        <w:t xml:space="preserve">k </w:t>
      </w:r>
      <w:r w:rsidR="000523B6" w:rsidRPr="00AE7C41">
        <w:rPr>
          <w:rFonts w:asciiTheme="majorBidi" w:eastAsia="Times New Roman" w:hAnsiTheme="majorBidi" w:cstheme="majorBidi"/>
          <w:b/>
          <w:bCs/>
          <w:sz w:val="24"/>
          <w:szCs w:val="24"/>
          <w:rtl/>
        </w:rPr>
        <w:t>-</w:t>
      </w:r>
      <w:r w:rsidR="000523B6" w:rsidRPr="00AE7C41">
        <w:rPr>
          <w:rFonts w:asciiTheme="majorBidi" w:eastAsia="Times New Roman" w:hAnsiTheme="majorBidi" w:cstheme="majorBidi"/>
          <w:b/>
          <w:bCs/>
          <w:sz w:val="24"/>
          <w:szCs w:val="24"/>
        </w:rPr>
        <w:t>1</w:t>
      </w:r>
      <w:r w:rsidR="00433482" w:rsidRPr="00AE7C41">
        <w:rPr>
          <w:rFonts w:asciiTheme="majorBidi" w:eastAsia="Times New Roman" w:hAnsiTheme="majorBidi" w:cstheme="majorBidi"/>
          <w:b/>
          <w:bCs/>
          <w:sz w:val="24"/>
          <w:szCs w:val="24"/>
          <w:rtl/>
        </w:rPr>
        <w:t xml:space="preserve">                       </w:t>
      </w:r>
      <w:r w:rsidR="00433482" w:rsidRPr="00AE7C41">
        <w:rPr>
          <w:rFonts w:asciiTheme="majorBidi" w:eastAsia="Times New Roman" w:hAnsiTheme="majorBidi" w:cstheme="majorBidi"/>
          <w:b/>
          <w:bCs/>
          <w:sz w:val="24"/>
          <w:szCs w:val="24"/>
          <w:vertAlign w:val="subscript"/>
        </w:rPr>
        <w:t>k</w:t>
      </w:r>
      <w:r w:rsidR="00433482" w:rsidRPr="00AE7C41">
        <w:rPr>
          <w:rFonts w:asciiTheme="majorBidi" w:eastAsia="Times New Roman" w:hAnsiTheme="majorBidi" w:cstheme="majorBidi"/>
          <w:b/>
          <w:bCs/>
          <w:sz w:val="24"/>
          <w:szCs w:val="24"/>
          <w:vertAlign w:val="subscript"/>
          <w:rtl/>
        </w:rPr>
        <w:t>-</w:t>
      </w:r>
      <w:r w:rsidR="00433482" w:rsidRPr="00AE7C41">
        <w:rPr>
          <w:rFonts w:asciiTheme="majorBidi" w:eastAsia="Times New Roman" w:hAnsiTheme="majorBidi" w:cstheme="majorBidi"/>
          <w:b/>
          <w:bCs/>
          <w:sz w:val="24"/>
          <w:szCs w:val="24"/>
          <w:vertAlign w:val="subscript"/>
        </w:rPr>
        <w:t>2</w:t>
      </w:r>
    </w:p>
    <w:p w:rsidR="000523B6" w:rsidRPr="00AE7C41" w:rsidRDefault="000523B6" w:rsidP="00433482">
      <w:pPr>
        <w:pStyle w:val="Sansinterligne"/>
        <w:rPr>
          <w:rFonts w:asciiTheme="majorBidi" w:hAnsiTheme="majorBidi" w:cstheme="majorBidi"/>
          <w:b/>
          <w:bCs/>
          <w:sz w:val="24"/>
          <w:szCs w:val="24"/>
          <w:rtl/>
          <w:lang w:bidi="ar-DZ"/>
        </w:rPr>
      </w:pPr>
      <w:r w:rsidRPr="00AE7C41">
        <w:rPr>
          <w:rFonts w:asciiTheme="majorBidi" w:hAnsiTheme="majorBidi" w:cstheme="majorBidi"/>
          <w:b/>
          <w:bCs/>
          <w:sz w:val="24"/>
          <w:szCs w:val="24"/>
        </w:rPr>
        <w:t>k</w:t>
      </w:r>
      <w:r w:rsidRPr="00AE7C41">
        <w:rPr>
          <w:rFonts w:asciiTheme="majorBidi" w:hAnsiTheme="majorBidi" w:cstheme="majorBidi"/>
          <w:b/>
          <w:bCs/>
          <w:sz w:val="24"/>
          <w:szCs w:val="24"/>
          <w:vertAlign w:val="subscript"/>
          <w:rtl/>
        </w:rPr>
        <w:t>+</w:t>
      </w:r>
      <w:r w:rsidRPr="00AE7C41">
        <w:rPr>
          <w:rFonts w:asciiTheme="majorBidi" w:hAnsiTheme="majorBidi" w:cstheme="majorBidi"/>
          <w:b/>
          <w:bCs/>
          <w:sz w:val="24"/>
          <w:szCs w:val="24"/>
          <w:vertAlign w:val="subscript"/>
        </w:rPr>
        <w:t>1</w:t>
      </w:r>
      <w:r w:rsidRPr="00AE7C41">
        <w:rPr>
          <w:rFonts w:asciiTheme="majorBidi" w:hAnsiTheme="majorBidi" w:cstheme="majorBidi"/>
          <w:b/>
          <w:bCs/>
          <w:sz w:val="24"/>
          <w:szCs w:val="24"/>
        </w:rPr>
        <w:t xml:space="preserve"> = constante de vitesse de la </w:t>
      </w:r>
      <w:r w:rsidR="00B07F7E" w:rsidRPr="00AE7C41">
        <w:rPr>
          <w:rFonts w:asciiTheme="majorBidi" w:hAnsiTheme="majorBidi" w:cstheme="majorBidi"/>
          <w:b/>
          <w:bCs/>
          <w:sz w:val="24"/>
          <w:szCs w:val="24"/>
          <w:rtl/>
        </w:rPr>
        <w:t xml:space="preserve"> </w:t>
      </w:r>
      <w:r w:rsidRPr="00AE7C41">
        <w:rPr>
          <w:rFonts w:asciiTheme="majorBidi" w:hAnsiTheme="majorBidi" w:cstheme="majorBidi"/>
          <w:b/>
          <w:bCs/>
          <w:sz w:val="24"/>
          <w:szCs w:val="24"/>
        </w:rPr>
        <w:t xml:space="preserve">réaction aller  E + S  </w:t>
      </w:r>
      <w:r w:rsidRPr="00AE7C41">
        <w:rPr>
          <w:rFonts w:asciiTheme="majorBidi" w:hAnsiTheme="majorBidi" w:cstheme="majorBidi"/>
          <w:b/>
          <w:bCs/>
          <w:sz w:val="24"/>
          <w:szCs w:val="24"/>
          <w:rtl/>
          <w:lang w:bidi="ar-DZ"/>
        </w:rPr>
        <w:t xml:space="preserve">(ثابت </w:t>
      </w:r>
      <w:r w:rsidR="00B07F7E" w:rsidRPr="00AE7C41">
        <w:rPr>
          <w:rFonts w:asciiTheme="majorBidi" w:hAnsiTheme="majorBidi" w:cstheme="majorBidi"/>
          <w:b/>
          <w:bCs/>
          <w:sz w:val="24"/>
          <w:szCs w:val="24"/>
          <w:rtl/>
          <w:lang w:bidi="ar-DZ"/>
        </w:rPr>
        <w:t>السرعة للتفاعل</w:t>
      </w:r>
      <w:r w:rsidRPr="00AE7C41">
        <w:rPr>
          <w:rFonts w:asciiTheme="majorBidi" w:hAnsiTheme="majorBidi" w:cstheme="majorBidi"/>
          <w:b/>
          <w:bCs/>
          <w:sz w:val="24"/>
          <w:szCs w:val="24"/>
          <w:rtl/>
          <w:lang w:bidi="ar-DZ"/>
        </w:rPr>
        <w:t xml:space="preserve"> </w:t>
      </w:r>
      <w:r w:rsidR="00B07F7E" w:rsidRPr="00AE7C41">
        <w:rPr>
          <w:rFonts w:asciiTheme="majorBidi" w:hAnsiTheme="majorBidi" w:cstheme="majorBidi"/>
          <w:b/>
          <w:bCs/>
          <w:sz w:val="24"/>
          <w:szCs w:val="24"/>
          <w:rtl/>
          <w:lang w:bidi="ar-DZ"/>
        </w:rPr>
        <w:t>الأمامي</w:t>
      </w:r>
      <w:r w:rsidRPr="00AE7C41">
        <w:rPr>
          <w:rFonts w:asciiTheme="majorBidi" w:hAnsiTheme="majorBidi" w:cstheme="majorBidi"/>
          <w:b/>
          <w:bCs/>
          <w:sz w:val="24"/>
          <w:szCs w:val="24"/>
          <w:rtl/>
          <w:lang w:bidi="ar-DZ"/>
        </w:rPr>
        <w:t>)</w:t>
      </w:r>
    </w:p>
    <w:p w:rsidR="000523B6" w:rsidRPr="00AE7C41" w:rsidRDefault="000523B6" w:rsidP="00433482">
      <w:pPr>
        <w:pStyle w:val="Sansinterligne"/>
        <w:rPr>
          <w:rFonts w:asciiTheme="majorBidi" w:hAnsiTheme="majorBidi" w:cstheme="majorBidi"/>
          <w:b/>
          <w:bCs/>
          <w:sz w:val="24"/>
          <w:szCs w:val="24"/>
        </w:rPr>
      </w:pPr>
      <w:r w:rsidRPr="00AE7C41">
        <w:rPr>
          <w:rFonts w:asciiTheme="majorBidi" w:hAnsiTheme="majorBidi" w:cstheme="majorBidi"/>
          <w:b/>
          <w:bCs/>
          <w:sz w:val="24"/>
          <w:szCs w:val="24"/>
        </w:rPr>
        <w:t xml:space="preserve"> k</w:t>
      </w:r>
      <w:r w:rsidRPr="00AE7C41">
        <w:rPr>
          <w:rFonts w:asciiTheme="majorBidi" w:hAnsiTheme="majorBidi" w:cstheme="majorBidi"/>
          <w:b/>
          <w:bCs/>
          <w:sz w:val="24"/>
          <w:szCs w:val="24"/>
          <w:vertAlign w:val="subscript"/>
        </w:rPr>
        <w:t>-1</w:t>
      </w:r>
      <w:r w:rsidRPr="00AE7C41">
        <w:rPr>
          <w:rFonts w:asciiTheme="majorBidi" w:hAnsiTheme="majorBidi" w:cstheme="majorBidi"/>
          <w:b/>
          <w:bCs/>
          <w:sz w:val="24"/>
          <w:szCs w:val="24"/>
        </w:rPr>
        <w:t xml:space="preserve"> = constante de vitesse de la réaction ES</w:t>
      </w:r>
      <w:r w:rsidR="00B07F7E" w:rsidRPr="00AE7C41">
        <w:rPr>
          <w:rFonts w:asciiTheme="majorBidi" w:hAnsiTheme="majorBidi" w:cstheme="majorBidi"/>
          <w:b/>
          <w:bCs/>
          <w:sz w:val="24"/>
          <w:szCs w:val="24"/>
        </w:rPr>
        <w:t xml:space="preserve"> </w:t>
      </w:r>
      <w:r w:rsidR="00B07F7E" w:rsidRPr="00AE7C41">
        <w:rPr>
          <w:rFonts w:asciiTheme="majorBidi" w:hAnsiTheme="majorBidi" w:cstheme="majorBidi"/>
          <w:b/>
          <w:bCs/>
          <w:sz w:val="24"/>
          <w:szCs w:val="24"/>
          <w:rtl/>
          <w:lang w:bidi="ar-DZ"/>
        </w:rPr>
        <w:t>(ثابت السرعة للتفاعل العكسي)</w:t>
      </w:r>
    </w:p>
    <w:p w:rsidR="000523B6" w:rsidRPr="00AE7C41" w:rsidRDefault="000523B6" w:rsidP="00433482">
      <w:pPr>
        <w:pStyle w:val="Sansinterligne"/>
        <w:rPr>
          <w:rFonts w:asciiTheme="majorBidi" w:hAnsiTheme="majorBidi" w:cstheme="majorBidi"/>
          <w:b/>
          <w:bCs/>
          <w:sz w:val="24"/>
          <w:szCs w:val="24"/>
          <w:rtl/>
        </w:rPr>
      </w:pPr>
      <w:r w:rsidRPr="00AE7C41">
        <w:rPr>
          <w:rFonts w:asciiTheme="majorBidi" w:hAnsiTheme="majorBidi" w:cstheme="majorBidi"/>
          <w:b/>
          <w:bCs/>
          <w:sz w:val="24"/>
          <w:szCs w:val="24"/>
        </w:rPr>
        <w:t xml:space="preserve"> k</w:t>
      </w:r>
      <w:r w:rsidRPr="00AE7C41">
        <w:rPr>
          <w:rFonts w:asciiTheme="majorBidi" w:hAnsiTheme="majorBidi" w:cstheme="majorBidi"/>
          <w:b/>
          <w:bCs/>
          <w:sz w:val="24"/>
          <w:szCs w:val="24"/>
          <w:vertAlign w:val="subscript"/>
          <w:rtl/>
        </w:rPr>
        <w:t>+</w:t>
      </w:r>
      <w:r w:rsidRPr="00AE7C41">
        <w:rPr>
          <w:rFonts w:asciiTheme="majorBidi" w:hAnsiTheme="majorBidi" w:cstheme="majorBidi"/>
          <w:b/>
          <w:bCs/>
          <w:sz w:val="24"/>
          <w:szCs w:val="24"/>
          <w:vertAlign w:val="subscript"/>
        </w:rPr>
        <w:t>2</w:t>
      </w:r>
      <w:r w:rsidRPr="00AE7C41">
        <w:rPr>
          <w:rFonts w:asciiTheme="majorBidi" w:hAnsiTheme="majorBidi" w:cstheme="majorBidi"/>
          <w:b/>
          <w:bCs/>
          <w:sz w:val="24"/>
          <w:szCs w:val="24"/>
        </w:rPr>
        <w:t xml:space="preserve"> = </w:t>
      </w:r>
      <w:r w:rsidR="00433482" w:rsidRPr="00AE7C41">
        <w:rPr>
          <w:rFonts w:asciiTheme="majorBidi" w:hAnsiTheme="majorBidi" w:cstheme="majorBidi"/>
          <w:b/>
          <w:bCs/>
          <w:sz w:val="24"/>
          <w:szCs w:val="24"/>
        </w:rPr>
        <w:t>constante de vitesse de la réaction</w:t>
      </w:r>
      <w:r w:rsidRPr="00AE7C41">
        <w:rPr>
          <w:rFonts w:asciiTheme="majorBidi" w:hAnsiTheme="majorBidi" w:cstheme="majorBidi"/>
          <w:b/>
          <w:bCs/>
          <w:sz w:val="24"/>
          <w:szCs w:val="24"/>
        </w:rPr>
        <w:t xml:space="preserve"> de ES en E + P</w:t>
      </w:r>
      <w:r w:rsidR="00433482" w:rsidRPr="00AE7C41">
        <w:rPr>
          <w:rFonts w:asciiTheme="majorBidi" w:hAnsiTheme="majorBidi" w:cstheme="majorBidi"/>
          <w:b/>
          <w:bCs/>
          <w:sz w:val="24"/>
          <w:szCs w:val="24"/>
          <w:rtl/>
        </w:rPr>
        <w:t>.</w:t>
      </w:r>
    </w:p>
    <w:p w:rsidR="00433482" w:rsidRPr="00AE7C41" w:rsidRDefault="00433482" w:rsidP="00433482">
      <w:pPr>
        <w:pStyle w:val="Sansinterligne"/>
        <w:rPr>
          <w:rFonts w:asciiTheme="majorBidi" w:hAnsiTheme="majorBidi" w:cstheme="majorBidi"/>
          <w:b/>
          <w:bCs/>
          <w:sz w:val="24"/>
          <w:szCs w:val="24"/>
          <w:rtl/>
        </w:rPr>
      </w:pPr>
      <w:r w:rsidRPr="00AE7C41">
        <w:rPr>
          <w:rFonts w:asciiTheme="majorBidi" w:hAnsiTheme="majorBidi" w:cstheme="majorBidi"/>
          <w:b/>
          <w:bCs/>
          <w:sz w:val="24"/>
          <w:szCs w:val="24"/>
        </w:rPr>
        <w:t>k</w:t>
      </w:r>
      <w:r w:rsidRPr="00AE7C41">
        <w:rPr>
          <w:rFonts w:asciiTheme="majorBidi" w:hAnsiTheme="majorBidi" w:cstheme="majorBidi"/>
          <w:b/>
          <w:bCs/>
          <w:sz w:val="24"/>
          <w:szCs w:val="24"/>
          <w:vertAlign w:val="subscript"/>
          <w:rtl/>
        </w:rPr>
        <w:t xml:space="preserve">- </w:t>
      </w:r>
      <w:r w:rsidRPr="00AE7C41">
        <w:rPr>
          <w:rFonts w:asciiTheme="majorBidi" w:hAnsiTheme="majorBidi" w:cstheme="majorBidi"/>
          <w:b/>
          <w:bCs/>
          <w:sz w:val="24"/>
          <w:szCs w:val="24"/>
          <w:vertAlign w:val="subscript"/>
        </w:rPr>
        <w:t>2</w:t>
      </w:r>
      <w:r w:rsidRPr="00AE7C41">
        <w:rPr>
          <w:rFonts w:asciiTheme="majorBidi" w:hAnsiTheme="majorBidi" w:cstheme="majorBidi"/>
          <w:b/>
          <w:bCs/>
          <w:sz w:val="24"/>
          <w:szCs w:val="24"/>
        </w:rPr>
        <w:t>= constante de vitesse de la réaction de E + P en ES</w:t>
      </w:r>
      <w:r w:rsidRPr="00AE7C41">
        <w:rPr>
          <w:rFonts w:asciiTheme="majorBidi" w:hAnsiTheme="majorBidi" w:cstheme="majorBidi"/>
          <w:b/>
          <w:bCs/>
          <w:sz w:val="24"/>
          <w:szCs w:val="24"/>
          <w:rtl/>
        </w:rPr>
        <w:t xml:space="preserve"> .</w:t>
      </w:r>
    </w:p>
    <w:p w:rsidR="00433482" w:rsidRDefault="00433482" w:rsidP="0073163C">
      <w:pPr>
        <w:pStyle w:val="Sansinterligne"/>
        <w:jc w:val="right"/>
        <w:rPr>
          <w:rFonts w:asciiTheme="majorBidi" w:hAnsiTheme="majorBidi" w:cstheme="majorBidi"/>
          <w:b/>
          <w:bCs/>
          <w:sz w:val="24"/>
          <w:szCs w:val="24"/>
          <w:rtl/>
          <w:lang w:bidi="ar-DZ"/>
        </w:rPr>
      </w:pPr>
      <w:r w:rsidRPr="00AE7C41">
        <w:rPr>
          <w:rFonts w:asciiTheme="majorBidi" w:hAnsiTheme="majorBidi" w:cstheme="majorBidi"/>
          <w:b/>
          <w:bCs/>
          <w:sz w:val="24"/>
          <w:szCs w:val="24"/>
          <w:rtl/>
          <w:lang w:bidi="ar-DZ"/>
        </w:rPr>
        <w:t xml:space="preserve">تتم دراسة الحركية الإنزيمية في بداية التفاعل ( بداية المرحلة </w:t>
      </w:r>
      <w:r w:rsidR="0073163C" w:rsidRPr="00AE7C41">
        <w:rPr>
          <w:rFonts w:asciiTheme="majorBidi" w:hAnsiTheme="majorBidi" w:cstheme="majorBidi"/>
          <w:b/>
          <w:bCs/>
          <w:sz w:val="24"/>
          <w:szCs w:val="24"/>
          <w:rtl/>
          <w:lang w:bidi="ar-DZ"/>
        </w:rPr>
        <w:t>الثابتة) و</w:t>
      </w:r>
      <w:r w:rsidRPr="00AE7C41">
        <w:rPr>
          <w:rFonts w:asciiTheme="majorBidi" w:hAnsiTheme="majorBidi" w:cstheme="majorBidi"/>
          <w:b/>
          <w:bCs/>
          <w:sz w:val="24"/>
          <w:szCs w:val="24"/>
          <w:rtl/>
          <w:lang w:bidi="ar-DZ"/>
        </w:rPr>
        <w:t xml:space="preserve"> عندها يكون تركيز مهمل و الخطوة العكسية غير مؤثرة علي الحركية و منه يمكن كتابة المعادلة كما يلي</w:t>
      </w:r>
      <w:r w:rsidR="0073163C" w:rsidRPr="00AE7C41">
        <w:rPr>
          <w:rFonts w:asciiTheme="majorBidi" w:hAnsiTheme="majorBidi" w:cstheme="majorBidi"/>
          <w:b/>
          <w:bCs/>
          <w:sz w:val="24"/>
          <w:szCs w:val="24"/>
          <w:rtl/>
          <w:lang w:bidi="ar-DZ"/>
        </w:rPr>
        <w:t>:</w:t>
      </w:r>
      <w:r w:rsidRPr="00AE7C41">
        <w:rPr>
          <w:rFonts w:asciiTheme="majorBidi" w:hAnsiTheme="majorBidi" w:cstheme="majorBidi" w:hint="cs"/>
          <w:b/>
          <w:bCs/>
          <w:sz w:val="24"/>
          <w:szCs w:val="24"/>
          <w:rtl/>
          <w:lang w:bidi="ar-DZ"/>
        </w:rPr>
        <w:t xml:space="preserve"> </w:t>
      </w:r>
    </w:p>
    <w:p w:rsidR="00076442" w:rsidRDefault="00076442" w:rsidP="0073163C">
      <w:pPr>
        <w:pStyle w:val="Sansinterligne"/>
        <w:jc w:val="right"/>
        <w:rPr>
          <w:rFonts w:asciiTheme="majorBidi" w:hAnsiTheme="majorBidi" w:cstheme="majorBidi"/>
          <w:b/>
          <w:bCs/>
          <w:sz w:val="24"/>
          <w:szCs w:val="24"/>
          <w:rtl/>
          <w:lang w:bidi="ar-DZ"/>
        </w:rPr>
      </w:pPr>
    </w:p>
    <w:p w:rsidR="00076442" w:rsidRPr="00AE7C41" w:rsidRDefault="00076442" w:rsidP="0073163C">
      <w:pPr>
        <w:pStyle w:val="Sansinterligne"/>
        <w:jc w:val="right"/>
        <w:rPr>
          <w:rFonts w:asciiTheme="majorBidi" w:hAnsiTheme="majorBidi" w:cstheme="majorBidi"/>
          <w:b/>
          <w:bCs/>
          <w:sz w:val="24"/>
          <w:szCs w:val="24"/>
          <w:lang w:bidi="ar-DZ"/>
        </w:rPr>
      </w:pPr>
    </w:p>
    <w:p w:rsidR="0073163C" w:rsidRPr="00AE7C41" w:rsidRDefault="0073163C" w:rsidP="00433482">
      <w:pPr>
        <w:pStyle w:val="Sansinterligne"/>
        <w:rPr>
          <w:rFonts w:asciiTheme="majorBidi" w:hAnsiTheme="majorBidi" w:cstheme="majorBidi"/>
          <w:b/>
          <w:bCs/>
          <w:sz w:val="24"/>
          <w:szCs w:val="24"/>
          <w:rtl/>
          <w:lang w:bidi="ar-DZ"/>
        </w:rPr>
      </w:pPr>
    </w:p>
    <w:p w:rsidR="000523B6" w:rsidRPr="00AE7C41" w:rsidRDefault="0073163C" w:rsidP="00076442">
      <w:pPr>
        <w:bidi/>
        <w:spacing w:after="0" w:line="240" w:lineRule="auto"/>
        <w:jc w:val="center"/>
        <w:rPr>
          <w:rFonts w:asciiTheme="majorBidi" w:hAnsiTheme="majorBidi" w:cstheme="majorBidi"/>
          <w:b/>
          <w:bCs/>
          <w:sz w:val="24"/>
          <w:szCs w:val="24"/>
          <w:rtl/>
          <w:lang w:bidi="ar-DZ"/>
        </w:rPr>
      </w:pPr>
      <w:r w:rsidRPr="00AE7C41">
        <w:rPr>
          <w:rFonts w:asciiTheme="majorBidi" w:hAnsiTheme="majorBidi" w:cstheme="majorBidi"/>
          <w:b/>
          <w:bCs/>
          <w:sz w:val="24"/>
          <w:szCs w:val="24"/>
          <w:lang w:bidi="ar-DZ"/>
        </w:rPr>
        <w:t xml:space="preserve">K+1       </w:t>
      </w:r>
      <w:r w:rsidR="00076442">
        <w:rPr>
          <w:rFonts w:asciiTheme="majorBidi" w:hAnsiTheme="majorBidi" w:cstheme="majorBidi"/>
          <w:b/>
          <w:bCs/>
          <w:sz w:val="24"/>
          <w:szCs w:val="24"/>
          <w:lang w:bidi="ar-DZ"/>
        </w:rPr>
        <w:t xml:space="preserve">  </w:t>
      </w:r>
      <w:r w:rsidRPr="00AE7C41">
        <w:rPr>
          <w:rFonts w:asciiTheme="majorBidi" w:hAnsiTheme="majorBidi" w:cstheme="majorBidi"/>
          <w:b/>
          <w:bCs/>
          <w:sz w:val="24"/>
          <w:szCs w:val="24"/>
          <w:lang w:bidi="ar-DZ"/>
        </w:rPr>
        <w:t xml:space="preserve">  </w:t>
      </w:r>
      <w:r w:rsidR="00076442">
        <w:rPr>
          <w:rFonts w:asciiTheme="majorBidi" w:hAnsiTheme="majorBidi" w:cstheme="majorBidi"/>
          <w:b/>
          <w:bCs/>
          <w:sz w:val="24"/>
          <w:szCs w:val="24"/>
          <w:lang w:bidi="ar-DZ"/>
        </w:rPr>
        <w:t xml:space="preserve">         </w:t>
      </w:r>
      <w:r w:rsidRPr="00AE7C41">
        <w:rPr>
          <w:rFonts w:asciiTheme="majorBidi" w:hAnsiTheme="majorBidi" w:cstheme="majorBidi"/>
          <w:b/>
          <w:bCs/>
          <w:sz w:val="24"/>
          <w:szCs w:val="24"/>
          <w:lang w:bidi="ar-DZ"/>
        </w:rPr>
        <w:t xml:space="preserve"> K+2</w:t>
      </w:r>
    </w:p>
    <w:p w:rsidR="008C60BB" w:rsidRPr="00AE7C41" w:rsidRDefault="00076442" w:rsidP="00076442">
      <w:pPr>
        <w:bidi/>
        <w:spacing w:after="0" w:line="360" w:lineRule="auto"/>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2695575</wp:posOffset>
                </wp:positionH>
                <wp:positionV relativeFrom="paragraph">
                  <wp:posOffset>120015</wp:posOffset>
                </wp:positionV>
                <wp:extent cx="542925" cy="9525"/>
                <wp:effectExtent l="9525" t="45720" r="19050" b="59055"/>
                <wp:wrapNone/>
                <wp:docPr id="8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04A1F" id="_x0000_t32" coordsize="21600,21600" o:spt="32" o:oned="t" path="m,l21600,21600e" filled="f">
                <v:path arrowok="t" fillok="f" o:connecttype="none"/>
                <o:lock v:ext="edit" shapetype="t"/>
              </v:shapetype>
              <v:shape id="AutoShape 6" o:spid="_x0000_s1026" type="#_x0000_t32" style="position:absolute;margin-left:212.25pt;margin-top:9.45pt;width:42.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">
                <v:stroke endarrow="block"/>
              </v:shape>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158115</wp:posOffset>
                </wp:positionV>
                <wp:extent cx="723900" cy="635"/>
                <wp:effectExtent l="19050" t="55245" r="9525" b="58420"/>
                <wp:wrapNone/>
                <wp:docPr id="8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6DC07" id="AutoShape 8" o:spid="_x0000_s1026" type="#_x0000_t32" style="position:absolute;margin-left:135pt;margin-top:12.45pt;width:57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">
                <v:stroke endarrow="block"/>
              </v:shape>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1704975</wp:posOffset>
                </wp:positionH>
                <wp:positionV relativeFrom="paragraph">
                  <wp:posOffset>110490</wp:posOffset>
                </wp:positionV>
                <wp:extent cx="723900" cy="9525"/>
                <wp:effectExtent l="9525" t="45720" r="19050" b="59055"/>
                <wp:wrapNone/>
                <wp:docPr id="8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AEC6D" id="AutoShape 7" o:spid="_x0000_s1026" type="#_x0000_t32" style="position:absolute;margin-left:134.25pt;margin-top:8.7pt;width:5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">
                <v:stroke endarrow="block"/>
              </v:shape>
            </w:pict>
          </mc:Fallback>
        </mc:AlternateContent>
      </w:r>
      <w:r w:rsidR="003B0FC8" w:rsidRPr="00AE7C41">
        <w:rPr>
          <w:rFonts w:asciiTheme="majorBidi" w:hAnsiTheme="majorBidi" w:cstheme="majorBidi"/>
          <w:b/>
          <w:bCs/>
          <w:sz w:val="24"/>
          <w:szCs w:val="24"/>
          <w:lang w:bidi="ar-DZ"/>
        </w:rPr>
        <w:t>E + S</w:t>
      </w:r>
      <w:r w:rsidR="0073163C" w:rsidRPr="00AE7C41">
        <w:rPr>
          <w:rFonts w:asciiTheme="majorBidi" w:hAnsiTheme="majorBidi" w:cstheme="majorBidi"/>
          <w:b/>
          <w:bCs/>
          <w:sz w:val="24"/>
          <w:szCs w:val="24"/>
          <w:lang w:bidi="ar-DZ"/>
        </w:rPr>
        <w:t xml:space="preserve"> </w:t>
      </w:r>
      <w:r w:rsidR="003B0FC8" w:rsidRPr="00AE7C41">
        <w:rPr>
          <w:rFonts w:asciiTheme="majorBidi" w:hAnsiTheme="majorBidi" w:cstheme="majorBidi"/>
          <w:b/>
          <w:bCs/>
          <w:sz w:val="24"/>
          <w:szCs w:val="24"/>
          <w:lang w:bidi="ar-DZ"/>
        </w:rPr>
        <w:t xml:space="preserve">          </w:t>
      </w:r>
      <w:r w:rsidR="0073163C" w:rsidRPr="00AE7C41">
        <w:rPr>
          <w:rFonts w:asciiTheme="majorBidi" w:hAnsiTheme="majorBidi" w:cstheme="majorBidi"/>
          <w:b/>
          <w:bCs/>
          <w:sz w:val="24"/>
          <w:szCs w:val="24"/>
          <w:lang w:bidi="ar-DZ"/>
        </w:rPr>
        <w:t xml:space="preserve">  </w:t>
      </w:r>
      <w:r w:rsidR="003B0FC8" w:rsidRPr="00AE7C41">
        <w:rPr>
          <w:rFonts w:asciiTheme="majorBidi" w:hAnsiTheme="majorBidi" w:cstheme="majorBidi"/>
          <w:b/>
          <w:bCs/>
          <w:sz w:val="24"/>
          <w:szCs w:val="24"/>
          <w:lang w:bidi="ar-DZ"/>
        </w:rPr>
        <w:t xml:space="preserve">        ES             E    +     P</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b/>
          <w:bCs/>
          <w:sz w:val="24"/>
          <w:szCs w:val="24"/>
        </w:rPr>
        <w:t>(2)</w:t>
      </w:r>
    </w:p>
    <w:p w:rsidR="0073163C" w:rsidRPr="00AE7C41" w:rsidRDefault="0073163C" w:rsidP="00076442">
      <w:pPr>
        <w:bidi/>
        <w:spacing w:line="360" w:lineRule="auto"/>
        <w:jc w:val="both"/>
        <w:rPr>
          <w:rFonts w:asciiTheme="majorBidi" w:hAnsiTheme="majorBidi" w:cstheme="majorBidi"/>
          <w:b/>
          <w:bCs/>
          <w:sz w:val="24"/>
          <w:szCs w:val="24"/>
        </w:rPr>
      </w:pPr>
      <w:r w:rsidRPr="00AE7C41">
        <w:rPr>
          <w:rFonts w:asciiTheme="majorBidi" w:hAnsiTheme="majorBidi" w:cstheme="majorBidi"/>
          <w:b/>
          <w:bCs/>
          <w:sz w:val="24"/>
          <w:szCs w:val="24"/>
        </w:rPr>
        <w:t xml:space="preserve">K-1                                                                      </w:t>
      </w:r>
      <w:r w:rsidR="00076442">
        <w:rPr>
          <w:rFonts w:asciiTheme="majorBidi" w:hAnsiTheme="majorBidi" w:cstheme="majorBidi" w:hint="cs"/>
          <w:b/>
          <w:bCs/>
          <w:sz w:val="24"/>
          <w:szCs w:val="24"/>
          <w:rtl/>
        </w:rPr>
        <w:t xml:space="preserve"> </w:t>
      </w:r>
      <w:r w:rsidR="00076442">
        <w:rPr>
          <w:rFonts w:asciiTheme="majorBidi" w:hAnsiTheme="majorBidi" w:cstheme="majorBidi"/>
          <w:b/>
          <w:bCs/>
          <w:sz w:val="24"/>
          <w:szCs w:val="24"/>
        </w:rPr>
        <w:t xml:space="preserve">   </w:t>
      </w:r>
      <w:r w:rsidR="00076442">
        <w:rPr>
          <w:rFonts w:asciiTheme="majorBidi" w:hAnsiTheme="majorBidi" w:cstheme="majorBidi" w:hint="cs"/>
          <w:b/>
          <w:bCs/>
          <w:sz w:val="24"/>
          <w:szCs w:val="24"/>
          <w:rtl/>
        </w:rPr>
        <w:t xml:space="preserve">  </w:t>
      </w:r>
      <w:r w:rsidR="00076442">
        <w:rPr>
          <w:rFonts w:asciiTheme="majorBidi" w:hAnsiTheme="majorBidi" w:cstheme="majorBidi"/>
          <w:b/>
          <w:bCs/>
          <w:sz w:val="24"/>
          <w:szCs w:val="24"/>
        </w:rPr>
        <w:t xml:space="preserve">  </w:t>
      </w:r>
    </w:p>
    <w:p w:rsidR="0073163C" w:rsidRPr="00AE7C41" w:rsidRDefault="0073163C" w:rsidP="00143044">
      <w:pPr>
        <w:bidi/>
        <w:spacing w:line="360" w:lineRule="auto"/>
        <w:jc w:val="both"/>
        <w:rPr>
          <w:rFonts w:asciiTheme="majorBidi" w:hAnsiTheme="majorBidi" w:cstheme="majorBidi"/>
          <w:b/>
          <w:bCs/>
          <w:sz w:val="24"/>
          <w:szCs w:val="24"/>
        </w:rPr>
      </w:pPr>
      <w:r w:rsidRPr="00AE7C41">
        <w:rPr>
          <w:rFonts w:asciiTheme="majorBidi" w:hAnsiTheme="majorBidi" w:cstheme="majorBidi" w:hint="cs"/>
          <w:b/>
          <w:bCs/>
          <w:sz w:val="24"/>
          <w:szCs w:val="24"/>
          <w:rtl/>
        </w:rPr>
        <w:lastRenderedPageBreak/>
        <w:t>يمكن قياس النشاط الانزيمي من خلال تتبع سرعة التفاعل</w:t>
      </w:r>
      <w:r w:rsidRPr="00AE7C41">
        <w:rPr>
          <w:rFonts w:asciiTheme="majorBidi" w:hAnsiTheme="majorBidi" w:cstheme="majorBidi"/>
          <w:b/>
          <w:bCs/>
          <w:sz w:val="24"/>
          <w:szCs w:val="24"/>
          <w:rtl/>
        </w:rPr>
        <w:t>˛</w:t>
      </w:r>
      <w:r w:rsidRPr="00AE7C41">
        <w:rPr>
          <w:rFonts w:asciiTheme="majorBidi" w:hAnsiTheme="majorBidi" w:cstheme="majorBidi" w:hint="cs"/>
          <w:b/>
          <w:bCs/>
          <w:sz w:val="24"/>
          <w:szCs w:val="24"/>
          <w:rtl/>
        </w:rPr>
        <w:t xml:space="preserve"> ويمكن حساب السرعة من خلال العلاقة التالية</w:t>
      </w:r>
      <w:r w:rsidRPr="00AE7C41">
        <w:rPr>
          <w:rFonts w:asciiTheme="majorBidi" w:hAnsiTheme="majorBidi" w:cstheme="majorBidi"/>
          <w:b/>
          <w:bCs/>
          <w:sz w:val="24"/>
          <w:szCs w:val="24"/>
          <w:rtl/>
        </w:rPr>
        <w:t>:</w:t>
      </w:r>
      <w:r w:rsidRPr="00AE7C41">
        <w:rPr>
          <w:rFonts w:asciiTheme="majorBidi" w:hAnsiTheme="majorBidi" w:cstheme="majorBidi" w:hint="cs"/>
          <w:b/>
          <w:bCs/>
          <w:sz w:val="24"/>
          <w:szCs w:val="24"/>
          <w:rtl/>
        </w:rPr>
        <w:t xml:space="preserve">         </w:t>
      </w:r>
      <w:r w:rsidR="00143044" w:rsidRPr="00AE7C41">
        <w:rPr>
          <w:rFonts w:asciiTheme="majorBidi" w:eastAsia="Times New Roman" w:hAnsiTheme="majorBidi" w:cstheme="majorBidi"/>
          <w:b/>
          <w:bCs/>
          <w:sz w:val="24"/>
          <w:szCs w:val="24"/>
        </w:rPr>
        <w:t>(3)</w:t>
      </w:r>
      <w:r w:rsidRPr="00AE7C41">
        <w:rPr>
          <w:rFonts w:asciiTheme="majorBidi" w:hAnsiTheme="majorBidi" w:cstheme="majorBidi" w:hint="cs"/>
          <w:b/>
          <w:bCs/>
          <w:sz w:val="24"/>
          <w:szCs w:val="24"/>
          <w:rtl/>
        </w:rPr>
        <w:t xml:space="preserve"> </w:t>
      </w:r>
      <w:r w:rsidR="00143044" w:rsidRPr="00AE7C41">
        <w:rPr>
          <w:rFonts w:asciiTheme="majorBidi" w:hAnsiTheme="majorBidi" w:cstheme="majorBidi"/>
          <w:b/>
          <w:bCs/>
          <w:sz w:val="24"/>
          <w:szCs w:val="24"/>
        </w:rPr>
        <w:t xml:space="preserve">  </w:t>
      </w:r>
      <w:r w:rsidRPr="00AE7C41">
        <w:rPr>
          <w:rFonts w:asciiTheme="majorBidi" w:hAnsiTheme="majorBidi" w:cstheme="majorBidi" w:hint="cs"/>
          <w:b/>
          <w:bCs/>
          <w:sz w:val="24"/>
          <w:szCs w:val="24"/>
          <w:rtl/>
        </w:rPr>
        <w:t xml:space="preserve">  </w:t>
      </w:r>
      <w:r w:rsidRPr="00AE7C41">
        <w:rPr>
          <w:rFonts w:asciiTheme="majorBidi" w:hAnsiTheme="majorBidi" w:cstheme="majorBidi"/>
          <w:b/>
          <w:bCs/>
          <w:sz w:val="24"/>
          <w:szCs w:val="24"/>
        </w:rPr>
        <w:t xml:space="preserve"> v</w:t>
      </w:r>
      <w:r w:rsidRPr="00AE7C41">
        <w:rPr>
          <w:rFonts w:asciiTheme="majorBidi" w:hAnsiTheme="majorBidi" w:cstheme="majorBidi"/>
          <w:b/>
          <w:bCs/>
          <w:sz w:val="24"/>
          <w:szCs w:val="24"/>
          <w:vertAlign w:val="subscript"/>
        </w:rPr>
        <w:t>i</w:t>
      </w:r>
      <w:r w:rsidRPr="00AE7C41">
        <w:rPr>
          <w:rFonts w:asciiTheme="majorBidi" w:hAnsiTheme="majorBidi" w:cstheme="majorBidi"/>
          <w:b/>
          <w:bCs/>
          <w:sz w:val="24"/>
          <w:szCs w:val="24"/>
        </w:rPr>
        <w:t xml:space="preserve"> =+ d(P) /d(t) ou –d(S)/ d(t)</w:t>
      </w:r>
    </w:p>
    <w:p w:rsidR="001F7338" w:rsidRPr="00AE7C41" w:rsidRDefault="0073163C" w:rsidP="0073163C">
      <w:pPr>
        <w:bidi/>
        <w:spacing w:line="360" w:lineRule="auto"/>
        <w:jc w:val="both"/>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 xml:space="preserve"> و بما أن تشكل الناتج أو اختفاء مادة التفاعل يتناسب مع تفكك و تشكيل المعقد الوسطي حسب الحالة</w:t>
      </w:r>
      <w:r w:rsidR="001F7338" w:rsidRPr="00AE7C41">
        <w:rPr>
          <w:rFonts w:asciiTheme="majorBidi" w:hAnsiTheme="majorBidi" w:cstheme="majorBidi" w:hint="cs"/>
          <w:b/>
          <w:bCs/>
          <w:sz w:val="24"/>
          <w:szCs w:val="24"/>
          <w:rtl/>
          <w:lang w:bidi="ar-DZ"/>
        </w:rPr>
        <w:t xml:space="preserve"> فانه يمكن كتابة</w:t>
      </w:r>
      <w:r w:rsidR="001F7338" w:rsidRPr="00AE7C41">
        <w:rPr>
          <w:rFonts w:asciiTheme="majorBidi" w:hAnsiTheme="majorBidi" w:cstheme="majorBidi"/>
          <w:b/>
          <w:bCs/>
          <w:sz w:val="24"/>
          <w:szCs w:val="24"/>
          <w:rtl/>
          <w:lang w:bidi="ar-DZ"/>
        </w:rPr>
        <w:t>:</w:t>
      </w:r>
    </w:p>
    <w:p w:rsidR="001F7338" w:rsidRPr="00AE7C41" w:rsidRDefault="001F7338" w:rsidP="00143044">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rPr>
        <w:t>v</w:t>
      </w:r>
      <w:r w:rsidRPr="00AE7C41">
        <w:rPr>
          <w:rFonts w:asciiTheme="majorBidi" w:hAnsiTheme="majorBidi" w:cstheme="majorBidi"/>
          <w:b/>
          <w:bCs/>
          <w:sz w:val="24"/>
          <w:szCs w:val="24"/>
          <w:vertAlign w:val="subscript"/>
        </w:rPr>
        <w:t>i</w:t>
      </w:r>
      <w:r w:rsidRPr="00AE7C41">
        <w:rPr>
          <w:rFonts w:asciiTheme="majorBidi" w:hAnsiTheme="majorBidi" w:cstheme="majorBidi"/>
          <w:b/>
          <w:bCs/>
          <w:sz w:val="24"/>
          <w:szCs w:val="24"/>
        </w:rPr>
        <w:t xml:space="preserve"> = </w:t>
      </w: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b/>
          <w:bCs/>
          <w:sz w:val="24"/>
          <w:szCs w:val="24"/>
        </w:rPr>
        <w:t>(4)</w:t>
      </w:r>
    </w:p>
    <w:p w:rsidR="0028228C" w:rsidRPr="00AE7C41" w:rsidRDefault="001F7338" w:rsidP="0028228C">
      <w:pPr>
        <w:bidi/>
        <w:spacing w:line="360" w:lineRule="auto"/>
        <w:jc w:val="both"/>
        <w:rPr>
          <w:rFonts w:asciiTheme="majorBidi" w:hAnsiTheme="majorBidi" w:cstheme="majorBidi"/>
          <w:b/>
          <w:bCs/>
          <w:sz w:val="24"/>
          <w:szCs w:val="24"/>
          <w:lang w:bidi="ar-DZ"/>
        </w:rPr>
      </w:pPr>
      <w:r>
        <w:rPr>
          <w:rFonts w:asciiTheme="majorBidi" w:hAnsiTheme="majorBidi" w:cstheme="majorBidi"/>
          <w:b/>
          <w:bCs/>
          <w:sz w:val="28"/>
          <w:szCs w:val="28"/>
          <w:lang w:bidi="ar-DZ"/>
        </w:rPr>
        <w:t xml:space="preserve"> </w:t>
      </w:r>
      <w:r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يت</w:t>
      </w:r>
      <w:r w:rsidR="0028228C" w:rsidRPr="00AE7C41">
        <w:rPr>
          <w:rFonts w:asciiTheme="majorBidi" w:hAnsiTheme="majorBidi" w:cstheme="majorBidi" w:hint="cs"/>
          <w:b/>
          <w:bCs/>
          <w:sz w:val="24"/>
          <w:szCs w:val="24"/>
          <w:rtl/>
          <w:lang w:bidi="ar-DZ"/>
        </w:rPr>
        <w:t xml:space="preserve">كون </w:t>
      </w:r>
      <w:r w:rsidR="0028228C" w:rsidRPr="00AE7C41">
        <w:rPr>
          <w:rFonts w:asciiTheme="majorBidi" w:hAnsiTheme="majorBidi" w:cstheme="majorBidi"/>
          <w:b/>
          <w:bCs/>
          <w:sz w:val="24"/>
          <w:szCs w:val="24"/>
          <w:lang w:bidi="ar-DZ"/>
        </w:rPr>
        <w:t>(ES)</w:t>
      </w:r>
      <w:r w:rsidR="0028228C" w:rsidRPr="00AE7C41">
        <w:rPr>
          <w:rFonts w:asciiTheme="majorBidi" w:hAnsiTheme="majorBidi" w:cstheme="majorBidi" w:hint="cs"/>
          <w:b/>
          <w:bCs/>
          <w:sz w:val="24"/>
          <w:szCs w:val="24"/>
          <w:rtl/>
          <w:lang w:bidi="ar-DZ"/>
        </w:rPr>
        <w:t xml:space="preserve">  في كل لحظة زمنية وفقا لمعدلة من الدرجة </w:t>
      </w:r>
      <w:r w:rsidR="00337900" w:rsidRPr="00AE7C41">
        <w:rPr>
          <w:rFonts w:asciiTheme="majorBidi" w:hAnsiTheme="majorBidi" w:cstheme="majorBidi" w:hint="cs"/>
          <w:b/>
          <w:bCs/>
          <w:sz w:val="24"/>
          <w:szCs w:val="24"/>
          <w:rtl/>
          <w:lang w:bidi="ar-DZ"/>
        </w:rPr>
        <w:t>الثانية</w:t>
      </w:r>
      <w:r w:rsidR="00337900" w:rsidRPr="00AE7C41">
        <w:rPr>
          <w:rFonts w:asciiTheme="majorBidi" w:hAnsiTheme="majorBidi" w:cstheme="majorBidi"/>
          <w:b/>
          <w:bCs/>
          <w:sz w:val="24"/>
          <w:szCs w:val="24"/>
          <w:rtl/>
          <w:lang w:bidi="ar-DZ"/>
        </w:rPr>
        <w:t>:</w:t>
      </w:r>
    </w:p>
    <w:p w:rsidR="00337900" w:rsidRDefault="00170806" w:rsidP="00143044">
      <w:pPr>
        <w:bidi/>
        <w:spacing w:line="360" w:lineRule="auto"/>
        <w:jc w:val="both"/>
        <w:rPr>
          <w:rFonts w:asciiTheme="majorBidi" w:hAnsiTheme="majorBidi" w:cstheme="majorBidi"/>
          <w:b/>
          <w:bCs/>
          <w:sz w:val="28"/>
          <w:szCs w:val="28"/>
          <w:lang w:bidi="ar-DZ"/>
        </w:rPr>
      </w:pPr>
      <w:r>
        <w:rPr>
          <w:rFonts w:asciiTheme="majorBidi" w:hAnsiTheme="majorBidi" w:cstheme="majorBidi"/>
          <w:b/>
          <w:bCs/>
          <w:noProof/>
          <w:sz w:val="28"/>
          <w:szCs w:val="28"/>
          <w:lang w:eastAsia="fr-FR"/>
        </w:rPr>
        <mc:AlternateContent>
          <mc:Choice Requires="wps">
            <w:drawing>
              <wp:anchor distT="0" distB="0" distL="114300" distR="114300" simplePos="0" relativeHeight="251665408" behindDoc="0" locked="0" layoutInCell="1" allowOverlap="1">
                <wp:simplePos x="0" y="0"/>
                <wp:positionH relativeFrom="column">
                  <wp:posOffset>2124075</wp:posOffset>
                </wp:positionH>
                <wp:positionV relativeFrom="paragraph">
                  <wp:posOffset>150495</wp:posOffset>
                </wp:positionV>
                <wp:extent cx="847725" cy="0"/>
                <wp:effectExtent l="9525" t="60960" r="19050" b="53340"/>
                <wp:wrapNone/>
                <wp:docPr id="8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CECAA" id="AutoShape 9" o:spid="_x0000_s1026" type="#_x0000_t32" style="position:absolute;margin-left:167.25pt;margin-top:11.85pt;width:66.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">
                <v:stroke endarrow="block"/>
              </v:shape>
            </w:pict>
          </mc:Fallback>
        </mc:AlternateContent>
      </w:r>
      <w:r w:rsidR="00337900">
        <w:rPr>
          <w:rFonts w:asciiTheme="majorBidi" w:hAnsiTheme="majorBidi" w:cstheme="majorBidi"/>
          <w:b/>
          <w:bCs/>
          <w:sz w:val="28"/>
          <w:szCs w:val="28"/>
          <w:lang w:bidi="ar-DZ"/>
        </w:rPr>
        <w:t xml:space="preserve">E  +  S                         ES         </w:t>
      </w:r>
      <w:r w:rsidR="00143044">
        <w:rPr>
          <w:rFonts w:asciiTheme="majorBidi" w:eastAsia="Times New Roman" w:hAnsiTheme="majorBidi" w:cstheme="majorBidi"/>
          <w:sz w:val="28"/>
          <w:szCs w:val="28"/>
        </w:rPr>
        <w:t>(5)</w:t>
      </w:r>
      <w:r w:rsidR="00337900">
        <w:rPr>
          <w:rFonts w:asciiTheme="majorBidi" w:hAnsiTheme="majorBidi" w:cstheme="majorBidi"/>
          <w:b/>
          <w:bCs/>
          <w:sz w:val="28"/>
          <w:szCs w:val="28"/>
          <w:lang w:bidi="ar-DZ"/>
        </w:rPr>
        <w:t xml:space="preserve">                              </w:t>
      </w:r>
    </w:p>
    <w:p w:rsidR="0073163C" w:rsidRPr="00AE7C41" w:rsidRDefault="001F7338" w:rsidP="0028228C">
      <w:pPr>
        <w:bidi/>
        <w:spacing w:line="360" w:lineRule="auto"/>
        <w:jc w:val="both"/>
        <w:rPr>
          <w:rFonts w:asciiTheme="majorBidi" w:hAnsiTheme="majorBidi" w:cstheme="majorBidi"/>
          <w:b/>
          <w:bCs/>
          <w:sz w:val="24"/>
          <w:szCs w:val="24"/>
          <w:rtl/>
          <w:lang w:bidi="ar-DZ"/>
        </w:rPr>
      </w:pPr>
      <w:r w:rsidRPr="00AE7C41">
        <w:rPr>
          <w:rFonts w:asciiTheme="majorBidi" w:hAnsiTheme="majorBidi" w:cstheme="majorBidi"/>
          <w:b/>
          <w:bCs/>
          <w:sz w:val="24"/>
          <w:szCs w:val="24"/>
          <w:lang w:bidi="ar-DZ"/>
        </w:rPr>
        <w:t xml:space="preserve">               </w:t>
      </w:r>
      <w:r w:rsidR="00337900" w:rsidRPr="00AE7C41">
        <w:rPr>
          <w:rFonts w:asciiTheme="majorBidi" w:hAnsiTheme="majorBidi" w:cstheme="majorBidi" w:hint="cs"/>
          <w:b/>
          <w:bCs/>
          <w:sz w:val="24"/>
          <w:szCs w:val="24"/>
          <w:rtl/>
          <w:lang w:bidi="ar-DZ"/>
        </w:rPr>
        <w:t>و يختفي في كل لحظة و فقا لمعادلتين من الدرجة الأولي</w:t>
      </w:r>
      <w:r w:rsidR="00337900" w:rsidRPr="00AE7C41">
        <w:rPr>
          <w:rFonts w:asciiTheme="majorBidi" w:hAnsiTheme="majorBidi" w:cstheme="majorBidi"/>
          <w:b/>
          <w:bCs/>
          <w:sz w:val="24"/>
          <w:szCs w:val="24"/>
          <w:rtl/>
          <w:lang w:bidi="ar-DZ"/>
        </w:rPr>
        <w:t>:</w:t>
      </w:r>
    </w:p>
    <w:p w:rsidR="00D80B4B" w:rsidRPr="00AE7C41" w:rsidRDefault="00170806" w:rsidP="00143044">
      <w:pPr>
        <w:bidi/>
        <w:spacing w:line="360" w:lineRule="auto"/>
        <w:jc w:val="both"/>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3448050</wp:posOffset>
                </wp:positionH>
                <wp:positionV relativeFrom="paragraph">
                  <wp:posOffset>121285</wp:posOffset>
                </wp:positionV>
                <wp:extent cx="561975" cy="9525"/>
                <wp:effectExtent l="9525" t="55245" r="19050" b="49530"/>
                <wp:wrapNone/>
                <wp:docPr id="8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57129" id="AutoShape 11" o:spid="_x0000_s1026" type="#_x0000_t32" style="position:absolute;margin-left:271.5pt;margin-top:9.55pt;width:44.2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">
                <v:stroke endarrow="block"/>
              </v:shape>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314325</wp:posOffset>
                </wp:positionH>
                <wp:positionV relativeFrom="paragraph">
                  <wp:posOffset>130810</wp:posOffset>
                </wp:positionV>
                <wp:extent cx="466725" cy="9525"/>
                <wp:effectExtent l="9525" t="55245" r="19050" b="49530"/>
                <wp:wrapNone/>
                <wp:docPr id="8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3037B" id="AutoShape 10" o:spid="_x0000_s1026" type="#_x0000_t32" style="position:absolute;margin-left:24.75pt;margin-top:10.3pt;width:36.7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">
                <v:stroke endarrow="block"/>
              </v:shape>
            </w:pict>
          </mc:Fallback>
        </mc:AlternateContent>
      </w:r>
      <w:r w:rsidR="00337900" w:rsidRPr="00AE7C41">
        <w:rPr>
          <w:rFonts w:asciiTheme="majorBidi" w:hAnsiTheme="majorBidi" w:cstheme="majorBidi"/>
          <w:b/>
          <w:bCs/>
          <w:sz w:val="24"/>
          <w:szCs w:val="24"/>
          <w:lang w:bidi="ar-DZ"/>
        </w:rPr>
        <w:t xml:space="preserve">ES    E + S et ES     E + P                                                                           </w:t>
      </w:r>
      <w:r w:rsidR="00D80B4B" w:rsidRPr="00AE7C41">
        <w:rPr>
          <w:rFonts w:asciiTheme="majorBidi" w:hAnsiTheme="majorBidi" w:cstheme="majorBidi" w:hint="cs"/>
          <w:b/>
          <w:bCs/>
          <w:sz w:val="24"/>
          <w:szCs w:val="24"/>
          <w:rtl/>
          <w:lang w:bidi="ar-DZ"/>
        </w:rPr>
        <w:t xml:space="preserve">و منه </w:t>
      </w:r>
      <w:r w:rsidR="003E43AB" w:rsidRPr="00AE7C41">
        <w:rPr>
          <w:rFonts w:asciiTheme="majorBidi" w:hAnsiTheme="majorBidi" w:cstheme="majorBidi" w:hint="cs"/>
          <w:b/>
          <w:bCs/>
          <w:sz w:val="24"/>
          <w:szCs w:val="24"/>
          <w:rtl/>
          <w:lang w:bidi="ar-DZ"/>
        </w:rPr>
        <w:t xml:space="preserve">                 </w:t>
      </w:r>
      <w:r w:rsidR="00143044" w:rsidRPr="00AE7C41">
        <w:rPr>
          <w:rFonts w:asciiTheme="majorBidi" w:eastAsia="Times New Roman" w:hAnsiTheme="majorBidi" w:cstheme="majorBidi"/>
          <w:sz w:val="24"/>
          <w:szCs w:val="24"/>
        </w:rPr>
        <w:t>(6)</w:t>
      </w:r>
      <w:r w:rsidR="003E43AB" w:rsidRPr="00AE7C41">
        <w:rPr>
          <w:rFonts w:asciiTheme="majorBidi" w:hAnsiTheme="majorBidi" w:cstheme="majorBidi" w:hint="cs"/>
          <w:b/>
          <w:bCs/>
          <w:sz w:val="24"/>
          <w:szCs w:val="24"/>
          <w:rtl/>
          <w:lang w:bidi="ar-DZ"/>
        </w:rPr>
        <w:t xml:space="preserve">        </w:t>
      </w:r>
      <w:r w:rsidR="00D80B4B" w:rsidRPr="00AE7C41">
        <w:rPr>
          <w:rFonts w:asciiTheme="majorBidi" w:hAnsiTheme="majorBidi" w:cstheme="majorBidi"/>
          <w:b/>
          <w:bCs/>
          <w:sz w:val="24"/>
          <w:szCs w:val="24"/>
          <w:lang w:bidi="ar-DZ"/>
        </w:rPr>
        <w:t>+ d(ES) / d(t)  =   K+1 (E) (S)</w:t>
      </w:r>
      <w:r w:rsidR="00D80B4B" w:rsidRPr="00AE7C41">
        <w:rPr>
          <w:rFonts w:asciiTheme="majorBidi" w:hAnsiTheme="majorBidi" w:cstheme="majorBidi" w:hint="cs"/>
          <w:b/>
          <w:bCs/>
          <w:sz w:val="24"/>
          <w:szCs w:val="24"/>
          <w:rtl/>
          <w:lang w:bidi="ar-DZ"/>
        </w:rPr>
        <w:t xml:space="preserve">        </w:t>
      </w:r>
      <w:r w:rsidR="00D80B4B" w:rsidRPr="00AE7C41">
        <w:rPr>
          <w:rFonts w:asciiTheme="majorBidi" w:hAnsiTheme="majorBidi" w:cstheme="majorBidi"/>
          <w:b/>
          <w:bCs/>
          <w:sz w:val="24"/>
          <w:szCs w:val="24"/>
          <w:lang w:bidi="ar-DZ"/>
        </w:rPr>
        <w:t xml:space="preserve"> </w:t>
      </w:r>
      <w:r w:rsidR="00D80B4B" w:rsidRPr="00AE7C41">
        <w:rPr>
          <w:rFonts w:asciiTheme="majorBidi" w:hAnsiTheme="majorBidi" w:cstheme="majorBidi" w:hint="cs"/>
          <w:b/>
          <w:bCs/>
          <w:sz w:val="24"/>
          <w:szCs w:val="24"/>
          <w:rtl/>
          <w:lang w:bidi="ar-DZ"/>
        </w:rPr>
        <w:t xml:space="preserve">                </w:t>
      </w:r>
      <w:r w:rsidR="00D80B4B" w:rsidRPr="00AE7C41">
        <w:rPr>
          <w:rFonts w:asciiTheme="majorBidi" w:hAnsiTheme="majorBidi" w:cstheme="majorBidi"/>
          <w:b/>
          <w:bCs/>
          <w:sz w:val="24"/>
          <w:szCs w:val="24"/>
          <w:lang w:bidi="ar-DZ"/>
        </w:rPr>
        <w:t xml:space="preserve"> </w:t>
      </w:r>
    </w:p>
    <w:p w:rsidR="00337900" w:rsidRPr="00AE7C41" w:rsidRDefault="00D80B4B" w:rsidP="00143044">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-d(ES) /d(t) = k-1 (ES) +K+2 (ES)</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(7)</w:t>
      </w:r>
    </w:p>
    <w:p w:rsidR="001F7338" w:rsidRPr="00AE7C41" w:rsidRDefault="003E43AB" w:rsidP="00143044">
      <w:pPr>
        <w:bidi/>
        <w:spacing w:line="360" w:lineRule="auto"/>
        <w:jc w:val="both"/>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بما أن الدراسة تتم في المرحلة الثابتة و التي تتميز ب </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(8)</w:t>
      </w:r>
      <w:r w:rsidR="00143044"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+d (ES) / d(t) = 0</w:t>
      </w:r>
      <w:r w:rsidRPr="00AE7C41">
        <w:rPr>
          <w:rFonts w:asciiTheme="majorBidi" w:hAnsiTheme="majorBidi" w:cstheme="majorBidi" w:hint="cs"/>
          <w:b/>
          <w:bCs/>
          <w:sz w:val="24"/>
          <w:szCs w:val="24"/>
          <w:rtl/>
          <w:lang w:bidi="ar-DZ"/>
        </w:rPr>
        <w:t xml:space="preserve"> </w:t>
      </w:r>
      <w:r w:rsidR="00902C04" w:rsidRPr="00AE7C41">
        <w:rPr>
          <w:rFonts w:asciiTheme="majorBidi" w:hAnsiTheme="majorBidi" w:cstheme="majorBidi"/>
          <w:b/>
          <w:bCs/>
          <w:sz w:val="24"/>
          <w:szCs w:val="24"/>
          <w:lang w:bidi="ar-DZ"/>
        </w:rPr>
        <w:t xml:space="preserve"> </w:t>
      </w:r>
      <w:r w:rsidR="00902C04" w:rsidRPr="00AE7C41">
        <w:rPr>
          <w:rFonts w:asciiTheme="majorBidi" w:hAnsiTheme="majorBidi" w:cstheme="majorBidi" w:hint="cs"/>
          <w:b/>
          <w:bCs/>
          <w:sz w:val="24"/>
          <w:szCs w:val="24"/>
          <w:rtl/>
          <w:lang w:bidi="ar-DZ"/>
        </w:rPr>
        <w:t xml:space="preserve"> و منه</w:t>
      </w:r>
      <w:r w:rsidR="00902C04" w:rsidRPr="00AE7C41">
        <w:rPr>
          <w:rFonts w:asciiTheme="majorBidi" w:hAnsiTheme="majorBidi" w:cstheme="majorBidi"/>
          <w:b/>
          <w:bCs/>
          <w:sz w:val="24"/>
          <w:szCs w:val="24"/>
          <w:rtl/>
          <w:lang w:bidi="ar-DZ"/>
        </w:rPr>
        <w:t>:</w:t>
      </w:r>
    </w:p>
    <w:p w:rsidR="00902C04" w:rsidRPr="00AE7C41" w:rsidRDefault="00902C04" w:rsidP="00143044">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(E) (S)</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(9)</w:t>
      </w:r>
      <w:r w:rsidR="00143044"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w:t>
      </w:r>
    </w:p>
    <w:p w:rsidR="00902C04" w:rsidRPr="00AE7C41" w:rsidRDefault="00902C04" w:rsidP="00226EC3">
      <w:pPr>
        <w:bidi/>
        <w:spacing w:line="360" w:lineRule="auto"/>
        <w:jc w:val="center"/>
        <w:rPr>
          <w:rFonts w:asciiTheme="majorBidi" w:hAnsiTheme="majorBidi" w:cstheme="majorBidi"/>
          <w:b/>
          <w:bCs/>
          <w:sz w:val="24"/>
          <w:szCs w:val="24"/>
          <w:vertAlign w:val="subscript"/>
          <w:lang w:bidi="ar-DZ"/>
        </w:rPr>
      </w:pPr>
      <w:r w:rsidRPr="00AE7C41">
        <w:rPr>
          <w:rFonts w:asciiTheme="majorBidi" w:hAnsiTheme="majorBidi" w:cstheme="majorBidi" w:hint="cs"/>
          <w:b/>
          <w:bCs/>
          <w:sz w:val="24"/>
          <w:szCs w:val="24"/>
          <w:rtl/>
          <w:lang w:bidi="ar-DZ"/>
        </w:rPr>
        <w:t>اعتمادا علي نظرية المحافظة علي المادة فان</w:t>
      </w:r>
      <w:r w:rsidRPr="00AE7C41">
        <w:rPr>
          <w:rFonts w:asciiTheme="majorBidi" w:hAnsiTheme="majorBidi" w:cstheme="majorBidi"/>
          <w:b/>
          <w:bCs/>
          <w:sz w:val="24"/>
          <w:szCs w:val="24"/>
          <w:rtl/>
          <w:lang w:bidi="ar-DZ"/>
        </w:rPr>
        <w:t>:</w:t>
      </w:r>
      <w:r w:rsidR="00143044" w:rsidRPr="00AE7C41">
        <w:rPr>
          <w:rFonts w:asciiTheme="majorBidi" w:hAnsiTheme="majorBidi" w:cstheme="majorBidi"/>
          <w:b/>
          <w:bCs/>
          <w:sz w:val="24"/>
          <w:szCs w:val="24"/>
          <w:lang w:bidi="ar-DZ"/>
        </w:rPr>
        <w:t xml:space="preserve">   </w:t>
      </w:r>
      <w:r w:rsidR="00143044" w:rsidRPr="00AE7C41">
        <w:rPr>
          <w:rFonts w:asciiTheme="majorBidi" w:eastAsia="Times New Roman" w:hAnsiTheme="majorBidi" w:cstheme="majorBidi"/>
          <w:sz w:val="24"/>
          <w:szCs w:val="24"/>
        </w:rPr>
        <w:t>(10)</w:t>
      </w:r>
      <w:r w:rsidR="00143044"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 xml:space="preserve">E </w:t>
      </w:r>
      <w:r w:rsidRPr="00AE7C41">
        <w:rPr>
          <w:rFonts w:asciiTheme="majorBidi" w:hAnsiTheme="majorBidi" w:cstheme="majorBidi"/>
          <w:b/>
          <w:bCs/>
          <w:sz w:val="24"/>
          <w:szCs w:val="24"/>
          <w:vertAlign w:val="subscript"/>
          <w:lang w:bidi="ar-DZ"/>
        </w:rPr>
        <w:t>total</w:t>
      </w:r>
      <w:r w:rsidRPr="00AE7C41">
        <w:rPr>
          <w:rFonts w:asciiTheme="majorBidi" w:hAnsiTheme="majorBidi" w:cstheme="majorBidi"/>
          <w:b/>
          <w:bCs/>
          <w:sz w:val="24"/>
          <w:szCs w:val="24"/>
          <w:lang w:bidi="ar-DZ"/>
        </w:rPr>
        <w:t xml:space="preserve"> = </w:t>
      </w:r>
      <w:r w:rsidR="00226EC3" w:rsidRPr="00AE7C41">
        <w:rPr>
          <w:rFonts w:asciiTheme="majorBidi" w:hAnsiTheme="majorBidi" w:cstheme="majorBidi"/>
          <w:b/>
          <w:bCs/>
          <w:sz w:val="24"/>
          <w:szCs w:val="24"/>
          <w:lang w:bidi="ar-DZ"/>
        </w:rPr>
        <w:t>e</w:t>
      </w:r>
      <w:r w:rsidRPr="00AE7C41">
        <w:rPr>
          <w:rFonts w:asciiTheme="majorBidi" w:hAnsiTheme="majorBidi" w:cstheme="majorBidi"/>
          <w:b/>
          <w:bCs/>
          <w:sz w:val="24"/>
          <w:szCs w:val="24"/>
          <w:lang w:bidi="ar-DZ"/>
        </w:rPr>
        <w:t xml:space="preserve"> </w:t>
      </w:r>
      <w:r w:rsidRPr="00AE7C41">
        <w:rPr>
          <w:rFonts w:asciiTheme="majorBidi" w:hAnsiTheme="majorBidi" w:cstheme="majorBidi"/>
          <w:b/>
          <w:bCs/>
          <w:sz w:val="24"/>
          <w:szCs w:val="24"/>
          <w:vertAlign w:val="subscript"/>
          <w:lang w:bidi="ar-DZ"/>
        </w:rPr>
        <w:t>libre</w:t>
      </w:r>
      <w:r w:rsidRPr="00AE7C41">
        <w:rPr>
          <w:rFonts w:asciiTheme="majorBidi" w:hAnsiTheme="majorBidi" w:cstheme="majorBidi"/>
          <w:b/>
          <w:bCs/>
          <w:sz w:val="24"/>
          <w:szCs w:val="24"/>
          <w:lang w:bidi="ar-DZ"/>
        </w:rPr>
        <w:t xml:space="preserve">  +  E</w:t>
      </w:r>
      <w:r w:rsidR="00226EC3" w:rsidRPr="00AE7C41">
        <w:rPr>
          <w:rFonts w:asciiTheme="majorBidi" w:hAnsiTheme="majorBidi" w:cstheme="majorBidi"/>
          <w:b/>
          <w:bCs/>
          <w:sz w:val="24"/>
          <w:szCs w:val="24"/>
          <w:lang w:bidi="ar-DZ"/>
        </w:rPr>
        <w:t xml:space="preserve">S </w:t>
      </w:r>
      <w:r w:rsidRPr="00AE7C41">
        <w:rPr>
          <w:rFonts w:asciiTheme="majorBidi" w:hAnsiTheme="majorBidi" w:cstheme="majorBidi"/>
          <w:b/>
          <w:bCs/>
          <w:sz w:val="24"/>
          <w:szCs w:val="24"/>
          <w:vertAlign w:val="subscript"/>
          <w:lang w:bidi="ar-DZ"/>
        </w:rPr>
        <w:t>lié</w:t>
      </w:r>
    </w:p>
    <w:p w:rsidR="00E52F0F" w:rsidRPr="00AE7C41" w:rsidRDefault="00E52F0F" w:rsidP="00E52F0F">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e  =  E</w:t>
      </w:r>
      <w:r w:rsidRPr="00AE7C41">
        <w:rPr>
          <w:rFonts w:asciiTheme="majorBidi" w:hAnsiTheme="majorBidi" w:cstheme="majorBidi"/>
          <w:b/>
          <w:bCs/>
          <w:sz w:val="24"/>
          <w:szCs w:val="24"/>
          <w:vertAlign w:val="subscript"/>
          <w:lang w:bidi="ar-DZ"/>
        </w:rPr>
        <w:t>t</w:t>
      </w:r>
      <w:r w:rsidRPr="00AE7C41">
        <w:rPr>
          <w:rFonts w:asciiTheme="majorBidi" w:hAnsiTheme="majorBidi" w:cstheme="majorBidi"/>
          <w:b/>
          <w:bCs/>
          <w:sz w:val="24"/>
          <w:szCs w:val="24"/>
          <w:lang w:bidi="ar-DZ"/>
        </w:rPr>
        <w:t xml:space="preserve">  -  ES  </w:t>
      </w:r>
      <w:r w:rsidRPr="00AE7C41">
        <w:rPr>
          <w:rFonts w:asciiTheme="majorBidi" w:eastAsia="Times New Roman" w:hAnsiTheme="majorBidi" w:cstheme="majorBidi"/>
          <w:sz w:val="24"/>
          <w:szCs w:val="24"/>
        </w:rPr>
        <w:t>(11)</w:t>
      </w:r>
      <w:r w:rsidRPr="00AE7C41">
        <w:rPr>
          <w:rFonts w:asciiTheme="majorBidi" w:hAnsiTheme="majorBidi" w:cstheme="majorBidi"/>
          <w:b/>
          <w:bCs/>
          <w:sz w:val="24"/>
          <w:szCs w:val="24"/>
          <w:lang w:bidi="ar-DZ"/>
        </w:rPr>
        <w:t xml:space="preserve">    </w:t>
      </w:r>
    </w:p>
    <w:p w:rsidR="00E52F0F" w:rsidRPr="00AE7C41" w:rsidRDefault="00E52F0F" w:rsidP="00E52F0F">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نعوض بقيمة المعدلة (11) في (9)</w:t>
      </w:r>
    </w:p>
    <w:p w:rsidR="007F37F0" w:rsidRPr="00AE7C41" w:rsidRDefault="00E52F0F" w:rsidP="007F37F0">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 xml:space="preserve">(S) </w:t>
      </w:r>
      <w:r w:rsidR="007F37F0" w:rsidRPr="00AE7C41">
        <w:rPr>
          <w:rFonts w:asciiTheme="majorBidi" w:hAnsiTheme="majorBidi" w:cstheme="majorBidi"/>
          <w:b/>
          <w:bCs/>
          <w:sz w:val="24"/>
          <w:szCs w:val="24"/>
          <w:lang w:bidi="ar-DZ"/>
        </w:rPr>
        <w:t>[(</w:t>
      </w:r>
      <w:r w:rsidRPr="00AE7C41">
        <w:rPr>
          <w:rFonts w:asciiTheme="majorBidi" w:hAnsiTheme="majorBidi" w:cstheme="majorBidi"/>
          <w:b/>
          <w:bCs/>
          <w:sz w:val="24"/>
          <w:szCs w:val="24"/>
          <w:lang w:bidi="ar-DZ"/>
        </w:rPr>
        <w:t>E</w:t>
      </w:r>
      <w:r w:rsidRPr="00AE7C41">
        <w:rPr>
          <w:rFonts w:asciiTheme="majorBidi" w:hAnsiTheme="majorBidi" w:cstheme="majorBidi"/>
          <w:b/>
          <w:bCs/>
          <w:sz w:val="24"/>
          <w:szCs w:val="24"/>
          <w:vertAlign w:val="subscript"/>
          <w:lang w:bidi="ar-DZ"/>
        </w:rPr>
        <w:t>t</w:t>
      </w:r>
      <w:r w:rsidRPr="00AE7C41">
        <w:rPr>
          <w:rFonts w:asciiTheme="majorBidi" w:hAnsiTheme="majorBidi" w:cstheme="majorBidi"/>
          <w:b/>
          <w:bCs/>
          <w:sz w:val="24"/>
          <w:szCs w:val="24"/>
          <w:lang w:bidi="ar-DZ"/>
        </w:rPr>
        <w:t xml:space="preserve">  -  ES</w:t>
      </w:r>
      <w:r w:rsidR="007F37F0" w:rsidRPr="00AE7C41">
        <w:rPr>
          <w:rFonts w:asciiTheme="majorBidi" w:hAnsiTheme="majorBidi" w:cstheme="majorBidi"/>
          <w:b/>
          <w:bCs/>
          <w:sz w:val="24"/>
          <w:szCs w:val="24"/>
          <w:lang w:bidi="ar-DZ"/>
        </w:rPr>
        <w:t>)]</w:t>
      </w:r>
      <w:r w:rsidRPr="00AE7C41">
        <w:rPr>
          <w:rFonts w:asciiTheme="majorBidi" w:hAnsiTheme="majorBidi" w:cstheme="majorBidi"/>
          <w:b/>
          <w:bCs/>
          <w:sz w:val="24"/>
          <w:szCs w:val="24"/>
          <w:lang w:bidi="ar-DZ"/>
        </w:rPr>
        <w:t xml:space="preserve"> = 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w:t>
      </w:r>
      <w:r w:rsidR="007F37F0" w:rsidRPr="00AE7C41">
        <w:rPr>
          <w:rFonts w:asciiTheme="majorBidi" w:hAnsiTheme="majorBidi" w:cstheme="majorBidi"/>
          <w:b/>
          <w:bCs/>
          <w:sz w:val="24"/>
          <w:szCs w:val="24"/>
          <w:lang w:bidi="ar-DZ"/>
        </w:rPr>
        <w:t xml:space="preserve">  </w:t>
      </w:r>
      <w:r w:rsidR="007F37F0" w:rsidRPr="00AE7C41">
        <w:rPr>
          <w:rFonts w:asciiTheme="majorBidi" w:eastAsia="Times New Roman" w:hAnsiTheme="majorBidi" w:cstheme="majorBidi"/>
          <w:sz w:val="24"/>
          <w:szCs w:val="24"/>
        </w:rPr>
        <w:t>(12)</w:t>
      </w:r>
      <w:r w:rsidR="007F37F0" w:rsidRPr="00AE7C41">
        <w:rPr>
          <w:rFonts w:asciiTheme="majorBidi" w:hAnsiTheme="majorBidi" w:cstheme="majorBidi"/>
          <w:b/>
          <w:bCs/>
          <w:sz w:val="24"/>
          <w:szCs w:val="24"/>
          <w:lang w:bidi="ar-DZ"/>
        </w:rPr>
        <w:t xml:space="preserve">  </w:t>
      </w:r>
    </w:p>
    <w:p w:rsidR="007F37F0" w:rsidRPr="00AE7C41" w:rsidRDefault="007F37F0" w:rsidP="007F37F0">
      <w:pPr>
        <w:bidi/>
        <w:spacing w:line="360" w:lineRule="auto"/>
        <w:jc w:val="center"/>
        <w:rPr>
          <w:rFonts w:asciiTheme="majorBidi" w:hAnsiTheme="majorBidi" w:cstheme="majorBidi"/>
          <w:b/>
          <w:bCs/>
          <w:sz w:val="24"/>
          <w:szCs w:val="24"/>
          <w:lang w:bidi="ar-DZ"/>
        </w:rPr>
      </w:pP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(Et) =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(ES) + 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   </w:t>
      </w:r>
      <w:r w:rsidRPr="00AE7C41">
        <w:rPr>
          <w:rFonts w:asciiTheme="majorBidi" w:eastAsia="Times New Roman" w:hAnsiTheme="majorBidi" w:cstheme="majorBidi"/>
          <w:sz w:val="24"/>
          <w:szCs w:val="24"/>
        </w:rPr>
        <w:t>(13)</w:t>
      </w:r>
      <w:r w:rsidRPr="00AE7C41">
        <w:rPr>
          <w:rFonts w:asciiTheme="majorBidi" w:hAnsiTheme="majorBidi" w:cstheme="majorBidi"/>
          <w:b/>
          <w:bCs/>
          <w:sz w:val="24"/>
          <w:szCs w:val="24"/>
          <w:lang w:bidi="ar-DZ"/>
        </w:rPr>
        <w:t xml:space="preserve">  </w:t>
      </w:r>
    </w:p>
    <w:p w:rsidR="00902C04" w:rsidRPr="00AE7C41" w:rsidRDefault="007F37F0" w:rsidP="008C1CA2">
      <w:pPr>
        <w:bidi/>
        <w:spacing w:line="360" w:lineRule="auto"/>
        <w:jc w:val="center"/>
        <w:rPr>
          <w:rFonts w:asciiTheme="majorBidi" w:eastAsia="Times New Roman" w:hAnsiTheme="majorBidi" w:cstheme="majorBidi"/>
          <w:sz w:val="24"/>
          <w:szCs w:val="24"/>
        </w:rPr>
      </w:pPr>
      <w:r w:rsidRPr="00AE7C41">
        <w:rPr>
          <w:rFonts w:asciiTheme="majorBidi" w:hAnsiTheme="majorBidi" w:cstheme="majorBidi"/>
          <w:b/>
          <w:bCs/>
          <w:sz w:val="24"/>
          <w:szCs w:val="24"/>
          <w:lang w:bidi="ar-DZ"/>
        </w:rPr>
        <w:t>(ES) =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(Et) / K</w:t>
      </w:r>
      <w:r w:rsidRPr="00AE7C41">
        <w:rPr>
          <w:rFonts w:asciiTheme="majorBidi" w:hAnsiTheme="majorBidi" w:cstheme="majorBidi"/>
          <w:b/>
          <w:bCs/>
          <w:sz w:val="24"/>
          <w:szCs w:val="24"/>
          <w:vertAlign w:val="subscript"/>
          <w:lang w:bidi="ar-DZ"/>
        </w:rPr>
        <w:t>+1</w:t>
      </w:r>
      <w:r w:rsidRPr="00AE7C41">
        <w:rPr>
          <w:rFonts w:asciiTheme="majorBidi" w:hAnsiTheme="majorBidi" w:cstheme="majorBidi"/>
          <w:b/>
          <w:bCs/>
          <w:sz w:val="24"/>
          <w:szCs w:val="24"/>
          <w:lang w:bidi="ar-DZ"/>
        </w:rPr>
        <w:t xml:space="preserve"> (S) +</w:t>
      </w:r>
      <w:r w:rsidR="0042102F" w:rsidRPr="00AE7C41">
        <w:rPr>
          <w:rFonts w:asciiTheme="majorBidi" w:hAnsiTheme="majorBidi" w:cstheme="majorBidi"/>
          <w:b/>
          <w:bCs/>
          <w:sz w:val="24"/>
          <w:szCs w:val="24"/>
          <w:lang w:bidi="ar-DZ"/>
        </w:rPr>
        <w:t xml:space="preserve"> </w:t>
      </w:r>
      <w:r w:rsidR="00B72112" w:rsidRPr="00AE7C41">
        <w:rPr>
          <w:rFonts w:asciiTheme="majorBidi" w:hAnsiTheme="majorBidi" w:cstheme="majorBidi"/>
          <w:b/>
          <w:bCs/>
          <w:sz w:val="24"/>
          <w:szCs w:val="24"/>
          <w:lang w:bidi="ar-DZ"/>
        </w:rPr>
        <w:t>(</w:t>
      </w:r>
      <w:r w:rsidRPr="00AE7C41">
        <w:rPr>
          <w:rFonts w:asciiTheme="majorBidi" w:hAnsiTheme="majorBidi" w:cstheme="majorBidi"/>
          <w:b/>
          <w:bCs/>
          <w:sz w:val="24"/>
          <w:szCs w:val="24"/>
          <w:lang w:bidi="ar-DZ"/>
        </w:rPr>
        <w:t xml:space="preserve"> k</w:t>
      </w:r>
      <w:r w:rsidRPr="00AE7C41">
        <w:rPr>
          <w:rFonts w:asciiTheme="majorBidi" w:hAnsiTheme="majorBidi" w:cstheme="majorBidi"/>
          <w:b/>
          <w:bCs/>
          <w:sz w:val="24"/>
          <w:szCs w:val="24"/>
          <w:vertAlign w:val="subscript"/>
          <w:lang w:bidi="ar-DZ"/>
        </w:rPr>
        <w:t xml:space="preserve">-1 </w:t>
      </w:r>
      <w:r w:rsidRPr="00AE7C41">
        <w:rPr>
          <w:rFonts w:asciiTheme="majorBidi" w:hAnsiTheme="majorBidi" w:cstheme="majorBidi"/>
          <w:b/>
          <w:bCs/>
          <w:sz w:val="24"/>
          <w:szCs w:val="24"/>
          <w:lang w:bidi="ar-DZ"/>
        </w:rPr>
        <w:t>(+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w:t>
      </w:r>
      <w:r w:rsidR="00B72112" w:rsidRPr="00AE7C41">
        <w:rPr>
          <w:rFonts w:asciiTheme="majorBidi" w:hAnsiTheme="majorBidi" w:cstheme="majorBidi"/>
          <w:b/>
          <w:bCs/>
          <w:sz w:val="24"/>
          <w:szCs w:val="24"/>
          <w:lang w:bidi="ar-DZ"/>
        </w:rPr>
        <w:t>)</w:t>
      </w:r>
      <w:r w:rsidR="008C1CA2" w:rsidRPr="00AE7C41">
        <w:rPr>
          <w:rFonts w:asciiTheme="majorBidi" w:hAnsiTheme="majorBidi" w:cstheme="majorBidi"/>
          <w:b/>
          <w:bCs/>
          <w:sz w:val="24"/>
          <w:szCs w:val="24"/>
          <w:lang w:bidi="ar-DZ"/>
        </w:rPr>
        <w:t xml:space="preserve">  </w:t>
      </w:r>
      <w:r w:rsidR="008C1CA2" w:rsidRPr="00AE7C41">
        <w:rPr>
          <w:rFonts w:asciiTheme="majorBidi" w:eastAsia="Times New Roman" w:hAnsiTheme="majorBidi" w:cstheme="majorBidi"/>
          <w:sz w:val="24"/>
          <w:szCs w:val="24"/>
        </w:rPr>
        <w:t>(14)</w:t>
      </w:r>
    </w:p>
    <w:p w:rsidR="008C1CA2" w:rsidRPr="00AE7C41" w:rsidRDefault="008C1CA2" w:rsidP="008C1CA2">
      <w:pPr>
        <w:bidi/>
        <w:spacing w:line="360" w:lineRule="auto"/>
        <w:jc w:val="center"/>
        <w:rPr>
          <w:rFonts w:asciiTheme="majorBidi" w:hAnsiTheme="majorBidi" w:cstheme="majorBidi"/>
          <w:b/>
          <w:bCs/>
          <w:sz w:val="24"/>
          <w:szCs w:val="24"/>
          <w:lang w:bidi="ar-DZ"/>
        </w:rPr>
      </w:pPr>
      <w:r w:rsidRPr="00AE7C41">
        <w:rPr>
          <w:rFonts w:asciiTheme="majorBidi" w:eastAsia="Times New Roman" w:hAnsiTheme="majorBidi" w:cstheme="majorBidi" w:hint="cs"/>
          <w:sz w:val="24"/>
          <w:szCs w:val="24"/>
          <w:rtl/>
          <w:lang w:bidi="ar-DZ"/>
        </w:rPr>
        <w:t xml:space="preserve">ادا كانت  </w:t>
      </w:r>
      <w:r w:rsidRPr="00AE7C41">
        <w:rPr>
          <w:rFonts w:asciiTheme="majorBidi" w:eastAsia="Times New Roman" w:hAnsiTheme="majorBidi" w:cstheme="majorBidi"/>
          <w:sz w:val="24"/>
          <w:szCs w:val="24"/>
          <w:lang w:bidi="ar-DZ"/>
        </w:rPr>
        <w:t xml:space="preserve">     </w:t>
      </w:r>
      <w:r w:rsidRPr="00AE7C41">
        <w:rPr>
          <w:rFonts w:asciiTheme="majorBidi" w:eastAsia="Times New Roman" w:hAnsiTheme="majorBidi" w:cstheme="majorBidi" w:hint="cs"/>
          <w:sz w:val="24"/>
          <w:szCs w:val="24"/>
          <w:rtl/>
          <w:lang w:bidi="ar-DZ"/>
        </w:rPr>
        <w:t xml:space="preserve"> </w:t>
      </w:r>
      <w:r w:rsidRPr="00AE7C41">
        <w:rPr>
          <w:rFonts w:asciiTheme="majorBidi" w:hAnsiTheme="majorBidi" w:cstheme="majorBidi"/>
          <w:b/>
          <w:bCs/>
          <w:sz w:val="24"/>
          <w:szCs w:val="24"/>
        </w:rPr>
        <w:t>v</w:t>
      </w:r>
      <w:r w:rsidRPr="00AE7C41">
        <w:rPr>
          <w:rFonts w:asciiTheme="majorBidi" w:hAnsiTheme="majorBidi" w:cstheme="majorBidi"/>
          <w:b/>
          <w:bCs/>
          <w:sz w:val="24"/>
          <w:szCs w:val="24"/>
          <w:vertAlign w:val="subscript"/>
        </w:rPr>
        <w:t>i</w:t>
      </w:r>
      <w:r w:rsidRPr="00AE7C41">
        <w:rPr>
          <w:rFonts w:asciiTheme="majorBidi" w:hAnsiTheme="majorBidi" w:cstheme="majorBidi"/>
          <w:b/>
          <w:bCs/>
          <w:sz w:val="24"/>
          <w:szCs w:val="24"/>
        </w:rPr>
        <w:t xml:space="preserve"> = </w:t>
      </w:r>
      <w:r w:rsidRPr="00AE7C41">
        <w:rPr>
          <w:rFonts w:asciiTheme="majorBidi" w:hAnsiTheme="majorBidi" w:cstheme="majorBidi"/>
          <w:b/>
          <w:bCs/>
          <w:sz w:val="24"/>
          <w:szCs w:val="24"/>
          <w:lang w:bidi="ar-DZ"/>
        </w:rPr>
        <w:t>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(ES)   </w:t>
      </w:r>
      <w:r w:rsidRPr="00AE7C41">
        <w:rPr>
          <w:rFonts w:asciiTheme="majorBidi" w:eastAsia="Times New Roman" w:hAnsiTheme="majorBidi" w:cstheme="majorBidi"/>
          <w:sz w:val="24"/>
          <w:szCs w:val="24"/>
        </w:rPr>
        <w:t>(4)</w:t>
      </w:r>
    </w:p>
    <w:p w:rsidR="008C1CA2" w:rsidRPr="00AE7C41" w:rsidRDefault="008C1CA2" w:rsidP="008C1CA2">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فان </w:t>
      </w:r>
      <w:r w:rsidRPr="00AE7C41">
        <w:rPr>
          <w:rFonts w:asciiTheme="majorBidi" w:hAnsiTheme="majorBidi" w:cstheme="majorBidi"/>
          <w:b/>
          <w:bCs/>
          <w:sz w:val="24"/>
          <w:szCs w:val="24"/>
          <w:lang w:bidi="ar-DZ"/>
        </w:rPr>
        <w:t>V</w:t>
      </w:r>
      <w:r w:rsidRPr="00AE7C41">
        <w:rPr>
          <w:rFonts w:asciiTheme="majorBidi" w:hAnsiTheme="majorBidi" w:cstheme="majorBidi"/>
          <w:b/>
          <w:bCs/>
          <w:sz w:val="24"/>
          <w:szCs w:val="24"/>
          <w:vertAlign w:val="subscript"/>
          <w:lang w:bidi="ar-DZ"/>
        </w:rPr>
        <w:t>max</w:t>
      </w:r>
      <w:r w:rsidRPr="00AE7C41">
        <w:rPr>
          <w:rFonts w:asciiTheme="majorBidi" w:hAnsiTheme="majorBidi" w:cstheme="majorBidi"/>
          <w:b/>
          <w:bCs/>
          <w:sz w:val="24"/>
          <w:szCs w:val="24"/>
          <w:lang w:bidi="ar-DZ"/>
        </w:rPr>
        <w:t xml:space="preserve"> = K</w:t>
      </w:r>
      <w:r w:rsidRPr="00AE7C41">
        <w:rPr>
          <w:rFonts w:asciiTheme="majorBidi" w:hAnsiTheme="majorBidi" w:cstheme="majorBidi"/>
          <w:b/>
          <w:bCs/>
          <w:sz w:val="24"/>
          <w:szCs w:val="24"/>
          <w:vertAlign w:val="subscript"/>
          <w:lang w:bidi="ar-DZ"/>
        </w:rPr>
        <w:t>+2</w:t>
      </w:r>
      <w:r w:rsidRPr="00AE7C41">
        <w:rPr>
          <w:rFonts w:asciiTheme="majorBidi" w:hAnsiTheme="majorBidi" w:cstheme="majorBidi"/>
          <w:b/>
          <w:bCs/>
          <w:sz w:val="24"/>
          <w:szCs w:val="24"/>
          <w:lang w:bidi="ar-DZ"/>
        </w:rPr>
        <w:t xml:space="preserve"> (Et)    (15)   </w:t>
      </w:r>
    </w:p>
    <w:p w:rsidR="00902C04" w:rsidRPr="00AE7C41" w:rsidRDefault="008C1CA2" w:rsidP="00902C04">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بقسمة المعادلة (4) علي المعادلة (15) نحصل علي المعادلة التالية</w:t>
      </w:r>
      <w:r w:rsidRPr="00AE7C41">
        <w:rPr>
          <w:rFonts w:asciiTheme="majorBidi" w:hAnsiTheme="majorBidi" w:cstheme="majorBidi"/>
          <w:b/>
          <w:bCs/>
          <w:sz w:val="24"/>
          <w:szCs w:val="24"/>
          <w:rtl/>
          <w:lang w:bidi="ar-DZ"/>
        </w:rPr>
        <w:t>:</w:t>
      </w:r>
    </w:p>
    <w:p w:rsidR="008C1CA2" w:rsidRPr="00AE7C41" w:rsidRDefault="00170806" w:rsidP="00A96449">
      <w:pPr>
        <w:tabs>
          <w:tab w:val="left" w:pos="446"/>
          <w:tab w:val="center" w:pos="4153"/>
        </w:tabs>
        <w:bidi/>
        <w:spacing w:after="120" w:line="360" w:lineRule="auto"/>
        <w:jc w:val="center"/>
        <w:rPr>
          <w:rFonts w:asciiTheme="majorBidi" w:eastAsia="Times New Roman" w:hAnsiTheme="majorBidi" w:cstheme="majorBidi"/>
          <w:sz w:val="24"/>
          <w:szCs w:val="24"/>
          <w:rtl/>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672576" behindDoc="0" locked="0" layoutInCell="1" allowOverlap="1">
                <wp:simplePos x="0" y="0"/>
                <wp:positionH relativeFrom="column">
                  <wp:posOffset>2533650</wp:posOffset>
                </wp:positionH>
                <wp:positionV relativeFrom="paragraph">
                  <wp:posOffset>349885</wp:posOffset>
                </wp:positionV>
                <wp:extent cx="85725" cy="0"/>
                <wp:effectExtent l="9525" t="11430" r="9525" b="762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B1763" id="AutoShape 18" o:spid="_x0000_s1026" type="#_x0000_t32" style="position:absolute;margin-left:199.5pt;margin-top:27.55pt;width:6.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1552" behindDoc="0" locked="0" layoutInCell="1" allowOverlap="1">
                <wp:simplePos x="0" y="0"/>
                <wp:positionH relativeFrom="column">
                  <wp:posOffset>2533650</wp:posOffset>
                </wp:positionH>
                <wp:positionV relativeFrom="paragraph">
                  <wp:posOffset>311785</wp:posOffset>
                </wp:positionV>
                <wp:extent cx="85725" cy="635"/>
                <wp:effectExtent l="9525" t="11430" r="9525" b="6985"/>
                <wp:wrapNone/>
                <wp:docPr id="8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406BF" id="AutoShape 17" o:spid="_x0000_s1026" type="#_x0000_t32" style="position:absolute;margin-left:199.5pt;margin-top:24.55pt;width:6.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5eHwIAAD0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0528" behindDoc="0" locked="0" layoutInCell="1" allowOverlap="1">
                <wp:simplePos x="0" y="0"/>
                <wp:positionH relativeFrom="column">
                  <wp:posOffset>3819525</wp:posOffset>
                </wp:positionH>
                <wp:positionV relativeFrom="paragraph">
                  <wp:posOffset>311785</wp:posOffset>
                </wp:positionV>
                <wp:extent cx="628650" cy="0"/>
                <wp:effectExtent l="9525" t="59055" r="19050" b="55245"/>
                <wp:wrapNone/>
                <wp:docPr id="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C9D7D" id="AutoShape 16" o:spid="_x0000_s1026" type="#_x0000_t32" style="position:absolute;margin-left:300.75pt;margin-top:24.55pt;width:4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">
                <v:stroke endarrow="block"/>
              </v:shape>
            </w:pict>
          </mc:Fallback>
        </mc:AlternateContent>
      </w:r>
      <w:r w:rsidR="00C91010" w:rsidRPr="00AE7C41">
        <w:rPr>
          <w:rFonts w:asciiTheme="majorBidi" w:hAnsiTheme="majorBidi" w:cstheme="majorBidi"/>
          <w:b/>
          <w:bCs/>
          <w:sz w:val="24"/>
          <w:szCs w:val="24"/>
        </w:rPr>
        <w:t>(16)</w:t>
      </w:r>
      <w:r w:rsidR="008C1CA2" w:rsidRPr="00AE7C41">
        <w:rPr>
          <w:rFonts w:asciiTheme="majorBidi" w:hAnsiTheme="majorBidi" w:cstheme="majorBidi"/>
          <w:b/>
          <w:bCs/>
          <w:sz w:val="24"/>
          <w:szCs w:val="24"/>
        </w:rPr>
        <w:tab/>
      </w:r>
      <w:r>
        <w:rPr>
          <w:rFonts w:asciiTheme="majorBidi" w:hAnsiTheme="majorBidi" w:cstheme="majorBidi"/>
          <w:b/>
          <w:bCs/>
          <w:noProof/>
          <w:sz w:val="24"/>
          <w:szCs w:val="24"/>
          <w:rtl/>
          <w:lang w:eastAsia="fr-FR"/>
        </w:rPr>
        <mc:AlternateContent>
          <mc:Choice Requires="wps">
            <w:drawing>
              <wp:anchor distT="0" distB="0" distL="114300" distR="114300" simplePos="0" relativeHeight="251669504" behindDoc="0" locked="0" layoutInCell="1" allowOverlap="1">
                <wp:simplePos x="0" y="0"/>
                <wp:positionH relativeFrom="column">
                  <wp:posOffset>2828925</wp:posOffset>
                </wp:positionH>
                <wp:positionV relativeFrom="paragraph">
                  <wp:posOffset>311785</wp:posOffset>
                </wp:positionV>
                <wp:extent cx="323850" cy="0"/>
                <wp:effectExtent l="9525" t="11430" r="9525" b="7620"/>
                <wp:wrapNone/>
                <wp:docPr id="7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497A5" id="AutoShape 15" o:spid="_x0000_s1026" type="#_x0000_t32" style="position:absolute;margin-left:222.75pt;margin-top:24.55pt;width:2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O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68480" behindDoc="0" locked="0" layoutInCell="1" allowOverlap="1">
                <wp:simplePos x="0" y="0"/>
                <wp:positionH relativeFrom="column">
                  <wp:posOffset>1981200</wp:posOffset>
                </wp:positionH>
                <wp:positionV relativeFrom="paragraph">
                  <wp:posOffset>311785</wp:posOffset>
                </wp:positionV>
                <wp:extent cx="323850" cy="0"/>
                <wp:effectExtent l="9525" t="11430" r="9525" b="7620"/>
                <wp:wrapNone/>
                <wp:docPr id="7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6A8CA" id="AutoShape 14" o:spid="_x0000_s1026" type="#_x0000_t32" style="position:absolute;margin-left:156pt;margin-top:24.55pt;width:2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45n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"/>
            </w:pict>
          </mc:Fallback>
        </mc:AlternateContent>
      </w:r>
      <w:r w:rsidR="008C1CA2" w:rsidRPr="00AE7C41">
        <w:rPr>
          <w:rFonts w:asciiTheme="majorBidi" w:hAnsiTheme="majorBidi" w:cstheme="majorBidi"/>
          <w:b/>
          <w:bCs/>
          <w:sz w:val="24"/>
          <w:szCs w:val="24"/>
        </w:rPr>
        <w:t>v</w:t>
      </w:r>
      <w:r w:rsidR="008C1CA2" w:rsidRPr="00AE7C41">
        <w:rPr>
          <w:rFonts w:asciiTheme="majorBidi" w:hAnsiTheme="majorBidi" w:cstheme="majorBidi"/>
          <w:b/>
          <w:bCs/>
          <w:sz w:val="24"/>
          <w:szCs w:val="24"/>
          <w:vertAlign w:val="subscript"/>
        </w:rPr>
        <w:t xml:space="preserve">i  </w:t>
      </w:r>
      <w:r w:rsidR="008C1CA2" w:rsidRPr="00AE7C41">
        <w:rPr>
          <w:rFonts w:asciiTheme="majorBidi" w:hAnsiTheme="majorBidi" w:cstheme="majorBidi"/>
          <w:b/>
          <w:bCs/>
          <w:sz w:val="24"/>
          <w:szCs w:val="24"/>
        </w:rPr>
        <w:t xml:space="preserve">           </w:t>
      </w:r>
      <w:r w:rsidR="008C1CA2" w:rsidRPr="00AE7C41">
        <w:rPr>
          <w:rFonts w:asciiTheme="majorBidi" w:hAnsiTheme="majorBidi" w:cstheme="majorBidi"/>
          <w:b/>
          <w:bCs/>
          <w:sz w:val="24"/>
          <w:szCs w:val="24"/>
          <w:lang w:bidi="ar-DZ"/>
        </w:rPr>
        <w:t>(ES)</w:t>
      </w:r>
    </w:p>
    <w:p w:rsidR="008C1CA2" w:rsidRPr="00AE7C41" w:rsidRDefault="008C1CA2" w:rsidP="00A96449">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b/>
          <w:bCs/>
          <w:sz w:val="24"/>
          <w:szCs w:val="24"/>
          <w:lang w:bidi="ar-DZ"/>
        </w:rPr>
        <w:lastRenderedPageBreak/>
        <w:t>V</w:t>
      </w:r>
      <w:r w:rsidRPr="00AE7C41">
        <w:rPr>
          <w:rFonts w:asciiTheme="majorBidi" w:hAnsiTheme="majorBidi" w:cstheme="majorBidi"/>
          <w:b/>
          <w:bCs/>
          <w:sz w:val="24"/>
          <w:szCs w:val="24"/>
          <w:vertAlign w:val="subscript"/>
          <w:lang w:bidi="ar-DZ"/>
        </w:rPr>
        <w:t xml:space="preserve">max      </w:t>
      </w:r>
      <w:r w:rsidRPr="00AE7C41">
        <w:rPr>
          <w:rFonts w:asciiTheme="majorBidi" w:hAnsiTheme="majorBidi" w:cstheme="majorBidi"/>
          <w:b/>
          <w:bCs/>
          <w:sz w:val="24"/>
          <w:szCs w:val="24"/>
          <w:lang w:bidi="ar-DZ"/>
        </w:rPr>
        <w:t xml:space="preserve">      (Et)</w:t>
      </w:r>
    </w:p>
    <w:p w:rsidR="00902C04" w:rsidRDefault="0042102F" w:rsidP="00902C04">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 نعوض بقيمة المعادلة (14) في المعادلة (16)</w:t>
      </w:r>
      <w:r w:rsidR="00AE7C41">
        <w:rPr>
          <w:rFonts w:asciiTheme="majorBidi" w:hAnsiTheme="majorBidi" w:cstheme="majorBidi" w:hint="cs"/>
          <w:b/>
          <w:bCs/>
          <w:sz w:val="24"/>
          <w:szCs w:val="24"/>
          <w:rtl/>
          <w:lang w:bidi="ar-DZ"/>
        </w:rPr>
        <w:t xml:space="preserve"> </w:t>
      </w:r>
    </w:p>
    <w:p w:rsidR="00AE7C41" w:rsidRPr="00AE7C41" w:rsidRDefault="00AE7C41" w:rsidP="00AE7C41">
      <w:pPr>
        <w:bidi/>
        <w:spacing w:line="360" w:lineRule="auto"/>
        <w:jc w:val="center"/>
        <w:rPr>
          <w:rFonts w:asciiTheme="majorBidi" w:hAnsiTheme="majorBidi" w:cstheme="majorBidi"/>
          <w:b/>
          <w:bCs/>
          <w:sz w:val="24"/>
          <w:szCs w:val="24"/>
          <w:rtl/>
          <w:lang w:bidi="ar-DZ"/>
        </w:rPr>
      </w:pPr>
    </w:p>
    <w:p w:rsidR="0042102F" w:rsidRPr="00AE7C41" w:rsidRDefault="00170806" w:rsidP="00E604CD">
      <w:pPr>
        <w:spacing w:after="0" w:line="360" w:lineRule="auto"/>
        <w:jc w:val="both"/>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210820</wp:posOffset>
                </wp:positionV>
                <wp:extent cx="1838325" cy="635"/>
                <wp:effectExtent l="9525" t="12700" r="9525" b="5715"/>
                <wp:wrapNone/>
                <wp:docPr id="7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FF848" id="AutoShape 19" o:spid="_x0000_s1026" type="#_x0000_t32" style="position:absolute;margin-left:188.25pt;margin-top:16.6pt;width:144.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"/>
            </w:pict>
          </mc:Fallback>
        </mc:AlternateContent>
      </w:r>
      <w:r w:rsidR="003874D9" w:rsidRPr="00AE7C41">
        <w:rPr>
          <w:rFonts w:asciiTheme="majorBidi" w:hAnsiTheme="majorBidi" w:cstheme="majorBidi"/>
          <w:b/>
          <w:bCs/>
          <w:sz w:val="24"/>
          <w:szCs w:val="24"/>
          <w:lang w:bidi="ar-DZ"/>
        </w:rPr>
        <w:t xml:space="preserve">                                              </w:t>
      </w:r>
      <w:r w:rsidR="0042102F" w:rsidRPr="00AE7C41">
        <w:rPr>
          <w:rFonts w:asciiTheme="majorBidi" w:hAnsiTheme="majorBidi" w:cstheme="majorBidi"/>
          <w:b/>
          <w:bCs/>
          <w:sz w:val="24"/>
          <w:szCs w:val="24"/>
          <w:lang w:bidi="ar-DZ"/>
        </w:rPr>
        <w:t xml:space="preserve">        </w:t>
      </w:r>
      <w:r w:rsidR="003874D9" w:rsidRPr="00AE7C41">
        <w:rPr>
          <w:rFonts w:asciiTheme="majorBidi" w:hAnsiTheme="majorBidi" w:cstheme="majorBidi"/>
          <w:b/>
          <w:bCs/>
          <w:sz w:val="24"/>
          <w:szCs w:val="24"/>
          <w:lang w:bidi="ar-DZ"/>
        </w:rPr>
        <w:t xml:space="preserve">  </w:t>
      </w:r>
      <w:r w:rsidR="0042102F" w:rsidRPr="00AE7C41">
        <w:rPr>
          <w:rFonts w:asciiTheme="majorBidi" w:hAnsiTheme="majorBidi" w:cstheme="majorBidi"/>
          <w:b/>
          <w:bCs/>
          <w:sz w:val="24"/>
          <w:szCs w:val="24"/>
          <w:lang w:bidi="ar-DZ"/>
        </w:rPr>
        <w:t xml:space="preserve">  </w:t>
      </w:r>
      <w:r w:rsidR="003874D9" w:rsidRPr="00AE7C41">
        <w:rPr>
          <w:rFonts w:asciiTheme="majorBidi" w:hAnsiTheme="majorBidi" w:cstheme="majorBidi"/>
          <w:b/>
          <w:bCs/>
          <w:sz w:val="24"/>
          <w:szCs w:val="24"/>
          <w:lang w:bidi="ar-DZ"/>
        </w:rPr>
        <w:t xml:space="preserve">   </w:t>
      </w:r>
      <w:r w:rsidR="0042102F" w:rsidRPr="00AE7C41">
        <w:rPr>
          <w:rFonts w:asciiTheme="majorBidi" w:hAnsiTheme="majorBidi" w:cstheme="majorBidi"/>
          <w:b/>
          <w:bCs/>
          <w:sz w:val="24"/>
          <w:szCs w:val="24"/>
          <w:lang w:bidi="ar-DZ"/>
        </w:rPr>
        <w:t xml:space="preserve"> </w:t>
      </w:r>
      <w:r w:rsidR="00E604CD">
        <w:rPr>
          <w:rFonts w:asciiTheme="majorBidi" w:hAnsiTheme="majorBidi" w:cstheme="majorBidi"/>
          <w:b/>
          <w:bCs/>
          <w:sz w:val="24"/>
          <w:szCs w:val="24"/>
          <w:lang w:bidi="ar-DZ"/>
        </w:rPr>
        <w:t xml:space="preserve">                 </w:t>
      </w:r>
      <w:r w:rsidR="003874D9" w:rsidRPr="00AE7C41">
        <w:rPr>
          <w:rFonts w:asciiTheme="majorBidi" w:hAnsiTheme="majorBidi" w:cstheme="majorBidi"/>
          <w:b/>
          <w:bCs/>
          <w:sz w:val="24"/>
          <w:szCs w:val="24"/>
          <w:lang w:bidi="ar-DZ"/>
        </w:rPr>
        <w:t>K</w:t>
      </w:r>
      <w:r w:rsidR="003874D9" w:rsidRPr="00AE7C41">
        <w:rPr>
          <w:rFonts w:asciiTheme="majorBidi" w:hAnsiTheme="majorBidi" w:cstheme="majorBidi"/>
          <w:b/>
          <w:bCs/>
          <w:sz w:val="24"/>
          <w:szCs w:val="24"/>
          <w:vertAlign w:val="subscript"/>
          <w:lang w:bidi="ar-DZ"/>
        </w:rPr>
        <w:t>+1</w:t>
      </w:r>
      <w:r w:rsidR="003874D9" w:rsidRPr="00AE7C41">
        <w:rPr>
          <w:rFonts w:asciiTheme="majorBidi" w:hAnsiTheme="majorBidi" w:cstheme="majorBidi"/>
          <w:b/>
          <w:bCs/>
          <w:sz w:val="24"/>
          <w:szCs w:val="24"/>
          <w:lang w:bidi="ar-DZ"/>
        </w:rPr>
        <w:t xml:space="preserve"> (S) (Et)</w:t>
      </w:r>
    </w:p>
    <w:p w:rsidR="00902C04" w:rsidRDefault="00170806" w:rsidP="00E604CD">
      <w:pPr>
        <w:bidi/>
        <w:spacing w:after="0" w:line="360" w:lineRule="auto"/>
        <w:jc w:val="center"/>
        <w:rPr>
          <w:rFonts w:asciiTheme="majorBidi" w:hAnsiTheme="majorBidi" w:cstheme="majorBidi"/>
          <w:b/>
          <w:bCs/>
          <w:sz w:val="28"/>
          <w:szCs w:val="28"/>
          <w:rtl/>
          <w:lang w:bidi="ar-DZ"/>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675648" behindDoc="0" locked="0" layoutInCell="1" allowOverlap="1">
                <wp:simplePos x="0" y="0"/>
                <wp:positionH relativeFrom="column">
                  <wp:posOffset>1285875</wp:posOffset>
                </wp:positionH>
                <wp:positionV relativeFrom="paragraph">
                  <wp:posOffset>285115</wp:posOffset>
                </wp:positionV>
                <wp:extent cx="381000" cy="0"/>
                <wp:effectExtent l="9525" t="6985" r="9525" b="12065"/>
                <wp:wrapNone/>
                <wp:docPr id="6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6F97F" id="AutoShape 21" o:spid="_x0000_s1026" type="#_x0000_t32" style="position:absolute;margin-left:101.25pt;margin-top:22.45pt;width:30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6672" behindDoc="0" locked="0" layoutInCell="1" allowOverlap="1">
                <wp:simplePos x="0" y="0"/>
                <wp:positionH relativeFrom="column">
                  <wp:posOffset>1981200</wp:posOffset>
                </wp:positionH>
                <wp:positionV relativeFrom="paragraph">
                  <wp:posOffset>285115</wp:posOffset>
                </wp:positionV>
                <wp:extent cx="152400" cy="0"/>
                <wp:effectExtent l="9525" t="6985" r="9525" b="12065"/>
                <wp:wrapNone/>
                <wp:docPr id="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12A12" id="AutoShape 22" o:spid="_x0000_s1026" type="#_x0000_t32" style="position:absolute;margin-left:156pt;margin-top:22.45pt;width:1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LJHgIAADw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"/>
            </w:pict>
          </mc:Fallback>
        </mc:AlternateContent>
      </w:r>
      <w:r>
        <w:rPr>
          <w:rFonts w:asciiTheme="majorBidi" w:hAnsiTheme="majorBidi" w:cstheme="majorBidi"/>
          <w:b/>
          <w:bCs/>
          <w:noProof/>
          <w:sz w:val="24"/>
          <w:szCs w:val="24"/>
          <w:rtl/>
          <w:lang w:eastAsia="fr-FR"/>
        </w:rP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285115</wp:posOffset>
                </wp:positionV>
                <wp:extent cx="1981200" cy="9525"/>
                <wp:effectExtent l="9525" t="6985" r="9525" b="12065"/>
                <wp:wrapNone/>
                <wp:docPr id="6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40C44" id="AutoShape 20" o:spid="_x0000_s1026" type="#_x0000_t32" style="position:absolute;margin-left:188.25pt;margin-top:22.45pt;width:156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"/>
            </w:pict>
          </mc:Fallback>
        </mc:AlternateContent>
      </w:r>
      <w:r w:rsidR="003874D9" w:rsidRPr="00AE7C41">
        <w:rPr>
          <w:rFonts w:asciiTheme="majorBidi" w:hAnsiTheme="majorBidi" w:cstheme="majorBidi"/>
          <w:b/>
          <w:bCs/>
          <w:sz w:val="24"/>
          <w:szCs w:val="24"/>
          <w:lang w:bidi="ar-DZ"/>
        </w:rPr>
        <w:t>K</w:t>
      </w:r>
      <w:r w:rsidR="003874D9" w:rsidRPr="00AE7C41">
        <w:rPr>
          <w:rFonts w:asciiTheme="majorBidi" w:hAnsiTheme="majorBidi" w:cstheme="majorBidi"/>
          <w:b/>
          <w:bCs/>
          <w:sz w:val="24"/>
          <w:szCs w:val="24"/>
          <w:vertAlign w:val="subscript"/>
          <w:lang w:bidi="ar-DZ"/>
        </w:rPr>
        <w:t>+1</w:t>
      </w:r>
      <w:r w:rsidR="003874D9" w:rsidRPr="00AE7C41">
        <w:rPr>
          <w:rFonts w:asciiTheme="majorBidi" w:hAnsiTheme="majorBidi" w:cstheme="majorBidi"/>
          <w:b/>
          <w:bCs/>
          <w:sz w:val="24"/>
          <w:szCs w:val="24"/>
          <w:lang w:bidi="ar-DZ"/>
        </w:rPr>
        <w:t xml:space="preserve"> (S) + ( k</w:t>
      </w:r>
      <w:r w:rsidR="003874D9" w:rsidRPr="00AE7C41">
        <w:rPr>
          <w:rFonts w:asciiTheme="majorBidi" w:hAnsiTheme="majorBidi" w:cstheme="majorBidi"/>
          <w:b/>
          <w:bCs/>
          <w:sz w:val="24"/>
          <w:szCs w:val="24"/>
          <w:vertAlign w:val="subscript"/>
          <w:lang w:bidi="ar-DZ"/>
        </w:rPr>
        <w:t xml:space="preserve">-1 </w:t>
      </w:r>
      <w:r w:rsidR="003874D9" w:rsidRPr="00AE7C41">
        <w:rPr>
          <w:rFonts w:asciiTheme="majorBidi" w:hAnsiTheme="majorBidi" w:cstheme="majorBidi"/>
          <w:b/>
          <w:bCs/>
          <w:sz w:val="24"/>
          <w:szCs w:val="24"/>
          <w:lang w:bidi="ar-DZ"/>
        </w:rPr>
        <w:t>+  K</w:t>
      </w:r>
      <w:r w:rsidR="003874D9" w:rsidRPr="00902C04">
        <w:rPr>
          <w:rFonts w:asciiTheme="majorBidi" w:hAnsiTheme="majorBidi" w:cstheme="majorBidi"/>
          <w:b/>
          <w:bCs/>
          <w:sz w:val="28"/>
          <w:szCs w:val="28"/>
          <w:vertAlign w:val="subscript"/>
          <w:lang w:bidi="ar-DZ"/>
        </w:rPr>
        <w:t>+2</w:t>
      </w:r>
      <w:r w:rsidR="003874D9">
        <w:rPr>
          <w:rFonts w:asciiTheme="majorBidi" w:hAnsiTheme="majorBidi" w:cstheme="majorBidi"/>
          <w:b/>
          <w:bCs/>
          <w:sz w:val="28"/>
          <w:szCs w:val="28"/>
          <w:lang w:bidi="ar-DZ"/>
        </w:rPr>
        <w:t xml:space="preserve"> )</w:t>
      </w:r>
      <w:r w:rsidR="003874D9">
        <w:rPr>
          <w:rFonts w:asciiTheme="majorBidi" w:hAnsiTheme="majorBidi" w:cstheme="majorBidi" w:hint="cs"/>
          <w:b/>
          <w:bCs/>
          <w:sz w:val="28"/>
          <w:szCs w:val="28"/>
          <w:rtl/>
          <w:lang w:bidi="ar-DZ"/>
        </w:rPr>
        <w:t xml:space="preserve"> </w:t>
      </w:r>
      <w:r w:rsidR="003874D9">
        <w:rPr>
          <w:rFonts w:asciiTheme="majorBidi" w:hAnsiTheme="majorBidi" w:cstheme="majorBidi"/>
          <w:b/>
          <w:bCs/>
          <w:sz w:val="28"/>
          <w:szCs w:val="28"/>
          <w:lang w:bidi="ar-DZ"/>
        </w:rPr>
        <w:t>Vi</w:t>
      </w:r>
    </w:p>
    <w:p w:rsidR="00902C04" w:rsidRDefault="003874D9" w:rsidP="00AE7C41">
      <w:pPr>
        <w:tabs>
          <w:tab w:val="left" w:pos="2726"/>
          <w:tab w:val="center" w:pos="4153"/>
          <w:tab w:val="left" w:pos="5966"/>
        </w:tabs>
        <w:bidi/>
        <w:spacing w:after="0" w:line="360" w:lineRule="auto"/>
        <w:jc w:val="center"/>
        <w:rPr>
          <w:rFonts w:asciiTheme="majorBidi" w:hAnsiTheme="majorBidi" w:cstheme="majorBidi"/>
          <w:b/>
          <w:bCs/>
          <w:sz w:val="28"/>
          <w:szCs w:val="28"/>
          <w:lang w:bidi="ar-DZ"/>
        </w:rPr>
      </w:pPr>
      <w:r>
        <w:rPr>
          <w:rFonts w:asciiTheme="majorBidi" w:hAnsiTheme="majorBidi" w:cstheme="majorBidi"/>
          <w:b/>
          <w:bCs/>
          <w:sz w:val="28"/>
          <w:szCs w:val="28"/>
        </w:rPr>
        <w:t>(17)</w:t>
      </w:r>
      <w:r w:rsidR="00170806">
        <w:rPr>
          <w:rFonts w:asciiTheme="majorBidi" w:hAnsiTheme="majorBidi" w:cstheme="majorBidi"/>
          <w:b/>
          <w:bCs/>
          <w:noProof/>
          <w:sz w:val="28"/>
          <w:szCs w:val="28"/>
          <w:lang w:eastAsia="fr-FR"/>
        </w:rPr>
        <mc:AlternateContent>
          <mc:Choice Requires="wps">
            <w:drawing>
              <wp:anchor distT="0" distB="0" distL="114300" distR="114300" simplePos="0" relativeHeight="251677696" behindDoc="0" locked="0" layoutInCell="1" allowOverlap="1">
                <wp:simplePos x="0" y="0"/>
                <wp:positionH relativeFrom="column">
                  <wp:posOffset>1981200</wp:posOffset>
                </wp:positionH>
                <wp:positionV relativeFrom="paragraph">
                  <wp:posOffset>35560</wp:posOffset>
                </wp:positionV>
                <wp:extent cx="171450" cy="9525"/>
                <wp:effectExtent l="9525" t="6985" r="9525" b="12065"/>
                <wp:wrapNone/>
                <wp:docPr id="6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19934" id="AutoShape 23" o:spid="_x0000_s1026" type="#_x0000_t32" style="position:absolute;margin-left:156pt;margin-top:2.8pt;width:13.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9iHgIAAD8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"/>
            </w:pict>
          </mc:Fallback>
        </mc:AlternateContent>
      </w:r>
      <w:r>
        <w:rPr>
          <w:rFonts w:asciiTheme="majorBidi" w:hAnsiTheme="majorBidi" w:cstheme="majorBidi"/>
          <w:b/>
          <w:bCs/>
          <w:sz w:val="28"/>
          <w:szCs w:val="28"/>
          <w:lang w:bidi="ar-DZ"/>
        </w:rPr>
        <w:tab/>
      </w:r>
      <w:r w:rsidRPr="00AE7C41">
        <w:rPr>
          <w:rFonts w:asciiTheme="majorBidi" w:hAnsiTheme="majorBidi" w:cstheme="majorBidi"/>
          <w:b/>
          <w:bCs/>
          <w:sz w:val="24"/>
          <w:szCs w:val="24"/>
          <w:lang w:bidi="ar-DZ"/>
        </w:rPr>
        <w:t xml:space="preserve">     </w:t>
      </w:r>
      <w:r w:rsidR="00AE7C41">
        <w:rPr>
          <w:rFonts w:asciiTheme="majorBidi" w:hAnsiTheme="majorBidi" w:cstheme="majorBidi" w:hint="cs"/>
          <w:b/>
          <w:bCs/>
          <w:sz w:val="24"/>
          <w:szCs w:val="24"/>
          <w:rtl/>
          <w:lang w:bidi="ar-DZ"/>
        </w:rPr>
        <w:t xml:space="preserve"> </w:t>
      </w:r>
      <w:r w:rsidRPr="00AE7C41">
        <w:rPr>
          <w:rFonts w:asciiTheme="majorBidi" w:hAnsiTheme="majorBidi" w:cstheme="majorBidi"/>
          <w:b/>
          <w:bCs/>
          <w:sz w:val="24"/>
          <w:szCs w:val="24"/>
          <w:lang w:bidi="ar-DZ"/>
        </w:rPr>
        <w:t xml:space="preserve">         </w:t>
      </w:r>
      <w:r w:rsidR="00AE7C41">
        <w:rPr>
          <w:rFonts w:asciiTheme="majorBidi" w:hAnsiTheme="majorBidi" w:cstheme="majorBidi"/>
          <w:b/>
          <w:bCs/>
          <w:sz w:val="24"/>
          <w:szCs w:val="24"/>
          <w:lang w:bidi="ar-DZ"/>
        </w:rPr>
        <w:t xml:space="preserve">   </w:t>
      </w:r>
      <w:r w:rsidRPr="00AE7C41">
        <w:rPr>
          <w:rFonts w:asciiTheme="majorBidi" w:hAnsiTheme="majorBidi" w:cstheme="majorBidi"/>
          <w:b/>
          <w:bCs/>
          <w:sz w:val="24"/>
          <w:szCs w:val="24"/>
          <w:lang w:bidi="ar-DZ"/>
        </w:rPr>
        <w:t xml:space="preserve"> (Et)</w:t>
      </w:r>
      <w:r w:rsidRPr="00AE7C41">
        <w:rPr>
          <w:rFonts w:asciiTheme="majorBidi" w:hAnsiTheme="majorBidi" w:cstheme="majorBidi"/>
          <w:b/>
          <w:bCs/>
          <w:sz w:val="24"/>
          <w:szCs w:val="24"/>
          <w:lang w:bidi="ar-DZ"/>
        </w:rPr>
        <w:tab/>
      </w:r>
      <w:r>
        <w:rPr>
          <w:rFonts w:asciiTheme="majorBidi" w:hAnsiTheme="majorBidi" w:cstheme="majorBidi"/>
          <w:b/>
          <w:bCs/>
          <w:sz w:val="28"/>
          <w:szCs w:val="28"/>
          <w:lang w:bidi="ar-DZ"/>
        </w:rPr>
        <w:t xml:space="preserve">                         V</w:t>
      </w:r>
      <w:r w:rsidRPr="008C1CA2">
        <w:rPr>
          <w:rFonts w:asciiTheme="majorBidi" w:hAnsiTheme="majorBidi" w:cstheme="majorBidi"/>
          <w:b/>
          <w:bCs/>
          <w:sz w:val="28"/>
          <w:szCs w:val="28"/>
          <w:vertAlign w:val="subscript"/>
          <w:lang w:bidi="ar-DZ"/>
        </w:rPr>
        <w:t>max</w:t>
      </w:r>
    </w:p>
    <w:p w:rsidR="00902C04" w:rsidRPr="00AE7C41" w:rsidRDefault="00A82A70" w:rsidP="00902C04">
      <w:pPr>
        <w:bidi/>
        <w:spacing w:line="360" w:lineRule="auto"/>
        <w:jc w:val="center"/>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بعد الاختصار و تبسيط المعادلة (17) نحصل علي</w:t>
      </w:r>
    </w:p>
    <w:p w:rsidR="00A82A70" w:rsidRDefault="00BA0DF6" w:rsidP="00BA0DF6">
      <w:pPr>
        <w:tabs>
          <w:tab w:val="left" w:pos="431"/>
          <w:tab w:val="center" w:pos="4153"/>
        </w:tabs>
        <w:bidi/>
        <w:spacing w:after="0" w:line="360" w:lineRule="auto"/>
        <w:rPr>
          <w:rFonts w:asciiTheme="majorBidi" w:hAnsiTheme="majorBidi" w:cstheme="majorBidi"/>
          <w:b/>
          <w:bCs/>
          <w:sz w:val="28"/>
          <w:szCs w:val="28"/>
          <w:rtl/>
          <w:lang w:bidi="ar-DZ"/>
        </w:rPr>
      </w:pPr>
      <w:r>
        <w:rPr>
          <w:rFonts w:asciiTheme="majorBidi" w:hAnsiTheme="majorBidi" w:cstheme="majorBidi"/>
          <w:b/>
          <w:bCs/>
          <w:sz w:val="28"/>
          <w:szCs w:val="28"/>
          <w:lang w:bidi="ar-DZ"/>
        </w:rPr>
        <w:tab/>
        <w:t xml:space="preserve"> </w:t>
      </w:r>
      <w:r>
        <w:rPr>
          <w:rFonts w:asciiTheme="majorBidi" w:hAnsiTheme="majorBidi" w:cstheme="majorBidi"/>
          <w:b/>
          <w:bCs/>
          <w:sz w:val="28"/>
          <w:szCs w:val="28"/>
        </w:rPr>
        <w:t>(18)</w:t>
      </w:r>
      <w:r>
        <w:rPr>
          <w:rFonts w:asciiTheme="majorBidi" w:hAnsiTheme="majorBidi" w:cstheme="majorBidi"/>
          <w:b/>
          <w:bCs/>
          <w:sz w:val="28"/>
          <w:szCs w:val="28"/>
          <w:lang w:bidi="ar-DZ"/>
        </w:rPr>
        <w:tab/>
      </w:r>
      <w:r w:rsidR="00170806">
        <w:rPr>
          <w:rFonts w:asciiTheme="majorBidi" w:hAnsiTheme="majorBidi" w:cstheme="majorBidi"/>
          <w:b/>
          <w:bCs/>
          <w:noProof/>
          <w:sz w:val="28"/>
          <w:szCs w:val="28"/>
          <w:rtl/>
          <w:lang w:eastAsia="fr-FR"/>
        </w:rPr>
        <mc:AlternateContent>
          <mc:Choice Requires="wps">
            <w:drawing>
              <wp:anchor distT="0" distB="0" distL="114300" distR="114300" simplePos="0" relativeHeight="251678720" behindDoc="0" locked="0" layoutInCell="1" allowOverlap="1">
                <wp:simplePos x="0" y="0"/>
                <wp:positionH relativeFrom="column">
                  <wp:posOffset>2419350</wp:posOffset>
                </wp:positionH>
                <wp:positionV relativeFrom="paragraph">
                  <wp:posOffset>285750</wp:posOffset>
                </wp:positionV>
                <wp:extent cx="904875" cy="0"/>
                <wp:effectExtent l="9525" t="10160" r="9525" b="8890"/>
                <wp:wrapNone/>
                <wp:docPr id="6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32CBF" id="AutoShape 24" o:spid="_x0000_s1026" type="#_x0000_t32" style="position:absolute;margin-left:190.5pt;margin-top:22.5pt;width:7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39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"/>
            </w:pict>
          </mc:Fallback>
        </mc:AlternateContent>
      </w:r>
      <w:r w:rsidR="001D7933">
        <w:rPr>
          <w:rFonts w:asciiTheme="majorBidi" w:hAnsiTheme="majorBidi" w:cstheme="majorBidi"/>
          <w:b/>
          <w:bCs/>
          <w:sz w:val="28"/>
          <w:szCs w:val="28"/>
          <w:lang w:bidi="ar-DZ"/>
        </w:rPr>
        <w:t>Vi   =  V</w:t>
      </w:r>
      <w:r w:rsidR="001D7933" w:rsidRPr="00BA0DF6">
        <w:rPr>
          <w:rFonts w:asciiTheme="majorBidi" w:hAnsiTheme="majorBidi" w:cstheme="majorBidi"/>
          <w:b/>
          <w:bCs/>
          <w:sz w:val="28"/>
          <w:szCs w:val="28"/>
          <w:vertAlign w:val="subscript"/>
          <w:lang w:bidi="ar-DZ"/>
        </w:rPr>
        <w:t>max</w:t>
      </w:r>
      <w:r w:rsidR="001D7933">
        <w:rPr>
          <w:rFonts w:asciiTheme="majorBidi" w:hAnsiTheme="majorBidi" w:cstheme="majorBidi"/>
          <w:b/>
          <w:bCs/>
          <w:sz w:val="28"/>
          <w:szCs w:val="28"/>
          <w:lang w:bidi="ar-DZ"/>
        </w:rPr>
        <w:t xml:space="preserve">  × (S)</w:t>
      </w:r>
      <w:r>
        <w:rPr>
          <w:rFonts w:asciiTheme="majorBidi" w:hAnsiTheme="majorBidi" w:cstheme="majorBidi"/>
          <w:b/>
          <w:bCs/>
          <w:sz w:val="28"/>
          <w:szCs w:val="28"/>
          <w:lang w:bidi="ar-DZ"/>
        </w:rPr>
        <w:t xml:space="preserve">  </w:t>
      </w:r>
    </w:p>
    <w:p w:rsidR="00902C04" w:rsidRDefault="00BA0DF6" w:rsidP="00BA0DF6">
      <w:pPr>
        <w:tabs>
          <w:tab w:val="left" w:pos="1781"/>
        </w:tabs>
        <w:bidi/>
        <w:spacing w:after="0" w:line="360" w:lineRule="auto"/>
        <w:jc w:val="center"/>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w:t>
      </w:r>
      <w:r w:rsidR="001D7933">
        <w:rPr>
          <w:rFonts w:asciiTheme="majorBidi" w:hAnsiTheme="majorBidi" w:cstheme="majorBidi"/>
          <w:b/>
          <w:bCs/>
          <w:sz w:val="28"/>
          <w:szCs w:val="28"/>
          <w:lang w:bidi="ar-DZ"/>
        </w:rPr>
        <w:t>K</w:t>
      </w:r>
      <w:r w:rsidR="001D7933" w:rsidRPr="00BA0DF6">
        <w:rPr>
          <w:rFonts w:asciiTheme="majorBidi" w:hAnsiTheme="majorBidi" w:cstheme="majorBidi"/>
          <w:b/>
          <w:bCs/>
          <w:sz w:val="28"/>
          <w:szCs w:val="28"/>
          <w:vertAlign w:val="subscript"/>
          <w:lang w:bidi="ar-DZ"/>
        </w:rPr>
        <w:t>m</w:t>
      </w:r>
      <w:r w:rsidR="001D7933">
        <w:rPr>
          <w:rFonts w:asciiTheme="majorBidi" w:hAnsiTheme="majorBidi" w:cstheme="majorBidi"/>
          <w:b/>
          <w:bCs/>
          <w:sz w:val="28"/>
          <w:szCs w:val="28"/>
          <w:lang w:bidi="ar-DZ"/>
        </w:rPr>
        <w:t xml:space="preserve"> + (S)</w:t>
      </w:r>
      <w:r>
        <w:rPr>
          <w:rFonts w:asciiTheme="majorBidi" w:hAnsiTheme="majorBidi" w:cstheme="majorBidi"/>
          <w:b/>
          <w:bCs/>
          <w:sz w:val="28"/>
          <w:szCs w:val="28"/>
          <w:lang w:bidi="ar-DZ"/>
        </w:rPr>
        <w:t xml:space="preserve">  </w:t>
      </w:r>
    </w:p>
    <w:p w:rsidR="00902C04" w:rsidRPr="00AE7C41" w:rsidRDefault="00BA0DF6" w:rsidP="00AE7C41">
      <w:pPr>
        <w:bidi/>
        <w:spacing w:after="0" w:line="360" w:lineRule="auto"/>
        <w:jc w:val="both"/>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 وهي معادلة السرعة ل </w:t>
      </w:r>
      <w:r w:rsidRPr="00AE7C41">
        <w:rPr>
          <w:rFonts w:asciiTheme="majorBidi" w:hAnsiTheme="majorBidi" w:cstheme="majorBidi"/>
          <w:b/>
          <w:bCs/>
          <w:sz w:val="24"/>
          <w:szCs w:val="24"/>
          <w:lang w:bidi="ar-DZ"/>
        </w:rPr>
        <w:t xml:space="preserve">Michalis et Menten </w:t>
      </w:r>
      <w:r w:rsidRPr="00AE7C41">
        <w:rPr>
          <w:rFonts w:asciiTheme="majorBidi" w:hAnsiTheme="majorBidi" w:cstheme="majorBidi" w:hint="cs"/>
          <w:b/>
          <w:bCs/>
          <w:sz w:val="24"/>
          <w:szCs w:val="24"/>
          <w:rtl/>
          <w:lang w:bidi="ar-DZ"/>
        </w:rPr>
        <w:t xml:space="preserve"> و هي توضح العلاقة بين السرعة و الزيادة في مادة التفاعل.</w:t>
      </w:r>
    </w:p>
    <w:p w:rsidR="00BA0DF6" w:rsidRPr="00AE7C41" w:rsidRDefault="00BA0DF6" w:rsidP="00AE7C41">
      <w:pPr>
        <w:bidi/>
        <w:spacing w:after="0" w:line="360" w:lineRule="auto"/>
        <w:rPr>
          <w:rFonts w:asciiTheme="majorBidi" w:hAnsiTheme="majorBidi" w:cstheme="majorBidi"/>
          <w:b/>
          <w:bCs/>
          <w:sz w:val="24"/>
          <w:szCs w:val="24"/>
          <w:rtl/>
          <w:lang w:bidi="ar-DZ"/>
        </w:rPr>
      </w:pPr>
      <w:r w:rsidRPr="00AE7C41">
        <w:rPr>
          <w:rFonts w:asciiTheme="majorBidi" w:hAnsiTheme="majorBidi" w:cstheme="majorBidi" w:hint="cs"/>
          <w:b/>
          <w:bCs/>
          <w:sz w:val="24"/>
          <w:szCs w:val="24"/>
          <w:rtl/>
          <w:lang w:bidi="ar-DZ"/>
        </w:rPr>
        <w:t xml:space="preserve">بحيث  </w:t>
      </w:r>
      <w:r w:rsidRPr="00AE7C41">
        <w:rPr>
          <w:rFonts w:asciiTheme="majorBidi" w:hAnsiTheme="majorBidi" w:cstheme="majorBidi"/>
          <w:b/>
          <w:bCs/>
          <w:sz w:val="24"/>
          <w:szCs w:val="24"/>
          <w:lang w:bidi="ar-DZ"/>
        </w:rPr>
        <w:t xml:space="preserve">  K</w:t>
      </w:r>
      <w:r w:rsidRPr="00AE7C41">
        <w:rPr>
          <w:rFonts w:asciiTheme="majorBidi" w:hAnsiTheme="majorBidi" w:cstheme="majorBidi"/>
          <w:b/>
          <w:bCs/>
          <w:sz w:val="24"/>
          <w:szCs w:val="24"/>
          <w:vertAlign w:val="subscript"/>
          <w:lang w:bidi="ar-DZ"/>
        </w:rPr>
        <w:t>m</w:t>
      </w:r>
      <w:r w:rsidRPr="00AE7C41">
        <w:rPr>
          <w:rFonts w:asciiTheme="majorBidi" w:hAnsiTheme="majorBidi" w:cstheme="majorBidi" w:hint="cs"/>
          <w:b/>
          <w:bCs/>
          <w:sz w:val="24"/>
          <w:szCs w:val="24"/>
          <w:rtl/>
          <w:lang w:bidi="ar-DZ"/>
        </w:rPr>
        <w:t xml:space="preserve"> هو ثابت ميكائيليس  و نعبر من خلاله عن جاذبية </w:t>
      </w:r>
      <w:r w:rsidRPr="00AE7C41">
        <w:rPr>
          <w:rFonts w:asciiTheme="majorBidi" w:hAnsiTheme="majorBidi" w:cstheme="majorBidi"/>
          <w:b/>
          <w:bCs/>
          <w:sz w:val="24"/>
          <w:szCs w:val="24"/>
          <w:lang w:bidi="ar-DZ"/>
        </w:rPr>
        <w:t xml:space="preserve">(S) </w:t>
      </w:r>
      <w:r w:rsidRPr="00AE7C41">
        <w:rPr>
          <w:rFonts w:asciiTheme="majorBidi" w:hAnsiTheme="majorBidi" w:cstheme="majorBidi" w:hint="cs"/>
          <w:b/>
          <w:bCs/>
          <w:sz w:val="24"/>
          <w:szCs w:val="24"/>
          <w:rtl/>
          <w:lang w:bidi="ar-DZ"/>
        </w:rPr>
        <w:t xml:space="preserve"> و  </w:t>
      </w:r>
      <w:r w:rsidRPr="00AE7C41">
        <w:rPr>
          <w:rFonts w:asciiTheme="majorBidi" w:hAnsiTheme="majorBidi" w:cstheme="majorBidi"/>
          <w:b/>
          <w:bCs/>
          <w:sz w:val="24"/>
          <w:szCs w:val="24"/>
          <w:lang w:bidi="ar-DZ"/>
        </w:rPr>
        <w:t>(E)</w:t>
      </w:r>
      <w:r w:rsidRPr="00AE7C41">
        <w:rPr>
          <w:rFonts w:asciiTheme="majorBidi" w:hAnsiTheme="majorBidi" w:cstheme="majorBidi" w:hint="cs"/>
          <w:b/>
          <w:bCs/>
          <w:sz w:val="24"/>
          <w:szCs w:val="24"/>
          <w:rtl/>
          <w:lang w:bidi="ar-DZ"/>
        </w:rPr>
        <w:t xml:space="preserve"> حيث يتناسبان </w:t>
      </w:r>
      <w:r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عكسيا.</w:t>
      </w:r>
    </w:p>
    <w:p w:rsidR="0062080C" w:rsidRPr="00AE7C41" w:rsidRDefault="00BA0DF6" w:rsidP="00AE7C41">
      <w:pPr>
        <w:bidi/>
        <w:spacing w:after="0" w:line="360" w:lineRule="auto"/>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 xml:space="preserve">و </w:t>
      </w:r>
      <w:r w:rsidRPr="00AE7C41">
        <w:rPr>
          <w:rFonts w:asciiTheme="majorBidi" w:hAnsiTheme="majorBidi" w:cstheme="majorBidi"/>
          <w:b/>
          <w:bCs/>
          <w:sz w:val="24"/>
          <w:szCs w:val="24"/>
          <w:lang w:bidi="ar-DZ"/>
        </w:rPr>
        <w:t>V</w:t>
      </w:r>
      <w:r w:rsidRPr="00AE7C41">
        <w:rPr>
          <w:rFonts w:asciiTheme="majorBidi" w:hAnsiTheme="majorBidi" w:cstheme="majorBidi"/>
          <w:b/>
          <w:bCs/>
          <w:sz w:val="24"/>
          <w:szCs w:val="24"/>
          <w:vertAlign w:val="subscript"/>
          <w:lang w:bidi="ar-DZ"/>
        </w:rPr>
        <w:t>max</w:t>
      </w:r>
      <w:r w:rsidRPr="00AE7C41">
        <w:rPr>
          <w:rFonts w:asciiTheme="majorBidi" w:hAnsiTheme="majorBidi" w:cstheme="majorBidi" w:hint="cs"/>
          <w:b/>
          <w:bCs/>
          <w:sz w:val="24"/>
          <w:szCs w:val="24"/>
          <w:vertAlign w:val="subscript"/>
          <w:rtl/>
          <w:lang w:bidi="ar-DZ"/>
        </w:rPr>
        <w:t xml:space="preserve"> </w:t>
      </w:r>
      <w:r w:rsidRPr="00AE7C41">
        <w:rPr>
          <w:rFonts w:asciiTheme="majorBidi" w:hAnsiTheme="majorBidi" w:cstheme="majorBidi" w:hint="cs"/>
          <w:b/>
          <w:bCs/>
          <w:sz w:val="24"/>
          <w:szCs w:val="24"/>
          <w:rtl/>
          <w:lang w:bidi="ar-DZ"/>
        </w:rPr>
        <w:t xml:space="preserve"> تعبر عن السرعة القصوى للتفاعل. و عند هده السرعة تكون جميع المواقع </w:t>
      </w:r>
      <w:r w:rsidR="0062080C" w:rsidRPr="00AE7C41">
        <w:rPr>
          <w:rFonts w:asciiTheme="majorBidi" w:hAnsiTheme="majorBidi" w:cstheme="majorBidi" w:hint="cs"/>
          <w:b/>
          <w:bCs/>
          <w:sz w:val="24"/>
          <w:szCs w:val="24"/>
          <w:rtl/>
          <w:lang w:bidi="ar-DZ"/>
        </w:rPr>
        <w:t>بالإنزيم</w:t>
      </w:r>
      <w:r w:rsidRPr="00AE7C41">
        <w:rPr>
          <w:rFonts w:asciiTheme="majorBidi" w:hAnsiTheme="majorBidi" w:cstheme="majorBidi" w:hint="cs"/>
          <w:b/>
          <w:bCs/>
          <w:sz w:val="24"/>
          <w:szCs w:val="24"/>
          <w:rtl/>
          <w:lang w:bidi="ar-DZ"/>
        </w:rPr>
        <w:t xml:space="preserve"> مشغولة بمادة التفاعل.</w:t>
      </w:r>
      <w:r w:rsidR="00CF4A0D" w:rsidRPr="00AE7C41">
        <w:rPr>
          <w:rFonts w:asciiTheme="majorBidi" w:hAnsiTheme="majorBidi" w:cstheme="majorBidi" w:hint="cs"/>
          <w:b/>
          <w:bCs/>
          <w:sz w:val="24"/>
          <w:szCs w:val="24"/>
          <w:rtl/>
          <w:lang w:bidi="ar-DZ"/>
        </w:rPr>
        <w:t xml:space="preserve"> </w:t>
      </w:r>
    </w:p>
    <w:p w:rsidR="0062080C" w:rsidRPr="00AE7C41" w:rsidRDefault="00CF4A0D" w:rsidP="00AE7C41">
      <w:pPr>
        <w:bidi/>
        <w:spacing w:after="0" w:line="360" w:lineRule="auto"/>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 xml:space="preserve">يمكن حساب المعايير الحركية </w:t>
      </w:r>
      <w:r w:rsidR="0062080C" w:rsidRPr="00AE7C41">
        <w:rPr>
          <w:rFonts w:asciiTheme="majorBidi" w:hAnsiTheme="majorBidi" w:cstheme="majorBidi" w:hint="cs"/>
          <w:b/>
          <w:bCs/>
          <w:sz w:val="24"/>
          <w:szCs w:val="24"/>
          <w:rtl/>
          <w:lang w:bidi="ar-DZ"/>
        </w:rPr>
        <w:t>للإنزيم</w:t>
      </w:r>
      <w:r w:rsidRPr="00AE7C41">
        <w:rPr>
          <w:rFonts w:asciiTheme="majorBidi" w:hAnsiTheme="majorBidi" w:cstheme="majorBidi" w:hint="cs"/>
          <w:b/>
          <w:bCs/>
          <w:sz w:val="24"/>
          <w:szCs w:val="24"/>
          <w:rtl/>
          <w:lang w:bidi="ar-DZ"/>
        </w:rPr>
        <w:t xml:space="preserve"> انطلاقا من العلاقة التالية </w:t>
      </w:r>
      <w:r w:rsidR="00AC71AD" w:rsidRPr="00AE7C41">
        <w:rPr>
          <w:rFonts w:asciiTheme="majorBidi" w:hAnsiTheme="majorBidi" w:cstheme="majorBidi"/>
          <w:b/>
          <w:bCs/>
          <w:sz w:val="24"/>
          <w:szCs w:val="24"/>
          <w:rtl/>
          <w:lang w:bidi="ar-DZ"/>
        </w:rPr>
        <w:t>:</w:t>
      </w:r>
    </w:p>
    <w:p w:rsidR="0062080C" w:rsidRPr="00AE7C41" w:rsidRDefault="0062080C" w:rsidP="005E2643">
      <w:pPr>
        <w:pStyle w:val="Paragraphedeliste"/>
        <w:numPr>
          <w:ilvl w:val="0"/>
          <w:numId w:val="3"/>
        </w:numPr>
        <w:bidi/>
        <w:spacing w:after="0" w:line="360" w:lineRule="auto"/>
        <w:rPr>
          <w:rFonts w:asciiTheme="majorBidi" w:hAnsiTheme="majorBidi" w:cstheme="majorBidi"/>
          <w:b/>
          <w:bCs/>
          <w:sz w:val="24"/>
          <w:szCs w:val="24"/>
          <w:lang w:bidi="ar-DZ"/>
        </w:rPr>
      </w:pPr>
      <w:r w:rsidRPr="00AE7C41">
        <w:rPr>
          <w:rFonts w:asciiTheme="majorBidi" w:hAnsiTheme="majorBidi" w:cstheme="majorBidi" w:hint="cs"/>
          <w:b/>
          <w:bCs/>
          <w:sz w:val="24"/>
          <w:szCs w:val="24"/>
          <w:rtl/>
          <w:lang w:bidi="ar-DZ"/>
        </w:rPr>
        <w:t>من خلال</w:t>
      </w:r>
      <w:r w:rsidR="00AC71AD" w:rsidRPr="00AE7C41">
        <w:rPr>
          <w:rFonts w:asciiTheme="majorBidi" w:hAnsiTheme="majorBidi" w:cstheme="majorBidi"/>
          <w:b/>
          <w:bCs/>
          <w:sz w:val="24"/>
          <w:szCs w:val="24"/>
          <w:lang w:bidi="ar-DZ"/>
        </w:rPr>
        <w:t xml:space="preserve"> </w:t>
      </w:r>
      <w:r w:rsidR="00CF4A0D" w:rsidRPr="00AE7C41">
        <w:rPr>
          <w:rFonts w:asciiTheme="majorBidi" w:hAnsiTheme="majorBidi" w:cstheme="majorBidi" w:hint="cs"/>
          <w:b/>
          <w:bCs/>
          <w:sz w:val="24"/>
          <w:szCs w:val="24"/>
          <w:rtl/>
          <w:lang w:bidi="ar-DZ"/>
        </w:rPr>
        <w:t xml:space="preserve"> </w:t>
      </w:r>
      <w:r w:rsidR="00AC71AD" w:rsidRPr="00AE7C41">
        <w:rPr>
          <w:rFonts w:asciiTheme="majorBidi" w:hAnsiTheme="majorBidi" w:cstheme="majorBidi"/>
          <w:b/>
          <w:bCs/>
          <w:sz w:val="24"/>
          <w:szCs w:val="24"/>
          <w:lang w:bidi="ar-DZ"/>
        </w:rPr>
        <w:t>vi = f(s)</w:t>
      </w:r>
      <w:r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r w:rsidR="008A798D" w:rsidRPr="00AE7C41">
        <w:rPr>
          <w:rFonts w:asciiTheme="majorBidi" w:hAnsiTheme="majorBidi" w:cstheme="majorBidi"/>
          <w:b/>
          <w:bCs/>
          <w:sz w:val="24"/>
          <w:szCs w:val="24"/>
          <w:lang w:bidi="ar-DZ"/>
        </w:rPr>
        <w:t>Michaelis et Menten (1913)</w:t>
      </w:r>
      <w:r w:rsidR="00717C2E" w:rsidRPr="00AE7C41">
        <w:rPr>
          <w:rFonts w:asciiTheme="majorBidi" w:hAnsiTheme="majorBidi" w:cstheme="majorBidi"/>
          <w:b/>
          <w:bCs/>
          <w:sz w:val="24"/>
          <w:szCs w:val="24"/>
          <w:lang w:bidi="ar-DZ"/>
        </w:rPr>
        <w:t>:</w:t>
      </w:r>
      <w:r w:rsidR="008A798D" w:rsidRPr="00AE7C41">
        <w:rPr>
          <w:rFonts w:asciiTheme="majorBidi" w:hAnsiTheme="majorBidi" w:cstheme="majorBidi"/>
          <w:b/>
          <w:bCs/>
          <w:sz w:val="24"/>
          <w:szCs w:val="24"/>
          <w:lang w:bidi="ar-DZ"/>
        </w:rPr>
        <w:t xml:space="preserve"> </w:t>
      </w:r>
      <w:r w:rsidRPr="00AE7C41">
        <w:rPr>
          <w:rFonts w:asciiTheme="majorBidi" w:hAnsiTheme="majorBidi" w:cstheme="majorBidi" w:hint="cs"/>
          <w:b/>
          <w:bCs/>
          <w:sz w:val="24"/>
          <w:szCs w:val="24"/>
          <w:rtl/>
          <w:lang w:bidi="ar-DZ"/>
        </w:rPr>
        <w:t xml:space="preserve"> </w:t>
      </w:r>
    </w:p>
    <w:p w:rsidR="00A96449" w:rsidRDefault="00076442" w:rsidP="00A96449">
      <w:pPr>
        <w:bidi/>
        <w:spacing w:after="0" w:line="360" w:lineRule="auto"/>
        <w:rPr>
          <w:rFonts w:asciiTheme="majorBidi" w:hAnsiTheme="majorBidi" w:cstheme="majorBidi"/>
          <w:b/>
          <w:bCs/>
          <w:sz w:val="24"/>
          <w:szCs w:val="24"/>
          <w:lang w:bidi="ar-DZ"/>
        </w:rPr>
      </w:pPr>
      <w:r w:rsidRPr="00AE7C41">
        <w:rPr>
          <w:rFonts w:asciiTheme="majorBidi" w:hAnsiTheme="majorBidi" w:cstheme="majorBidi"/>
          <w:b/>
          <w:bCs/>
          <w:noProof/>
          <w:sz w:val="24"/>
          <w:szCs w:val="24"/>
          <w:lang w:eastAsia="fr-FR"/>
        </w:rPr>
        <w:drawing>
          <wp:anchor distT="0" distB="0" distL="114300" distR="114300" simplePos="0" relativeHeight="251679744" behindDoc="1" locked="0" layoutInCell="1" allowOverlap="1">
            <wp:simplePos x="0" y="0"/>
            <wp:positionH relativeFrom="margin">
              <wp:align>left</wp:align>
            </wp:positionH>
            <wp:positionV relativeFrom="page">
              <wp:posOffset>6724650</wp:posOffset>
            </wp:positionV>
            <wp:extent cx="3390900" cy="2276475"/>
            <wp:effectExtent l="0" t="0" r="0" b="952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clrChange>
                        <a:clrFrom>
                          <a:srgbClr val="FFFFFF"/>
                        </a:clrFrom>
                        <a:clrTo>
                          <a:srgbClr val="FFFFFF">
                            <a:alpha val="0"/>
                          </a:srgbClr>
                        </a:clrTo>
                      </a:clrChange>
                    </a:blip>
                    <a:srcRect/>
                    <a:stretch>
                      <a:fillRect/>
                    </a:stretch>
                  </pic:blipFill>
                  <pic:spPr bwMode="auto">
                    <a:xfrm>
                      <a:off x="0" y="0"/>
                      <a:ext cx="3390900" cy="2276475"/>
                    </a:xfrm>
                    <a:prstGeom prst="rect">
                      <a:avLst/>
                    </a:prstGeom>
                    <a:noFill/>
                  </pic:spPr>
                </pic:pic>
              </a:graphicData>
            </a:graphic>
          </wp:anchor>
        </w:drawing>
      </w:r>
      <w:r w:rsidR="00AC71AD" w:rsidRPr="00AE7C41">
        <w:rPr>
          <w:rFonts w:asciiTheme="majorBidi" w:hAnsiTheme="majorBidi" w:cstheme="majorBidi"/>
          <w:b/>
          <w:bCs/>
          <w:sz w:val="24"/>
          <w:szCs w:val="24"/>
          <w:lang w:bidi="ar-DZ"/>
        </w:rPr>
        <w:t xml:space="preserve"> </w:t>
      </w:r>
      <w:r w:rsidR="00AC71AD" w:rsidRPr="00AE7C41">
        <w:rPr>
          <w:rFonts w:asciiTheme="majorBidi" w:hAnsiTheme="majorBidi" w:cstheme="majorBidi" w:hint="cs"/>
          <w:b/>
          <w:bCs/>
          <w:sz w:val="24"/>
          <w:szCs w:val="24"/>
          <w:rtl/>
          <w:lang w:bidi="ar-DZ"/>
        </w:rPr>
        <w:t xml:space="preserve"> كما هو موضح في الشكل التالي.</w:t>
      </w: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076442">
      <w:pPr>
        <w:bidi/>
        <w:spacing w:after="0" w:line="360" w:lineRule="auto"/>
        <w:jc w:val="center"/>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A96449" w:rsidRDefault="00A96449" w:rsidP="00A96449">
      <w:pPr>
        <w:bidi/>
        <w:spacing w:after="0" w:line="360" w:lineRule="auto"/>
        <w:rPr>
          <w:rFonts w:asciiTheme="majorBidi" w:hAnsiTheme="majorBidi" w:cstheme="majorBidi"/>
          <w:b/>
          <w:bCs/>
          <w:sz w:val="24"/>
          <w:szCs w:val="24"/>
          <w:lang w:bidi="ar-DZ"/>
        </w:rPr>
      </w:pPr>
    </w:p>
    <w:p w:rsidR="00902C04" w:rsidRDefault="0062080C" w:rsidP="00A96449">
      <w:pPr>
        <w:bidi/>
        <w:spacing w:after="0" w:line="360" w:lineRule="auto"/>
        <w:rPr>
          <w:rFonts w:asciiTheme="majorBidi" w:hAnsiTheme="majorBidi" w:cstheme="majorBidi"/>
          <w:b/>
          <w:bCs/>
          <w:sz w:val="28"/>
          <w:szCs w:val="28"/>
          <w:lang w:bidi="ar-DZ"/>
        </w:rPr>
      </w:pPr>
      <w:r w:rsidRPr="002C0E14">
        <w:rPr>
          <w:rFonts w:asciiTheme="majorBidi" w:hAnsiTheme="majorBidi" w:cstheme="majorBidi" w:hint="cs"/>
          <w:b/>
          <w:bCs/>
          <w:sz w:val="24"/>
          <w:szCs w:val="24"/>
          <w:rtl/>
          <w:lang w:bidi="ar-DZ"/>
        </w:rPr>
        <w:t>كما يمنكن حساب ثابت ميكائيليس رياضيا من العلاقة التالية</w:t>
      </w:r>
      <w:r>
        <w:rPr>
          <w:rFonts w:asciiTheme="majorBidi" w:hAnsiTheme="majorBidi" w:cstheme="majorBidi"/>
          <w:b/>
          <w:bCs/>
          <w:sz w:val="28"/>
          <w:szCs w:val="28"/>
          <w:rtl/>
          <w:lang w:bidi="ar-DZ"/>
        </w:rPr>
        <w:t>:</w:t>
      </w:r>
      <w:r>
        <w:rPr>
          <w:rFonts w:asciiTheme="majorBidi" w:hAnsiTheme="majorBidi" w:cstheme="majorBidi" w:hint="cs"/>
          <w:b/>
          <w:bCs/>
          <w:sz w:val="28"/>
          <w:szCs w:val="28"/>
          <w:rtl/>
          <w:lang w:bidi="ar-DZ"/>
        </w:rPr>
        <w:t xml:space="preserve"> </w:t>
      </w:r>
      <w:r>
        <w:rPr>
          <w:rFonts w:asciiTheme="majorBidi" w:hAnsiTheme="majorBidi" w:cstheme="majorBidi"/>
          <w:b/>
          <w:bCs/>
          <w:sz w:val="28"/>
          <w:szCs w:val="28"/>
          <w:lang w:bidi="ar-DZ"/>
        </w:rPr>
        <w:t>K</w:t>
      </w:r>
      <w:r w:rsidRPr="0062080C">
        <w:rPr>
          <w:rFonts w:asciiTheme="majorBidi" w:hAnsiTheme="majorBidi" w:cstheme="majorBidi"/>
          <w:b/>
          <w:bCs/>
          <w:sz w:val="28"/>
          <w:szCs w:val="28"/>
          <w:vertAlign w:val="subscript"/>
          <w:lang w:bidi="ar-DZ"/>
        </w:rPr>
        <w:t>M</w:t>
      </w:r>
      <w:r>
        <w:rPr>
          <w:rFonts w:asciiTheme="majorBidi" w:hAnsiTheme="majorBidi" w:cstheme="majorBidi"/>
          <w:b/>
          <w:bCs/>
          <w:sz w:val="28"/>
          <w:szCs w:val="28"/>
          <w:lang w:bidi="ar-DZ"/>
        </w:rPr>
        <w:t xml:space="preserve"> = K</w:t>
      </w:r>
      <w:r w:rsidRPr="0062080C">
        <w:rPr>
          <w:rFonts w:asciiTheme="majorBidi" w:hAnsiTheme="majorBidi" w:cstheme="majorBidi"/>
          <w:b/>
          <w:bCs/>
          <w:sz w:val="28"/>
          <w:szCs w:val="28"/>
          <w:vertAlign w:val="subscript"/>
          <w:lang w:bidi="ar-DZ"/>
        </w:rPr>
        <w:t>-1</w:t>
      </w:r>
      <w:r>
        <w:rPr>
          <w:rFonts w:asciiTheme="majorBidi" w:hAnsiTheme="majorBidi" w:cstheme="majorBidi"/>
          <w:b/>
          <w:bCs/>
          <w:sz w:val="28"/>
          <w:szCs w:val="28"/>
          <w:lang w:bidi="ar-DZ"/>
        </w:rPr>
        <w:t xml:space="preserve">  + k</w:t>
      </w:r>
      <w:r w:rsidRPr="0062080C">
        <w:rPr>
          <w:rFonts w:asciiTheme="majorBidi" w:hAnsiTheme="majorBidi" w:cstheme="majorBidi"/>
          <w:b/>
          <w:bCs/>
          <w:sz w:val="28"/>
          <w:szCs w:val="28"/>
          <w:vertAlign w:val="subscript"/>
          <w:lang w:bidi="ar-DZ"/>
        </w:rPr>
        <w:t>+2</w:t>
      </w:r>
      <w:r>
        <w:rPr>
          <w:rFonts w:asciiTheme="majorBidi" w:hAnsiTheme="majorBidi" w:cstheme="majorBidi"/>
          <w:b/>
          <w:bCs/>
          <w:sz w:val="28"/>
          <w:szCs w:val="28"/>
          <w:lang w:bidi="ar-DZ"/>
        </w:rPr>
        <w:t xml:space="preserve">  / k</w:t>
      </w:r>
      <w:r w:rsidRPr="0062080C">
        <w:rPr>
          <w:rFonts w:asciiTheme="majorBidi" w:hAnsiTheme="majorBidi" w:cstheme="majorBidi"/>
          <w:b/>
          <w:bCs/>
          <w:sz w:val="28"/>
          <w:szCs w:val="28"/>
          <w:vertAlign w:val="subscript"/>
          <w:lang w:bidi="ar-DZ"/>
        </w:rPr>
        <w:t>+1</w:t>
      </w:r>
      <w:r>
        <w:rPr>
          <w:rFonts w:asciiTheme="majorBidi" w:hAnsiTheme="majorBidi" w:cstheme="majorBidi"/>
          <w:b/>
          <w:bCs/>
          <w:sz w:val="28"/>
          <w:szCs w:val="28"/>
          <w:lang w:bidi="ar-DZ"/>
        </w:rPr>
        <w:t xml:space="preserve">  </w:t>
      </w:r>
    </w:p>
    <w:p w:rsidR="0062080C" w:rsidRPr="0062080C" w:rsidRDefault="0062080C" w:rsidP="005E2643">
      <w:pPr>
        <w:pStyle w:val="Paragraphedeliste"/>
        <w:numPr>
          <w:ilvl w:val="0"/>
          <w:numId w:val="3"/>
        </w:numPr>
        <w:bidi/>
        <w:spacing w:line="360" w:lineRule="auto"/>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1/vi = f (1/S) </w:t>
      </w:r>
      <w:r w:rsidR="008A798D">
        <w:rPr>
          <w:rFonts w:asciiTheme="majorBidi" w:hAnsiTheme="majorBidi" w:cstheme="majorBidi" w:hint="cs"/>
          <w:b/>
          <w:bCs/>
          <w:sz w:val="28"/>
          <w:szCs w:val="28"/>
          <w:rtl/>
          <w:lang w:bidi="ar-DZ"/>
        </w:rPr>
        <w:t xml:space="preserve">  </w:t>
      </w:r>
      <w:r w:rsidR="00717C2E">
        <w:rPr>
          <w:rFonts w:asciiTheme="majorBidi" w:hAnsiTheme="majorBidi" w:cstheme="majorBidi"/>
          <w:b/>
          <w:bCs/>
          <w:sz w:val="28"/>
          <w:szCs w:val="28"/>
          <w:rtl/>
          <w:lang w:bidi="ar-DZ"/>
        </w:rPr>
        <w:t>:</w:t>
      </w:r>
      <w:r w:rsidR="008A798D">
        <w:rPr>
          <w:rFonts w:asciiTheme="majorBidi" w:hAnsiTheme="majorBidi" w:cstheme="majorBidi"/>
          <w:b/>
          <w:bCs/>
          <w:sz w:val="28"/>
          <w:szCs w:val="28"/>
          <w:lang w:bidi="ar-DZ"/>
        </w:rPr>
        <w:t>Linweaver et Burk</w:t>
      </w:r>
      <w:r w:rsidR="00717C2E">
        <w:rPr>
          <w:rFonts w:asciiTheme="majorBidi" w:hAnsiTheme="majorBidi" w:cstheme="majorBidi"/>
          <w:b/>
          <w:bCs/>
          <w:sz w:val="28"/>
          <w:szCs w:val="28"/>
          <w:lang w:bidi="ar-DZ"/>
        </w:rPr>
        <w:t>(1934</w:t>
      </w:r>
      <w:r w:rsidR="008A798D">
        <w:rPr>
          <w:rFonts w:asciiTheme="majorBidi" w:hAnsiTheme="majorBidi" w:cstheme="majorBidi"/>
          <w:b/>
          <w:bCs/>
          <w:sz w:val="28"/>
          <w:szCs w:val="28"/>
          <w:lang w:bidi="ar-DZ"/>
        </w:rPr>
        <w:t>)</w:t>
      </w:r>
    </w:p>
    <w:p w:rsidR="0062080C" w:rsidRPr="00D80B4B" w:rsidRDefault="0062080C" w:rsidP="00172191">
      <w:pPr>
        <w:bidi/>
        <w:spacing w:line="360" w:lineRule="auto"/>
        <w:jc w:val="center"/>
        <w:rPr>
          <w:rFonts w:asciiTheme="majorBidi" w:hAnsiTheme="majorBidi" w:cstheme="majorBidi"/>
          <w:b/>
          <w:bCs/>
          <w:sz w:val="28"/>
          <w:szCs w:val="28"/>
          <w:lang w:bidi="ar-DZ"/>
        </w:rPr>
      </w:pPr>
      <w:r>
        <w:rPr>
          <w:noProof/>
          <w:lang w:eastAsia="fr-FR"/>
        </w:rPr>
        <w:lastRenderedPageBreak/>
        <w:drawing>
          <wp:inline distT="0" distB="0" distL="0" distR="0">
            <wp:extent cx="3581400" cy="1767155"/>
            <wp:effectExtent l="0" t="0" r="0" b="0"/>
            <wp:docPr id="2" name="Image 1" descr="https://upload.wikimedia.org/wikipedia/commons/thumb/7/70/Lineweaver-Burke_plot.svg/1200px-Lineweaver-Burke_plo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0/Lineweaver-Burke_plot.svg/1200px-Lineweaver-Burke_plot.svg.png"/>
                    <pic:cNvPicPr>
                      <a:picLocks noChangeAspect="1" noChangeArrowheads="1"/>
                    </pic:cNvPicPr>
                  </pic:nvPicPr>
                  <pic:blipFill>
                    <a:blip r:embed="rId48" cstate="print"/>
                    <a:srcRect/>
                    <a:stretch>
                      <a:fillRect/>
                    </a:stretch>
                  </pic:blipFill>
                  <pic:spPr bwMode="auto">
                    <a:xfrm>
                      <a:off x="0" y="0"/>
                      <a:ext cx="3591217" cy="1771999"/>
                    </a:xfrm>
                    <a:prstGeom prst="rect">
                      <a:avLst/>
                    </a:prstGeom>
                    <a:noFill/>
                    <a:ln w="9525">
                      <a:noFill/>
                      <a:miter lim="800000"/>
                      <a:headEnd/>
                      <a:tailEnd/>
                    </a:ln>
                  </pic:spPr>
                </pic:pic>
              </a:graphicData>
            </a:graphic>
          </wp:inline>
        </w:drawing>
      </w:r>
    </w:p>
    <w:p w:rsidR="00717C2E" w:rsidRDefault="00717C2E" w:rsidP="005E2643">
      <w:pPr>
        <w:pStyle w:val="Paragraphedeliste"/>
        <w:numPr>
          <w:ilvl w:val="0"/>
          <w:numId w:val="3"/>
        </w:numPr>
        <w:bidi/>
        <w:spacing w:line="36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t>Eddie et Hofstée (1952): v = f (v/S)</w:t>
      </w:r>
    </w:p>
    <w:p w:rsidR="002C0E14" w:rsidRDefault="002C0E14" w:rsidP="00172191">
      <w:pPr>
        <w:pStyle w:val="Paragraphedeliste"/>
        <w:bidi/>
        <w:spacing w:line="360" w:lineRule="auto"/>
        <w:jc w:val="center"/>
        <w:rPr>
          <w:rFonts w:asciiTheme="majorBidi" w:hAnsiTheme="majorBidi" w:cstheme="majorBidi"/>
          <w:b/>
          <w:bCs/>
          <w:sz w:val="28"/>
          <w:szCs w:val="28"/>
          <w:rtl/>
          <w:lang w:bidi="ar-DZ"/>
        </w:rPr>
      </w:pPr>
    </w:p>
    <w:p w:rsidR="00717C2E" w:rsidRDefault="00717C2E" w:rsidP="002C0E14">
      <w:pPr>
        <w:pStyle w:val="Paragraphedeliste"/>
        <w:bidi/>
        <w:spacing w:line="360" w:lineRule="auto"/>
        <w:jc w:val="center"/>
        <w:rPr>
          <w:rFonts w:asciiTheme="majorBidi" w:hAnsiTheme="majorBidi" w:cstheme="majorBidi"/>
          <w:b/>
          <w:bCs/>
          <w:sz w:val="28"/>
          <w:szCs w:val="28"/>
          <w:lang w:bidi="ar-DZ"/>
        </w:rPr>
      </w:pPr>
      <w:r>
        <w:rPr>
          <w:noProof/>
          <w:lang w:eastAsia="fr-FR"/>
        </w:rPr>
        <w:drawing>
          <wp:inline distT="0" distB="0" distL="0" distR="0">
            <wp:extent cx="4467225" cy="2886075"/>
            <wp:effectExtent l="19050" t="0" r="0" b="0"/>
            <wp:docPr id="5" name="Image 4" descr="https://slideplayer.fr/slide/470434/1/images/17/C.Repr%C3%A9sentation+de+Eadie-Hofst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lideplayer.fr/slide/470434/1/images/17/C.Repr%C3%A9sentation+de+Eadie-Hofstee.jpg"/>
                    <pic:cNvPicPr>
                      <a:picLocks noChangeAspect="1" noChangeArrowheads="1"/>
                    </pic:cNvPicPr>
                  </pic:nvPicPr>
                  <pic:blipFill>
                    <a:blip r:embed="rId49"/>
                    <a:srcRect/>
                    <a:stretch>
                      <a:fillRect/>
                    </a:stretch>
                  </pic:blipFill>
                  <pic:spPr bwMode="auto">
                    <a:xfrm>
                      <a:off x="0" y="0"/>
                      <a:ext cx="4470453" cy="2888161"/>
                    </a:xfrm>
                    <a:prstGeom prst="rect">
                      <a:avLst/>
                    </a:prstGeom>
                    <a:noFill/>
                    <a:ln w="9525">
                      <a:noFill/>
                      <a:miter lim="800000"/>
                      <a:headEnd/>
                      <a:tailEnd/>
                    </a:ln>
                  </pic:spPr>
                </pic:pic>
              </a:graphicData>
            </a:graphic>
          </wp:inline>
        </w:drawing>
      </w:r>
    </w:p>
    <w:p w:rsidR="00751586" w:rsidRDefault="00751586" w:rsidP="005E2643">
      <w:pPr>
        <w:pStyle w:val="Paragraphedeliste"/>
        <w:numPr>
          <w:ilvl w:val="0"/>
          <w:numId w:val="3"/>
        </w:numPr>
        <w:bidi/>
        <w:spacing w:line="36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t>Hanes (1932) : (S) / V</w:t>
      </w:r>
      <w:r w:rsidRPr="000D2FA8">
        <w:rPr>
          <w:rFonts w:asciiTheme="majorBidi" w:hAnsiTheme="majorBidi" w:cstheme="majorBidi"/>
          <w:b/>
          <w:bCs/>
          <w:sz w:val="28"/>
          <w:szCs w:val="28"/>
          <w:vertAlign w:val="subscript"/>
          <w:lang w:bidi="ar-DZ"/>
        </w:rPr>
        <w:t>max</w:t>
      </w:r>
      <w:r>
        <w:rPr>
          <w:rFonts w:asciiTheme="majorBidi" w:hAnsiTheme="majorBidi" w:cstheme="majorBidi"/>
          <w:b/>
          <w:bCs/>
          <w:sz w:val="28"/>
          <w:szCs w:val="28"/>
          <w:lang w:bidi="ar-DZ"/>
        </w:rPr>
        <w:t xml:space="preserve"> = f(S) </w:t>
      </w:r>
    </w:p>
    <w:p w:rsidR="00751586" w:rsidRDefault="00751586" w:rsidP="00751586">
      <w:pPr>
        <w:pStyle w:val="Paragraphedeliste"/>
        <w:bidi/>
        <w:spacing w:line="360" w:lineRule="auto"/>
        <w:jc w:val="both"/>
        <w:rPr>
          <w:rFonts w:asciiTheme="majorBidi" w:hAnsiTheme="majorBidi" w:cstheme="majorBidi"/>
          <w:b/>
          <w:bCs/>
          <w:sz w:val="28"/>
          <w:szCs w:val="28"/>
          <w:lang w:bidi="ar-DZ"/>
        </w:rPr>
      </w:pPr>
    </w:p>
    <w:p w:rsidR="00717C2E" w:rsidRDefault="000D2FA8" w:rsidP="00172191">
      <w:pPr>
        <w:pStyle w:val="Paragraphedeliste"/>
        <w:bidi/>
        <w:spacing w:line="360" w:lineRule="auto"/>
        <w:jc w:val="center"/>
        <w:rPr>
          <w:rFonts w:asciiTheme="majorBidi" w:hAnsiTheme="majorBidi" w:cstheme="majorBidi"/>
          <w:b/>
          <w:bCs/>
          <w:sz w:val="28"/>
          <w:szCs w:val="28"/>
          <w:lang w:bidi="ar-DZ"/>
        </w:rPr>
      </w:pPr>
      <w:r>
        <w:rPr>
          <w:noProof/>
          <w:lang w:eastAsia="fr-FR"/>
        </w:rPr>
        <w:lastRenderedPageBreak/>
        <w:drawing>
          <wp:inline distT="0" distB="0" distL="0" distR="0">
            <wp:extent cx="3962400" cy="2524125"/>
            <wp:effectExtent l="0" t="0" r="0" b="0"/>
            <wp:docPr id="7" name="Image 7" descr="https://upload.wikimedia.org/wikipedia/commons/thumb/9/9e/Hanes-Woolf_plot.svg/330px-Hanes-Woolf_plo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9/9e/Hanes-Woolf_plot.svg/330px-Hanes-Woolf_plot.svg.png"/>
                    <pic:cNvPicPr>
                      <a:picLocks noChangeAspect="1" noChangeArrowheads="1"/>
                    </pic:cNvPicPr>
                  </pic:nvPicPr>
                  <pic:blipFill>
                    <a:blip r:embed="rId50"/>
                    <a:srcRect/>
                    <a:stretch>
                      <a:fillRect/>
                    </a:stretch>
                  </pic:blipFill>
                  <pic:spPr bwMode="auto">
                    <a:xfrm>
                      <a:off x="0" y="0"/>
                      <a:ext cx="3962400" cy="2524125"/>
                    </a:xfrm>
                    <a:prstGeom prst="rect">
                      <a:avLst/>
                    </a:prstGeom>
                    <a:noFill/>
                    <a:ln w="9525">
                      <a:noFill/>
                      <a:miter lim="800000"/>
                      <a:headEnd/>
                      <a:tailEnd/>
                    </a:ln>
                  </pic:spPr>
                </pic:pic>
              </a:graphicData>
            </a:graphic>
          </wp:inline>
        </w:drawing>
      </w:r>
    </w:p>
    <w:p w:rsidR="000D2FA8" w:rsidRDefault="000D2FA8" w:rsidP="005E2643">
      <w:pPr>
        <w:pStyle w:val="Paragraphedeliste"/>
        <w:numPr>
          <w:ilvl w:val="0"/>
          <w:numId w:val="3"/>
        </w:numPr>
        <w:bidi/>
        <w:spacing w:line="36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Dixon : (s)/v = f(s)  </w:t>
      </w:r>
    </w:p>
    <w:p w:rsidR="00717C2E" w:rsidRDefault="000D2FA8" w:rsidP="00717C2E">
      <w:pPr>
        <w:pStyle w:val="Paragraphedeliste"/>
        <w:bidi/>
        <w:spacing w:line="360" w:lineRule="auto"/>
        <w:jc w:val="both"/>
        <w:rPr>
          <w:rFonts w:asciiTheme="majorBidi" w:hAnsiTheme="majorBidi" w:cstheme="majorBidi"/>
          <w:b/>
          <w:bCs/>
          <w:sz w:val="28"/>
          <w:szCs w:val="28"/>
          <w:lang w:bidi="ar-DZ"/>
        </w:rPr>
      </w:pPr>
      <w:r>
        <w:rPr>
          <w:rFonts w:asciiTheme="majorBidi" w:hAnsiTheme="majorBidi" w:cstheme="majorBidi"/>
          <w:b/>
          <w:bCs/>
          <w:noProof/>
          <w:sz w:val="28"/>
          <w:szCs w:val="28"/>
          <w:lang w:eastAsia="fr-FR"/>
        </w:rPr>
        <w:drawing>
          <wp:anchor distT="0" distB="0" distL="114300" distR="114300" simplePos="0" relativeHeight="251680768" behindDoc="1" locked="0" layoutInCell="1" allowOverlap="1">
            <wp:simplePos x="0" y="0"/>
            <wp:positionH relativeFrom="column">
              <wp:posOffset>685800</wp:posOffset>
            </wp:positionH>
            <wp:positionV relativeFrom="paragraph">
              <wp:posOffset>110490</wp:posOffset>
            </wp:positionV>
            <wp:extent cx="3943350" cy="2543175"/>
            <wp:effectExtent l="1905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1"/>
                    <a:srcRect/>
                    <a:stretch>
                      <a:fillRect/>
                    </a:stretch>
                  </pic:blipFill>
                  <pic:spPr bwMode="auto">
                    <a:xfrm>
                      <a:off x="0" y="0"/>
                      <a:ext cx="3943350" cy="2543175"/>
                    </a:xfrm>
                    <a:prstGeom prst="rect">
                      <a:avLst/>
                    </a:prstGeom>
                    <a:noFill/>
                  </pic:spPr>
                </pic:pic>
              </a:graphicData>
            </a:graphic>
          </wp:anchor>
        </w:drawing>
      </w:r>
    </w:p>
    <w:p w:rsidR="00717C2E" w:rsidRDefault="00717C2E" w:rsidP="00717C2E">
      <w:pPr>
        <w:pStyle w:val="Paragraphedeliste"/>
        <w:bidi/>
        <w:spacing w:line="360" w:lineRule="auto"/>
        <w:jc w:val="both"/>
        <w:rPr>
          <w:rFonts w:asciiTheme="majorBidi" w:hAnsiTheme="majorBidi" w:cstheme="majorBidi"/>
          <w:b/>
          <w:bCs/>
          <w:sz w:val="28"/>
          <w:szCs w:val="28"/>
          <w:lang w:bidi="ar-DZ"/>
        </w:rPr>
      </w:pPr>
    </w:p>
    <w:p w:rsidR="00717C2E" w:rsidRDefault="00717C2E" w:rsidP="00172191">
      <w:pPr>
        <w:pStyle w:val="Paragraphedeliste"/>
        <w:bidi/>
        <w:spacing w:line="360" w:lineRule="auto"/>
        <w:jc w:val="center"/>
        <w:rPr>
          <w:rFonts w:asciiTheme="majorBidi" w:hAnsiTheme="majorBidi" w:cstheme="majorBidi"/>
          <w:b/>
          <w:bCs/>
          <w:sz w:val="28"/>
          <w:szCs w:val="28"/>
          <w:lang w:bidi="ar-DZ"/>
        </w:rPr>
      </w:pPr>
    </w:p>
    <w:p w:rsidR="00717C2E" w:rsidRDefault="00717C2E" w:rsidP="00717C2E">
      <w:pPr>
        <w:pStyle w:val="Paragraphedeliste"/>
        <w:bidi/>
        <w:spacing w:line="360" w:lineRule="auto"/>
        <w:jc w:val="both"/>
        <w:rPr>
          <w:rFonts w:asciiTheme="majorBidi" w:hAnsiTheme="majorBidi" w:cstheme="majorBidi"/>
          <w:b/>
          <w:bCs/>
          <w:sz w:val="28"/>
          <w:szCs w:val="28"/>
          <w:lang w:bidi="ar-DZ"/>
        </w:rPr>
      </w:pPr>
    </w:p>
    <w:p w:rsidR="000D2FA8" w:rsidRDefault="000D2FA8" w:rsidP="000D2FA8">
      <w:pPr>
        <w:pStyle w:val="Paragraphedeliste"/>
        <w:bidi/>
        <w:spacing w:line="360" w:lineRule="auto"/>
        <w:jc w:val="both"/>
        <w:rPr>
          <w:rFonts w:asciiTheme="majorBidi" w:hAnsiTheme="majorBidi" w:cstheme="majorBidi"/>
          <w:b/>
          <w:bCs/>
          <w:sz w:val="28"/>
          <w:szCs w:val="28"/>
          <w:lang w:bidi="ar-DZ"/>
        </w:rPr>
      </w:pPr>
    </w:p>
    <w:p w:rsidR="000D2FA8" w:rsidRDefault="000D2FA8" w:rsidP="000D2FA8">
      <w:pPr>
        <w:pStyle w:val="Paragraphedeliste"/>
        <w:bidi/>
        <w:spacing w:line="360" w:lineRule="auto"/>
        <w:jc w:val="both"/>
        <w:rPr>
          <w:rFonts w:asciiTheme="majorBidi" w:hAnsiTheme="majorBidi" w:cstheme="majorBidi"/>
          <w:b/>
          <w:bCs/>
          <w:sz w:val="28"/>
          <w:szCs w:val="28"/>
          <w:lang w:bidi="ar-DZ"/>
        </w:rPr>
      </w:pPr>
    </w:p>
    <w:p w:rsidR="000D2FA8" w:rsidRDefault="000D2FA8" w:rsidP="000D2FA8">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rtl/>
          <w:lang w:bidi="ar-DZ"/>
        </w:rPr>
      </w:pPr>
    </w:p>
    <w:p w:rsidR="002C0E14" w:rsidRDefault="002C0E14" w:rsidP="002C0E14">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lang w:bidi="ar-DZ"/>
        </w:rPr>
      </w:pPr>
    </w:p>
    <w:p w:rsidR="003A21AC" w:rsidRDefault="003A21AC" w:rsidP="003A21AC">
      <w:pPr>
        <w:pStyle w:val="Paragraphedeliste"/>
        <w:bidi/>
        <w:spacing w:line="360" w:lineRule="auto"/>
        <w:jc w:val="both"/>
        <w:rPr>
          <w:rFonts w:asciiTheme="majorBidi" w:hAnsiTheme="majorBidi" w:cstheme="majorBidi"/>
          <w:b/>
          <w:bCs/>
          <w:sz w:val="28"/>
          <w:szCs w:val="28"/>
          <w:rtl/>
          <w:lang w:bidi="ar-DZ"/>
        </w:rPr>
      </w:pPr>
    </w:p>
    <w:p w:rsidR="000D42A3" w:rsidRDefault="00A40409" w:rsidP="000D42A3">
      <w:pPr>
        <w:bidi/>
        <w:spacing w:line="360" w:lineRule="auto"/>
        <w:jc w:val="center"/>
        <w:rPr>
          <w:rFonts w:asciiTheme="majorBidi" w:hAnsiTheme="majorBidi" w:cstheme="majorBidi"/>
          <w:b/>
          <w:bCs/>
          <w:sz w:val="28"/>
          <w:szCs w:val="28"/>
          <w:rtl/>
        </w:rPr>
      </w:pPr>
      <w:r w:rsidRPr="000218FC">
        <w:rPr>
          <w:rFonts w:asciiTheme="majorBidi" w:hAnsiTheme="majorBidi" w:cstheme="majorBidi"/>
          <w:b/>
          <w:bCs/>
          <w:sz w:val="28"/>
          <w:szCs w:val="28"/>
          <w:rtl/>
        </w:rPr>
        <w:t>الحركية الإنزيمية</w:t>
      </w:r>
      <w:r w:rsidR="000218FC" w:rsidRPr="000218FC">
        <w:rPr>
          <w:rFonts w:asciiTheme="majorBidi" w:hAnsiTheme="majorBidi" w:cstheme="majorBidi"/>
          <w:b/>
          <w:bCs/>
          <w:sz w:val="28"/>
          <w:szCs w:val="28"/>
          <w:rtl/>
        </w:rPr>
        <w:t xml:space="preserve"> </w:t>
      </w:r>
      <w:r w:rsidR="000D42A3" w:rsidRPr="000218FC">
        <w:rPr>
          <w:rFonts w:asciiTheme="majorBidi" w:hAnsiTheme="majorBidi" w:cstheme="majorBidi" w:hint="cs"/>
          <w:b/>
          <w:bCs/>
          <w:sz w:val="28"/>
          <w:szCs w:val="28"/>
          <w:rtl/>
        </w:rPr>
        <w:t>والمؤثرات المختلفة</w:t>
      </w:r>
      <w:r w:rsidR="000D42A3">
        <w:rPr>
          <w:rFonts w:asciiTheme="majorBidi" w:hAnsiTheme="majorBidi" w:cstheme="majorBidi"/>
          <w:b/>
          <w:bCs/>
          <w:sz w:val="28"/>
          <w:szCs w:val="28"/>
        </w:rPr>
        <w:t>7-Cinétique</w:t>
      </w:r>
      <w:r w:rsidR="00294D26">
        <w:rPr>
          <w:rFonts w:asciiTheme="majorBidi" w:hAnsiTheme="majorBidi" w:cstheme="majorBidi"/>
          <w:b/>
          <w:bCs/>
          <w:sz w:val="28"/>
          <w:szCs w:val="28"/>
        </w:rPr>
        <w:t xml:space="preserve"> enzymatique et différents</w:t>
      </w:r>
    </w:p>
    <w:p w:rsidR="00717C2E" w:rsidRPr="006B3E4A" w:rsidRDefault="00294D26" w:rsidP="000D42A3">
      <w:pPr>
        <w:bidi/>
        <w:spacing w:line="360" w:lineRule="auto"/>
        <w:jc w:val="center"/>
        <w:rPr>
          <w:rFonts w:asciiTheme="majorBidi" w:hAnsiTheme="majorBidi" w:cstheme="majorBidi"/>
          <w:b/>
          <w:bCs/>
          <w:sz w:val="24"/>
          <w:szCs w:val="24"/>
          <w:rtl/>
        </w:rPr>
      </w:pPr>
      <w:r>
        <w:rPr>
          <w:rFonts w:asciiTheme="majorBidi" w:hAnsiTheme="majorBidi" w:cstheme="majorBidi"/>
          <w:b/>
          <w:bCs/>
          <w:sz w:val="28"/>
          <w:szCs w:val="28"/>
        </w:rPr>
        <w:t xml:space="preserve"> effecteurs </w:t>
      </w:r>
    </w:p>
    <w:p w:rsidR="00B7278D" w:rsidRPr="006B3E4A" w:rsidRDefault="00A40409" w:rsidP="006B3E4A">
      <w:pPr>
        <w:bidi/>
        <w:spacing w:line="360" w:lineRule="auto"/>
        <w:jc w:val="both"/>
        <w:rPr>
          <w:rFonts w:asciiTheme="majorBidi" w:hAnsiTheme="majorBidi" w:cstheme="majorBidi"/>
          <w:b/>
          <w:bCs/>
          <w:sz w:val="24"/>
          <w:szCs w:val="24"/>
        </w:rPr>
      </w:pPr>
      <w:r w:rsidRPr="006B3E4A">
        <w:rPr>
          <w:rFonts w:asciiTheme="majorBidi" w:hAnsiTheme="majorBidi" w:cstheme="majorBidi"/>
          <w:b/>
          <w:bCs/>
          <w:sz w:val="24"/>
          <w:szCs w:val="24"/>
          <w:rtl/>
        </w:rPr>
        <w:t xml:space="preserve">يتأثر النشاط الإنزيمي بالعديد من العوامل </w:t>
      </w:r>
      <w:r w:rsidR="00D07B11" w:rsidRPr="006B3E4A">
        <w:rPr>
          <w:rFonts w:asciiTheme="majorBidi" w:hAnsiTheme="majorBidi" w:cstheme="majorBidi"/>
          <w:b/>
          <w:bCs/>
          <w:sz w:val="24"/>
          <w:szCs w:val="24"/>
          <w:rtl/>
        </w:rPr>
        <w:t xml:space="preserve">منها ما يؤثر علي البنية ومنها ما يؤثر علي النشاط˛ هده المؤثرات منها ما له </w:t>
      </w:r>
      <w:r w:rsidR="00B7278D" w:rsidRPr="006B3E4A">
        <w:rPr>
          <w:rFonts w:asciiTheme="majorBidi" w:hAnsiTheme="majorBidi" w:cstheme="majorBidi"/>
          <w:b/>
          <w:bCs/>
          <w:sz w:val="24"/>
          <w:szCs w:val="24"/>
          <w:rtl/>
        </w:rPr>
        <w:t>تأثير</w:t>
      </w:r>
      <w:r w:rsidR="00D07B11" w:rsidRPr="006B3E4A">
        <w:rPr>
          <w:rFonts w:asciiTheme="majorBidi" w:hAnsiTheme="majorBidi" w:cstheme="majorBidi"/>
          <w:b/>
          <w:bCs/>
          <w:sz w:val="24"/>
          <w:szCs w:val="24"/>
          <w:rtl/>
        </w:rPr>
        <w:t xml:space="preserve"> عكسي أي عند </w:t>
      </w:r>
      <w:r w:rsidR="00B7278D" w:rsidRPr="006B3E4A">
        <w:rPr>
          <w:rFonts w:asciiTheme="majorBidi" w:hAnsiTheme="majorBidi" w:cstheme="majorBidi"/>
          <w:b/>
          <w:bCs/>
          <w:sz w:val="24"/>
          <w:szCs w:val="24"/>
          <w:rtl/>
        </w:rPr>
        <w:t>إزالتها</w:t>
      </w:r>
      <w:r w:rsidR="00D07B11" w:rsidRPr="006B3E4A">
        <w:rPr>
          <w:rFonts w:asciiTheme="majorBidi" w:hAnsiTheme="majorBidi" w:cstheme="majorBidi"/>
          <w:b/>
          <w:bCs/>
          <w:sz w:val="24"/>
          <w:szCs w:val="24"/>
          <w:rtl/>
        </w:rPr>
        <w:t xml:space="preserve"> تعود </w:t>
      </w:r>
      <w:r w:rsidR="00B7278D" w:rsidRPr="006B3E4A">
        <w:rPr>
          <w:rFonts w:asciiTheme="majorBidi" w:hAnsiTheme="majorBidi" w:cstheme="majorBidi"/>
          <w:b/>
          <w:bCs/>
          <w:sz w:val="24"/>
          <w:szCs w:val="24"/>
          <w:rtl/>
        </w:rPr>
        <w:t>الإنزيمات</w:t>
      </w:r>
      <w:r w:rsidR="00D07B11" w:rsidRPr="006B3E4A">
        <w:rPr>
          <w:rFonts w:asciiTheme="majorBidi" w:hAnsiTheme="majorBidi" w:cstheme="majorBidi"/>
          <w:b/>
          <w:bCs/>
          <w:sz w:val="24"/>
          <w:szCs w:val="24"/>
          <w:rtl/>
        </w:rPr>
        <w:t xml:space="preserve"> </w:t>
      </w:r>
      <w:r w:rsidR="00B7278D" w:rsidRPr="006B3E4A">
        <w:rPr>
          <w:rFonts w:asciiTheme="majorBidi" w:hAnsiTheme="majorBidi" w:cstheme="majorBidi"/>
          <w:b/>
          <w:bCs/>
          <w:sz w:val="24"/>
          <w:szCs w:val="24"/>
          <w:rtl/>
        </w:rPr>
        <w:t>إلي</w:t>
      </w:r>
      <w:r w:rsidR="00D07B11" w:rsidRPr="006B3E4A">
        <w:rPr>
          <w:rFonts w:asciiTheme="majorBidi" w:hAnsiTheme="majorBidi" w:cstheme="majorBidi"/>
          <w:b/>
          <w:bCs/>
          <w:sz w:val="24"/>
          <w:szCs w:val="24"/>
          <w:rtl/>
        </w:rPr>
        <w:t xml:space="preserve"> نشاطها </w:t>
      </w:r>
      <w:r w:rsidR="00B7278D" w:rsidRPr="006B3E4A">
        <w:rPr>
          <w:rFonts w:asciiTheme="majorBidi" w:hAnsiTheme="majorBidi" w:cstheme="majorBidi"/>
          <w:b/>
          <w:bCs/>
          <w:sz w:val="24"/>
          <w:szCs w:val="24"/>
          <w:rtl/>
        </w:rPr>
        <w:t>الأصلي و هناك مؤثرات ذات تأثير غير عكسي.</w:t>
      </w:r>
      <w:r w:rsidR="00D07B11" w:rsidRPr="006B3E4A">
        <w:rPr>
          <w:rFonts w:asciiTheme="majorBidi" w:hAnsiTheme="majorBidi" w:cstheme="majorBidi"/>
          <w:b/>
          <w:bCs/>
          <w:sz w:val="24"/>
          <w:szCs w:val="24"/>
          <w:rtl/>
        </w:rPr>
        <w:t xml:space="preserve"> </w:t>
      </w:r>
      <w:r w:rsidR="00B7278D" w:rsidRPr="006B3E4A">
        <w:rPr>
          <w:rFonts w:asciiTheme="majorBidi" w:hAnsiTheme="majorBidi" w:cstheme="majorBidi"/>
          <w:b/>
          <w:bCs/>
          <w:sz w:val="24"/>
          <w:szCs w:val="24"/>
          <w:rtl/>
        </w:rPr>
        <w:t>كما يمكن أن يكون للمؤثرات تأثير ايجابي أو سلبي.</w:t>
      </w:r>
    </w:p>
    <w:p w:rsidR="00B7278D" w:rsidRPr="006B3E4A" w:rsidRDefault="00B7278D" w:rsidP="006B3E4A">
      <w:pPr>
        <w:bidi/>
        <w:spacing w:line="360" w:lineRule="auto"/>
        <w:jc w:val="both"/>
        <w:rPr>
          <w:rFonts w:asciiTheme="majorBidi" w:hAnsiTheme="majorBidi" w:cstheme="majorBidi"/>
          <w:b/>
          <w:bCs/>
          <w:sz w:val="24"/>
          <w:szCs w:val="24"/>
        </w:rPr>
      </w:pPr>
      <w:r w:rsidRPr="006B3E4A">
        <w:rPr>
          <w:rFonts w:asciiTheme="majorBidi" w:hAnsiTheme="majorBidi" w:cstheme="majorBidi"/>
          <w:b/>
          <w:bCs/>
          <w:sz w:val="24"/>
          <w:szCs w:val="24"/>
          <w:rtl/>
        </w:rPr>
        <w:t xml:space="preserve">أهم هده المؤثرات درجة الحرارة˛ </w:t>
      </w:r>
      <w:r w:rsidRPr="006B3E4A">
        <w:rPr>
          <w:rFonts w:asciiTheme="majorBidi" w:hAnsiTheme="majorBidi" w:cstheme="majorBidi"/>
          <w:b/>
          <w:bCs/>
          <w:sz w:val="24"/>
          <w:szCs w:val="24"/>
          <w:vertAlign w:val="subscript"/>
        </w:rPr>
        <w:t>P</w:t>
      </w:r>
      <w:r w:rsidRPr="006B3E4A">
        <w:rPr>
          <w:rFonts w:asciiTheme="majorBidi" w:hAnsiTheme="majorBidi" w:cstheme="majorBidi"/>
          <w:b/>
          <w:bCs/>
          <w:sz w:val="24"/>
          <w:szCs w:val="24"/>
        </w:rPr>
        <w:t>H</w:t>
      </w:r>
      <w:r w:rsidRPr="006B3E4A">
        <w:rPr>
          <w:rFonts w:asciiTheme="majorBidi" w:hAnsiTheme="majorBidi" w:cstheme="majorBidi"/>
          <w:b/>
          <w:bCs/>
          <w:sz w:val="24"/>
          <w:szCs w:val="24"/>
          <w:rtl/>
          <w:lang w:bidi="ar-DZ"/>
        </w:rPr>
        <w:t>˛ تركيز مادة التفاعل˛ تركيز الإنزيم˛ بعض العناصر المعدنية˛ المثبطات ...الخ.</w:t>
      </w:r>
    </w:p>
    <w:p w:rsidR="000218FC" w:rsidRPr="006B3E4A" w:rsidRDefault="00B7278D" w:rsidP="005E2643">
      <w:pPr>
        <w:pStyle w:val="Paragraphedeliste"/>
        <w:numPr>
          <w:ilvl w:val="0"/>
          <w:numId w:val="2"/>
        </w:numPr>
        <w:bidi/>
        <w:spacing w:after="0"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4"/>
          <w:szCs w:val="24"/>
          <w:rtl/>
          <w:lang w:bidi="ar-DZ"/>
        </w:rPr>
        <w:t>تأثير درجة الحرارة علي النشاط الإنزيمي:</w:t>
      </w:r>
    </w:p>
    <w:p w:rsidR="00F267B5" w:rsidRPr="006B3E4A" w:rsidRDefault="00B7278D" w:rsidP="006B3E4A">
      <w:pPr>
        <w:bidi/>
        <w:spacing w:after="0" w:line="360" w:lineRule="auto"/>
        <w:jc w:val="both"/>
        <w:rPr>
          <w:rFonts w:asciiTheme="majorBidi" w:hAnsiTheme="majorBidi" w:cstheme="majorBidi"/>
          <w:b/>
          <w:bCs/>
          <w:sz w:val="24"/>
          <w:szCs w:val="24"/>
        </w:rPr>
      </w:pPr>
      <w:r w:rsidRPr="006B3E4A">
        <w:rPr>
          <w:rFonts w:asciiTheme="majorBidi" w:hAnsiTheme="majorBidi" w:cstheme="majorBidi"/>
          <w:b/>
          <w:bCs/>
          <w:sz w:val="24"/>
          <w:szCs w:val="24"/>
          <w:rtl/>
          <w:lang w:bidi="ar-DZ"/>
        </w:rPr>
        <w:t xml:space="preserve"> تلعب درجة الحرارة دورا كبيرا في النشاط </w:t>
      </w:r>
      <w:r w:rsidR="00FE2B32" w:rsidRPr="006B3E4A">
        <w:rPr>
          <w:rFonts w:asciiTheme="majorBidi" w:hAnsiTheme="majorBidi" w:cstheme="majorBidi"/>
          <w:b/>
          <w:bCs/>
          <w:sz w:val="24"/>
          <w:szCs w:val="24"/>
          <w:rtl/>
          <w:lang w:bidi="ar-DZ"/>
        </w:rPr>
        <w:t>الإنزيمي</w:t>
      </w:r>
      <w:r w:rsidR="00FE2B32" w:rsidRPr="006B3E4A">
        <w:rPr>
          <w:rFonts w:asciiTheme="majorBidi" w:hAnsiTheme="majorBidi" w:cstheme="majorBidi"/>
          <w:b/>
          <w:bCs/>
          <w:sz w:val="24"/>
          <w:szCs w:val="24"/>
          <w:lang w:bidi="ar-DZ"/>
        </w:rPr>
        <w:t xml:space="preserve"> </w:t>
      </w:r>
      <w:r w:rsidR="00FE2B32" w:rsidRPr="006B3E4A">
        <w:rPr>
          <w:rFonts w:asciiTheme="majorBidi" w:hAnsiTheme="majorBidi" w:cstheme="majorBidi"/>
          <w:b/>
          <w:bCs/>
          <w:sz w:val="24"/>
          <w:szCs w:val="24"/>
          <w:rtl/>
          <w:lang w:bidi="ar-DZ"/>
        </w:rPr>
        <w:t>حيث</w:t>
      </w:r>
      <w:r w:rsidR="00F267B5" w:rsidRPr="006B3E4A">
        <w:rPr>
          <w:rFonts w:asciiTheme="majorBidi" w:hAnsiTheme="majorBidi" w:cstheme="majorBidi"/>
          <w:b/>
          <w:bCs/>
          <w:sz w:val="24"/>
          <w:szCs w:val="24"/>
          <w:rtl/>
          <w:lang w:bidi="ar-DZ"/>
        </w:rPr>
        <w:t xml:space="preserve"> </w:t>
      </w:r>
      <w:r w:rsidR="00FE2B32" w:rsidRPr="006B3E4A">
        <w:rPr>
          <w:rFonts w:asciiTheme="majorBidi" w:hAnsiTheme="majorBidi" w:cstheme="majorBidi"/>
          <w:b/>
          <w:bCs/>
          <w:sz w:val="24"/>
          <w:szCs w:val="24"/>
          <w:rtl/>
          <w:lang w:bidi="ar-DZ"/>
        </w:rPr>
        <w:t>تعمل:</w:t>
      </w:r>
    </w:p>
    <w:p w:rsidR="00B7278D" w:rsidRPr="006B3E4A" w:rsidRDefault="00F267B5" w:rsidP="005E2643">
      <w:pPr>
        <w:pStyle w:val="Paragraphedeliste"/>
        <w:numPr>
          <w:ilvl w:val="0"/>
          <w:numId w:val="1"/>
        </w:numPr>
        <w:bidi/>
        <w:spacing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4"/>
          <w:szCs w:val="24"/>
          <w:rtl/>
          <w:lang w:bidi="ar-DZ"/>
        </w:rPr>
        <w:t>التأثير علي زيادة تأين مواد التفاعل و المجاميع الوظيفية بالمركز النشط للإنزيم.</w:t>
      </w:r>
    </w:p>
    <w:p w:rsidR="00FE2B32" w:rsidRPr="006B3E4A" w:rsidRDefault="00FE2B32" w:rsidP="005E2643">
      <w:pPr>
        <w:pStyle w:val="Paragraphedeliste"/>
        <w:numPr>
          <w:ilvl w:val="0"/>
          <w:numId w:val="1"/>
        </w:numPr>
        <w:bidi/>
        <w:spacing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4"/>
          <w:szCs w:val="24"/>
          <w:rtl/>
          <w:lang w:bidi="ar-DZ"/>
        </w:rPr>
        <w:t>خفض طاقة التنشيط اللازمة للوصول إلي المرحلة الانتقالية.</w:t>
      </w:r>
    </w:p>
    <w:p w:rsidR="00FE2B32" w:rsidRPr="006B3E4A" w:rsidRDefault="00FE2B32" w:rsidP="005E2643">
      <w:pPr>
        <w:pStyle w:val="Paragraphedeliste"/>
        <w:numPr>
          <w:ilvl w:val="0"/>
          <w:numId w:val="1"/>
        </w:numPr>
        <w:bidi/>
        <w:spacing w:line="360" w:lineRule="auto"/>
        <w:jc w:val="both"/>
        <w:rPr>
          <w:rFonts w:asciiTheme="majorBidi" w:hAnsiTheme="majorBidi" w:cstheme="majorBidi"/>
          <w:b/>
          <w:bCs/>
          <w:sz w:val="28"/>
          <w:szCs w:val="28"/>
          <w:rtl/>
          <w:lang w:bidi="ar-DZ"/>
        </w:rPr>
      </w:pPr>
      <w:r w:rsidRPr="006B3E4A">
        <w:rPr>
          <w:rFonts w:asciiTheme="majorBidi" w:hAnsiTheme="majorBidi" w:cstheme="majorBidi"/>
          <w:b/>
          <w:bCs/>
          <w:sz w:val="24"/>
          <w:szCs w:val="24"/>
          <w:rtl/>
          <w:lang w:bidi="ar-DZ"/>
        </w:rPr>
        <w:t xml:space="preserve">زيادة حركية كل من </w:t>
      </w:r>
      <w:r w:rsidRPr="006B3E4A">
        <w:rPr>
          <w:rFonts w:asciiTheme="majorBidi" w:hAnsiTheme="majorBidi" w:cstheme="majorBidi"/>
          <w:b/>
          <w:bCs/>
          <w:sz w:val="24"/>
          <w:szCs w:val="24"/>
          <w:lang w:bidi="ar-DZ"/>
        </w:rPr>
        <w:t>S</w:t>
      </w:r>
      <w:r w:rsidRPr="006B3E4A">
        <w:rPr>
          <w:rFonts w:asciiTheme="majorBidi" w:hAnsiTheme="majorBidi" w:cstheme="majorBidi"/>
          <w:b/>
          <w:bCs/>
          <w:sz w:val="24"/>
          <w:szCs w:val="24"/>
          <w:rtl/>
          <w:lang w:bidi="ar-DZ"/>
        </w:rPr>
        <w:t xml:space="preserve"> و </w:t>
      </w:r>
      <w:r w:rsidRPr="006B3E4A">
        <w:rPr>
          <w:rFonts w:asciiTheme="majorBidi" w:hAnsiTheme="majorBidi" w:cstheme="majorBidi"/>
          <w:b/>
          <w:bCs/>
          <w:sz w:val="24"/>
          <w:szCs w:val="24"/>
          <w:lang w:bidi="ar-DZ"/>
        </w:rPr>
        <w:t xml:space="preserve">E </w:t>
      </w:r>
      <w:r w:rsidRPr="006B3E4A">
        <w:rPr>
          <w:rFonts w:asciiTheme="majorBidi" w:hAnsiTheme="majorBidi" w:cstheme="majorBidi"/>
          <w:b/>
          <w:bCs/>
          <w:sz w:val="24"/>
          <w:szCs w:val="24"/>
          <w:rtl/>
          <w:lang w:bidi="ar-DZ"/>
        </w:rPr>
        <w:t xml:space="preserve"> و بالتالي أكثر جاذبية و ارتباط.</w:t>
      </w:r>
      <w:r w:rsidR="003936C0" w:rsidRPr="006B3E4A">
        <w:rPr>
          <w:rFonts w:asciiTheme="majorBidi" w:hAnsiTheme="majorBidi" w:cstheme="majorBidi"/>
          <w:b/>
          <w:bCs/>
          <w:sz w:val="24"/>
          <w:szCs w:val="24"/>
          <w:rtl/>
          <w:lang w:bidi="ar-DZ"/>
        </w:rPr>
        <w:t xml:space="preserve"> و درجة الحرارة التي يكون فيها النشاط اعظمي تسمي بدرجة الحرارة المثلي. </w:t>
      </w:r>
      <w:r w:rsidR="003936C0" w:rsidRPr="006B3E4A">
        <w:rPr>
          <w:rFonts w:asciiTheme="majorBidi" w:hAnsiTheme="majorBidi" w:cstheme="majorBidi"/>
          <w:b/>
          <w:bCs/>
          <w:sz w:val="24"/>
          <w:szCs w:val="24"/>
          <w:lang w:bidi="ar-DZ"/>
        </w:rPr>
        <w:t>Température optimal</w:t>
      </w:r>
      <w:r w:rsidR="003936C0" w:rsidRPr="006B3E4A">
        <w:rPr>
          <w:rFonts w:asciiTheme="majorBidi" w:hAnsiTheme="majorBidi" w:cstheme="majorBidi"/>
          <w:b/>
          <w:bCs/>
          <w:sz w:val="28"/>
          <w:szCs w:val="28"/>
          <w:rtl/>
          <w:lang w:bidi="ar-DZ"/>
        </w:rPr>
        <w:t>.</w:t>
      </w:r>
    </w:p>
    <w:p w:rsidR="00B7278D" w:rsidRPr="006B3E4A" w:rsidRDefault="00B7278D" w:rsidP="00E569A3">
      <w:pPr>
        <w:bidi/>
        <w:spacing w:after="0" w:line="360" w:lineRule="auto"/>
        <w:jc w:val="both"/>
        <w:outlineLvl w:val="3"/>
        <w:rPr>
          <w:rFonts w:asciiTheme="majorBidi" w:eastAsia="Times New Roman" w:hAnsiTheme="majorBidi" w:cstheme="majorBidi"/>
          <w:b/>
          <w:bCs/>
          <w:sz w:val="24"/>
          <w:szCs w:val="24"/>
          <w:lang w:eastAsia="fr-FR"/>
        </w:rPr>
      </w:pPr>
      <w:r w:rsidRPr="006B3E4A">
        <w:rPr>
          <w:rFonts w:asciiTheme="majorBidi" w:eastAsia="Times New Roman" w:hAnsiTheme="majorBidi" w:cstheme="majorBidi"/>
          <w:b/>
          <w:bCs/>
          <w:sz w:val="24"/>
          <w:szCs w:val="24"/>
          <w:rtl/>
          <w:lang w:eastAsia="fr-FR" w:bidi="ar-DZ"/>
        </w:rPr>
        <w:t>كلما زادت درجة الحرارة  عن درجات الحرارة المنخفضة وصولا لدرجة الحرارة المثلى لعمل الإنزيم  تزيد السرعة الابتدائية للتفاعل</w:t>
      </w:r>
      <w:r w:rsidRPr="006B3E4A">
        <w:rPr>
          <w:rFonts w:asciiTheme="majorBidi" w:eastAsia="Times New Roman" w:hAnsiTheme="majorBidi" w:cstheme="majorBidi"/>
          <w:b/>
          <w:bCs/>
          <w:sz w:val="24"/>
          <w:szCs w:val="24"/>
          <w:lang w:eastAsia="fr-FR" w:bidi="ar-DZ"/>
        </w:rPr>
        <w:t xml:space="preserve"> «Vi» </w:t>
      </w:r>
      <w:r w:rsidR="00AE5F44" w:rsidRPr="006B3E4A">
        <w:rPr>
          <w:rFonts w:asciiTheme="majorBidi" w:eastAsia="Times New Roman" w:hAnsiTheme="majorBidi" w:cstheme="majorBidi"/>
          <w:b/>
          <w:bCs/>
          <w:sz w:val="24"/>
          <w:szCs w:val="24"/>
          <w:rtl/>
          <w:lang w:eastAsia="fr-FR" w:bidi="ar-DZ"/>
        </w:rPr>
        <w:t>وبتالي</w:t>
      </w:r>
      <w:r w:rsidRPr="006B3E4A">
        <w:rPr>
          <w:rFonts w:asciiTheme="majorBidi" w:eastAsia="Times New Roman" w:hAnsiTheme="majorBidi" w:cstheme="majorBidi"/>
          <w:b/>
          <w:bCs/>
          <w:sz w:val="24"/>
          <w:szCs w:val="24"/>
          <w:rtl/>
          <w:lang w:eastAsia="fr-FR" w:bidi="ar-DZ"/>
        </w:rPr>
        <w:t xml:space="preserve"> زيادة سرعة التفاعل</w:t>
      </w:r>
      <w:r w:rsidRPr="006B3E4A">
        <w:rPr>
          <w:rFonts w:asciiTheme="majorBidi" w:eastAsia="Times New Roman" w:hAnsiTheme="majorBidi" w:cstheme="majorBidi"/>
          <w:b/>
          <w:bCs/>
          <w:sz w:val="24"/>
          <w:szCs w:val="24"/>
          <w:lang w:eastAsia="fr-FR" w:bidi="ar-DZ"/>
        </w:rPr>
        <w:t>.</w:t>
      </w:r>
    </w:p>
    <w:p w:rsidR="00B7278D" w:rsidRPr="006B3E4A" w:rsidRDefault="00B7278D" w:rsidP="00E569A3">
      <w:pPr>
        <w:bidi/>
        <w:spacing w:after="0" w:line="360" w:lineRule="auto"/>
        <w:jc w:val="both"/>
        <w:outlineLvl w:val="3"/>
        <w:rPr>
          <w:rFonts w:asciiTheme="majorBidi" w:eastAsia="Times New Roman" w:hAnsiTheme="majorBidi" w:cstheme="majorBidi"/>
          <w:b/>
          <w:bCs/>
          <w:sz w:val="24"/>
          <w:szCs w:val="24"/>
          <w:lang w:eastAsia="fr-FR"/>
        </w:rPr>
      </w:pPr>
      <w:r w:rsidRPr="006B3E4A">
        <w:rPr>
          <w:rFonts w:asciiTheme="majorBidi" w:eastAsia="Times New Roman" w:hAnsiTheme="majorBidi" w:cstheme="majorBidi"/>
          <w:b/>
          <w:bCs/>
          <w:sz w:val="24"/>
          <w:szCs w:val="24"/>
          <w:rtl/>
          <w:lang w:eastAsia="fr-FR" w:bidi="ar-DZ"/>
        </w:rPr>
        <w:t>أنه كلما زادت درجة الحرارة عن درجة الحرارة المثلى لعمل الإنزيم تتناقص السرعة الابتدائية للتفاعل</w:t>
      </w:r>
      <w:r w:rsidRPr="006B3E4A">
        <w:rPr>
          <w:rFonts w:asciiTheme="majorBidi" w:eastAsia="Times New Roman" w:hAnsiTheme="majorBidi" w:cstheme="majorBidi"/>
          <w:b/>
          <w:bCs/>
          <w:sz w:val="24"/>
          <w:szCs w:val="24"/>
          <w:lang w:eastAsia="fr-FR" w:bidi="ar-DZ"/>
        </w:rPr>
        <w:t xml:space="preserve"> </w:t>
      </w:r>
      <w:r w:rsidR="00AE5F44" w:rsidRPr="006B3E4A">
        <w:rPr>
          <w:rFonts w:asciiTheme="majorBidi" w:eastAsia="Times New Roman" w:hAnsiTheme="majorBidi" w:cstheme="majorBidi"/>
          <w:b/>
          <w:bCs/>
          <w:sz w:val="24"/>
          <w:szCs w:val="24"/>
          <w:rtl/>
          <w:lang w:eastAsia="fr-FR" w:bidi="ar-DZ"/>
        </w:rPr>
        <w:t xml:space="preserve"> </w:t>
      </w:r>
      <w:r w:rsidRPr="006B3E4A">
        <w:rPr>
          <w:rFonts w:asciiTheme="majorBidi" w:eastAsia="Times New Roman" w:hAnsiTheme="majorBidi" w:cstheme="majorBidi"/>
          <w:b/>
          <w:bCs/>
          <w:sz w:val="24"/>
          <w:szCs w:val="24"/>
          <w:lang w:eastAsia="fr-FR" w:bidi="ar-DZ"/>
        </w:rPr>
        <w:t>«</w:t>
      </w:r>
      <w:r w:rsidR="00AE5F44" w:rsidRPr="006B3E4A">
        <w:rPr>
          <w:rFonts w:asciiTheme="majorBidi" w:eastAsia="Times New Roman" w:hAnsiTheme="majorBidi" w:cstheme="majorBidi"/>
          <w:b/>
          <w:bCs/>
          <w:sz w:val="24"/>
          <w:szCs w:val="24"/>
          <w:lang w:eastAsia="fr-FR" w:bidi="ar-DZ"/>
        </w:rPr>
        <w:t>v</w:t>
      </w:r>
      <w:r w:rsidRPr="006B3E4A">
        <w:rPr>
          <w:rFonts w:asciiTheme="majorBidi" w:eastAsia="Times New Roman" w:hAnsiTheme="majorBidi" w:cstheme="majorBidi"/>
          <w:b/>
          <w:bCs/>
          <w:sz w:val="24"/>
          <w:szCs w:val="24"/>
          <w:lang w:eastAsia="fr-FR" w:bidi="ar-DZ"/>
        </w:rPr>
        <w:t xml:space="preserve">i» </w:t>
      </w:r>
      <w:r w:rsidRPr="006B3E4A">
        <w:rPr>
          <w:rFonts w:asciiTheme="majorBidi" w:eastAsia="Times New Roman" w:hAnsiTheme="majorBidi" w:cstheme="majorBidi"/>
          <w:b/>
          <w:bCs/>
          <w:sz w:val="24"/>
          <w:szCs w:val="24"/>
          <w:rtl/>
          <w:lang w:eastAsia="fr-FR" w:bidi="ar-DZ"/>
        </w:rPr>
        <w:t>وبتالى تناقص سرعة التفاعل</w:t>
      </w:r>
      <w:r w:rsidRPr="006B3E4A">
        <w:rPr>
          <w:rFonts w:asciiTheme="majorBidi" w:eastAsia="Times New Roman" w:hAnsiTheme="majorBidi" w:cstheme="majorBidi"/>
          <w:b/>
          <w:bCs/>
          <w:sz w:val="24"/>
          <w:szCs w:val="24"/>
          <w:lang w:eastAsia="fr-FR" w:bidi="ar-DZ"/>
        </w:rPr>
        <w:t>  .</w:t>
      </w:r>
    </w:p>
    <w:p w:rsidR="00B7278D" w:rsidRPr="006B3E4A" w:rsidRDefault="00B7278D" w:rsidP="00E569A3">
      <w:pPr>
        <w:bidi/>
        <w:spacing w:after="0" w:line="360" w:lineRule="auto"/>
        <w:jc w:val="both"/>
        <w:outlineLvl w:val="2"/>
        <w:rPr>
          <w:rFonts w:asciiTheme="majorBidi" w:eastAsia="Times New Roman" w:hAnsiTheme="majorBidi" w:cstheme="majorBidi"/>
          <w:b/>
          <w:bCs/>
          <w:sz w:val="24"/>
          <w:szCs w:val="24"/>
          <w:lang w:eastAsia="fr-FR" w:bidi="ar-DZ"/>
        </w:rPr>
      </w:pPr>
      <w:r w:rsidRPr="006B3E4A">
        <w:rPr>
          <w:rFonts w:asciiTheme="majorBidi" w:eastAsia="Times New Roman" w:hAnsiTheme="majorBidi" w:cstheme="majorBidi"/>
          <w:b/>
          <w:bCs/>
          <w:sz w:val="24"/>
          <w:szCs w:val="24"/>
          <w:rtl/>
          <w:lang w:eastAsia="fr-FR" w:bidi="ar-DZ"/>
        </w:rPr>
        <w:t xml:space="preserve">لكل إنزيم درجة حرارة مثلى له بحيث يكون فيها نشاطه أعظمي </w:t>
      </w:r>
      <w:r w:rsidR="00AE5F44" w:rsidRPr="006B3E4A">
        <w:rPr>
          <w:rFonts w:asciiTheme="majorBidi" w:eastAsia="Times New Roman" w:hAnsiTheme="majorBidi" w:cstheme="majorBidi"/>
          <w:b/>
          <w:bCs/>
          <w:sz w:val="24"/>
          <w:szCs w:val="24"/>
          <w:rtl/>
          <w:lang w:eastAsia="fr-FR" w:bidi="ar-DZ"/>
        </w:rPr>
        <w:t>(</w:t>
      </w:r>
      <w:r w:rsidRPr="006B3E4A">
        <w:rPr>
          <w:rFonts w:asciiTheme="majorBidi" w:eastAsia="Times New Roman" w:hAnsiTheme="majorBidi" w:cstheme="majorBidi"/>
          <w:b/>
          <w:bCs/>
          <w:sz w:val="24"/>
          <w:szCs w:val="24"/>
          <w:rtl/>
          <w:lang w:eastAsia="fr-FR" w:bidi="ar-DZ"/>
        </w:rPr>
        <w:t>أي يكون عند هذه القيمة من درجة الحرارة في أعلى نشاط له</w:t>
      </w:r>
      <w:r w:rsidR="00AE5F44" w:rsidRPr="006B3E4A">
        <w:rPr>
          <w:rFonts w:asciiTheme="majorBidi" w:eastAsia="Times New Roman" w:hAnsiTheme="majorBidi" w:cstheme="majorBidi"/>
          <w:b/>
          <w:bCs/>
          <w:sz w:val="24"/>
          <w:szCs w:val="24"/>
          <w:rtl/>
          <w:lang w:eastAsia="fr-FR" w:bidi="ar-DZ"/>
        </w:rPr>
        <w:t>).</w:t>
      </w:r>
    </w:p>
    <w:p w:rsidR="00B7278D" w:rsidRPr="000218FC" w:rsidRDefault="00F83B4D" w:rsidP="000218FC">
      <w:pPr>
        <w:pStyle w:val="Paragraphedeliste"/>
        <w:bidi/>
        <w:spacing w:line="360" w:lineRule="auto"/>
        <w:jc w:val="both"/>
        <w:rPr>
          <w:rFonts w:asciiTheme="majorBidi" w:hAnsiTheme="majorBidi" w:cstheme="majorBidi"/>
          <w:sz w:val="28"/>
          <w:szCs w:val="28"/>
          <w:rtl/>
        </w:rPr>
      </w:pPr>
      <w:r w:rsidRPr="000218FC">
        <w:rPr>
          <w:rFonts w:asciiTheme="majorBidi" w:hAnsiTheme="majorBidi" w:cstheme="majorBidi"/>
          <w:noProof/>
          <w:sz w:val="28"/>
          <w:szCs w:val="28"/>
          <w:lang w:eastAsia="fr-FR"/>
        </w:rPr>
        <w:drawing>
          <wp:inline distT="0" distB="0" distL="0" distR="0">
            <wp:extent cx="3400425" cy="1366793"/>
            <wp:effectExtent l="19050" t="0" r="9525" b="0"/>
            <wp:docPr id="1" name="Image 1" descr="https://4.bp.blogspot.com/-w9FABupW0Ak/W4LKR90phjI/AAAAAAAABMQ/znjuUNul0okZwWqf7HU6_HQsgWuceXmBQCLcBGAs/s1600/tem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w9FABupW0Ak/W4LKR90phjI/AAAAAAAABMQ/znjuUNul0okZwWqf7HU6_HQsgWuceXmBQCLcBGAs/s1600/temp1.png"/>
                    <pic:cNvPicPr>
                      <a:picLocks noChangeAspect="1" noChangeArrowheads="1"/>
                    </pic:cNvPicPr>
                  </pic:nvPicPr>
                  <pic:blipFill>
                    <a:blip r:embed="rId52"/>
                    <a:srcRect/>
                    <a:stretch>
                      <a:fillRect/>
                    </a:stretch>
                  </pic:blipFill>
                  <pic:spPr bwMode="auto">
                    <a:xfrm>
                      <a:off x="0" y="0"/>
                      <a:ext cx="3400425" cy="1366793"/>
                    </a:xfrm>
                    <a:prstGeom prst="rect">
                      <a:avLst/>
                    </a:prstGeom>
                    <a:noFill/>
                    <a:ln w="9525">
                      <a:noFill/>
                      <a:miter lim="800000"/>
                      <a:headEnd/>
                      <a:tailEnd/>
                    </a:ln>
                  </pic:spPr>
                </pic:pic>
              </a:graphicData>
            </a:graphic>
          </wp:inline>
        </w:drawing>
      </w:r>
    </w:p>
    <w:p w:rsidR="004320D4" w:rsidRPr="006B3E4A" w:rsidRDefault="000218FC" w:rsidP="005E2643">
      <w:pPr>
        <w:pStyle w:val="Paragraphedeliste"/>
        <w:numPr>
          <w:ilvl w:val="0"/>
          <w:numId w:val="2"/>
        </w:numPr>
        <w:bidi/>
        <w:spacing w:line="360" w:lineRule="auto"/>
        <w:jc w:val="both"/>
        <w:rPr>
          <w:rFonts w:asciiTheme="majorBidi" w:hAnsiTheme="majorBidi" w:cstheme="majorBidi"/>
          <w:b/>
          <w:bCs/>
          <w:sz w:val="24"/>
          <w:szCs w:val="24"/>
          <w:rtl/>
          <w:lang w:bidi="ar-DZ"/>
        </w:rPr>
      </w:pPr>
      <w:r w:rsidRPr="006B3E4A">
        <w:rPr>
          <w:rFonts w:asciiTheme="majorBidi" w:hAnsiTheme="majorBidi" w:cstheme="majorBidi"/>
          <w:b/>
          <w:bCs/>
          <w:sz w:val="28"/>
          <w:szCs w:val="28"/>
          <w:rtl/>
          <w:lang w:bidi="ar-DZ"/>
        </w:rPr>
        <w:lastRenderedPageBreak/>
        <w:t xml:space="preserve">تأثير درجة </w:t>
      </w:r>
      <w:r w:rsidRPr="006B3E4A">
        <w:rPr>
          <w:rFonts w:asciiTheme="majorBidi" w:hAnsiTheme="majorBidi" w:cstheme="majorBidi"/>
          <w:b/>
          <w:bCs/>
          <w:sz w:val="32"/>
          <w:szCs w:val="32"/>
          <w:vertAlign w:val="subscript"/>
          <w:lang w:bidi="ar-DZ"/>
        </w:rPr>
        <w:t>P</w:t>
      </w:r>
      <w:r w:rsidRPr="006B3E4A">
        <w:rPr>
          <w:rFonts w:asciiTheme="majorBidi" w:hAnsiTheme="majorBidi" w:cstheme="majorBidi"/>
          <w:b/>
          <w:bCs/>
          <w:sz w:val="28"/>
          <w:szCs w:val="28"/>
          <w:lang w:bidi="ar-DZ"/>
        </w:rPr>
        <w:t>H</w:t>
      </w:r>
      <w:r w:rsidRPr="006B3E4A">
        <w:rPr>
          <w:rFonts w:asciiTheme="majorBidi" w:hAnsiTheme="majorBidi" w:cstheme="majorBidi"/>
          <w:b/>
          <w:bCs/>
          <w:sz w:val="28"/>
          <w:szCs w:val="28"/>
          <w:rtl/>
          <w:lang w:bidi="ar-DZ"/>
        </w:rPr>
        <w:t xml:space="preserve"> علي النشاط الإنزيمي</w:t>
      </w:r>
      <w:r w:rsidRPr="006B3E4A">
        <w:rPr>
          <w:rFonts w:asciiTheme="majorBidi" w:hAnsiTheme="majorBidi" w:cstheme="majorBidi"/>
          <w:b/>
          <w:bCs/>
          <w:sz w:val="24"/>
          <w:szCs w:val="24"/>
          <w:rtl/>
          <w:lang w:bidi="ar-DZ"/>
        </w:rPr>
        <w:t>:</w:t>
      </w:r>
      <w:r w:rsidR="00751586" w:rsidRPr="006B3E4A">
        <w:rPr>
          <w:rFonts w:asciiTheme="majorBidi" w:hAnsiTheme="majorBidi" w:cstheme="majorBidi"/>
          <w:b/>
          <w:bCs/>
          <w:sz w:val="24"/>
          <w:szCs w:val="24"/>
          <w:lang w:bidi="ar-DZ"/>
        </w:rPr>
        <w:t xml:space="preserve">  </w:t>
      </w:r>
      <w:r w:rsidR="00751586" w:rsidRPr="006B3E4A">
        <w:rPr>
          <w:rFonts w:asciiTheme="majorBidi" w:hAnsiTheme="majorBidi" w:cstheme="majorBidi" w:hint="cs"/>
          <w:b/>
          <w:bCs/>
          <w:sz w:val="24"/>
          <w:szCs w:val="24"/>
          <w:rtl/>
          <w:lang w:bidi="ar-DZ"/>
        </w:rPr>
        <w:t xml:space="preserve"> يرتبط النشاط الإنزيمي بدرجة </w:t>
      </w:r>
      <w:r w:rsidR="004320D4" w:rsidRPr="006B3E4A">
        <w:rPr>
          <w:rFonts w:asciiTheme="majorBidi" w:hAnsiTheme="majorBidi" w:cstheme="majorBidi"/>
          <w:b/>
          <w:bCs/>
          <w:sz w:val="24"/>
          <w:szCs w:val="24"/>
          <w:vertAlign w:val="subscript"/>
          <w:lang w:bidi="ar-DZ"/>
        </w:rPr>
        <w:t>P</w:t>
      </w:r>
      <w:r w:rsidR="004320D4" w:rsidRPr="006B3E4A">
        <w:rPr>
          <w:rFonts w:asciiTheme="majorBidi" w:hAnsiTheme="majorBidi" w:cstheme="majorBidi"/>
          <w:b/>
          <w:bCs/>
          <w:sz w:val="24"/>
          <w:szCs w:val="24"/>
          <w:lang w:bidi="ar-DZ"/>
        </w:rPr>
        <w:t>H</w:t>
      </w:r>
      <w:r w:rsidR="00751586" w:rsidRPr="006B3E4A">
        <w:rPr>
          <w:rFonts w:asciiTheme="majorBidi" w:hAnsiTheme="majorBidi" w:cstheme="majorBidi" w:hint="cs"/>
          <w:b/>
          <w:bCs/>
          <w:sz w:val="24"/>
          <w:szCs w:val="24"/>
          <w:rtl/>
          <w:lang w:bidi="ar-DZ"/>
        </w:rPr>
        <w:t xml:space="preserve"> الوسط</w:t>
      </w:r>
      <w:r w:rsidR="00751586" w:rsidRPr="006B3E4A">
        <w:rPr>
          <w:rFonts w:asciiTheme="majorBidi" w:hAnsiTheme="majorBidi" w:cstheme="majorBidi"/>
          <w:b/>
          <w:bCs/>
          <w:sz w:val="24"/>
          <w:szCs w:val="24"/>
          <w:rtl/>
          <w:lang w:bidi="ar-DZ"/>
        </w:rPr>
        <w:t>˛</w:t>
      </w:r>
      <w:r w:rsidR="00751586" w:rsidRPr="006B3E4A">
        <w:rPr>
          <w:rFonts w:asciiTheme="majorBidi" w:hAnsiTheme="majorBidi" w:cstheme="majorBidi" w:hint="cs"/>
          <w:b/>
          <w:bCs/>
          <w:sz w:val="24"/>
          <w:szCs w:val="24"/>
          <w:rtl/>
          <w:lang w:bidi="ar-DZ"/>
        </w:rPr>
        <w:t xml:space="preserve"> حيث يكون في أقصي نشاطه عند ال </w:t>
      </w:r>
      <w:r w:rsidR="004320D4" w:rsidRPr="006B3E4A">
        <w:rPr>
          <w:rFonts w:asciiTheme="majorBidi" w:hAnsiTheme="majorBidi" w:cstheme="majorBidi"/>
          <w:b/>
          <w:bCs/>
          <w:sz w:val="24"/>
          <w:szCs w:val="24"/>
          <w:vertAlign w:val="subscript"/>
          <w:lang w:bidi="ar-DZ"/>
        </w:rPr>
        <w:t>P</w:t>
      </w:r>
      <w:r w:rsidR="004320D4" w:rsidRPr="006B3E4A">
        <w:rPr>
          <w:rFonts w:asciiTheme="majorBidi" w:hAnsiTheme="majorBidi" w:cstheme="majorBidi"/>
          <w:b/>
          <w:bCs/>
          <w:sz w:val="24"/>
          <w:szCs w:val="24"/>
          <w:lang w:bidi="ar-DZ"/>
        </w:rPr>
        <w:t>H</w:t>
      </w:r>
      <w:r w:rsidR="00751586" w:rsidRPr="006B3E4A">
        <w:rPr>
          <w:rFonts w:asciiTheme="majorBidi" w:hAnsiTheme="majorBidi" w:cstheme="majorBidi" w:hint="cs"/>
          <w:b/>
          <w:bCs/>
          <w:sz w:val="24"/>
          <w:szCs w:val="24"/>
          <w:rtl/>
          <w:lang w:bidi="ar-DZ"/>
        </w:rPr>
        <w:t xml:space="preserve"> المثالي و كلما ابتعدنا عن هده الدرجة يمينا آو يسارا قل النشاط الإنزيمي.</w:t>
      </w:r>
      <w:r w:rsidR="00DE496F" w:rsidRPr="006B3E4A">
        <w:rPr>
          <w:rFonts w:asciiTheme="majorBidi" w:hAnsiTheme="majorBidi" w:cstheme="majorBidi"/>
          <w:b/>
          <w:bCs/>
          <w:sz w:val="24"/>
          <w:szCs w:val="24"/>
          <w:lang w:bidi="ar-DZ"/>
        </w:rPr>
        <w:t xml:space="preserve"> </w:t>
      </w:r>
      <w:r w:rsidR="004320D4" w:rsidRPr="006B3E4A">
        <w:rPr>
          <w:rFonts w:asciiTheme="majorBidi" w:hAnsiTheme="majorBidi" w:cstheme="majorBidi" w:hint="cs"/>
          <w:b/>
          <w:bCs/>
          <w:sz w:val="24"/>
          <w:szCs w:val="24"/>
          <w:rtl/>
          <w:lang w:bidi="ar-DZ"/>
        </w:rPr>
        <w:t xml:space="preserve">حيث درجة </w:t>
      </w:r>
      <w:r w:rsidR="004320D4" w:rsidRPr="006B3E4A">
        <w:rPr>
          <w:rFonts w:asciiTheme="majorBidi" w:hAnsiTheme="majorBidi" w:cstheme="majorBidi"/>
          <w:b/>
          <w:bCs/>
          <w:sz w:val="28"/>
          <w:szCs w:val="28"/>
          <w:vertAlign w:val="subscript"/>
          <w:lang w:bidi="ar-DZ"/>
        </w:rPr>
        <w:t>P</w:t>
      </w:r>
      <w:r w:rsidR="004320D4" w:rsidRPr="006B3E4A">
        <w:rPr>
          <w:rFonts w:asciiTheme="majorBidi" w:hAnsiTheme="majorBidi" w:cstheme="majorBidi"/>
          <w:b/>
          <w:bCs/>
          <w:sz w:val="24"/>
          <w:szCs w:val="24"/>
          <w:lang w:bidi="ar-DZ"/>
        </w:rPr>
        <w:t>H</w:t>
      </w:r>
      <w:r w:rsidR="004320D4" w:rsidRPr="006B3E4A">
        <w:rPr>
          <w:rFonts w:asciiTheme="majorBidi" w:hAnsiTheme="majorBidi" w:cstheme="majorBidi" w:hint="cs"/>
          <w:b/>
          <w:bCs/>
          <w:sz w:val="24"/>
          <w:szCs w:val="24"/>
          <w:rtl/>
          <w:lang w:bidi="ar-DZ"/>
        </w:rPr>
        <w:t xml:space="preserve"> المثالية تسمح بتأين اكبر عدد ممكن من المجاميع الوظيفية للمركز النشط للإنزيم و مادة التفاعل.</w:t>
      </w:r>
    </w:p>
    <w:p w:rsidR="004320D4" w:rsidRPr="004320D4" w:rsidRDefault="004320D4" w:rsidP="004320D4">
      <w:pPr>
        <w:pStyle w:val="Paragraphedeliste"/>
        <w:bidi/>
        <w:spacing w:line="360" w:lineRule="auto"/>
        <w:ind w:left="360"/>
        <w:jc w:val="center"/>
        <w:rPr>
          <w:rFonts w:asciiTheme="majorBidi" w:hAnsiTheme="majorBidi" w:cstheme="majorBidi"/>
          <w:b/>
          <w:bCs/>
          <w:sz w:val="32"/>
          <w:szCs w:val="32"/>
          <w:rtl/>
          <w:lang w:bidi="ar-DZ"/>
        </w:rPr>
      </w:pPr>
      <w:r>
        <w:rPr>
          <w:noProof/>
          <w:lang w:eastAsia="fr-FR"/>
        </w:rPr>
        <w:drawing>
          <wp:inline distT="0" distB="0" distL="0" distR="0">
            <wp:extent cx="3000375" cy="1476375"/>
            <wp:effectExtent l="19050" t="0" r="9525" b="0"/>
            <wp:docPr id="10" name="Image 10" descr="https://www.takween.com/enzymologie/enzymes-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takween.com/enzymologie/enzymes-ph.gif"/>
                    <pic:cNvPicPr>
                      <a:picLocks noChangeAspect="1" noChangeArrowheads="1"/>
                    </pic:cNvPicPr>
                  </pic:nvPicPr>
                  <pic:blipFill>
                    <a:blip r:embed="rId53"/>
                    <a:srcRect/>
                    <a:stretch>
                      <a:fillRect/>
                    </a:stretch>
                  </pic:blipFill>
                  <pic:spPr bwMode="auto">
                    <a:xfrm>
                      <a:off x="0" y="0"/>
                      <a:ext cx="3000375" cy="1476375"/>
                    </a:xfrm>
                    <a:prstGeom prst="rect">
                      <a:avLst/>
                    </a:prstGeom>
                    <a:noFill/>
                    <a:ln w="9525">
                      <a:noFill/>
                      <a:miter lim="800000"/>
                      <a:headEnd/>
                      <a:tailEnd/>
                    </a:ln>
                  </pic:spPr>
                </pic:pic>
              </a:graphicData>
            </a:graphic>
          </wp:inline>
        </w:drawing>
      </w:r>
    </w:p>
    <w:p w:rsidR="00023D90" w:rsidRPr="006B3E4A" w:rsidRDefault="00023D90" w:rsidP="005E2643">
      <w:pPr>
        <w:pStyle w:val="Paragraphedeliste"/>
        <w:numPr>
          <w:ilvl w:val="0"/>
          <w:numId w:val="2"/>
        </w:numPr>
        <w:bidi/>
        <w:spacing w:line="360" w:lineRule="auto"/>
        <w:jc w:val="both"/>
        <w:rPr>
          <w:rFonts w:asciiTheme="majorBidi" w:hAnsiTheme="majorBidi" w:cstheme="majorBidi"/>
          <w:b/>
          <w:bCs/>
          <w:sz w:val="24"/>
          <w:szCs w:val="24"/>
          <w:lang w:bidi="ar-DZ"/>
        </w:rPr>
      </w:pPr>
      <w:r w:rsidRPr="006B3E4A">
        <w:rPr>
          <w:rFonts w:asciiTheme="majorBidi" w:hAnsiTheme="majorBidi" w:cstheme="majorBidi" w:hint="cs"/>
          <w:b/>
          <w:bCs/>
          <w:sz w:val="32"/>
          <w:szCs w:val="32"/>
          <w:rtl/>
          <w:lang w:bidi="ar-DZ"/>
        </w:rPr>
        <w:t xml:space="preserve"> تأثير الايونات و العناصر المعدنية</w:t>
      </w:r>
      <w:r w:rsidRPr="006B3E4A">
        <w:rPr>
          <w:rFonts w:asciiTheme="majorBidi" w:hAnsiTheme="majorBidi" w:cstheme="majorBidi"/>
          <w:sz w:val="28"/>
          <w:szCs w:val="28"/>
          <w:rtl/>
          <w:lang w:bidi="ar-DZ"/>
        </w:rPr>
        <w:t>:</w:t>
      </w:r>
      <w:r w:rsidRPr="006B3E4A">
        <w:rPr>
          <w:rFonts w:asciiTheme="majorBidi" w:hAnsiTheme="majorBidi" w:cstheme="majorBidi"/>
          <w:sz w:val="28"/>
          <w:szCs w:val="28"/>
          <w:lang w:bidi="ar-DZ"/>
        </w:rPr>
        <w:t xml:space="preserve"> </w:t>
      </w:r>
      <w:r w:rsidRPr="006B3E4A">
        <w:rPr>
          <w:rFonts w:asciiTheme="majorBidi" w:hAnsiTheme="majorBidi" w:cstheme="majorBidi" w:hint="cs"/>
          <w:b/>
          <w:bCs/>
          <w:sz w:val="24"/>
          <w:szCs w:val="24"/>
          <w:rtl/>
          <w:lang w:bidi="ar-DZ"/>
        </w:rPr>
        <w:t>الايونات و العناصر المعدنية لها دور بنيوي و أخر وظيفي.</w:t>
      </w:r>
      <w:r w:rsidR="00DE496F" w:rsidRPr="006B3E4A">
        <w:rPr>
          <w:rFonts w:asciiTheme="majorBidi" w:hAnsiTheme="majorBidi" w:cstheme="majorBidi"/>
          <w:b/>
          <w:bCs/>
          <w:sz w:val="24"/>
          <w:szCs w:val="24"/>
          <w:lang w:bidi="ar-DZ"/>
        </w:rPr>
        <w:t xml:space="preserve"> </w:t>
      </w:r>
      <w:r w:rsidRPr="006B3E4A">
        <w:rPr>
          <w:rFonts w:asciiTheme="majorBidi" w:hAnsiTheme="majorBidi" w:cstheme="majorBidi" w:hint="cs"/>
          <w:b/>
          <w:bCs/>
          <w:sz w:val="24"/>
          <w:szCs w:val="24"/>
          <w:rtl/>
          <w:lang w:bidi="ar-DZ"/>
        </w:rPr>
        <w:t xml:space="preserve"> بينت أبحاث العديد من العلماء منها تلك الخاصة ب</w:t>
      </w:r>
      <w:r w:rsidRPr="006B3E4A">
        <w:rPr>
          <w:rFonts w:asciiTheme="majorBidi" w:hAnsiTheme="majorBidi" w:cstheme="majorBidi"/>
          <w:b/>
          <w:bCs/>
          <w:sz w:val="24"/>
          <w:szCs w:val="24"/>
          <w:lang w:bidi="ar-DZ"/>
        </w:rPr>
        <w:t>Bertrand G.</w:t>
      </w:r>
      <w:r w:rsidRPr="006B3E4A">
        <w:rPr>
          <w:rFonts w:asciiTheme="majorBidi" w:hAnsiTheme="majorBidi" w:cstheme="majorBidi" w:hint="cs"/>
          <w:b/>
          <w:bCs/>
          <w:sz w:val="24"/>
          <w:szCs w:val="24"/>
          <w:rtl/>
          <w:lang w:bidi="ar-DZ"/>
        </w:rPr>
        <w:t xml:space="preserve"> أن هناك أكثر من 6 عناصر معدنية تدخل في تركيب المادة الحية وهي </w:t>
      </w:r>
      <w:r w:rsidR="006B3E4A" w:rsidRPr="006B3E4A">
        <w:rPr>
          <w:rFonts w:asciiTheme="majorBidi" w:hAnsiTheme="majorBidi" w:cstheme="majorBidi"/>
          <w:b/>
          <w:bCs/>
          <w:sz w:val="24"/>
          <w:szCs w:val="24"/>
          <w:lang w:bidi="ar-DZ"/>
        </w:rPr>
        <w:t xml:space="preserve"> </w:t>
      </w:r>
      <w:r w:rsidRPr="006B3E4A">
        <w:rPr>
          <w:rFonts w:asciiTheme="majorBidi" w:hAnsiTheme="majorBidi" w:cstheme="majorBidi"/>
          <w:b/>
          <w:bCs/>
          <w:sz w:val="24"/>
          <w:szCs w:val="24"/>
          <w:rtl/>
          <w:lang w:bidi="ar-DZ"/>
        </w:rPr>
        <w:t>:</w:t>
      </w:r>
      <w:r w:rsidRPr="006B3E4A">
        <w:rPr>
          <w:rFonts w:asciiTheme="majorBidi" w:hAnsiTheme="majorBidi" w:cstheme="majorBidi" w:hint="cs"/>
          <w:b/>
          <w:bCs/>
          <w:sz w:val="24"/>
          <w:szCs w:val="24"/>
          <w:rtl/>
          <w:lang w:bidi="ar-DZ"/>
        </w:rPr>
        <w:t xml:space="preserve"> </w:t>
      </w:r>
      <w:r w:rsidRPr="006B3E4A">
        <w:rPr>
          <w:rFonts w:asciiTheme="majorBidi" w:hAnsiTheme="majorBidi" w:cstheme="majorBidi"/>
          <w:b/>
          <w:bCs/>
          <w:sz w:val="24"/>
          <w:szCs w:val="24"/>
          <w:lang w:bidi="ar-DZ"/>
        </w:rPr>
        <w:t>H C N O P S</w:t>
      </w:r>
      <w:r w:rsidRPr="006B3E4A">
        <w:rPr>
          <w:rFonts w:asciiTheme="majorBidi" w:hAnsiTheme="majorBidi" w:cstheme="majorBidi" w:hint="cs"/>
          <w:b/>
          <w:bCs/>
          <w:sz w:val="24"/>
          <w:szCs w:val="24"/>
          <w:rtl/>
          <w:lang w:bidi="ar-DZ"/>
        </w:rPr>
        <w:t xml:space="preserve"> و هناك عناصر أخري ضرورية للنشاط الإنزيمي </w:t>
      </w:r>
      <w:r w:rsidRPr="006B3E4A">
        <w:rPr>
          <w:rFonts w:asciiTheme="majorBidi" w:hAnsiTheme="majorBidi" w:cstheme="majorBidi"/>
          <w:b/>
          <w:bCs/>
          <w:sz w:val="24"/>
          <w:szCs w:val="24"/>
          <w:lang w:bidi="ar-DZ"/>
        </w:rPr>
        <w:t>Fe, Mg, Mn, Na, Si, K, Cl, Cu, Zn, Se et I</w:t>
      </w:r>
      <w:r w:rsidR="00E569A3" w:rsidRPr="006B3E4A">
        <w:rPr>
          <w:rFonts w:asciiTheme="majorBidi" w:hAnsiTheme="majorBidi" w:cstheme="majorBidi" w:hint="cs"/>
          <w:b/>
          <w:bCs/>
          <w:sz w:val="24"/>
          <w:szCs w:val="24"/>
          <w:rtl/>
          <w:lang w:bidi="ar-DZ"/>
        </w:rPr>
        <w:t>.</w:t>
      </w:r>
    </w:p>
    <w:p w:rsidR="00DE496F" w:rsidRDefault="00DE496F" w:rsidP="00DE496F">
      <w:pPr>
        <w:pStyle w:val="Paragraphedeliste"/>
        <w:bidi/>
        <w:spacing w:line="360" w:lineRule="auto"/>
        <w:ind w:left="360"/>
        <w:jc w:val="both"/>
        <w:rPr>
          <w:rFonts w:asciiTheme="majorBidi" w:hAnsiTheme="majorBidi" w:cstheme="majorBidi"/>
          <w:sz w:val="28"/>
          <w:szCs w:val="28"/>
          <w:rtl/>
          <w:lang w:bidi="ar-DZ"/>
        </w:rPr>
      </w:pPr>
    </w:p>
    <w:p w:rsidR="00E569A3" w:rsidRPr="00DE496F" w:rsidRDefault="00E569A3" w:rsidP="005E2643">
      <w:pPr>
        <w:pStyle w:val="Paragraphedeliste"/>
        <w:numPr>
          <w:ilvl w:val="0"/>
          <w:numId w:val="2"/>
        </w:numPr>
        <w:bidi/>
        <w:spacing w:line="360" w:lineRule="auto"/>
        <w:jc w:val="both"/>
        <w:rPr>
          <w:rFonts w:asciiTheme="majorBidi" w:hAnsiTheme="majorBidi" w:cstheme="majorBidi"/>
          <w:b/>
          <w:bCs/>
          <w:sz w:val="24"/>
          <w:szCs w:val="24"/>
          <w:lang w:bidi="ar-DZ"/>
        </w:rPr>
      </w:pPr>
      <w:r w:rsidRPr="00E569A3">
        <w:rPr>
          <w:rFonts w:asciiTheme="majorBidi" w:hAnsiTheme="majorBidi" w:cstheme="majorBidi" w:hint="cs"/>
          <w:b/>
          <w:bCs/>
          <w:sz w:val="28"/>
          <w:szCs w:val="28"/>
          <w:rtl/>
          <w:lang w:bidi="ar-DZ"/>
        </w:rPr>
        <w:t xml:space="preserve">المثبطات </w:t>
      </w:r>
      <w:r w:rsidR="00750C94">
        <w:rPr>
          <w:rFonts w:asciiTheme="majorBidi" w:hAnsiTheme="majorBidi" w:cstheme="majorBidi"/>
          <w:b/>
          <w:bCs/>
          <w:sz w:val="28"/>
          <w:szCs w:val="28"/>
          <w:lang w:bidi="ar-DZ"/>
        </w:rPr>
        <w:t xml:space="preserve"> </w:t>
      </w:r>
      <w:r w:rsidR="00750C94">
        <w:rPr>
          <w:rFonts w:asciiTheme="majorBidi" w:hAnsiTheme="majorBidi" w:cstheme="majorBidi" w:hint="cs"/>
          <w:b/>
          <w:bCs/>
          <w:sz w:val="28"/>
          <w:szCs w:val="28"/>
          <w:rtl/>
          <w:lang w:bidi="ar-DZ"/>
        </w:rPr>
        <w:t xml:space="preserve"> </w:t>
      </w:r>
      <w:r w:rsidR="009364DB" w:rsidRPr="00E569A3">
        <w:rPr>
          <w:rFonts w:asciiTheme="majorBidi" w:hAnsiTheme="majorBidi" w:cstheme="majorBidi"/>
          <w:b/>
          <w:bCs/>
          <w:sz w:val="28"/>
          <w:szCs w:val="28"/>
          <w:lang w:bidi="ar-DZ"/>
        </w:rPr>
        <w:t>Inhibiteurs</w:t>
      </w:r>
      <w:r w:rsidR="009364DB" w:rsidRPr="00DE496F">
        <w:rPr>
          <w:rFonts w:asciiTheme="majorBidi" w:hAnsiTheme="majorBidi" w:cstheme="majorBidi" w:hint="cs"/>
          <w:b/>
          <w:bCs/>
          <w:sz w:val="24"/>
          <w:szCs w:val="24"/>
          <w:rtl/>
          <w:lang w:bidi="ar-DZ"/>
        </w:rPr>
        <w:t>:</w:t>
      </w:r>
      <w:r w:rsidR="00750C94" w:rsidRPr="00DE496F">
        <w:rPr>
          <w:rFonts w:asciiTheme="majorBidi" w:hAnsiTheme="majorBidi" w:cstheme="majorBidi" w:hint="cs"/>
          <w:b/>
          <w:bCs/>
          <w:sz w:val="24"/>
          <w:szCs w:val="24"/>
          <w:rtl/>
          <w:lang w:bidi="ar-DZ"/>
        </w:rPr>
        <w:t xml:space="preserve"> كل مادة لها تأثير سلبي علي النشاط الإنزيمي يطلق عليه مثبط قد يكون لها تأثير عكسي و غير عكسي.</w:t>
      </w:r>
    </w:p>
    <w:p w:rsidR="00750C94" w:rsidRDefault="00750C94" w:rsidP="00750C94">
      <w:pPr>
        <w:pStyle w:val="Paragraphedeliste"/>
        <w:bidi/>
        <w:spacing w:line="360" w:lineRule="auto"/>
        <w:ind w:left="360"/>
        <w:jc w:val="both"/>
        <w:rPr>
          <w:rFonts w:ascii="Times New Roman" w:eastAsia="Times New Roman" w:hAnsi="Times New Roman"/>
          <w:b/>
          <w:sz w:val="24"/>
          <w:rtl/>
        </w:rPr>
      </w:pPr>
      <w:r>
        <w:rPr>
          <w:rFonts w:asciiTheme="majorBidi" w:hAnsiTheme="majorBidi" w:cstheme="majorBidi" w:hint="cs"/>
          <w:b/>
          <w:bCs/>
          <w:sz w:val="28"/>
          <w:szCs w:val="28"/>
          <w:rtl/>
          <w:lang w:bidi="ar-DZ"/>
        </w:rPr>
        <w:t xml:space="preserve">4-1- المثبطات التنافسية </w:t>
      </w:r>
      <w:r>
        <w:rPr>
          <w:rFonts w:ascii="Times New Roman" w:eastAsia="Times New Roman" w:hAnsi="Times New Roman"/>
          <w:b/>
          <w:sz w:val="24"/>
        </w:rPr>
        <w:t>Inhibition compétitive</w:t>
      </w:r>
    </w:p>
    <w:p w:rsidR="00750C94" w:rsidRDefault="00750C94" w:rsidP="00750C94">
      <w:pPr>
        <w:tabs>
          <w:tab w:val="left" w:pos="2320"/>
        </w:tabs>
        <w:spacing w:line="0" w:lineRule="atLeast"/>
        <w:ind w:left="1140"/>
        <w:rPr>
          <w:rFonts w:ascii="Times New Roman" w:eastAsia="Times New Roman" w:hAnsi="Times New Roman"/>
          <w:sz w:val="24"/>
        </w:rPr>
      </w:pPr>
      <w:r>
        <w:rPr>
          <w:rFonts w:ascii="Times New Roman" w:eastAsia="Times New Roman" w:hAnsi="Times New Roman"/>
          <w:sz w:val="24"/>
        </w:rPr>
        <w:t>E+S</w:t>
      </w:r>
      <w:r>
        <w:rPr>
          <w:rFonts w:ascii="Times New Roman" w:eastAsia="Times New Roman" w:hAnsi="Times New Roman"/>
        </w:rPr>
        <w:tab/>
      </w:r>
      <w:r>
        <w:rPr>
          <w:rFonts w:ascii="Times New Roman" w:eastAsia="Times New Roman" w:hAnsi="Times New Roman"/>
          <w:sz w:val="24"/>
        </w:rPr>
        <w:t xml:space="preserve">ES  </w:t>
      </w:r>
      <w:r>
        <w:rPr>
          <w:rFonts w:ascii="Times New Roman" w:eastAsia="Times New Roman" w:hAnsi="Times New Roman"/>
          <w:noProof/>
          <w:sz w:val="24"/>
          <w:lang w:eastAsia="fr-FR"/>
        </w:rPr>
        <w:drawing>
          <wp:inline distT="0" distB="0" distL="0" distR="0">
            <wp:extent cx="457200" cy="11430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srcRect/>
                    <a:stretch>
                      <a:fillRect/>
                    </a:stretch>
                  </pic:blipFill>
                  <pic:spPr bwMode="auto">
                    <a:xfrm>
                      <a:off x="0" y="0"/>
                      <a:ext cx="457200" cy="114300"/>
                    </a:xfrm>
                    <a:prstGeom prst="rect">
                      <a:avLst/>
                    </a:prstGeom>
                    <a:noFill/>
                    <a:ln w="9525">
                      <a:noFill/>
                      <a:miter lim="800000"/>
                      <a:headEnd/>
                      <a:tailEnd/>
                    </a:ln>
                  </pic:spPr>
                </pic:pic>
              </a:graphicData>
            </a:graphic>
          </wp:inline>
        </w:drawing>
      </w:r>
      <w:r>
        <w:rPr>
          <w:rFonts w:ascii="Times New Roman" w:eastAsia="Times New Roman" w:hAnsi="Times New Roman"/>
          <w:sz w:val="24"/>
        </w:rPr>
        <w:t xml:space="preserve"> E+P</w:t>
      </w:r>
    </w:p>
    <w:p w:rsidR="00750C94" w:rsidRDefault="00750C94" w:rsidP="00750C94">
      <w:pPr>
        <w:spacing w:line="20" w:lineRule="exact"/>
        <w:rPr>
          <w:rFonts w:ascii="Times New Roman" w:eastAsia="Times New Roman" w:hAnsi="Times New Roman"/>
        </w:rPr>
      </w:pPr>
      <w:r>
        <w:rPr>
          <w:rFonts w:ascii="Times New Roman" w:eastAsia="Times New Roman" w:hAnsi="Times New Roman"/>
          <w:noProof/>
          <w:sz w:val="24"/>
          <w:lang w:eastAsia="fr-FR"/>
        </w:rPr>
        <w:drawing>
          <wp:anchor distT="0" distB="0" distL="114300" distR="114300" simplePos="0" relativeHeight="251682816" behindDoc="1" locked="0" layoutInCell="1" allowOverlap="1">
            <wp:simplePos x="0" y="0"/>
            <wp:positionH relativeFrom="column">
              <wp:posOffset>727075</wp:posOffset>
            </wp:positionH>
            <wp:positionV relativeFrom="paragraph">
              <wp:posOffset>-161290</wp:posOffset>
            </wp:positionV>
            <wp:extent cx="781685" cy="763270"/>
            <wp:effectExtent l="1905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a:srcRect/>
                    <a:stretch>
                      <a:fillRect/>
                    </a:stretch>
                  </pic:blipFill>
                  <pic:spPr bwMode="auto">
                    <a:xfrm>
                      <a:off x="0" y="0"/>
                      <a:ext cx="781685" cy="763270"/>
                    </a:xfrm>
                    <a:prstGeom prst="rect">
                      <a:avLst/>
                    </a:prstGeom>
                    <a:noFill/>
                  </pic:spPr>
                </pic:pic>
              </a:graphicData>
            </a:graphic>
          </wp:anchor>
        </w:drawing>
      </w:r>
    </w:p>
    <w:p w:rsidR="00750C94" w:rsidRDefault="00750C94" w:rsidP="00750C94">
      <w:pPr>
        <w:spacing w:line="0" w:lineRule="atLeast"/>
        <w:ind w:left="760"/>
        <w:rPr>
          <w:rtl/>
        </w:rPr>
      </w:pPr>
    </w:p>
    <w:p w:rsidR="00750C94" w:rsidRDefault="00750C94" w:rsidP="00750C94">
      <w:pPr>
        <w:spacing w:line="0" w:lineRule="atLeast"/>
        <w:ind w:left="760"/>
        <w:rPr>
          <w:rFonts w:ascii="Times New Roman" w:eastAsia="Times New Roman" w:hAnsi="Times New Roman"/>
          <w:sz w:val="24"/>
        </w:rPr>
      </w:pPr>
      <w:r>
        <w:t>+</w:t>
      </w:r>
      <w:r>
        <w:rPr>
          <w:rFonts w:ascii="Times New Roman" w:eastAsia="Times New Roman" w:hAnsi="Times New Roman"/>
          <w:sz w:val="24"/>
        </w:rPr>
        <w:t>I</w:t>
      </w:r>
    </w:p>
    <w:p w:rsidR="00750C94" w:rsidRDefault="00750C94" w:rsidP="00750C94">
      <w:pPr>
        <w:spacing w:line="0" w:lineRule="atLeast"/>
        <w:ind w:left="1200"/>
        <w:rPr>
          <w:rFonts w:ascii="Times New Roman" w:eastAsia="Times New Roman" w:hAnsi="Times New Roman"/>
          <w:sz w:val="24"/>
        </w:rPr>
      </w:pPr>
      <w:r>
        <w:rPr>
          <w:rFonts w:ascii="Times New Roman" w:eastAsia="Times New Roman" w:hAnsi="Times New Roman"/>
          <w:sz w:val="24"/>
        </w:rPr>
        <w:t>EI</w:t>
      </w:r>
    </w:p>
    <w:p w:rsidR="00750C94" w:rsidRPr="009364DB" w:rsidRDefault="00750C94" w:rsidP="00750C94">
      <w:pPr>
        <w:pStyle w:val="Paragraphedeliste"/>
        <w:bidi/>
        <w:spacing w:line="360" w:lineRule="auto"/>
        <w:ind w:left="360"/>
        <w:jc w:val="both"/>
        <w:rPr>
          <w:rFonts w:asciiTheme="majorBidi" w:hAnsiTheme="majorBidi" w:cstheme="majorBidi"/>
          <w:b/>
          <w:bCs/>
          <w:sz w:val="24"/>
          <w:szCs w:val="24"/>
          <w:rtl/>
          <w:lang w:bidi="ar-DZ"/>
        </w:rPr>
      </w:pPr>
      <w:r w:rsidRPr="009364DB">
        <w:rPr>
          <w:rFonts w:asciiTheme="majorBidi" w:hAnsiTheme="majorBidi" w:cstheme="majorBidi" w:hint="cs"/>
          <w:b/>
          <w:bCs/>
          <w:sz w:val="24"/>
          <w:szCs w:val="24"/>
          <w:rtl/>
          <w:lang w:bidi="ar-DZ"/>
        </w:rPr>
        <w:t xml:space="preserve">في هد النوع من المثبطات فان لكل من </w:t>
      </w:r>
      <w:r w:rsidRPr="009364DB">
        <w:rPr>
          <w:rFonts w:asciiTheme="majorBidi" w:hAnsiTheme="majorBidi" w:cstheme="majorBidi"/>
          <w:b/>
          <w:bCs/>
          <w:sz w:val="24"/>
          <w:szCs w:val="24"/>
          <w:lang w:bidi="ar-DZ"/>
        </w:rPr>
        <w:t xml:space="preserve">S </w:t>
      </w:r>
      <w:r w:rsidRPr="009364DB">
        <w:rPr>
          <w:rFonts w:asciiTheme="majorBidi" w:hAnsiTheme="majorBidi" w:cstheme="majorBidi" w:hint="cs"/>
          <w:b/>
          <w:bCs/>
          <w:sz w:val="24"/>
          <w:szCs w:val="24"/>
          <w:rtl/>
          <w:lang w:bidi="ar-DZ"/>
        </w:rPr>
        <w:t xml:space="preserve"> و </w:t>
      </w:r>
      <w:r w:rsidRPr="009364DB">
        <w:rPr>
          <w:rFonts w:asciiTheme="majorBidi" w:hAnsiTheme="majorBidi" w:cstheme="majorBidi"/>
          <w:b/>
          <w:bCs/>
          <w:sz w:val="24"/>
          <w:szCs w:val="24"/>
          <w:lang w:bidi="ar-DZ"/>
        </w:rPr>
        <w:t>I</w:t>
      </w:r>
      <w:r w:rsidRPr="009364DB">
        <w:rPr>
          <w:rFonts w:asciiTheme="majorBidi" w:hAnsiTheme="majorBidi" w:cstheme="majorBidi" w:hint="cs"/>
          <w:b/>
          <w:bCs/>
          <w:sz w:val="24"/>
          <w:szCs w:val="24"/>
          <w:rtl/>
          <w:lang w:bidi="ar-DZ"/>
        </w:rPr>
        <w:t xml:space="preserve"> تشابه بنيوي و فراغي و يمكن لكل منهما أن يرتبط المركز النشط للأنزيم. أي هناك تنافس بينهما.</w:t>
      </w:r>
    </w:p>
    <w:p w:rsidR="00750C94" w:rsidRPr="009364DB" w:rsidRDefault="00170806" w:rsidP="00750C94">
      <w:pPr>
        <w:pStyle w:val="Paragraphedeliste"/>
        <w:bidi/>
        <w:spacing w:after="0" w:line="360" w:lineRule="auto"/>
        <w:ind w:left="360"/>
        <w:rPr>
          <w:rFonts w:asciiTheme="majorBidi" w:hAnsiTheme="majorBidi" w:cstheme="majorBidi"/>
          <w:b/>
          <w:bCs/>
          <w:sz w:val="24"/>
          <w:szCs w:val="24"/>
          <w:rtl/>
          <w:lang w:bidi="ar-DZ"/>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683840" behindDoc="0" locked="0" layoutInCell="1" allowOverlap="1">
                <wp:simplePos x="0" y="0"/>
                <wp:positionH relativeFrom="column">
                  <wp:posOffset>1914525</wp:posOffset>
                </wp:positionH>
                <wp:positionV relativeFrom="paragraph">
                  <wp:posOffset>182245</wp:posOffset>
                </wp:positionV>
                <wp:extent cx="685800" cy="0"/>
                <wp:effectExtent l="9525" t="12065" r="9525" b="6985"/>
                <wp:wrapNone/>
                <wp:docPr id="5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3EA5C" id="AutoShape 32" o:spid="_x0000_s1026" type="#_x0000_t32" style="position:absolute;margin-left:150.75pt;margin-top:14.35pt;width:5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5pmIA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"/>
            </w:pict>
          </mc:Fallback>
        </mc:AlternateContent>
      </w:r>
      <w:r w:rsidR="00750C94" w:rsidRPr="009364DB">
        <w:rPr>
          <w:rFonts w:asciiTheme="majorBidi" w:hAnsiTheme="majorBidi" w:cstheme="majorBidi" w:hint="cs"/>
          <w:b/>
          <w:bCs/>
          <w:sz w:val="24"/>
          <w:szCs w:val="24"/>
          <w:rtl/>
          <w:lang w:bidi="ar-DZ"/>
        </w:rPr>
        <w:t>و معادلة السرعة تصبح كما يلي</w:t>
      </w:r>
      <w:r w:rsidR="00750C94" w:rsidRPr="009364DB">
        <w:rPr>
          <w:rFonts w:asciiTheme="majorBidi" w:hAnsiTheme="majorBidi" w:cstheme="majorBidi"/>
          <w:b/>
          <w:bCs/>
          <w:sz w:val="24"/>
          <w:szCs w:val="24"/>
          <w:rtl/>
          <w:lang w:bidi="ar-DZ"/>
        </w:rPr>
        <w:t>:</w:t>
      </w:r>
      <w:r w:rsidR="00750C94" w:rsidRPr="009364DB">
        <w:rPr>
          <w:rFonts w:asciiTheme="majorBidi" w:hAnsiTheme="majorBidi" w:cstheme="majorBidi"/>
          <w:b/>
          <w:bCs/>
          <w:sz w:val="24"/>
          <w:szCs w:val="24"/>
          <w:lang w:bidi="ar-DZ"/>
        </w:rPr>
        <w:t xml:space="preserve">                      </w:t>
      </w:r>
      <w:r w:rsidR="00750C94" w:rsidRPr="009364DB">
        <w:rPr>
          <w:rFonts w:asciiTheme="majorBidi" w:hAnsiTheme="majorBidi" w:cstheme="majorBidi" w:hint="cs"/>
          <w:b/>
          <w:bCs/>
          <w:sz w:val="24"/>
          <w:szCs w:val="24"/>
          <w:rtl/>
          <w:lang w:bidi="ar-DZ"/>
        </w:rPr>
        <w:t xml:space="preserve">  </w:t>
      </w:r>
      <w:r w:rsidR="00750C94" w:rsidRPr="009364DB">
        <w:rPr>
          <w:rFonts w:asciiTheme="majorBidi" w:hAnsiTheme="majorBidi" w:cstheme="majorBidi"/>
          <w:b/>
          <w:bCs/>
          <w:sz w:val="24"/>
          <w:szCs w:val="24"/>
          <w:lang w:bidi="ar-DZ"/>
        </w:rPr>
        <w:t>vi = Vmax × S</w:t>
      </w:r>
    </w:p>
    <w:p w:rsidR="00750C94" w:rsidRPr="009364DB" w:rsidRDefault="00750C94" w:rsidP="00750C94">
      <w:pPr>
        <w:spacing w:after="0"/>
        <w:rPr>
          <w:rFonts w:asciiTheme="majorBidi" w:hAnsiTheme="majorBidi" w:cstheme="majorBidi"/>
          <w:b/>
          <w:bCs/>
          <w:sz w:val="24"/>
          <w:szCs w:val="24"/>
          <w:vertAlign w:val="subscript"/>
          <w:lang w:bidi="ar-DZ"/>
        </w:rPr>
      </w:pPr>
      <w:r w:rsidRPr="00750C94">
        <w:rPr>
          <w:rFonts w:asciiTheme="majorBidi" w:hAnsiTheme="majorBidi" w:cstheme="majorBidi"/>
          <w:sz w:val="24"/>
          <w:szCs w:val="24"/>
          <w:lang w:bidi="ar-DZ"/>
        </w:rPr>
        <w:tab/>
        <w:t xml:space="preserve">     </w:t>
      </w:r>
      <w:r>
        <w:rPr>
          <w:rFonts w:asciiTheme="majorBidi" w:hAnsiTheme="majorBidi" w:cstheme="majorBidi"/>
          <w:sz w:val="24"/>
          <w:szCs w:val="24"/>
          <w:lang w:bidi="ar-DZ"/>
        </w:rPr>
        <w:t xml:space="preserve">                         </w:t>
      </w:r>
      <w:r w:rsidR="009364DB">
        <w:rPr>
          <w:rFonts w:asciiTheme="majorBidi" w:hAnsiTheme="majorBidi" w:cstheme="majorBidi"/>
          <w:sz w:val="24"/>
          <w:szCs w:val="24"/>
          <w:lang w:bidi="ar-DZ"/>
        </w:rPr>
        <w:t xml:space="preserve">           </w:t>
      </w:r>
      <w:r>
        <w:rPr>
          <w:rFonts w:asciiTheme="majorBidi" w:hAnsiTheme="majorBidi" w:cstheme="majorBidi"/>
          <w:sz w:val="24"/>
          <w:szCs w:val="24"/>
          <w:lang w:bidi="ar-DZ"/>
        </w:rPr>
        <w:t xml:space="preserve"> </w:t>
      </w:r>
      <w:r w:rsidRPr="009364DB">
        <w:rPr>
          <w:rFonts w:asciiTheme="majorBidi" w:hAnsiTheme="majorBidi" w:cstheme="majorBidi"/>
          <w:b/>
          <w:bCs/>
          <w:sz w:val="24"/>
          <w:szCs w:val="24"/>
          <w:lang w:bidi="ar-DZ"/>
        </w:rPr>
        <w:t>S + K</w:t>
      </w:r>
      <w:r w:rsidRPr="009364DB">
        <w:rPr>
          <w:rFonts w:asciiTheme="majorBidi" w:hAnsiTheme="majorBidi" w:cstheme="majorBidi"/>
          <w:b/>
          <w:bCs/>
          <w:sz w:val="24"/>
          <w:szCs w:val="24"/>
          <w:vertAlign w:val="subscript"/>
          <w:lang w:bidi="ar-DZ"/>
        </w:rPr>
        <w:t>M’</w:t>
      </w:r>
    </w:p>
    <w:p w:rsidR="00750C94" w:rsidRPr="009364DB" w:rsidRDefault="00750C94" w:rsidP="00750C94">
      <w:pPr>
        <w:spacing w:after="0"/>
        <w:rPr>
          <w:rFonts w:asciiTheme="majorBidi" w:hAnsiTheme="majorBidi" w:cstheme="majorBidi"/>
          <w:b/>
          <w:bCs/>
          <w:sz w:val="24"/>
          <w:szCs w:val="24"/>
          <w:rtl/>
          <w:lang w:bidi="ar-DZ"/>
        </w:rPr>
      </w:pPr>
      <w:r w:rsidRPr="009364DB">
        <w:rPr>
          <w:rFonts w:asciiTheme="majorBidi" w:hAnsiTheme="majorBidi" w:cstheme="majorBidi"/>
          <w:b/>
          <w:bCs/>
          <w:sz w:val="24"/>
          <w:szCs w:val="24"/>
          <w:lang w:bidi="ar-DZ"/>
        </w:rPr>
        <w:t>K</w:t>
      </w:r>
      <w:r w:rsidRPr="009364DB">
        <w:rPr>
          <w:rFonts w:asciiTheme="majorBidi" w:hAnsiTheme="majorBidi" w:cstheme="majorBidi"/>
          <w:b/>
          <w:bCs/>
          <w:sz w:val="24"/>
          <w:szCs w:val="24"/>
          <w:vertAlign w:val="subscript"/>
          <w:lang w:bidi="ar-DZ"/>
        </w:rPr>
        <w:t>M’</w:t>
      </w:r>
      <w:r w:rsidRPr="009364DB">
        <w:rPr>
          <w:rFonts w:asciiTheme="majorBidi" w:hAnsiTheme="majorBidi" w:cstheme="majorBidi"/>
          <w:b/>
          <w:bCs/>
          <w:sz w:val="24"/>
          <w:szCs w:val="24"/>
          <w:lang w:bidi="ar-DZ"/>
        </w:rPr>
        <w:t xml:space="preserve"> = K</w:t>
      </w:r>
      <w:r w:rsidRPr="009364DB">
        <w:rPr>
          <w:rFonts w:asciiTheme="majorBidi" w:hAnsiTheme="majorBidi" w:cstheme="majorBidi"/>
          <w:b/>
          <w:bCs/>
          <w:sz w:val="24"/>
          <w:szCs w:val="24"/>
          <w:vertAlign w:val="subscript"/>
          <w:lang w:bidi="ar-DZ"/>
        </w:rPr>
        <w:t>M</w:t>
      </w:r>
      <w:r w:rsidRPr="009364DB">
        <w:rPr>
          <w:rFonts w:asciiTheme="majorBidi" w:hAnsiTheme="majorBidi" w:cstheme="majorBidi"/>
          <w:b/>
          <w:bCs/>
          <w:sz w:val="24"/>
          <w:szCs w:val="24"/>
          <w:lang w:bidi="ar-DZ"/>
        </w:rPr>
        <w:t xml:space="preserve"> (1 + I / Ki )</w:t>
      </w:r>
    </w:p>
    <w:p w:rsidR="00F00C10" w:rsidRPr="009364DB" w:rsidRDefault="00750C94" w:rsidP="00F00C10">
      <w:pPr>
        <w:tabs>
          <w:tab w:val="left" w:pos="3180"/>
        </w:tabs>
        <w:spacing w:after="0"/>
        <w:rPr>
          <w:rFonts w:asciiTheme="majorBidi" w:hAnsiTheme="majorBidi" w:cstheme="majorBidi"/>
          <w:b/>
          <w:bCs/>
          <w:sz w:val="24"/>
          <w:szCs w:val="24"/>
          <w:vertAlign w:val="subscript"/>
          <w:lang w:bidi="ar-DZ"/>
        </w:rPr>
      </w:pPr>
      <w:r w:rsidRPr="009364DB">
        <w:rPr>
          <w:rFonts w:asciiTheme="majorBidi" w:hAnsiTheme="majorBidi" w:cstheme="majorBidi"/>
          <w:b/>
          <w:bCs/>
          <w:sz w:val="24"/>
          <w:szCs w:val="24"/>
          <w:lang w:bidi="ar-DZ"/>
        </w:rPr>
        <w:t>Ki</w:t>
      </w:r>
      <w:r w:rsidR="00F00C10" w:rsidRPr="009364DB">
        <w:rPr>
          <w:rFonts w:asciiTheme="majorBidi" w:hAnsiTheme="majorBidi" w:cstheme="majorBidi"/>
          <w:b/>
          <w:bCs/>
          <w:sz w:val="24"/>
          <w:szCs w:val="24"/>
          <w:lang w:bidi="ar-DZ"/>
        </w:rPr>
        <w:t> : constante de l’inhibiteur</w:t>
      </w:r>
      <w:r w:rsidRPr="009364DB">
        <w:rPr>
          <w:rFonts w:asciiTheme="majorBidi" w:hAnsiTheme="majorBidi" w:cstheme="majorBidi"/>
          <w:b/>
          <w:bCs/>
          <w:sz w:val="24"/>
          <w:szCs w:val="24"/>
          <w:lang w:bidi="ar-DZ"/>
        </w:rPr>
        <w:t xml:space="preserve">    </w:t>
      </w:r>
      <w:r w:rsidRPr="009364DB">
        <w:rPr>
          <w:rFonts w:asciiTheme="majorBidi" w:hAnsiTheme="majorBidi" w:cstheme="majorBidi"/>
          <w:b/>
          <w:bCs/>
          <w:sz w:val="24"/>
          <w:szCs w:val="24"/>
          <w:vertAlign w:val="subscript"/>
          <w:lang w:bidi="ar-DZ"/>
        </w:rPr>
        <w:t xml:space="preserve">   </w:t>
      </w:r>
    </w:p>
    <w:p w:rsidR="00750C94" w:rsidRDefault="00750C94" w:rsidP="00750C94">
      <w:pPr>
        <w:tabs>
          <w:tab w:val="left" w:pos="3180"/>
        </w:tabs>
        <w:spacing w:after="0"/>
        <w:rPr>
          <w:rFonts w:ascii="Times New Roman" w:eastAsia="Times New Roman" w:hAnsi="Times New Roman"/>
          <w:b/>
          <w:bCs/>
          <w:sz w:val="24"/>
          <w:rtl/>
        </w:rPr>
      </w:pPr>
      <w:r w:rsidRPr="009364DB">
        <w:rPr>
          <w:rFonts w:asciiTheme="majorBidi" w:hAnsiTheme="majorBidi" w:cstheme="majorBidi"/>
          <w:b/>
          <w:bCs/>
          <w:sz w:val="24"/>
          <w:szCs w:val="24"/>
          <w:vertAlign w:val="subscript"/>
          <w:lang w:bidi="ar-DZ"/>
        </w:rPr>
        <w:t xml:space="preserve"> </w:t>
      </w:r>
      <w:r w:rsidRPr="009364DB">
        <w:rPr>
          <w:rFonts w:asciiTheme="majorBidi" w:hAnsiTheme="majorBidi" w:cstheme="majorBidi"/>
          <w:b/>
          <w:bCs/>
          <w:sz w:val="24"/>
          <w:szCs w:val="24"/>
          <w:lang w:bidi="ar-DZ"/>
        </w:rPr>
        <w:t>K</w:t>
      </w:r>
      <w:r w:rsidRPr="009364DB">
        <w:rPr>
          <w:rFonts w:asciiTheme="majorBidi" w:hAnsiTheme="majorBidi" w:cstheme="majorBidi"/>
          <w:b/>
          <w:bCs/>
          <w:sz w:val="24"/>
          <w:szCs w:val="24"/>
          <w:vertAlign w:val="subscript"/>
          <w:lang w:bidi="ar-DZ"/>
        </w:rPr>
        <w:t>M’</w:t>
      </w:r>
      <w:r w:rsidR="00F00C10" w:rsidRPr="009364DB">
        <w:rPr>
          <w:rFonts w:asciiTheme="majorBidi" w:hAnsiTheme="majorBidi" w:cstheme="majorBidi"/>
          <w:b/>
          <w:bCs/>
          <w:sz w:val="24"/>
          <w:szCs w:val="24"/>
          <w:vertAlign w:val="subscript"/>
          <w:lang w:bidi="ar-DZ"/>
        </w:rPr>
        <w:t xml:space="preserve"> : </w:t>
      </w:r>
      <w:r w:rsidR="00F00C10" w:rsidRPr="009364DB">
        <w:rPr>
          <w:rFonts w:ascii="Times New Roman" w:eastAsia="Times New Roman" w:hAnsi="Times New Roman"/>
          <w:b/>
          <w:bCs/>
          <w:sz w:val="24"/>
        </w:rPr>
        <w:t>constante de Michaelis apparente en présence de l’inhibiteur.</w:t>
      </w:r>
    </w:p>
    <w:p w:rsidR="006E3693" w:rsidRPr="009364DB" w:rsidRDefault="006E3693" w:rsidP="00750C94">
      <w:pPr>
        <w:tabs>
          <w:tab w:val="left" w:pos="3180"/>
        </w:tabs>
        <w:spacing w:after="0"/>
        <w:rPr>
          <w:rFonts w:ascii="Times New Roman" w:eastAsia="Times New Roman" w:hAnsi="Times New Roman"/>
          <w:b/>
          <w:bCs/>
          <w:sz w:val="24"/>
        </w:rPr>
      </w:pPr>
    </w:p>
    <w:p w:rsidR="00F00C10" w:rsidRPr="009364DB" w:rsidRDefault="003B0412" w:rsidP="003B0412">
      <w:pPr>
        <w:tabs>
          <w:tab w:val="left" w:pos="3180"/>
        </w:tabs>
        <w:spacing w:after="0"/>
        <w:jc w:val="right"/>
        <w:rPr>
          <w:rFonts w:asciiTheme="majorBidi" w:eastAsia="Times New Roman" w:hAnsiTheme="majorBidi" w:cstheme="majorBidi"/>
          <w:b/>
          <w:bCs/>
          <w:sz w:val="24"/>
          <w:szCs w:val="24"/>
          <w:rtl/>
          <w:lang w:bidi="ar-DZ"/>
        </w:rPr>
      </w:pPr>
      <w:r w:rsidRPr="009364DB">
        <w:rPr>
          <w:rFonts w:asciiTheme="majorBidi" w:eastAsia="Times New Roman" w:hAnsiTheme="majorBidi" w:cstheme="majorBidi"/>
          <w:b/>
          <w:bCs/>
          <w:sz w:val="24"/>
          <w:szCs w:val="24"/>
          <w:rtl/>
          <w:lang w:bidi="ar-DZ"/>
        </w:rPr>
        <w:t xml:space="preserve"> يمكن معرفة نوع المثبط و حساب مختلف المعايير الحركية من خلال المنحنى</w:t>
      </w:r>
    </w:p>
    <w:p w:rsidR="003B0412" w:rsidRDefault="003B0412" w:rsidP="003B0412">
      <w:pPr>
        <w:tabs>
          <w:tab w:val="left" w:pos="3180"/>
        </w:tabs>
        <w:spacing w:after="0"/>
        <w:jc w:val="center"/>
        <w:rPr>
          <w:rtl/>
          <w:lang w:bidi="ar-DZ"/>
        </w:rPr>
      </w:pPr>
      <w:r>
        <w:rPr>
          <w:noProof/>
          <w:lang w:eastAsia="fr-FR"/>
        </w:rPr>
        <w:lastRenderedPageBreak/>
        <w:drawing>
          <wp:inline distT="0" distB="0" distL="0" distR="0">
            <wp:extent cx="4476750" cy="2466975"/>
            <wp:effectExtent l="0" t="0" r="0" b="0"/>
            <wp:docPr id="18" name="Image 18" descr="https://upload.wikimedia.org/wikipedia/commons/thumb/e/ed/Lineweaver-Burke_plot_competitive_inhibition.svg/470px-Lineweaver-Burke_plot_competitive_inhibi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e/ed/Lineweaver-Burke_plot_competitive_inhibition.svg/470px-Lineweaver-Burke_plot_competitive_inhibition.svg.png"/>
                    <pic:cNvPicPr>
                      <a:picLocks noChangeAspect="1" noChangeArrowheads="1"/>
                    </pic:cNvPicPr>
                  </pic:nvPicPr>
                  <pic:blipFill>
                    <a:blip r:embed="rId56"/>
                    <a:srcRect/>
                    <a:stretch>
                      <a:fillRect/>
                    </a:stretch>
                  </pic:blipFill>
                  <pic:spPr bwMode="auto">
                    <a:xfrm>
                      <a:off x="0" y="0"/>
                      <a:ext cx="4476750" cy="2466975"/>
                    </a:xfrm>
                    <a:prstGeom prst="rect">
                      <a:avLst/>
                    </a:prstGeom>
                    <a:noFill/>
                    <a:ln w="9525">
                      <a:noFill/>
                      <a:miter lim="800000"/>
                      <a:headEnd/>
                      <a:tailEnd/>
                    </a:ln>
                  </pic:spPr>
                </pic:pic>
              </a:graphicData>
            </a:graphic>
          </wp:inline>
        </w:drawing>
      </w:r>
    </w:p>
    <w:p w:rsidR="003B0412" w:rsidRDefault="003B0412" w:rsidP="003B0412">
      <w:pPr>
        <w:tabs>
          <w:tab w:val="left" w:pos="3180"/>
        </w:tabs>
        <w:spacing w:after="0"/>
        <w:jc w:val="center"/>
        <w:rPr>
          <w:rtl/>
          <w:lang w:bidi="ar-DZ"/>
        </w:rPr>
      </w:pPr>
    </w:p>
    <w:p w:rsidR="003B0412" w:rsidRDefault="003B0412" w:rsidP="003B0412">
      <w:pPr>
        <w:tabs>
          <w:tab w:val="left" w:pos="3180"/>
        </w:tabs>
        <w:spacing w:after="0"/>
        <w:jc w:val="center"/>
        <w:rPr>
          <w:rtl/>
          <w:lang w:bidi="ar-DZ"/>
        </w:rPr>
      </w:pPr>
    </w:p>
    <w:p w:rsidR="003B0412" w:rsidRDefault="003B0412" w:rsidP="003B0412">
      <w:pPr>
        <w:tabs>
          <w:tab w:val="left" w:pos="3180"/>
        </w:tabs>
        <w:spacing w:after="0"/>
        <w:jc w:val="center"/>
        <w:rPr>
          <w:rtl/>
          <w:lang w:bidi="ar-DZ"/>
        </w:rPr>
      </w:pPr>
    </w:p>
    <w:p w:rsidR="003B0412" w:rsidRDefault="003B0412" w:rsidP="003B0412">
      <w:pPr>
        <w:tabs>
          <w:tab w:val="left" w:pos="3180"/>
        </w:tabs>
        <w:spacing w:after="0"/>
        <w:jc w:val="center"/>
        <w:rPr>
          <w:rtl/>
          <w:lang w:bidi="ar-DZ"/>
        </w:rPr>
      </w:pPr>
      <w:r>
        <w:rPr>
          <w:noProof/>
          <w:lang w:eastAsia="fr-FR"/>
        </w:rPr>
        <w:drawing>
          <wp:inline distT="0" distB="0" distL="0" distR="0">
            <wp:extent cx="4647977" cy="3143250"/>
            <wp:effectExtent l="19050" t="0" r="223" b="0"/>
            <wp:docPr id="21" name="Image 21" descr="https://lh3.googleusercontent.com/proxy/erSyvHdfwbeA2rGHJbZZMGnh6BPy-3i7uo9lrO4KTEI9GNT09buvl1iBCYCJx8ukI6tLTUOhk1MIyhiEe3vBA280hCpJYwOzJpXrjlQ9D-OB_q96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3.googleusercontent.com/proxy/erSyvHdfwbeA2rGHJbZZMGnh6BPy-3i7uo9lrO4KTEI9GNT09buvl1iBCYCJx8ukI6tLTUOhk1MIyhiEe3vBA280hCpJYwOzJpXrjlQ9D-OB_q96hg"/>
                    <pic:cNvPicPr>
                      <a:picLocks noChangeAspect="1" noChangeArrowheads="1"/>
                    </pic:cNvPicPr>
                  </pic:nvPicPr>
                  <pic:blipFill>
                    <a:blip r:embed="rId57"/>
                    <a:srcRect/>
                    <a:stretch>
                      <a:fillRect/>
                    </a:stretch>
                  </pic:blipFill>
                  <pic:spPr bwMode="auto">
                    <a:xfrm>
                      <a:off x="0" y="0"/>
                      <a:ext cx="4647977" cy="3143250"/>
                    </a:xfrm>
                    <a:prstGeom prst="rect">
                      <a:avLst/>
                    </a:prstGeom>
                    <a:noFill/>
                    <a:ln w="9525">
                      <a:noFill/>
                      <a:miter lim="800000"/>
                      <a:headEnd/>
                      <a:tailEnd/>
                    </a:ln>
                  </pic:spPr>
                </pic:pic>
              </a:graphicData>
            </a:graphic>
          </wp:inline>
        </w:drawing>
      </w:r>
    </w:p>
    <w:p w:rsidR="00294D26" w:rsidRDefault="00A93069" w:rsidP="009364DB">
      <w:pPr>
        <w:tabs>
          <w:tab w:val="left" w:pos="3180"/>
        </w:tabs>
        <w:bidi/>
        <w:spacing w:after="0"/>
        <w:jc w:val="center"/>
        <w:rPr>
          <w:rFonts w:asciiTheme="majorBidi" w:hAnsiTheme="majorBidi" w:cstheme="majorBidi"/>
          <w:b/>
          <w:bCs/>
          <w:sz w:val="28"/>
          <w:szCs w:val="28"/>
          <w:lang w:bidi="ar-DZ"/>
        </w:rPr>
      </w:pPr>
      <w:r>
        <w:rPr>
          <w:rFonts w:asciiTheme="majorBidi" w:hAnsiTheme="majorBidi" w:cstheme="majorBidi" w:hint="cs"/>
          <w:b/>
          <w:bCs/>
          <w:sz w:val="28"/>
          <w:szCs w:val="28"/>
          <w:rtl/>
          <w:lang w:bidi="ar-DZ"/>
        </w:rPr>
        <w:t>4</w:t>
      </w:r>
    </w:p>
    <w:p w:rsidR="00A93069" w:rsidRDefault="00A93069" w:rsidP="00294D26">
      <w:pPr>
        <w:tabs>
          <w:tab w:val="left" w:pos="3180"/>
        </w:tabs>
        <w:bidi/>
        <w:spacing w:after="0"/>
        <w:jc w:val="center"/>
        <w:rPr>
          <w:rFonts w:ascii="Times New Roman" w:eastAsia="Times New Roman" w:hAnsi="Times New Roman"/>
          <w:b/>
          <w:sz w:val="24"/>
          <w:rtl/>
        </w:rPr>
      </w:pPr>
      <w:r>
        <w:rPr>
          <w:rFonts w:asciiTheme="majorBidi" w:hAnsiTheme="majorBidi" w:cstheme="majorBidi" w:hint="cs"/>
          <w:b/>
          <w:bCs/>
          <w:sz w:val="28"/>
          <w:szCs w:val="28"/>
          <w:rtl/>
          <w:lang w:bidi="ar-DZ"/>
        </w:rPr>
        <w:t>-</w:t>
      </w:r>
      <w:r w:rsidR="009364DB">
        <w:rPr>
          <w:rFonts w:asciiTheme="majorBidi" w:hAnsiTheme="majorBidi" w:cstheme="majorBidi"/>
          <w:b/>
          <w:bCs/>
          <w:sz w:val="28"/>
          <w:szCs w:val="28"/>
          <w:lang w:bidi="ar-DZ"/>
        </w:rPr>
        <w:t>2</w:t>
      </w:r>
      <w:r>
        <w:rPr>
          <w:rFonts w:asciiTheme="majorBidi" w:hAnsiTheme="majorBidi" w:cstheme="majorBidi" w:hint="cs"/>
          <w:b/>
          <w:bCs/>
          <w:sz w:val="28"/>
          <w:szCs w:val="28"/>
          <w:rtl/>
          <w:lang w:bidi="ar-DZ"/>
        </w:rPr>
        <w:t xml:space="preserve">- المثبطات غير التنافسية </w:t>
      </w:r>
      <w:r>
        <w:rPr>
          <w:rFonts w:ascii="Times New Roman" w:eastAsia="Times New Roman" w:hAnsi="Times New Roman"/>
          <w:b/>
          <w:sz w:val="24"/>
        </w:rPr>
        <w:t>Inhibition non compétitive</w:t>
      </w:r>
      <w:r w:rsidR="003B0D84">
        <w:rPr>
          <w:rFonts w:ascii="Times New Roman" w:eastAsia="Times New Roman" w:hAnsi="Times New Roman" w:hint="cs"/>
          <w:b/>
          <w:sz w:val="24"/>
          <w:rtl/>
        </w:rPr>
        <w:t xml:space="preserve"> </w:t>
      </w:r>
    </w:p>
    <w:p w:rsidR="003B0D84" w:rsidRDefault="003B0D84" w:rsidP="009364DB">
      <w:pPr>
        <w:tabs>
          <w:tab w:val="left" w:pos="3180"/>
        </w:tabs>
        <w:bidi/>
        <w:spacing w:after="0"/>
        <w:jc w:val="both"/>
        <w:rPr>
          <w:rFonts w:asciiTheme="majorBidi" w:eastAsia="Times New Roman" w:hAnsiTheme="majorBidi" w:cstheme="majorBidi"/>
          <w:bCs/>
          <w:sz w:val="24"/>
          <w:szCs w:val="24"/>
          <w:rtl/>
          <w:lang w:bidi="ar-DZ"/>
        </w:rPr>
      </w:pPr>
      <w:r w:rsidRPr="009364DB">
        <w:rPr>
          <w:rFonts w:asciiTheme="majorBidi" w:eastAsia="Times New Roman" w:hAnsiTheme="majorBidi" w:cstheme="majorBidi"/>
          <w:bCs/>
          <w:sz w:val="24"/>
          <w:szCs w:val="24"/>
          <w:rtl/>
        </w:rPr>
        <w:t xml:space="preserve">في هدا النوع من المثبطات فان المثبط يختلف عن مادة التفاعل بنيويا و شكلا˛ و يرتبط </w:t>
      </w:r>
      <w:r w:rsidR="00D105BF" w:rsidRPr="009364DB">
        <w:rPr>
          <w:rFonts w:asciiTheme="majorBidi" w:eastAsia="Times New Roman" w:hAnsiTheme="majorBidi" w:cstheme="majorBidi"/>
          <w:bCs/>
          <w:sz w:val="24"/>
          <w:szCs w:val="24"/>
          <w:rtl/>
        </w:rPr>
        <w:t>بالإنزيم</w:t>
      </w:r>
      <w:r w:rsidRPr="009364DB">
        <w:rPr>
          <w:rFonts w:asciiTheme="majorBidi" w:eastAsia="Times New Roman" w:hAnsiTheme="majorBidi" w:cstheme="majorBidi"/>
          <w:bCs/>
          <w:sz w:val="24"/>
          <w:szCs w:val="24"/>
          <w:rtl/>
        </w:rPr>
        <w:t xml:space="preserve"> علي مستوى موقع ثاني مختلف عن الموقع النشاط ( أي لا يوجد منافسة بين </w:t>
      </w:r>
      <w:r w:rsidRPr="009364DB">
        <w:rPr>
          <w:rFonts w:asciiTheme="majorBidi" w:eastAsia="Times New Roman" w:hAnsiTheme="majorBidi" w:cstheme="majorBidi"/>
          <w:bCs/>
          <w:sz w:val="24"/>
          <w:szCs w:val="24"/>
        </w:rPr>
        <w:t>I</w:t>
      </w:r>
      <w:r w:rsidRPr="009364DB">
        <w:rPr>
          <w:rFonts w:asciiTheme="majorBidi" w:eastAsia="Times New Roman" w:hAnsiTheme="majorBidi" w:cstheme="majorBidi"/>
          <w:bCs/>
          <w:sz w:val="24"/>
          <w:szCs w:val="24"/>
          <w:rtl/>
        </w:rPr>
        <w:t xml:space="preserve"> و </w:t>
      </w:r>
      <w:r w:rsidRPr="009364DB">
        <w:rPr>
          <w:rFonts w:asciiTheme="majorBidi" w:eastAsia="Times New Roman" w:hAnsiTheme="majorBidi" w:cstheme="majorBidi"/>
          <w:bCs/>
          <w:sz w:val="24"/>
          <w:szCs w:val="24"/>
        </w:rPr>
        <w:t>S</w:t>
      </w:r>
      <w:r w:rsidRPr="009364DB">
        <w:rPr>
          <w:rFonts w:asciiTheme="majorBidi" w:eastAsia="Times New Roman" w:hAnsiTheme="majorBidi" w:cstheme="majorBidi"/>
          <w:bCs/>
          <w:sz w:val="24"/>
          <w:szCs w:val="24"/>
          <w:rtl/>
          <w:lang w:bidi="ar-DZ"/>
        </w:rPr>
        <w:t xml:space="preserve"> ). و المعادلة العامة في هده الحالة تكتب كما يلي:</w:t>
      </w:r>
    </w:p>
    <w:p w:rsidR="000D42A3" w:rsidRDefault="000D42A3" w:rsidP="000D42A3">
      <w:pPr>
        <w:tabs>
          <w:tab w:val="left" w:pos="3180"/>
        </w:tabs>
        <w:bidi/>
        <w:spacing w:after="0"/>
        <w:jc w:val="both"/>
        <w:rPr>
          <w:rFonts w:asciiTheme="majorBidi" w:eastAsia="Times New Roman" w:hAnsiTheme="majorBidi" w:cstheme="majorBidi"/>
          <w:bCs/>
          <w:sz w:val="24"/>
          <w:szCs w:val="24"/>
          <w:rtl/>
          <w:lang w:bidi="ar-DZ"/>
        </w:rPr>
      </w:pPr>
    </w:p>
    <w:p w:rsidR="000D42A3" w:rsidRDefault="000D42A3" w:rsidP="000D42A3">
      <w:pPr>
        <w:tabs>
          <w:tab w:val="left" w:pos="3180"/>
        </w:tabs>
        <w:bidi/>
        <w:spacing w:after="0"/>
        <w:jc w:val="both"/>
        <w:rPr>
          <w:rFonts w:asciiTheme="majorBidi" w:eastAsia="Times New Roman" w:hAnsiTheme="majorBidi" w:cstheme="majorBidi"/>
          <w:bCs/>
          <w:sz w:val="24"/>
          <w:szCs w:val="24"/>
          <w:rtl/>
          <w:lang w:bidi="ar-DZ"/>
        </w:rPr>
      </w:pPr>
    </w:p>
    <w:p w:rsidR="000D42A3" w:rsidRPr="009364DB" w:rsidRDefault="000D42A3" w:rsidP="000D42A3">
      <w:pPr>
        <w:tabs>
          <w:tab w:val="left" w:pos="3180"/>
        </w:tabs>
        <w:bidi/>
        <w:spacing w:after="0"/>
        <w:jc w:val="both"/>
        <w:rPr>
          <w:rFonts w:asciiTheme="majorBidi" w:eastAsia="Times New Roman" w:hAnsiTheme="majorBidi" w:cstheme="majorBidi"/>
          <w:bCs/>
          <w:sz w:val="24"/>
          <w:szCs w:val="24"/>
          <w:rtl/>
          <w:lang w:bidi="ar-DZ"/>
        </w:rPr>
      </w:pPr>
    </w:p>
    <w:p w:rsidR="00D105BF" w:rsidRPr="009364DB" w:rsidRDefault="00D105BF" w:rsidP="009364DB">
      <w:pPr>
        <w:tabs>
          <w:tab w:val="left" w:pos="3180"/>
        </w:tabs>
        <w:bidi/>
        <w:spacing w:after="0"/>
        <w:jc w:val="both"/>
        <w:rPr>
          <w:rFonts w:asciiTheme="majorBidi" w:eastAsia="Times New Roman" w:hAnsiTheme="majorBidi" w:cstheme="majorBidi"/>
          <w:bCs/>
          <w:sz w:val="24"/>
          <w:szCs w:val="24"/>
          <w:rtl/>
          <w:lang w:bidi="ar-DZ"/>
        </w:rPr>
      </w:pPr>
    </w:p>
    <w:p w:rsidR="00D105BF" w:rsidRDefault="00D105BF" w:rsidP="00D105BF">
      <w:pPr>
        <w:spacing w:line="0" w:lineRule="atLeast"/>
        <w:ind w:left="1280"/>
        <w:rPr>
          <w:rFonts w:ascii="Times New Roman" w:eastAsia="Times New Roman" w:hAnsi="Times New Roman"/>
          <w:sz w:val="24"/>
        </w:rPr>
      </w:pPr>
      <w:r>
        <w:rPr>
          <w:rFonts w:ascii="Times New Roman" w:eastAsia="Times New Roman" w:hAnsi="Times New Roman"/>
          <w:sz w:val="24"/>
        </w:rPr>
        <w:t xml:space="preserve">E+S </w:t>
      </w:r>
      <w:r>
        <w:rPr>
          <w:rFonts w:ascii="Times New Roman" w:eastAsia="Times New Roman" w:hAnsi="Times New Roman"/>
          <w:noProof/>
          <w:sz w:val="24"/>
          <w:lang w:eastAsia="fr-FR"/>
        </w:rPr>
        <w:drawing>
          <wp:inline distT="0" distB="0" distL="0" distR="0">
            <wp:extent cx="466725" cy="104775"/>
            <wp:effectExtent l="19050" t="0" r="952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a:srcRect/>
                    <a:stretch>
                      <a:fillRect/>
                    </a:stretch>
                  </pic:blipFill>
                  <pic:spPr bwMode="auto">
                    <a:xfrm>
                      <a:off x="0" y="0"/>
                      <a:ext cx="466725" cy="104775"/>
                    </a:xfrm>
                    <a:prstGeom prst="rect">
                      <a:avLst/>
                    </a:prstGeom>
                    <a:noFill/>
                    <a:ln w="9525">
                      <a:noFill/>
                      <a:miter lim="800000"/>
                      <a:headEnd/>
                      <a:tailEnd/>
                    </a:ln>
                  </pic:spPr>
                </pic:pic>
              </a:graphicData>
            </a:graphic>
          </wp:inline>
        </w:drawing>
      </w:r>
      <w:r>
        <w:rPr>
          <w:rFonts w:ascii="Times New Roman" w:eastAsia="Times New Roman" w:hAnsi="Times New Roman"/>
          <w:sz w:val="24"/>
        </w:rPr>
        <w:t xml:space="preserve">ES </w:t>
      </w:r>
      <w:r>
        <w:rPr>
          <w:rFonts w:ascii="Times New Roman" w:eastAsia="Times New Roman" w:hAnsi="Times New Roman"/>
          <w:noProof/>
          <w:sz w:val="24"/>
          <w:lang w:eastAsia="fr-FR"/>
        </w:rPr>
        <w:drawing>
          <wp:inline distT="0" distB="0" distL="0" distR="0">
            <wp:extent cx="447675" cy="104775"/>
            <wp:effectExtent l="19050" t="0" r="9525" b="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9"/>
                    <a:srcRect/>
                    <a:stretch>
                      <a:fillRect/>
                    </a:stretch>
                  </pic:blipFill>
                  <pic:spPr bwMode="auto">
                    <a:xfrm>
                      <a:off x="0" y="0"/>
                      <a:ext cx="447675" cy="104775"/>
                    </a:xfrm>
                    <a:prstGeom prst="rect">
                      <a:avLst/>
                    </a:prstGeom>
                    <a:noFill/>
                    <a:ln w="9525">
                      <a:noFill/>
                      <a:miter lim="800000"/>
                      <a:headEnd/>
                      <a:tailEnd/>
                    </a:ln>
                  </pic:spPr>
                </pic:pic>
              </a:graphicData>
            </a:graphic>
          </wp:inline>
        </w:drawing>
      </w:r>
      <w:r>
        <w:rPr>
          <w:rFonts w:ascii="Times New Roman" w:eastAsia="Times New Roman" w:hAnsi="Times New Roman"/>
          <w:sz w:val="24"/>
        </w:rPr>
        <w:t xml:space="preserve">   E+P</w:t>
      </w:r>
    </w:p>
    <w:p w:rsidR="00D105BF" w:rsidRDefault="00D105BF" w:rsidP="00D105BF">
      <w:pPr>
        <w:spacing w:line="20" w:lineRule="exact"/>
        <w:rPr>
          <w:rFonts w:ascii="Times New Roman" w:eastAsia="Times New Roman" w:hAnsi="Times New Roman"/>
        </w:rPr>
      </w:pPr>
      <w:r>
        <w:rPr>
          <w:rFonts w:ascii="Times New Roman" w:eastAsia="Times New Roman" w:hAnsi="Times New Roman"/>
          <w:noProof/>
          <w:sz w:val="24"/>
          <w:lang w:eastAsia="fr-FR"/>
        </w:rPr>
        <w:drawing>
          <wp:anchor distT="0" distB="0" distL="114300" distR="114300" simplePos="0" relativeHeight="251685888" behindDoc="1" locked="0" layoutInCell="1" allowOverlap="1">
            <wp:simplePos x="0" y="0"/>
            <wp:positionH relativeFrom="column">
              <wp:posOffset>826135</wp:posOffset>
            </wp:positionH>
            <wp:positionV relativeFrom="paragraph">
              <wp:posOffset>-66675</wp:posOffset>
            </wp:positionV>
            <wp:extent cx="925195" cy="596265"/>
            <wp:effectExtent l="19050" t="0" r="8255"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a:srcRect/>
                    <a:stretch>
                      <a:fillRect/>
                    </a:stretch>
                  </pic:blipFill>
                  <pic:spPr bwMode="auto">
                    <a:xfrm>
                      <a:off x="0" y="0"/>
                      <a:ext cx="925195" cy="596265"/>
                    </a:xfrm>
                    <a:prstGeom prst="rect">
                      <a:avLst/>
                    </a:prstGeom>
                    <a:noFill/>
                  </pic:spPr>
                </pic:pic>
              </a:graphicData>
            </a:graphic>
          </wp:anchor>
        </w:drawing>
      </w:r>
    </w:p>
    <w:p w:rsidR="00D105BF" w:rsidRDefault="00D105BF" w:rsidP="00D105BF">
      <w:pPr>
        <w:tabs>
          <w:tab w:val="left" w:pos="2880"/>
        </w:tabs>
        <w:spacing w:after="0" w:line="0" w:lineRule="atLeast"/>
        <w:ind w:left="940"/>
        <w:rPr>
          <w:rFonts w:ascii="Times New Roman" w:eastAsia="Times New Roman" w:hAnsi="Times New Roman"/>
          <w:sz w:val="24"/>
        </w:rPr>
      </w:pPr>
      <w:r>
        <w:rPr>
          <w:sz w:val="44"/>
          <w:vertAlign w:val="superscript"/>
        </w:rPr>
        <w:lastRenderedPageBreak/>
        <w:t>+</w:t>
      </w:r>
      <w:r>
        <w:rPr>
          <w:rFonts w:ascii="Times New Roman" w:eastAsia="Times New Roman" w:hAnsi="Times New Roman"/>
          <w:sz w:val="48"/>
          <w:vertAlign w:val="superscript"/>
        </w:rPr>
        <w:t>I</w:t>
      </w:r>
      <w:r>
        <w:rPr>
          <w:rFonts w:ascii="Times New Roman" w:eastAsia="Times New Roman" w:hAnsi="Times New Roman"/>
        </w:rPr>
        <w:tab/>
      </w:r>
      <w:r>
        <w:t>+</w:t>
      </w:r>
      <w:r>
        <w:rPr>
          <w:rFonts w:ascii="Times New Roman" w:eastAsia="Times New Roman" w:hAnsi="Times New Roman"/>
          <w:sz w:val="24"/>
        </w:rPr>
        <w:t>I</w:t>
      </w:r>
    </w:p>
    <w:p w:rsidR="00D105BF" w:rsidRDefault="00170806" w:rsidP="00D105BF">
      <w:pPr>
        <w:tabs>
          <w:tab w:val="left" w:pos="2480"/>
        </w:tabs>
        <w:spacing w:after="0" w:line="0" w:lineRule="atLeast"/>
        <w:ind w:left="1200"/>
        <w:rPr>
          <w:rFonts w:ascii="Times New Roman" w:eastAsia="Times New Roman" w:hAnsi="Times New Roman"/>
          <w:sz w:val="24"/>
        </w:rPr>
      </w:pPr>
      <w:r>
        <w:rPr>
          <w:rFonts w:ascii="Times New Roman" w:eastAsia="Times New Roman" w:hAnsi="Times New Roman"/>
          <w:noProof/>
          <w:sz w:val="24"/>
          <w:lang w:eastAsia="fr-FR"/>
        </w:rPr>
        <mc:AlternateContent>
          <mc:Choice Requires="wps">
            <w:drawing>
              <wp:anchor distT="0" distB="0" distL="114300" distR="114300" simplePos="0" relativeHeight="251698176" behindDoc="0" locked="0" layoutInCell="1" allowOverlap="1">
                <wp:simplePos x="0" y="0"/>
                <wp:positionH relativeFrom="column">
                  <wp:posOffset>1276350</wp:posOffset>
                </wp:positionH>
                <wp:positionV relativeFrom="paragraph">
                  <wp:posOffset>104775</wp:posOffset>
                </wp:positionV>
                <wp:extent cx="257175" cy="0"/>
                <wp:effectExtent l="9525" t="60960" r="19050" b="53340"/>
                <wp:wrapNone/>
                <wp:docPr id="5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4A46" id="AutoShape 46" o:spid="_x0000_s1026" type="#_x0000_t32" style="position:absolute;margin-left:100.5pt;margin-top:8.25pt;width:20.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">
                <v:stroke endarrow="block"/>
              </v:shape>
            </w:pict>
          </mc:Fallback>
        </mc:AlternateContent>
      </w:r>
      <w:r w:rsidR="00D105BF">
        <w:rPr>
          <w:rFonts w:ascii="Times New Roman" w:eastAsia="Times New Roman" w:hAnsi="Times New Roman"/>
          <w:sz w:val="24"/>
        </w:rPr>
        <w:t>EI</w:t>
      </w:r>
      <w:r w:rsidR="00FD6549">
        <w:rPr>
          <w:rFonts w:ascii="Times New Roman" w:eastAsia="Times New Roman" w:hAnsi="Times New Roman"/>
          <w:sz w:val="24"/>
        </w:rPr>
        <w:t xml:space="preserve">    + S</w:t>
      </w:r>
      <w:r w:rsidR="00D105BF">
        <w:rPr>
          <w:rFonts w:ascii="Times New Roman" w:eastAsia="Times New Roman" w:hAnsi="Times New Roman"/>
        </w:rPr>
        <w:tab/>
      </w:r>
      <w:r w:rsidR="00D105BF">
        <w:rPr>
          <w:rFonts w:ascii="Times New Roman" w:eastAsia="Times New Roman" w:hAnsi="Times New Roman"/>
          <w:sz w:val="24"/>
        </w:rPr>
        <w:t>ESI</w:t>
      </w:r>
    </w:p>
    <w:p w:rsidR="00D105BF" w:rsidRDefault="00D105BF" w:rsidP="00D105BF">
      <w:pPr>
        <w:spacing w:line="200" w:lineRule="exact"/>
        <w:rPr>
          <w:rFonts w:ascii="Times New Roman" w:eastAsia="Times New Roman" w:hAnsi="Times New Roman"/>
        </w:rPr>
      </w:pPr>
    </w:p>
    <w:p w:rsidR="00D105BF" w:rsidRDefault="00D105BF" w:rsidP="00D105BF">
      <w:pPr>
        <w:spacing w:line="200" w:lineRule="exact"/>
        <w:rPr>
          <w:rFonts w:ascii="Times New Roman" w:eastAsia="Times New Roman" w:hAnsi="Times New Roman"/>
        </w:rPr>
      </w:pPr>
    </w:p>
    <w:p w:rsidR="00D105BF" w:rsidRPr="009364DB" w:rsidRDefault="00D105BF" w:rsidP="00D105BF">
      <w:pPr>
        <w:tabs>
          <w:tab w:val="left" w:pos="3180"/>
        </w:tabs>
        <w:bidi/>
        <w:spacing w:after="0"/>
        <w:jc w:val="center"/>
        <w:rPr>
          <w:rFonts w:asciiTheme="majorBidi" w:hAnsiTheme="majorBidi" w:cstheme="majorBidi"/>
          <w:b/>
          <w:bCs/>
          <w:sz w:val="24"/>
          <w:szCs w:val="24"/>
          <w:rtl/>
          <w:lang w:bidi="ar-DZ"/>
        </w:rPr>
      </w:pPr>
      <w:r w:rsidRPr="009364DB">
        <w:rPr>
          <w:rFonts w:asciiTheme="majorBidi" w:hAnsiTheme="majorBidi" w:cstheme="majorBidi"/>
          <w:b/>
          <w:bCs/>
          <w:sz w:val="24"/>
          <w:szCs w:val="24"/>
          <w:rtl/>
          <w:lang w:bidi="ar-DZ"/>
        </w:rPr>
        <w:t xml:space="preserve">أما معادلة السرعة  فتكتب كما يلي: </w:t>
      </w:r>
    </w:p>
    <w:p w:rsidR="00D105BF" w:rsidRPr="00D105BF" w:rsidRDefault="00D105BF" w:rsidP="00D105BF">
      <w:pPr>
        <w:tabs>
          <w:tab w:val="left" w:pos="3180"/>
        </w:tabs>
        <w:bidi/>
        <w:spacing w:after="0"/>
        <w:jc w:val="center"/>
        <w:rPr>
          <w:rFonts w:asciiTheme="majorBidi" w:hAnsiTheme="majorBidi" w:cstheme="majorBidi"/>
          <w:b/>
          <w:bCs/>
          <w:sz w:val="24"/>
          <w:szCs w:val="24"/>
          <w:lang w:bidi="ar-DZ"/>
        </w:rPr>
      </w:pPr>
    </w:p>
    <w:p w:rsidR="00D105BF" w:rsidRPr="00D105BF" w:rsidRDefault="00170806" w:rsidP="00D105BF">
      <w:pPr>
        <w:tabs>
          <w:tab w:val="left" w:pos="3180"/>
        </w:tabs>
        <w:bidi/>
        <w:spacing w:after="0"/>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86912" behindDoc="0" locked="0" layoutInCell="1" allowOverlap="1">
                <wp:simplePos x="0" y="0"/>
                <wp:positionH relativeFrom="column">
                  <wp:posOffset>2552700</wp:posOffset>
                </wp:positionH>
                <wp:positionV relativeFrom="paragraph">
                  <wp:posOffset>187960</wp:posOffset>
                </wp:positionV>
                <wp:extent cx="790575" cy="9525"/>
                <wp:effectExtent l="9525" t="10160" r="9525" b="8890"/>
                <wp:wrapNone/>
                <wp:docPr id="5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4E3D1" id="AutoShape 34" o:spid="_x0000_s1026" type="#_x0000_t32" style="position:absolute;margin-left:201pt;margin-top:14.8pt;width:62.2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"/>
            </w:pict>
          </mc:Fallback>
        </mc:AlternateContent>
      </w:r>
      <w:r w:rsidR="00D105BF" w:rsidRPr="00D105BF">
        <w:rPr>
          <w:rFonts w:asciiTheme="majorBidi" w:hAnsiTheme="majorBidi" w:cstheme="majorBidi"/>
          <w:b/>
          <w:bCs/>
          <w:sz w:val="24"/>
          <w:szCs w:val="24"/>
          <w:lang w:bidi="ar-DZ"/>
        </w:rPr>
        <w:t>V =             V</w:t>
      </w:r>
      <w:r w:rsidR="00D105BF" w:rsidRPr="00D105BF">
        <w:rPr>
          <w:rFonts w:asciiTheme="majorBidi" w:hAnsiTheme="majorBidi" w:cstheme="majorBidi"/>
          <w:b/>
          <w:bCs/>
          <w:sz w:val="24"/>
          <w:szCs w:val="24"/>
          <w:vertAlign w:val="subscript"/>
          <w:lang w:bidi="ar-DZ"/>
        </w:rPr>
        <w:t xml:space="preserve">max </w:t>
      </w:r>
      <w:r w:rsidR="00D105BF" w:rsidRPr="00D105BF">
        <w:rPr>
          <w:rFonts w:asciiTheme="majorBidi" w:hAnsiTheme="majorBidi" w:cstheme="majorBidi"/>
          <w:b/>
          <w:bCs/>
          <w:sz w:val="24"/>
          <w:szCs w:val="24"/>
          <w:lang w:bidi="ar-DZ"/>
        </w:rPr>
        <w:t>× S</w:t>
      </w:r>
    </w:p>
    <w:p w:rsidR="00D105BF" w:rsidRPr="00D105BF" w:rsidRDefault="00D105BF" w:rsidP="00D105BF">
      <w:pPr>
        <w:tabs>
          <w:tab w:val="left" w:pos="3180"/>
        </w:tabs>
        <w:spacing w:after="0"/>
        <w:jc w:val="center"/>
        <w:rPr>
          <w:rFonts w:asciiTheme="majorBidi" w:hAnsiTheme="majorBidi" w:cstheme="majorBidi"/>
          <w:b/>
          <w:bCs/>
          <w:sz w:val="24"/>
          <w:szCs w:val="24"/>
          <w:lang w:bidi="ar-DZ"/>
        </w:rPr>
      </w:pPr>
      <w:r w:rsidRPr="00D105BF">
        <w:rPr>
          <w:rFonts w:asciiTheme="majorBidi" w:hAnsiTheme="majorBidi" w:cstheme="majorBidi"/>
          <w:sz w:val="24"/>
          <w:szCs w:val="24"/>
          <w:lang w:bidi="ar-DZ"/>
        </w:rPr>
        <w:t xml:space="preserve">                   </w:t>
      </w:r>
      <w:r w:rsidRPr="00D105BF">
        <w:rPr>
          <w:rFonts w:asciiTheme="majorBidi" w:hAnsiTheme="majorBidi" w:cstheme="majorBidi"/>
          <w:b/>
          <w:bCs/>
          <w:sz w:val="24"/>
          <w:szCs w:val="24"/>
          <w:lang w:bidi="ar-DZ"/>
        </w:rPr>
        <w:t xml:space="preserve"> (K</w:t>
      </w:r>
      <w:r w:rsidRPr="00D105BF">
        <w:rPr>
          <w:rFonts w:asciiTheme="majorBidi" w:hAnsiTheme="majorBidi" w:cstheme="majorBidi"/>
          <w:b/>
          <w:bCs/>
          <w:sz w:val="24"/>
          <w:szCs w:val="24"/>
          <w:vertAlign w:val="subscript"/>
          <w:lang w:bidi="ar-DZ"/>
        </w:rPr>
        <w:t>M</w:t>
      </w:r>
      <w:r w:rsidRPr="00D105BF">
        <w:rPr>
          <w:rFonts w:asciiTheme="majorBidi" w:hAnsiTheme="majorBidi" w:cstheme="majorBidi"/>
          <w:b/>
          <w:bCs/>
          <w:sz w:val="24"/>
          <w:szCs w:val="24"/>
          <w:lang w:bidi="ar-DZ"/>
        </w:rPr>
        <w:t xml:space="preserve"> + S) (1 + I )  </w:t>
      </w:r>
    </w:p>
    <w:p w:rsidR="00D105BF" w:rsidRDefault="00170806" w:rsidP="00D105BF">
      <w:pPr>
        <w:tabs>
          <w:tab w:val="left" w:pos="3180"/>
        </w:tabs>
        <w:bidi/>
        <w:spacing w:after="0"/>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87936" behindDoc="0" locked="0" layoutInCell="1" allowOverlap="1">
                <wp:simplePos x="0" y="0"/>
                <wp:positionH relativeFrom="column">
                  <wp:posOffset>3343275</wp:posOffset>
                </wp:positionH>
                <wp:positionV relativeFrom="paragraph">
                  <wp:posOffset>-4445</wp:posOffset>
                </wp:positionV>
                <wp:extent cx="228600" cy="0"/>
                <wp:effectExtent l="9525" t="10795" r="9525" b="8255"/>
                <wp:wrapNone/>
                <wp:docPr id="5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161C8" id="AutoShape 35" o:spid="_x0000_s1026" type="#_x0000_t32" style="position:absolute;margin-left:263.25pt;margin-top:-.35pt;width:1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qa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"/>
            </w:pict>
          </mc:Fallback>
        </mc:AlternateContent>
      </w:r>
      <w:r w:rsidR="00D105BF" w:rsidRPr="00D105BF">
        <w:rPr>
          <w:rFonts w:asciiTheme="majorBidi" w:hAnsiTheme="majorBidi" w:cstheme="majorBidi"/>
          <w:b/>
          <w:bCs/>
          <w:sz w:val="24"/>
          <w:szCs w:val="24"/>
          <w:lang w:bidi="ar-DZ"/>
        </w:rPr>
        <w:t xml:space="preserve">                                         Ki</w:t>
      </w:r>
    </w:p>
    <w:p w:rsidR="00D105BF" w:rsidRDefault="00FA51BA">
      <w:pPr>
        <w:tabs>
          <w:tab w:val="left" w:pos="3180"/>
        </w:tabs>
        <w:bidi/>
        <w:spacing w:after="0"/>
        <w:jc w:val="center"/>
        <w:rPr>
          <w:b/>
          <w:bCs/>
          <w:rtl/>
          <w:lang w:bidi="ar-DZ"/>
        </w:rPr>
      </w:pPr>
      <w:r>
        <w:rPr>
          <w:rFonts w:hint="cs"/>
          <w:b/>
          <w:bCs/>
          <w:rtl/>
          <w:lang w:bidi="ar-DZ"/>
        </w:rPr>
        <w:t>في هده الحالة فان</w:t>
      </w:r>
      <w:r>
        <w:rPr>
          <w:rFonts w:ascii="Calibri" w:hAnsi="Calibri" w:cs="Calibri"/>
          <w:b/>
          <w:bCs/>
          <w:rtl/>
          <w:lang w:bidi="ar-DZ"/>
        </w:rPr>
        <w:t>:</w:t>
      </w:r>
      <w:r>
        <w:rPr>
          <w:rFonts w:hint="cs"/>
          <w:b/>
          <w:bCs/>
          <w:rtl/>
          <w:lang w:bidi="ar-DZ"/>
        </w:rPr>
        <w:t xml:space="preserve"> </w:t>
      </w:r>
    </w:p>
    <w:p w:rsidR="00FA51BA" w:rsidRDefault="00FA51BA" w:rsidP="00FA51BA">
      <w:pPr>
        <w:tabs>
          <w:tab w:val="left" w:pos="3180"/>
        </w:tabs>
        <w:bidi/>
        <w:spacing w:after="0"/>
        <w:jc w:val="center"/>
        <w:rPr>
          <w:rFonts w:asciiTheme="majorBidi" w:hAnsiTheme="majorBidi" w:cstheme="majorBidi"/>
          <w:b/>
          <w:bCs/>
          <w:sz w:val="24"/>
          <w:szCs w:val="24"/>
          <w:vertAlign w:val="subscript"/>
          <w:lang w:bidi="ar-DZ"/>
        </w:rPr>
      </w:pPr>
      <w:r w:rsidRPr="00FA51BA">
        <w:rPr>
          <w:rFonts w:asciiTheme="majorBidi" w:hAnsiTheme="majorBidi" w:cstheme="majorBidi"/>
          <w:b/>
          <w:bCs/>
          <w:sz w:val="24"/>
          <w:szCs w:val="24"/>
          <w:lang w:bidi="ar-DZ"/>
        </w:rPr>
        <w:t>K</w:t>
      </w:r>
      <w:r w:rsidRPr="00FA51BA">
        <w:rPr>
          <w:rFonts w:asciiTheme="majorBidi" w:hAnsiTheme="majorBidi" w:cstheme="majorBidi"/>
          <w:b/>
          <w:bCs/>
          <w:sz w:val="24"/>
          <w:szCs w:val="24"/>
          <w:vertAlign w:val="subscript"/>
          <w:lang w:bidi="ar-DZ"/>
        </w:rPr>
        <w:t>M</w:t>
      </w:r>
      <w:r w:rsidRPr="00FA51BA">
        <w:rPr>
          <w:rFonts w:asciiTheme="majorBidi" w:hAnsiTheme="majorBidi" w:cstheme="majorBidi"/>
          <w:b/>
          <w:bCs/>
          <w:sz w:val="24"/>
          <w:szCs w:val="24"/>
          <w:lang w:bidi="ar-DZ"/>
        </w:rPr>
        <w:t>’  =   K</w:t>
      </w:r>
      <w:r w:rsidRPr="00FA51BA">
        <w:rPr>
          <w:rFonts w:asciiTheme="majorBidi" w:hAnsiTheme="majorBidi" w:cstheme="majorBidi"/>
          <w:b/>
          <w:bCs/>
          <w:sz w:val="24"/>
          <w:szCs w:val="24"/>
          <w:vertAlign w:val="subscript"/>
          <w:lang w:bidi="ar-DZ"/>
        </w:rPr>
        <w:t>M</w:t>
      </w:r>
    </w:p>
    <w:p w:rsidR="00FA51BA" w:rsidRPr="00FA51BA" w:rsidRDefault="00FA51BA" w:rsidP="00FA51BA">
      <w:pPr>
        <w:tabs>
          <w:tab w:val="left" w:pos="3180"/>
        </w:tabs>
        <w:bidi/>
        <w:spacing w:after="0"/>
        <w:jc w:val="center"/>
        <w:rPr>
          <w:rFonts w:asciiTheme="majorBidi" w:hAnsiTheme="majorBidi" w:cstheme="majorBidi"/>
          <w:b/>
          <w:bCs/>
          <w:sz w:val="24"/>
          <w:szCs w:val="24"/>
          <w:lang w:bidi="ar-DZ"/>
        </w:rPr>
      </w:pPr>
      <w:r w:rsidRPr="00FA51BA">
        <w:rPr>
          <w:rFonts w:asciiTheme="majorBidi" w:hAnsiTheme="majorBidi" w:cstheme="majorBidi"/>
          <w:b/>
          <w:bCs/>
          <w:sz w:val="24"/>
          <w:szCs w:val="24"/>
          <w:lang w:bidi="ar-DZ"/>
        </w:rPr>
        <w:t>V</w:t>
      </w:r>
      <w:r w:rsidRPr="00FA51BA">
        <w:rPr>
          <w:rFonts w:asciiTheme="majorBidi" w:hAnsiTheme="majorBidi" w:cstheme="majorBidi"/>
          <w:b/>
          <w:bCs/>
          <w:sz w:val="24"/>
          <w:szCs w:val="24"/>
          <w:vertAlign w:val="subscript"/>
          <w:lang w:bidi="ar-DZ"/>
        </w:rPr>
        <w:t>max’</w:t>
      </w:r>
      <w:r w:rsidRPr="00FA51BA">
        <w:rPr>
          <w:rFonts w:asciiTheme="majorBidi" w:hAnsiTheme="majorBidi" w:cstheme="majorBidi"/>
          <w:b/>
          <w:bCs/>
          <w:sz w:val="24"/>
          <w:szCs w:val="24"/>
          <w:lang w:bidi="ar-DZ"/>
        </w:rPr>
        <w:t xml:space="preserve">  &lt;  V</w:t>
      </w:r>
      <w:r w:rsidRPr="00FA51BA">
        <w:rPr>
          <w:rFonts w:asciiTheme="majorBidi" w:hAnsiTheme="majorBidi" w:cstheme="majorBidi"/>
          <w:b/>
          <w:bCs/>
          <w:sz w:val="24"/>
          <w:szCs w:val="24"/>
          <w:vertAlign w:val="subscript"/>
          <w:lang w:bidi="ar-DZ"/>
        </w:rPr>
        <w:t>max</w:t>
      </w:r>
    </w:p>
    <w:p w:rsidR="00FA51BA" w:rsidRDefault="00170806">
      <w:pPr>
        <w:tabs>
          <w:tab w:val="left" w:pos="3180"/>
        </w:tabs>
        <w:bidi/>
        <w:spacing w:after="0"/>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688960" behindDoc="0" locked="0" layoutInCell="1" allowOverlap="1">
                <wp:simplePos x="0" y="0"/>
                <wp:positionH relativeFrom="column">
                  <wp:posOffset>1981200</wp:posOffset>
                </wp:positionH>
                <wp:positionV relativeFrom="paragraph">
                  <wp:posOffset>182880</wp:posOffset>
                </wp:positionV>
                <wp:extent cx="247650" cy="9525"/>
                <wp:effectExtent l="9525" t="8255" r="9525" b="10795"/>
                <wp:wrapNone/>
                <wp:docPr id="5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8BDCF" id="AutoShape 36" o:spid="_x0000_s1026" type="#_x0000_t32" style="position:absolute;margin-left:156pt;margin-top:14.4pt;width:19.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"/>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91008" behindDoc="0" locked="0" layoutInCell="1" allowOverlap="1">
                <wp:simplePos x="0" y="0"/>
                <wp:positionH relativeFrom="column">
                  <wp:posOffset>3028950</wp:posOffset>
                </wp:positionH>
                <wp:positionV relativeFrom="paragraph">
                  <wp:posOffset>182880</wp:posOffset>
                </wp:positionV>
                <wp:extent cx="238125" cy="0"/>
                <wp:effectExtent l="9525" t="8255" r="9525" b="10795"/>
                <wp:wrapNone/>
                <wp:docPr id="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72F80" id="AutoShape 38" o:spid="_x0000_s1026" type="#_x0000_t32" style="position:absolute;margin-left:238.5pt;margin-top:14.4pt;width:18.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Hp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"/>
            </w:pict>
          </mc:Fallback>
        </mc:AlternateContent>
      </w:r>
      <w:r>
        <w:rPr>
          <w:rFonts w:asciiTheme="majorBidi" w:hAnsiTheme="majorBidi" w:cstheme="majorBidi"/>
          <w:b/>
          <w:bCs/>
          <w:noProof/>
          <w:sz w:val="24"/>
          <w:szCs w:val="24"/>
          <w:lang w:eastAsia="fr-FR"/>
        </w:rPr>
        <mc:AlternateContent>
          <mc:Choice Requires="wps">
            <w:drawing>
              <wp:anchor distT="0" distB="0" distL="114300" distR="114300" simplePos="0" relativeHeight="251689984" behindDoc="0" locked="0" layoutInCell="1" allowOverlap="1">
                <wp:simplePos x="0" y="0"/>
                <wp:positionH relativeFrom="column">
                  <wp:posOffset>2476500</wp:posOffset>
                </wp:positionH>
                <wp:positionV relativeFrom="paragraph">
                  <wp:posOffset>192405</wp:posOffset>
                </wp:positionV>
                <wp:extent cx="180975" cy="0"/>
                <wp:effectExtent l="9525" t="8255" r="9525" b="10795"/>
                <wp:wrapNone/>
                <wp:docPr id="5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EB365" id="AutoShape 37" o:spid="_x0000_s1026" type="#_x0000_t32" style="position:absolute;margin-left:195pt;margin-top:15.1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1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"/>
            </w:pict>
          </mc:Fallback>
        </mc:AlternateContent>
      </w:r>
      <w:r w:rsidR="00FA51BA">
        <w:rPr>
          <w:rFonts w:asciiTheme="majorBidi" w:hAnsiTheme="majorBidi" w:cstheme="majorBidi"/>
          <w:b/>
          <w:bCs/>
          <w:sz w:val="24"/>
          <w:szCs w:val="24"/>
          <w:lang w:bidi="ar-DZ"/>
        </w:rPr>
        <w:t>1  =      1  +  ( 1 +I )</w:t>
      </w:r>
    </w:p>
    <w:p w:rsidR="009364DB" w:rsidRDefault="00FA51BA" w:rsidP="00FA51BA">
      <w:pPr>
        <w:tabs>
          <w:tab w:val="left" w:pos="3180"/>
        </w:tabs>
        <w:spacing w:after="0"/>
        <w:rPr>
          <w:rFonts w:asciiTheme="majorBidi" w:hAnsiTheme="majorBidi" w:cstheme="majorBidi"/>
          <w:b/>
          <w:bCs/>
          <w:sz w:val="24"/>
          <w:szCs w:val="24"/>
          <w:vertAlign w:val="subscript"/>
          <w:lang w:bidi="ar-DZ"/>
        </w:rPr>
      </w:pPr>
      <w:r>
        <w:rPr>
          <w:rFonts w:asciiTheme="majorBidi" w:hAnsiTheme="majorBidi" w:cstheme="majorBidi"/>
          <w:b/>
          <w:bCs/>
          <w:sz w:val="24"/>
          <w:szCs w:val="24"/>
          <w:lang w:bidi="ar-DZ"/>
        </w:rPr>
        <w:t xml:space="preserve">                                                      </w:t>
      </w:r>
      <w:r w:rsidRPr="00FA51BA">
        <w:rPr>
          <w:rFonts w:asciiTheme="majorBidi" w:hAnsiTheme="majorBidi" w:cstheme="majorBidi"/>
          <w:b/>
          <w:bCs/>
          <w:sz w:val="24"/>
          <w:szCs w:val="24"/>
          <w:lang w:bidi="ar-DZ"/>
        </w:rPr>
        <w:t>V</w:t>
      </w:r>
      <w:r w:rsidRPr="00FA51BA">
        <w:rPr>
          <w:rFonts w:asciiTheme="majorBidi" w:hAnsiTheme="majorBidi" w:cstheme="majorBidi"/>
          <w:b/>
          <w:bCs/>
          <w:sz w:val="24"/>
          <w:szCs w:val="24"/>
          <w:vertAlign w:val="subscript"/>
          <w:lang w:bidi="ar-DZ"/>
        </w:rPr>
        <w:t>max’</w:t>
      </w:r>
      <w:r>
        <w:rPr>
          <w:rFonts w:asciiTheme="majorBidi" w:hAnsiTheme="majorBidi" w:cstheme="majorBidi"/>
          <w:b/>
          <w:bCs/>
          <w:sz w:val="24"/>
          <w:szCs w:val="24"/>
          <w:vertAlign w:val="subscript"/>
          <w:lang w:bidi="ar-DZ"/>
        </w:rPr>
        <w:t xml:space="preserve">    </w:t>
      </w:r>
      <w:r w:rsidRPr="00FA51BA">
        <w:rPr>
          <w:rFonts w:asciiTheme="majorBidi" w:hAnsiTheme="majorBidi" w:cstheme="majorBidi"/>
          <w:b/>
          <w:bCs/>
          <w:sz w:val="24"/>
          <w:szCs w:val="24"/>
          <w:lang w:bidi="ar-DZ"/>
        </w:rPr>
        <w:t>V</w:t>
      </w:r>
      <w:r w:rsidRPr="00FA51BA">
        <w:rPr>
          <w:rFonts w:asciiTheme="majorBidi" w:hAnsiTheme="majorBidi" w:cstheme="majorBidi"/>
          <w:b/>
          <w:bCs/>
          <w:sz w:val="24"/>
          <w:szCs w:val="24"/>
          <w:vertAlign w:val="subscript"/>
          <w:lang w:bidi="ar-DZ"/>
        </w:rPr>
        <w:t>max</w:t>
      </w:r>
      <w:r>
        <w:rPr>
          <w:rFonts w:asciiTheme="majorBidi" w:hAnsiTheme="majorBidi" w:cstheme="majorBidi"/>
          <w:b/>
          <w:bCs/>
          <w:sz w:val="24"/>
          <w:szCs w:val="24"/>
          <w:vertAlign w:val="subscript"/>
          <w:lang w:bidi="ar-DZ"/>
        </w:rPr>
        <w:t xml:space="preserve">        </w:t>
      </w:r>
      <w:r w:rsidRPr="00D105BF">
        <w:rPr>
          <w:rFonts w:asciiTheme="majorBidi" w:hAnsiTheme="majorBidi" w:cstheme="majorBidi"/>
          <w:b/>
          <w:bCs/>
          <w:sz w:val="24"/>
          <w:szCs w:val="24"/>
          <w:lang w:bidi="ar-DZ"/>
        </w:rPr>
        <w:t>Ki</w:t>
      </w:r>
      <w:r>
        <w:rPr>
          <w:rFonts w:asciiTheme="majorBidi" w:hAnsiTheme="majorBidi" w:cstheme="majorBidi"/>
          <w:b/>
          <w:bCs/>
          <w:sz w:val="24"/>
          <w:szCs w:val="24"/>
          <w:vertAlign w:val="subscript"/>
          <w:lang w:bidi="ar-DZ"/>
        </w:rPr>
        <w:t xml:space="preserve">     </w:t>
      </w:r>
    </w:p>
    <w:p w:rsidR="009364DB" w:rsidRDefault="009364DB" w:rsidP="009364DB">
      <w:pPr>
        <w:tabs>
          <w:tab w:val="left" w:pos="3180"/>
        </w:tabs>
        <w:spacing w:after="0"/>
        <w:jc w:val="center"/>
        <w:rPr>
          <w:rFonts w:asciiTheme="majorBidi" w:hAnsiTheme="majorBidi" w:cstheme="majorBidi"/>
          <w:b/>
          <w:bCs/>
          <w:sz w:val="24"/>
          <w:szCs w:val="24"/>
          <w:lang w:bidi="ar-DZ"/>
        </w:rPr>
      </w:pPr>
      <w:r>
        <w:rPr>
          <w:noProof/>
          <w:lang w:eastAsia="fr-FR"/>
        </w:rPr>
        <w:drawing>
          <wp:inline distT="0" distB="0" distL="0" distR="0">
            <wp:extent cx="3476625" cy="1789869"/>
            <wp:effectExtent l="0" t="0" r="0" b="0"/>
            <wp:docPr id="38" name="Image 38" descr="https://upload.wikimedia.org/wikipedia/commons/thumb/a/aa/Lineweaver-Burke_plot_non-competitive_inhibition.svg/470px-Lineweaver-Burke_plot_non-competitive_inhibi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pload.wikimedia.org/wikipedia/commons/thumb/a/aa/Lineweaver-Burke_plot_non-competitive_inhibition.svg/470px-Lineweaver-Burke_plot_non-competitive_inhibition.svg.png"/>
                    <pic:cNvPicPr>
                      <a:picLocks noChangeAspect="1" noChangeArrowheads="1"/>
                    </pic:cNvPicPr>
                  </pic:nvPicPr>
                  <pic:blipFill>
                    <a:blip r:embed="rId61"/>
                    <a:srcRect/>
                    <a:stretch>
                      <a:fillRect/>
                    </a:stretch>
                  </pic:blipFill>
                  <pic:spPr bwMode="auto">
                    <a:xfrm>
                      <a:off x="0" y="0"/>
                      <a:ext cx="3476625" cy="1789869"/>
                    </a:xfrm>
                    <a:prstGeom prst="rect">
                      <a:avLst/>
                    </a:prstGeom>
                    <a:noFill/>
                    <a:ln w="9525">
                      <a:noFill/>
                      <a:miter lim="800000"/>
                      <a:headEnd/>
                      <a:tailEnd/>
                    </a:ln>
                  </pic:spPr>
                </pic:pic>
              </a:graphicData>
            </a:graphic>
          </wp:inline>
        </w:drawing>
      </w:r>
    </w:p>
    <w:p w:rsidR="00FA51BA" w:rsidRDefault="009364DB" w:rsidP="009364DB">
      <w:pPr>
        <w:tabs>
          <w:tab w:val="left" w:pos="3420"/>
        </w:tabs>
        <w:jc w:val="center"/>
        <w:rPr>
          <w:rFonts w:asciiTheme="majorBidi" w:hAnsiTheme="majorBidi" w:cstheme="majorBidi"/>
          <w:sz w:val="24"/>
          <w:szCs w:val="24"/>
          <w:lang w:bidi="ar-DZ"/>
        </w:rPr>
      </w:pPr>
      <w:r>
        <w:rPr>
          <w:noProof/>
          <w:lang w:eastAsia="fr-FR"/>
        </w:rPr>
        <w:drawing>
          <wp:inline distT="0" distB="0" distL="0" distR="0">
            <wp:extent cx="4046764" cy="2655689"/>
            <wp:effectExtent l="19050" t="0" r="0" b="0"/>
            <wp:docPr id="41" name="Image 41" descr="https://lh3.googleusercontent.com/proxy/1q52ZEk5DIkZbNZSQXxxPDKNRGgVNO2TkEf-_3FgMPZUTRrcwzsjnFjD6pASUKQWFV5sFaqkr5ivQxEbeLQQ1PQ7T-uJnbx7WEeuSyE2Eb_krx0n1l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3.googleusercontent.com/proxy/1q52ZEk5DIkZbNZSQXxxPDKNRGgVNO2TkEf-_3FgMPZUTRrcwzsjnFjD6pASUKQWFV5sFaqkr5ivQxEbeLQQ1PQ7T-uJnbx7WEeuSyE2Eb_krx0n1lzP"/>
                    <pic:cNvPicPr>
                      <a:picLocks noChangeAspect="1" noChangeArrowheads="1"/>
                    </pic:cNvPicPr>
                  </pic:nvPicPr>
                  <pic:blipFill>
                    <a:blip r:embed="rId62"/>
                    <a:srcRect/>
                    <a:stretch>
                      <a:fillRect/>
                    </a:stretch>
                  </pic:blipFill>
                  <pic:spPr bwMode="auto">
                    <a:xfrm>
                      <a:off x="0" y="0"/>
                      <a:ext cx="4046764" cy="2655689"/>
                    </a:xfrm>
                    <a:prstGeom prst="rect">
                      <a:avLst/>
                    </a:prstGeom>
                    <a:noFill/>
                    <a:ln w="9525">
                      <a:noFill/>
                      <a:miter lim="800000"/>
                      <a:headEnd/>
                      <a:tailEnd/>
                    </a:ln>
                  </pic:spPr>
                </pic:pic>
              </a:graphicData>
            </a:graphic>
          </wp:inline>
        </w:drawing>
      </w:r>
    </w:p>
    <w:p w:rsidR="009364DB" w:rsidRDefault="00B661B3" w:rsidP="00B661B3">
      <w:pPr>
        <w:tabs>
          <w:tab w:val="left" w:pos="3420"/>
        </w:tabs>
        <w:bidi/>
        <w:rPr>
          <w:rFonts w:ascii="Times New Roman" w:eastAsia="Times New Roman" w:hAnsi="Times New Roman"/>
          <w:b/>
          <w:sz w:val="24"/>
        </w:rPr>
      </w:pPr>
      <w:r>
        <w:rPr>
          <w:rFonts w:asciiTheme="majorBidi" w:hAnsiTheme="majorBidi" w:cstheme="majorBidi"/>
          <w:b/>
          <w:bCs/>
          <w:sz w:val="24"/>
          <w:szCs w:val="24"/>
          <w:lang w:bidi="ar-DZ"/>
        </w:rPr>
        <w:t>4</w:t>
      </w:r>
      <w:r w:rsidR="009364DB" w:rsidRPr="009364DB">
        <w:rPr>
          <w:rFonts w:asciiTheme="majorBidi" w:hAnsiTheme="majorBidi" w:cstheme="majorBidi" w:hint="cs"/>
          <w:b/>
          <w:bCs/>
          <w:sz w:val="24"/>
          <w:szCs w:val="24"/>
          <w:rtl/>
          <w:lang w:bidi="ar-DZ"/>
        </w:rPr>
        <w:t>-3- المثبطات لا التنافسية</w:t>
      </w:r>
      <w:r w:rsidR="009364DB">
        <w:rPr>
          <w:rFonts w:asciiTheme="majorBidi" w:hAnsiTheme="majorBidi" w:cstheme="majorBidi" w:hint="cs"/>
          <w:sz w:val="24"/>
          <w:szCs w:val="24"/>
          <w:rtl/>
          <w:lang w:bidi="ar-DZ"/>
        </w:rPr>
        <w:t xml:space="preserve"> </w:t>
      </w:r>
      <w:r w:rsidR="009364DB">
        <w:rPr>
          <w:rFonts w:ascii="Times New Roman" w:eastAsia="Times New Roman" w:hAnsi="Times New Roman"/>
          <w:b/>
          <w:sz w:val="24"/>
        </w:rPr>
        <w:t xml:space="preserve">Inhibition </w:t>
      </w:r>
      <w:r w:rsidR="00CE586E">
        <w:rPr>
          <w:rFonts w:ascii="Times New Roman" w:eastAsia="Times New Roman" w:hAnsi="Times New Roman"/>
          <w:b/>
          <w:sz w:val="24"/>
        </w:rPr>
        <w:t>in compétitive</w:t>
      </w:r>
    </w:p>
    <w:p w:rsidR="009364DB" w:rsidRPr="00CE586E" w:rsidRDefault="00B661B3" w:rsidP="009364DB">
      <w:pPr>
        <w:tabs>
          <w:tab w:val="left" w:pos="3420"/>
        </w:tabs>
        <w:bidi/>
        <w:rPr>
          <w:rFonts w:asciiTheme="majorBidi" w:eastAsia="Times New Roman" w:hAnsiTheme="majorBidi" w:cstheme="majorBidi"/>
          <w:bCs/>
          <w:sz w:val="24"/>
          <w:szCs w:val="24"/>
          <w:rtl/>
          <w:lang w:bidi="ar-DZ"/>
        </w:rPr>
      </w:pPr>
      <w:r w:rsidRPr="00CE586E">
        <w:rPr>
          <w:rFonts w:asciiTheme="majorBidi" w:eastAsia="Times New Roman" w:hAnsiTheme="majorBidi" w:cstheme="majorBidi"/>
          <w:bCs/>
          <w:sz w:val="24"/>
          <w:szCs w:val="24"/>
          <w:rtl/>
          <w:lang w:bidi="ar-DZ"/>
        </w:rPr>
        <w:lastRenderedPageBreak/>
        <w:t xml:space="preserve">في هد النوع من المثبطات فان المثبط  </w:t>
      </w:r>
      <w:r w:rsidRPr="00CE586E">
        <w:rPr>
          <w:rFonts w:asciiTheme="majorBidi" w:eastAsia="Times New Roman" w:hAnsiTheme="majorBidi" w:cstheme="majorBidi"/>
          <w:bCs/>
          <w:sz w:val="24"/>
          <w:szCs w:val="24"/>
          <w:lang w:bidi="ar-DZ"/>
        </w:rPr>
        <w:t>I</w:t>
      </w:r>
      <w:r w:rsidRPr="00CE586E">
        <w:rPr>
          <w:rFonts w:asciiTheme="majorBidi" w:eastAsia="Times New Roman" w:hAnsiTheme="majorBidi" w:cstheme="majorBidi"/>
          <w:bCs/>
          <w:sz w:val="24"/>
          <w:szCs w:val="24"/>
          <w:rtl/>
          <w:lang w:bidi="ar-DZ"/>
        </w:rPr>
        <w:t xml:space="preserve"> لا</w:t>
      </w:r>
      <w:r w:rsidRPr="00CE586E">
        <w:rPr>
          <w:rFonts w:asciiTheme="majorBidi" w:eastAsia="Times New Roman" w:hAnsiTheme="majorBidi" w:cstheme="majorBidi"/>
          <w:bCs/>
          <w:sz w:val="24"/>
          <w:szCs w:val="24"/>
          <w:lang w:bidi="ar-DZ"/>
        </w:rPr>
        <w:t xml:space="preserve"> </w:t>
      </w:r>
      <w:r w:rsidRPr="00CE586E">
        <w:rPr>
          <w:rFonts w:asciiTheme="majorBidi" w:eastAsia="Times New Roman" w:hAnsiTheme="majorBidi" w:cstheme="majorBidi"/>
          <w:bCs/>
          <w:sz w:val="24"/>
          <w:szCs w:val="24"/>
          <w:rtl/>
          <w:lang w:bidi="ar-DZ"/>
        </w:rPr>
        <w:t>يرتبط بالإنزيم الحر.بل يرتبط فقط بالمعقد الوسطي</w:t>
      </w:r>
      <w:r w:rsidRPr="00CE586E">
        <w:rPr>
          <w:rFonts w:asciiTheme="majorBidi" w:eastAsia="Times New Roman" w:hAnsiTheme="majorBidi" w:cstheme="majorBidi"/>
          <w:bCs/>
          <w:sz w:val="24"/>
          <w:szCs w:val="24"/>
          <w:lang w:bidi="ar-DZ"/>
        </w:rPr>
        <w:t xml:space="preserve">ES </w:t>
      </w:r>
      <w:r w:rsidRPr="00CE586E">
        <w:rPr>
          <w:rFonts w:asciiTheme="majorBidi" w:eastAsia="Times New Roman" w:hAnsiTheme="majorBidi" w:cstheme="majorBidi"/>
          <w:bCs/>
          <w:sz w:val="24"/>
          <w:szCs w:val="24"/>
          <w:rtl/>
          <w:lang w:bidi="ar-DZ"/>
        </w:rPr>
        <w:t xml:space="preserve"> المعادلة العامة تكتب كما يلي:    </w:t>
      </w:r>
    </w:p>
    <w:p w:rsidR="00B661B3" w:rsidRPr="00CE586E" w:rsidRDefault="00170806" w:rsidP="00B661B3">
      <w:pPr>
        <w:tabs>
          <w:tab w:val="left" w:pos="3420"/>
        </w:tabs>
        <w:bidi/>
        <w:spacing w:after="0" w:line="240" w:lineRule="auto"/>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3056" behindDoc="0" locked="0" layoutInCell="1" allowOverlap="1">
                <wp:simplePos x="0" y="0"/>
                <wp:positionH relativeFrom="column">
                  <wp:posOffset>2886075</wp:posOffset>
                </wp:positionH>
                <wp:positionV relativeFrom="paragraph">
                  <wp:posOffset>100330</wp:posOffset>
                </wp:positionV>
                <wp:extent cx="228600" cy="0"/>
                <wp:effectExtent l="19050" t="59055" r="19050" b="55245"/>
                <wp:wrapNone/>
                <wp:docPr id="5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26FC6" id="AutoShape 41" o:spid="_x0000_s1026" type="#_x0000_t32" style="position:absolute;margin-left:227.25pt;margin-top:7.9pt;width:18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">
                <v:stroke startarrow="block" endarrow="block"/>
              </v:shape>
            </w:pict>
          </mc:Fallback>
        </mc:AlternateContent>
      </w:r>
      <w:r>
        <w:rPr>
          <w:rFonts w:asciiTheme="majorBidi" w:hAnsiTheme="majorBidi" w:cstheme="majorBidi"/>
          <w:bCs/>
          <w:noProof/>
          <w:sz w:val="24"/>
          <w:szCs w:val="24"/>
          <w:lang w:eastAsia="fr-FR"/>
        </w:rPr>
        <mc:AlternateContent>
          <mc:Choice Requires="wps">
            <w:drawing>
              <wp:anchor distT="0" distB="0" distL="114300" distR="114300" simplePos="0" relativeHeight="251692032" behindDoc="0" locked="0" layoutInCell="1" allowOverlap="1">
                <wp:simplePos x="0" y="0"/>
                <wp:positionH relativeFrom="column">
                  <wp:posOffset>2181225</wp:posOffset>
                </wp:positionH>
                <wp:positionV relativeFrom="paragraph">
                  <wp:posOffset>90805</wp:posOffset>
                </wp:positionV>
                <wp:extent cx="266700" cy="9525"/>
                <wp:effectExtent l="19050" t="59055" r="19050" b="55245"/>
                <wp:wrapNone/>
                <wp:docPr id="5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B3CC6" id="AutoShape 40" o:spid="_x0000_s1026" type="#_x0000_t32" style="position:absolute;margin-left:171.75pt;margin-top:7.15pt;width:21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">
                <v:stroke startarrow="block" endarrow="block"/>
              </v:shape>
            </w:pict>
          </mc:Fallback>
        </mc:AlternateContent>
      </w:r>
      <w:r w:rsidR="00B661B3" w:rsidRPr="00CE586E">
        <w:rPr>
          <w:rFonts w:asciiTheme="majorBidi" w:hAnsiTheme="majorBidi" w:cstheme="majorBidi"/>
          <w:bCs/>
          <w:sz w:val="24"/>
          <w:szCs w:val="24"/>
          <w:lang w:bidi="ar-DZ"/>
        </w:rPr>
        <w:t>E  + S               ES            E  +  P</w:t>
      </w:r>
    </w:p>
    <w:p w:rsidR="00B661B3" w:rsidRPr="00CE586E" w:rsidRDefault="00B661B3" w:rsidP="00B661B3">
      <w:pPr>
        <w:tabs>
          <w:tab w:val="left" w:pos="3420"/>
        </w:tabs>
        <w:bidi/>
        <w:spacing w:after="0" w:line="240" w:lineRule="auto"/>
        <w:jc w:val="center"/>
        <w:rPr>
          <w:rFonts w:asciiTheme="majorBidi" w:hAnsiTheme="majorBidi" w:cstheme="majorBidi"/>
          <w:bCs/>
          <w:sz w:val="24"/>
          <w:szCs w:val="24"/>
          <w:lang w:bidi="ar-DZ"/>
        </w:rPr>
      </w:pPr>
      <w:r w:rsidRPr="00CE586E">
        <w:rPr>
          <w:rFonts w:asciiTheme="majorBidi" w:hAnsiTheme="majorBidi" w:cstheme="majorBidi"/>
          <w:bCs/>
          <w:sz w:val="24"/>
          <w:szCs w:val="24"/>
          <w:lang w:bidi="ar-DZ"/>
        </w:rPr>
        <w:t>+</w:t>
      </w:r>
    </w:p>
    <w:p w:rsidR="00B661B3" w:rsidRPr="00CE586E" w:rsidRDefault="00170806" w:rsidP="00B661B3">
      <w:pPr>
        <w:tabs>
          <w:tab w:val="left" w:pos="3420"/>
        </w:tabs>
        <w:bidi/>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4080" behindDoc="0" locked="0" layoutInCell="1" allowOverlap="1">
                <wp:simplePos x="0" y="0"/>
                <wp:positionH relativeFrom="column">
                  <wp:posOffset>2628900</wp:posOffset>
                </wp:positionH>
                <wp:positionV relativeFrom="paragraph">
                  <wp:posOffset>238125</wp:posOffset>
                </wp:positionV>
                <wp:extent cx="0" cy="228600"/>
                <wp:effectExtent l="57150" t="23495" r="57150" b="14605"/>
                <wp:wrapNone/>
                <wp:docPr id="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8664B" id="AutoShape 42" o:spid="_x0000_s1026" type="#_x0000_t32" style="position:absolute;margin-left:207pt;margin-top:18.75pt;width:0;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">
                <v:stroke startarrow="block" endarrow="block"/>
              </v:shape>
            </w:pict>
          </mc:Fallback>
        </mc:AlternateContent>
      </w:r>
      <w:r w:rsidR="00B661B3" w:rsidRPr="00CE586E">
        <w:rPr>
          <w:rFonts w:asciiTheme="majorBidi" w:hAnsiTheme="majorBidi" w:cstheme="majorBidi"/>
          <w:bCs/>
          <w:sz w:val="24"/>
          <w:szCs w:val="24"/>
          <w:lang w:bidi="ar-DZ"/>
        </w:rPr>
        <w:t>I</w:t>
      </w:r>
    </w:p>
    <w:p w:rsidR="00CE586E" w:rsidRPr="00CE586E" w:rsidRDefault="00CE586E" w:rsidP="00CE586E">
      <w:pPr>
        <w:tabs>
          <w:tab w:val="left" w:pos="3420"/>
        </w:tabs>
        <w:bidi/>
        <w:jc w:val="center"/>
        <w:rPr>
          <w:rFonts w:asciiTheme="majorBidi" w:hAnsiTheme="majorBidi" w:cstheme="majorBidi"/>
          <w:bCs/>
          <w:sz w:val="24"/>
          <w:szCs w:val="24"/>
          <w:lang w:bidi="ar-DZ"/>
        </w:rPr>
      </w:pPr>
    </w:p>
    <w:p w:rsidR="00CE586E" w:rsidRPr="00CE586E" w:rsidRDefault="00CE586E" w:rsidP="00CE586E">
      <w:pPr>
        <w:tabs>
          <w:tab w:val="left" w:pos="3420"/>
        </w:tabs>
        <w:bidi/>
        <w:jc w:val="center"/>
        <w:rPr>
          <w:rFonts w:asciiTheme="majorBidi" w:hAnsiTheme="majorBidi" w:cstheme="majorBidi"/>
          <w:bCs/>
          <w:sz w:val="24"/>
          <w:szCs w:val="24"/>
          <w:lang w:bidi="ar-DZ"/>
        </w:rPr>
      </w:pPr>
      <w:r w:rsidRPr="00CE586E">
        <w:rPr>
          <w:rFonts w:asciiTheme="majorBidi" w:hAnsiTheme="majorBidi" w:cstheme="majorBidi"/>
          <w:bCs/>
          <w:sz w:val="24"/>
          <w:szCs w:val="24"/>
          <w:lang w:bidi="ar-DZ"/>
        </w:rPr>
        <w:t>E</w:t>
      </w:r>
      <w:r w:rsidR="00FD6549">
        <w:rPr>
          <w:rFonts w:asciiTheme="majorBidi" w:hAnsiTheme="majorBidi" w:cstheme="majorBidi"/>
          <w:bCs/>
          <w:sz w:val="24"/>
          <w:szCs w:val="24"/>
          <w:lang w:bidi="ar-DZ"/>
        </w:rPr>
        <w:t>S</w:t>
      </w:r>
      <w:r w:rsidRPr="00CE586E">
        <w:rPr>
          <w:rFonts w:asciiTheme="majorBidi" w:hAnsiTheme="majorBidi" w:cstheme="majorBidi"/>
          <w:bCs/>
          <w:sz w:val="24"/>
          <w:szCs w:val="24"/>
          <w:lang w:bidi="ar-DZ"/>
        </w:rPr>
        <w:t>I</w:t>
      </w:r>
    </w:p>
    <w:p w:rsidR="00CE586E" w:rsidRDefault="00CE586E" w:rsidP="00CE586E">
      <w:pPr>
        <w:tabs>
          <w:tab w:val="left" w:pos="3420"/>
        </w:tabs>
        <w:bidi/>
        <w:rPr>
          <w:rFonts w:asciiTheme="majorBidi" w:hAnsiTheme="majorBidi" w:cstheme="majorBidi"/>
          <w:bCs/>
          <w:sz w:val="24"/>
          <w:szCs w:val="24"/>
          <w:rtl/>
          <w:lang w:bidi="ar-DZ"/>
        </w:rPr>
      </w:pPr>
      <w:r w:rsidRPr="00CE586E">
        <w:rPr>
          <w:rFonts w:asciiTheme="majorBidi" w:hAnsiTheme="majorBidi" w:cstheme="majorBidi" w:hint="cs"/>
          <w:bCs/>
          <w:sz w:val="24"/>
          <w:szCs w:val="24"/>
          <w:rtl/>
          <w:lang w:bidi="ar-DZ"/>
        </w:rPr>
        <w:t>أما</w:t>
      </w:r>
      <w:r w:rsidRPr="00CE586E">
        <w:rPr>
          <w:rFonts w:asciiTheme="majorBidi" w:hAnsiTheme="majorBidi" w:cstheme="majorBidi"/>
          <w:bCs/>
          <w:sz w:val="24"/>
          <w:szCs w:val="24"/>
          <w:rtl/>
          <w:lang w:bidi="ar-DZ"/>
        </w:rPr>
        <w:t xml:space="preserve"> معادلة السرعة فتكتب كما يلي:  </w:t>
      </w:r>
    </w:p>
    <w:p w:rsidR="00CE586E" w:rsidRDefault="00CE586E" w:rsidP="00CE586E">
      <w:pPr>
        <w:tabs>
          <w:tab w:val="left" w:pos="3420"/>
        </w:tabs>
        <w:bidi/>
        <w:spacing w:after="0" w:line="240" w:lineRule="auto"/>
        <w:jc w:val="center"/>
        <w:rPr>
          <w:rFonts w:asciiTheme="majorBidi" w:hAnsiTheme="majorBidi" w:cstheme="majorBidi"/>
          <w:bCs/>
          <w:sz w:val="24"/>
          <w:szCs w:val="24"/>
          <w:lang w:bidi="ar-DZ"/>
        </w:rPr>
      </w:pPr>
      <w:r>
        <w:rPr>
          <w:rFonts w:asciiTheme="majorBidi" w:hAnsiTheme="majorBidi" w:cstheme="majorBidi"/>
          <w:bCs/>
          <w:sz w:val="24"/>
          <w:szCs w:val="24"/>
          <w:lang w:bidi="ar-DZ"/>
        </w:rPr>
        <w:t>V  =        V</w:t>
      </w:r>
      <w:r w:rsidRPr="00FD6549">
        <w:rPr>
          <w:rFonts w:asciiTheme="majorBidi" w:hAnsiTheme="majorBidi" w:cstheme="majorBidi"/>
          <w:bCs/>
          <w:sz w:val="24"/>
          <w:szCs w:val="24"/>
          <w:vertAlign w:val="subscript"/>
          <w:lang w:bidi="ar-DZ"/>
        </w:rPr>
        <w:t xml:space="preserve">max </w:t>
      </w:r>
      <w:r>
        <w:rPr>
          <w:rFonts w:asciiTheme="majorBidi" w:hAnsiTheme="majorBidi" w:cstheme="majorBidi"/>
          <w:bCs/>
          <w:sz w:val="24"/>
          <w:szCs w:val="24"/>
          <w:lang w:bidi="ar-DZ"/>
        </w:rPr>
        <w:t>× S</w:t>
      </w:r>
    </w:p>
    <w:p w:rsidR="00CE586E" w:rsidRDefault="00170806" w:rsidP="00CE586E">
      <w:pPr>
        <w:tabs>
          <w:tab w:val="left" w:pos="3420"/>
        </w:tabs>
        <w:spacing w:after="0" w:line="240" w:lineRule="auto"/>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5104" behindDoc="0" locked="0" layoutInCell="1" allowOverlap="1">
                <wp:simplePos x="0" y="0"/>
                <wp:positionH relativeFrom="column">
                  <wp:posOffset>2514600</wp:posOffset>
                </wp:positionH>
                <wp:positionV relativeFrom="paragraph">
                  <wp:posOffset>6350</wp:posOffset>
                </wp:positionV>
                <wp:extent cx="1038225" cy="0"/>
                <wp:effectExtent l="9525" t="5080" r="9525" b="13970"/>
                <wp:wrapNone/>
                <wp:docPr id="4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8E70D" id="AutoShape 43" o:spid="_x0000_s1026" type="#_x0000_t32" style="position:absolute;margin-left:198pt;margin-top:.5pt;width:81.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CL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"/>
            </w:pict>
          </mc:Fallback>
        </mc:AlternateContent>
      </w:r>
      <w:r w:rsidR="00CE586E">
        <w:rPr>
          <w:rFonts w:asciiTheme="majorBidi" w:hAnsiTheme="majorBidi" w:cstheme="majorBidi"/>
          <w:bCs/>
          <w:sz w:val="24"/>
          <w:szCs w:val="24"/>
          <w:lang w:bidi="ar-DZ"/>
        </w:rPr>
        <w:t xml:space="preserve">                    K</w:t>
      </w:r>
      <w:r w:rsidR="00CE586E" w:rsidRPr="00FD6549">
        <w:rPr>
          <w:rFonts w:asciiTheme="majorBidi" w:hAnsiTheme="majorBidi" w:cstheme="majorBidi"/>
          <w:bCs/>
          <w:sz w:val="24"/>
          <w:szCs w:val="24"/>
          <w:vertAlign w:val="subscript"/>
          <w:lang w:bidi="ar-DZ"/>
        </w:rPr>
        <w:t xml:space="preserve">M </w:t>
      </w:r>
      <w:r w:rsidR="00CE586E">
        <w:rPr>
          <w:rFonts w:asciiTheme="majorBidi" w:hAnsiTheme="majorBidi" w:cstheme="majorBidi"/>
          <w:bCs/>
          <w:sz w:val="24"/>
          <w:szCs w:val="24"/>
          <w:lang w:bidi="ar-DZ"/>
        </w:rPr>
        <w:t>+S ( 1 + I )</w:t>
      </w:r>
    </w:p>
    <w:p w:rsidR="005474B2" w:rsidRDefault="00170806" w:rsidP="00CE586E">
      <w:pPr>
        <w:tabs>
          <w:tab w:val="left" w:pos="3420"/>
        </w:tabs>
        <w:spacing w:after="0" w:line="240" w:lineRule="auto"/>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mc:AlternateContent>
          <mc:Choice Requires="wps">
            <w:drawing>
              <wp:anchor distT="0" distB="0" distL="114300" distR="114300" simplePos="0" relativeHeight="251696128" behindDoc="0" locked="0" layoutInCell="1" allowOverlap="1">
                <wp:simplePos x="0" y="0"/>
                <wp:positionH relativeFrom="column">
                  <wp:posOffset>3276600</wp:posOffset>
                </wp:positionH>
                <wp:positionV relativeFrom="paragraph">
                  <wp:posOffset>2540</wp:posOffset>
                </wp:positionV>
                <wp:extent cx="219075" cy="0"/>
                <wp:effectExtent l="9525" t="5080" r="9525" b="13970"/>
                <wp:wrapNone/>
                <wp:docPr id="4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31816" id="AutoShape 44" o:spid="_x0000_s1026" type="#_x0000_t32" style="position:absolute;margin-left:258pt;margin-top:.2pt;width:17.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iW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"/>
            </w:pict>
          </mc:Fallback>
        </mc:AlternateContent>
      </w:r>
      <w:r w:rsidR="00CE586E">
        <w:rPr>
          <w:rFonts w:asciiTheme="majorBidi" w:hAnsiTheme="majorBidi" w:cstheme="majorBidi"/>
          <w:bCs/>
          <w:sz w:val="24"/>
          <w:szCs w:val="24"/>
          <w:lang w:bidi="ar-DZ"/>
        </w:rPr>
        <w:t xml:space="preserve">                                       Ki    </w:t>
      </w:r>
    </w:p>
    <w:p w:rsidR="005474B2" w:rsidRDefault="005474B2" w:rsidP="00CE586E">
      <w:pPr>
        <w:tabs>
          <w:tab w:val="left" w:pos="3420"/>
        </w:tabs>
        <w:spacing w:after="0" w:line="240" w:lineRule="auto"/>
        <w:jc w:val="center"/>
        <w:rPr>
          <w:rFonts w:asciiTheme="majorBidi" w:hAnsiTheme="majorBidi" w:cstheme="majorBidi"/>
          <w:bCs/>
          <w:sz w:val="24"/>
          <w:szCs w:val="24"/>
          <w:lang w:bidi="ar-DZ"/>
        </w:rPr>
      </w:pPr>
    </w:p>
    <w:p w:rsidR="00CE586E" w:rsidRDefault="00CE586E" w:rsidP="006E3693">
      <w:pPr>
        <w:tabs>
          <w:tab w:val="left" w:pos="3420"/>
        </w:tabs>
        <w:spacing w:after="0" w:line="240" w:lineRule="auto"/>
        <w:jc w:val="center"/>
        <w:rPr>
          <w:rFonts w:asciiTheme="majorBidi" w:hAnsiTheme="majorBidi" w:cstheme="majorBidi"/>
          <w:bCs/>
          <w:sz w:val="24"/>
          <w:szCs w:val="24"/>
          <w:lang w:bidi="ar-DZ"/>
        </w:rPr>
      </w:pPr>
      <w:r>
        <w:rPr>
          <w:rFonts w:asciiTheme="majorBidi" w:hAnsiTheme="majorBidi" w:cstheme="majorBidi"/>
          <w:bCs/>
          <w:sz w:val="24"/>
          <w:szCs w:val="24"/>
          <w:lang w:bidi="ar-DZ"/>
        </w:rPr>
        <w:t xml:space="preserve">               </w:t>
      </w:r>
    </w:p>
    <w:p w:rsidR="00CE586E" w:rsidRDefault="00FD6549" w:rsidP="00CE586E">
      <w:pPr>
        <w:tabs>
          <w:tab w:val="left" w:pos="3420"/>
        </w:tabs>
        <w:bidi/>
        <w:spacing w:after="0"/>
        <w:jc w:val="center"/>
        <w:rPr>
          <w:rFonts w:asciiTheme="majorBidi" w:hAnsiTheme="majorBidi" w:cstheme="majorBidi"/>
          <w:bCs/>
          <w:sz w:val="24"/>
          <w:szCs w:val="24"/>
          <w:lang w:bidi="ar-DZ"/>
        </w:rPr>
      </w:pPr>
      <w:r>
        <w:rPr>
          <w:rFonts w:asciiTheme="majorBidi" w:hAnsiTheme="majorBidi" w:cstheme="majorBidi"/>
          <w:bCs/>
          <w:noProof/>
          <w:sz w:val="24"/>
          <w:szCs w:val="24"/>
          <w:lang w:eastAsia="fr-FR"/>
        </w:rPr>
        <w:drawing>
          <wp:anchor distT="0" distB="0" distL="114300" distR="114300" simplePos="0" relativeHeight="251697152" behindDoc="1" locked="0" layoutInCell="1" allowOverlap="1">
            <wp:simplePos x="0" y="0"/>
            <wp:positionH relativeFrom="column">
              <wp:posOffset>876300</wp:posOffset>
            </wp:positionH>
            <wp:positionV relativeFrom="paragraph">
              <wp:posOffset>19050</wp:posOffset>
            </wp:positionV>
            <wp:extent cx="3733800" cy="2486025"/>
            <wp:effectExtent l="1905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srcRect/>
                    <a:stretch>
                      <a:fillRect/>
                    </a:stretch>
                  </pic:blipFill>
                  <pic:spPr bwMode="auto">
                    <a:xfrm>
                      <a:off x="0" y="0"/>
                      <a:ext cx="3733800" cy="2486025"/>
                    </a:xfrm>
                    <a:prstGeom prst="rect">
                      <a:avLst/>
                    </a:prstGeom>
                    <a:noFill/>
                  </pic:spPr>
                </pic:pic>
              </a:graphicData>
            </a:graphic>
          </wp:anchor>
        </w:drawing>
      </w:r>
      <w:r w:rsidR="00CE586E">
        <w:rPr>
          <w:rFonts w:asciiTheme="majorBidi" w:hAnsiTheme="majorBidi" w:cstheme="majorBidi"/>
          <w:bCs/>
          <w:sz w:val="24"/>
          <w:szCs w:val="24"/>
          <w:lang w:bidi="ar-DZ"/>
        </w:rPr>
        <w:t xml:space="preserve">              </w:t>
      </w:r>
    </w:p>
    <w:p w:rsidR="00CE586E" w:rsidRDefault="00CE586E" w:rsidP="00CE586E">
      <w:pPr>
        <w:tabs>
          <w:tab w:val="left" w:pos="3420"/>
        </w:tabs>
        <w:bidi/>
        <w:spacing w:after="0"/>
        <w:jc w:val="center"/>
        <w:rPr>
          <w:rFonts w:asciiTheme="majorBidi" w:hAnsiTheme="majorBidi" w:cstheme="majorBidi"/>
          <w:bCs/>
          <w:sz w:val="24"/>
          <w:szCs w:val="24"/>
          <w:lang w:bidi="ar-DZ"/>
        </w:rPr>
      </w:pPr>
    </w:p>
    <w:p w:rsidR="00CE586E" w:rsidRPr="00CE586E" w:rsidRDefault="00CE586E" w:rsidP="00CE586E">
      <w:pPr>
        <w:tabs>
          <w:tab w:val="left" w:pos="3420"/>
        </w:tabs>
        <w:bidi/>
        <w:spacing w:after="0"/>
        <w:jc w:val="center"/>
        <w:rPr>
          <w:rFonts w:asciiTheme="majorBidi" w:hAnsiTheme="majorBidi" w:cstheme="majorBidi"/>
          <w:bCs/>
          <w:sz w:val="24"/>
          <w:szCs w:val="24"/>
          <w:rtl/>
          <w:lang w:bidi="ar-DZ"/>
        </w:rPr>
      </w:pPr>
    </w:p>
    <w:p w:rsidR="00B661B3" w:rsidRDefault="00B661B3" w:rsidP="00B661B3">
      <w:pPr>
        <w:tabs>
          <w:tab w:val="left" w:pos="3420"/>
        </w:tabs>
        <w:bidi/>
        <w:jc w:val="center"/>
        <w:rPr>
          <w:rFonts w:asciiTheme="majorBidi" w:hAnsiTheme="majorBidi" w:cstheme="majorBidi"/>
          <w:sz w:val="24"/>
          <w:szCs w:val="24"/>
          <w:lang w:bidi="ar-DZ"/>
        </w:rPr>
      </w:pPr>
    </w:p>
    <w:p w:rsidR="00B661B3" w:rsidRDefault="00B661B3" w:rsidP="00B661B3">
      <w:pPr>
        <w:tabs>
          <w:tab w:val="left" w:pos="3420"/>
        </w:tabs>
        <w:bidi/>
        <w:jc w:val="center"/>
        <w:rPr>
          <w:rFonts w:asciiTheme="majorBidi" w:hAnsiTheme="majorBidi" w:cstheme="majorBidi"/>
          <w:sz w:val="24"/>
          <w:szCs w:val="24"/>
          <w:lang w:bidi="ar-DZ"/>
        </w:rPr>
      </w:pPr>
    </w:p>
    <w:p w:rsidR="00E4046C" w:rsidRDefault="00B661B3" w:rsidP="00B661B3">
      <w:pPr>
        <w:tabs>
          <w:tab w:val="left" w:pos="3420"/>
        </w:tabs>
        <w:bidi/>
        <w:rPr>
          <w:rFonts w:asciiTheme="majorBidi" w:hAnsiTheme="majorBidi" w:cstheme="majorBidi"/>
          <w:sz w:val="24"/>
          <w:szCs w:val="24"/>
          <w:lang w:bidi="ar-DZ"/>
        </w:rPr>
      </w:pPr>
      <w:r>
        <w:rPr>
          <w:rFonts w:asciiTheme="majorBidi" w:hAnsiTheme="majorBidi" w:cstheme="majorBidi"/>
          <w:sz w:val="24"/>
          <w:szCs w:val="24"/>
          <w:lang w:bidi="ar-DZ"/>
        </w:rPr>
        <w:t xml:space="preserve">    </w:t>
      </w:r>
    </w:p>
    <w:p w:rsidR="00E4046C" w:rsidRPr="00E4046C" w:rsidRDefault="00E4046C" w:rsidP="00E4046C">
      <w:pPr>
        <w:bidi/>
        <w:rPr>
          <w:rFonts w:asciiTheme="majorBidi" w:hAnsiTheme="majorBidi" w:cstheme="majorBidi"/>
          <w:sz w:val="24"/>
          <w:szCs w:val="24"/>
          <w:lang w:bidi="ar-DZ"/>
        </w:rPr>
      </w:pPr>
    </w:p>
    <w:p w:rsidR="00E4046C" w:rsidRPr="00E4046C" w:rsidRDefault="00E4046C" w:rsidP="00E4046C">
      <w:pPr>
        <w:bidi/>
        <w:rPr>
          <w:rFonts w:asciiTheme="majorBidi" w:hAnsiTheme="majorBidi" w:cstheme="majorBidi"/>
          <w:sz w:val="24"/>
          <w:szCs w:val="24"/>
          <w:lang w:bidi="ar-DZ"/>
        </w:rPr>
      </w:pPr>
    </w:p>
    <w:p w:rsidR="00E4046C" w:rsidRDefault="00E4046C" w:rsidP="00E4046C">
      <w:pPr>
        <w:bidi/>
        <w:rPr>
          <w:rFonts w:asciiTheme="majorBidi" w:hAnsiTheme="majorBidi" w:cstheme="majorBidi"/>
          <w:sz w:val="24"/>
          <w:szCs w:val="24"/>
          <w:lang w:bidi="ar-DZ"/>
        </w:rPr>
      </w:pPr>
    </w:p>
    <w:p w:rsidR="00E4046C" w:rsidRDefault="00E4046C" w:rsidP="00E4046C">
      <w:pPr>
        <w:bidi/>
        <w:rPr>
          <w:rFonts w:asciiTheme="majorBidi" w:hAnsiTheme="majorBidi" w:cstheme="majorBidi"/>
          <w:sz w:val="24"/>
          <w:szCs w:val="24"/>
          <w:lang w:bidi="ar-DZ"/>
        </w:rPr>
      </w:pPr>
    </w:p>
    <w:p w:rsidR="005474B2" w:rsidRDefault="00E4046C" w:rsidP="00E4046C">
      <w:pPr>
        <w:tabs>
          <w:tab w:val="left" w:pos="5216"/>
        </w:tabs>
        <w:bidi/>
        <w:jc w:val="center"/>
        <w:rPr>
          <w:rFonts w:asciiTheme="majorBidi" w:hAnsiTheme="majorBidi" w:cstheme="majorBidi"/>
          <w:sz w:val="24"/>
          <w:szCs w:val="24"/>
          <w:lang w:bidi="ar-DZ"/>
        </w:rPr>
      </w:pPr>
      <w:r>
        <w:rPr>
          <w:noProof/>
          <w:lang w:eastAsia="fr-FR"/>
        </w:rPr>
        <w:drawing>
          <wp:inline distT="0" distB="0" distL="0" distR="0">
            <wp:extent cx="4146026" cy="2105025"/>
            <wp:effectExtent l="19050" t="0" r="6874" b="0"/>
            <wp:docPr id="61" name="Image 61" descr="https://lh3.googleusercontent.com/proxy/yg8knK91vhcr4NF3l-F78ilIprPQxIirwWFvRj98XJtYecrxv16XhVjEg7BggkZ7UIvrMQebBnOrlvpCsAJHXkbPlH6QCPXvPQvB39iQ_EQcxPeu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h3.googleusercontent.com/proxy/yg8knK91vhcr4NF3l-F78ilIprPQxIirwWFvRj98XJtYecrxv16XhVjEg7BggkZ7UIvrMQebBnOrlvpCsAJHXkbPlH6QCPXvPQvB39iQ_EQcxPeunRs"/>
                    <pic:cNvPicPr>
                      <a:picLocks noChangeAspect="1" noChangeArrowheads="1"/>
                    </pic:cNvPicPr>
                  </pic:nvPicPr>
                  <pic:blipFill>
                    <a:blip r:embed="rId64"/>
                    <a:srcRect/>
                    <a:stretch>
                      <a:fillRect/>
                    </a:stretch>
                  </pic:blipFill>
                  <pic:spPr bwMode="auto">
                    <a:xfrm>
                      <a:off x="0" y="0"/>
                      <a:ext cx="4152900" cy="2108515"/>
                    </a:xfrm>
                    <a:prstGeom prst="rect">
                      <a:avLst/>
                    </a:prstGeom>
                    <a:noFill/>
                    <a:ln w="9525">
                      <a:noFill/>
                      <a:miter lim="800000"/>
                      <a:headEnd/>
                      <a:tailEnd/>
                    </a:ln>
                  </pic:spPr>
                </pic:pic>
              </a:graphicData>
            </a:graphic>
          </wp:inline>
        </w:drawing>
      </w:r>
    </w:p>
    <w:p w:rsidR="00E604CD" w:rsidRDefault="000D42A3" w:rsidP="00E604CD">
      <w:pPr>
        <w:tabs>
          <w:tab w:val="left" w:pos="3686"/>
        </w:tabs>
        <w:bidi/>
        <w:jc w:val="center"/>
        <w:rPr>
          <w:rFonts w:asciiTheme="majorBidi" w:hAnsiTheme="majorBidi" w:cstheme="majorBidi"/>
          <w:b/>
          <w:bCs/>
          <w:sz w:val="28"/>
          <w:szCs w:val="28"/>
          <w:lang w:bidi="ar-DZ"/>
        </w:rPr>
      </w:pPr>
      <w:r>
        <w:rPr>
          <w:rFonts w:asciiTheme="majorBidi" w:hAnsiTheme="majorBidi" w:cstheme="majorBidi" w:hint="cs"/>
          <w:b/>
          <w:bCs/>
          <w:sz w:val="28"/>
          <w:szCs w:val="28"/>
          <w:rtl/>
          <w:lang w:bidi="ar-DZ"/>
        </w:rPr>
        <w:lastRenderedPageBreak/>
        <w:t xml:space="preserve">8- </w:t>
      </w:r>
      <w:r w:rsidR="005474B2" w:rsidRPr="005474B2">
        <w:rPr>
          <w:rFonts w:asciiTheme="majorBidi" w:hAnsiTheme="majorBidi" w:cstheme="majorBidi" w:hint="cs"/>
          <w:b/>
          <w:bCs/>
          <w:sz w:val="28"/>
          <w:szCs w:val="28"/>
          <w:rtl/>
          <w:lang w:bidi="ar-DZ"/>
        </w:rPr>
        <w:t>الحركية الإنزيمية لمادتي تفاعل</w:t>
      </w:r>
      <w:r w:rsidR="00294D26">
        <w:rPr>
          <w:rFonts w:asciiTheme="majorBidi" w:hAnsiTheme="majorBidi" w:cstheme="majorBidi"/>
          <w:b/>
          <w:bCs/>
          <w:sz w:val="28"/>
          <w:szCs w:val="28"/>
          <w:lang w:bidi="ar-DZ"/>
        </w:rPr>
        <w:t xml:space="preserve"> </w:t>
      </w:r>
      <w:r w:rsidR="005474B2" w:rsidRPr="005474B2">
        <w:rPr>
          <w:rFonts w:asciiTheme="majorBidi" w:hAnsiTheme="majorBidi" w:cstheme="majorBidi" w:hint="cs"/>
          <w:b/>
          <w:bCs/>
          <w:sz w:val="28"/>
          <w:szCs w:val="28"/>
          <w:rtl/>
          <w:lang w:bidi="ar-DZ"/>
        </w:rPr>
        <w:t xml:space="preserve"> </w:t>
      </w:r>
    </w:p>
    <w:p w:rsidR="005474B2" w:rsidRDefault="000D42A3" w:rsidP="000D42A3">
      <w:pPr>
        <w:tabs>
          <w:tab w:val="left" w:pos="3686"/>
        </w:tabs>
        <w:jc w:val="center"/>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8- </w:t>
      </w:r>
      <w:r w:rsidR="005474B2" w:rsidRPr="005474B2">
        <w:rPr>
          <w:rFonts w:asciiTheme="majorBidi" w:hAnsiTheme="majorBidi" w:cstheme="majorBidi"/>
          <w:b/>
          <w:bCs/>
          <w:sz w:val="28"/>
          <w:szCs w:val="28"/>
          <w:lang w:bidi="ar-DZ"/>
        </w:rPr>
        <w:t>Cinétique enzymatique à deux substrats</w:t>
      </w:r>
    </w:p>
    <w:p w:rsidR="00E604CD" w:rsidRDefault="00E604CD" w:rsidP="00E604CD">
      <w:pPr>
        <w:tabs>
          <w:tab w:val="left" w:pos="3686"/>
        </w:tabs>
        <w:bidi/>
        <w:jc w:val="center"/>
        <w:rPr>
          <w:rFonts w:asciiTheme="majorBidi" w:hAnsiTheme="majorBidi" w:cstheme="majorBidi"/>
          <w:b/>
          <w:bCs/>
          <w:sz w:val="28"/>
          <w:szCs w:val="28"/>
          <w:lang w:bidi="ar-DZ"/>
        </w:rPr>
      </w:pPr>
    </w:p>
    <w:p w:rsidR="00693BB4" w:rsidRDefault="001022CF" w:rsidP="00294D26">
      <w:pPr>
        <w:tabs>
          <w:tab w:val="left" w:pos="3686"/>
        </w:tabs>
        <w:bidi/>
        <w:spacing w:line="360" w:lineRule="auto"/>
        <w:jc w:val="both"/>
        <w:rPr>
          <w:rFonts w:asciiTheme="majorBidi" w:hAnsiTheme="majorBidi" w:cstheme="majorBidi"/>
          <w:b/>
          <w:bCs/>
          <w:sz w:val="24"/>
          <w:szCs w:val="24"/>
          <w:rtl/>
          <w:lang w:bidi="ar-DZ"/>
        </w:rPr>
      </w:pPr>
      <w:r w:rsidRPr="006A7B23">
        <w:rPr>
          <w:rFonts w:asciiTheme="majorBidi" w:hAnsiTheme="majorBidi" w:cstheme="majorBidi" w:hint="cs"/>
          <w:b/>
          <w:bCs/>
          <w:sz w:val="24"/>
          <w:szCs w:val="24"/>
          <w:rtl/>
          <w:lang w:bidi="ar-DZ"/>
        </w:rPr>
        <w:t>وجد أن اغلب التفاعلات الإنزيمية في الخلية تفز تفاعلات ذات مادتين فأكثر</w:t>
      </w:r>
      <w:r w:rsidRPr="006A7B23">
        <w:rPr>
          <w:rFonts w:asciiTheme="majorBidi" w:hAnsiTheme="majorBidi" w:cstheme="majorBidi"/>
          <w:b/>
          <w:bCs/>
          <w:sz w:val="24"/>
          <w:szCs w:val="24"/>
          <w:rtl/>
          <w:lang w:bidi="ar-DZ"/>
        </w:rPr>
        <w:t>˛</w:t>
      </w:r>
      <w:r w:rsidRPr="006A7B23">
        <w:rPr>
          <w:rFonts w:asciiTheme="majorBidi" w:hAnsiTheme="majorBidi" w:cstheme="majorBidi" w:hint="cs"/>
          <w:b/>
          <w:bCs/>
          <w:sz w:val="24"/>
          <w:szCs w:val="24"/>
          <w:rtl/>
          <w:lang w:bidi="ar-DZ"/>
        </w:rPr>
        <w:t xml:space="preserve"> أهم نوع من هد التفاعلات نجد تفاعلات الأكسدة و الإرجاع</w:t>
      </w:r>
      <w:r w:rsidR="00BE27FF" w:rsidRPr="006A7B23">
        <w:rPr>
          <w:rFonts w:asciiTheme="majorBidi" w:hAnsiTheme="majorBidi" w:cstheme="majorBidi" w:hint="cs"/>
          <w:b/>
          <w:bCs/>
          <w:sz w:val="24"/>
          <w:szCs w:val="24"/>
          <w:rtl/>
          <w:lang w:bidi="ar-DZ"/>
        </w:rPr>
        <w:t>.</w:t>
      </w:r>
    </w:p>
    <w:p w:rsidR="00BE27FF" w:rsidRPr="006A7B23" w:rsidRDefault="00693BB4" w:rsidP="00294D26">
      <w:pPr>
        <w:tabs>
          <w:tab w:val="left" w:pos="3686"/>
        </w:tabs>
        <w:bidi/>
        <w:spacing w:line="36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لدراسة هدا النوع من الحركيات نقوم بإضافة مادة تفاعل بكمية كبيرة و تسمي ثابتة و نقوم بتغيير المادة الثانية. و في خطوة ثانية نقوم بالعكس. الخطوتين تتبعان الحركية المكا ئلية. لكن الدراسة الرياضية اكثر تعقيدا. و لهدا  </w:t>
      </w:r>
      <w:r w:rsidR="008332FF" w:rsidRPr="006A7B23">
        <w:rPr>
          <w:rFonts w:asciiTheme="majorBidi" w:hAnsiTheme="majorBidi" w:cstheme="majorBidi" w:hint="cs"/>
          <w:b/>
          <w:bCs/>
          <w:sz w:val="24"/>
          <w:szCs w:val="24"/>
          <w:rtl/>
          <w:lang w:bidi="ar-DZ"/>
        </w:rPr>
        <w:t xml:space="preserve"> </w:t>
      </w:r>
      <w:r w:rsidR="00BE27FF" w:rsidRPr="006A7B23">
        <w:rPr>
          <w:rFonts w:asciiTheme="majorBidi" w:hAnsiTheme="majorBidi" w:cstheme="majorBidi" w:hint="cs"/>
          <w:b/>
          <w:bCs/>
          <w:sz w:val="24"/>
          <w:szCs w:val="24"/>
          <w:rtl/>
          <w:lang w:bidi="ar-DZ"/>
        </w:rPr>
        <w:t>وضع</w:t>
      </w:r>
      <w:r>
        <w:rPr>
          <w:rFonts w:asciiTheme="majorBidi" w:hAnsiTheme="majorBidi" w:cstheme="majorBidi" w:hint="cs"/>
          <w:b/>
          <w:bCs/>
          <w:sz w:val="24"/>
          <w:szCs w:val="24"/>
          <w:rtl/>
          <w:lang w:bidi="ar-DZ"/>
        </w:rPr>
        <w:t xml:space="preserve"> 1963</w:t>
      </w:r>
      <w:r w:rsidR="00BE27FF" w:rsidRPr="006A7B23">
        <w:rPr>
          <w:rFonts w:asciiTheme="majorBidi" w:hAnsiTheme="majorBidi" w:cstheme="majorBidi" w:hint="cs"/>
          <w:b/>
          <w:bCs/>
          <w:sz w:val="24"/>
          <w:szCs w:val="24"/>
          <w:rtl/>
          <w:lang w:bidi="ar-DZ"/>
        </w:rPr>
        <w:t xml:space="preserve"> </w:t>
      </w:r>
      <w:r w:rsidR="00BE27FF" w:rsidRPr="006A7B23">
        <w:rPr>
          <w:rFonts w:asciiTheme="majorBidi" w:hAnsiTheme="majorBidi" w:cstheme="majorBidi"/>
          <w:b/>
          <w:bCs/>
          <w:sz w:val="24"/>
          <w:szCs w:val="24"/>
          <w:lang w:bidi="ar-DZ"/>
        </w:rPr>
        <w:t>Cleland</w:t>
      </w:r>
      <w:r w:rsidR="00BE27FF" w:rsidRPr="006A7B23">
        <w:rPr>
          <w:rFonts w:asciiTheme="majorBidi" w:hAnsiTheme="majorBidi" w:cstheme="majorBidi" w:hint="cs"/>
          <w:b/>
          <w:bCs/>
          <w:sz w:val="24"/>
          <w:szCs w:val="24"/>
          <w:rtl/>
          <w:lang w:bidi="ar-DZ"/>
        </w:rPr>
        <w:t xml:space="preserve"> مفاهيم سميت باسمه </w:t>
      </w:r>
      <w:r w:rsidR="008332FF" w:rsidRPr="006A7B23">
        <w:rPr>
          <w:rFonts w:asciiTheme="majorBidi" w:hAnsiTheme="majorBidi" w:cstheme="majorBidi" w:hint="cs"/>
          <w:b/>
          <w:bCs/>
          <w:sz w:val="24"/>
          <w:szCs w:val="24"/>
          <w:rtl/>
          <w:lang w:bidi="ar-DZ"/>
        </w:rPr>
        <w:t xml:space="preserve">لدراسة </w:t>
      </w:r>
      <w:r w:rsidR="00BE27FF" w:rsidRPr="006A7B23">
        <w:rPr>
          <w:rFonts w:asciiTheme="majorBidi" w:hAnsiTheme="majorBidi" w:cstheme="majorBidi" w:hint="cs"/>
          <w:b/>
          <w:bCs/>
          <w:sz w:val="24"/>
          <w:szCs w:val="24"/>
          <w:rtl/>
          <w:lang w:bidi="ar-DZ"/>
        </w:rPr>
        <w:t xml:space="preserve"> هدا النوع</w:t>
      </w:r>
      <w:r w:rsidR="008332FF" w:rsidRPr="006A7B23">
        <w:rPr>
          <w:rFonts w:asciiTheme="majorBidi" w:hAnsiTheme="majorBidi" w:cstheme="majorBidi" w:hint="cs"/>
          <w:b/>
          <w:bCs/>
          <w:sz w:val="24"/>
          <w:szCs w:val="24"/>
          <w:rtl/>
          <w:lang w:bidi="ar-DZ"/>
        </w:rPr>
        <w:t xml:space="preserve"> من الحركيات أهمها</w:t>
      </w:r>
      <w:r w:rsidR="008332FF" w:rsidRPr="006A7B23">
        <w:rPr>
          <w:rFonts w:asciiTheme="majorBidi" w:hAnsiTheme="majorBidi" w:cstheme="majorBidi"/>
          <w:b/>
          <w:bCs/>
          <w:sz w:val="24"/>
          <w:szCs w:val="24"/>
          <w:rtl/>
          <w:lang w:bidi="ar-DZ"/>
        </w:rPr>
        <w:t>:</w:t>
      </w:r>
    </w:p>
    <w:p w:rsidR="008332FF" w:rsidRPr="006A7B23" w:rsidRDefault="00170806" w:rsidP="005E2643">
      <w:pPr>
        <w:pStyle w:val="Paragraphedeliste"/>
        <w:numPr>
          <w:ilvl w:val="0"/>
          <w:numId w:val="4"/>
        </w:numPr>
        <w:tabs>
          <w:tab w:val="left" w:pos="3686"/>
        </w:tabs>
        <w:bidi/>
        <w:jc w:val="both"/>
        <w:rPr>
          <w:rFonts w:asciiTheme="majorBidi" w:hAnsiTheme="majorBidi" w:cstheme="majorBidi"/>
          <w:b/>
          <w:bCs/>
          <w:sz w:val="24"/>
          <w:szCs w:val="24"/>
          <w:rtl/>
          <w:lang w:bidi="ar-DZ"/>
        </w:rPr>
      </w:pPr>
      <w:r>
        <w:rPr>
          <w:rFonts w:asciiTheme="majorBidi" w:hAnsiTheme="majorBidi" w:cstheme="majorBidi"/>
          <w:b/>
          <w:bCs/>
          <w:noProof/>
          <w:sz w:val="24"/>
          <w:szCs w:val="24"/>
          <w:rtl/>
          <w:lang w:eastAsia="fr-FR"/>
        </w:rPr>
        <mc:AlternateContent>
          <mc:Choice Requires="wps">
            <w:drawing>
              <wp:anchor distT="0" distB="0" distL="114300" distR="114300" simplePos="0" relativeHeight="251700224" behindDoc="0" locked="0" layoutInCell="1" allowOverlap="1">
                <wp:simplePos x="0" y="0"/>
                <wp:positionH relativeFrom="column">
                  <wp:posOffset>1238250</wp:posOffset>
                </wp:positionH>
                <wp:positionV relativeFrom="paragraph">
                  <wp:posOffset>218440</wp:posOffset>
                </wp:positionV>
                <wp:extent cx="9525" cy="228600"/>
                <wp:effectExtent l="47625" t="24765" r="57150" b="13335"/>
                <wp:wrapNone/>
                <wp:docPr id="4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464F1" id="AutoShape 49" o:spid="_x0000_s1026" type="#_x0000_t32" style="position:absolute;margin-left:97.5pt;margin-top:17.2pt;width:.75pt;height:18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">
                <v:stroke endarrow="block"/>
              </v:shape>
            </w:pict>
          </mc:Fallback>
        </mc:AlternateContent>
      </w:r>
      <w:r>
        <w:rPr>
          <w:noProof/>
          <w:sz w:val="24"/>
          <w:szCs w:val="24"/>
          <w:rtl/>
          <w:lang w:eastAsia="fr-FR"/>
        </w:rPr>
        <mc:AlternateContent>
          <mc:Choice Requires="wps">
            <w:drawing>
              <wp:anchor distT="0" distB="0" distL="114300" distR="114300" simplePos="0" relativeHeight="251699200" behindDoc="0" locked="0" layoutInCell="1" allowOverlap="1">
                <wp:simplePos x="0" y="0"/>
                <wp:positionH relativeFrom="column">
                  <wp:posOffset>-647700</wp:posOffset>
                </wp:positionH>
                <wp:positionV relativeFrom="paragraph">
                  <wp:posOffset>132715</wp:posOffset>
                </wp:positionV>
                <wp:extent cx="1704975" cy="19050"/>
                <wp:effectExtent l="9525" t="53340" r="19050" b="41910"/>
                <wp:wrapNone/>
                <wp:docPr id="4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49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D150C" id="AutoShape 48" o:spid="_x0000_s1026" type="#_x0000_t32" style="position:absolute;margin-left:-51pt;margin-top:10.45pt;width:134.25pt;height:1.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0lQAIAAG0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">
                <v:stroke endarrow="block"/>
              </v:shape>
            </w:pict>
          </mc:Fallback>
        </mc:AlternateContent>
      </w:r>
      <w:r w:rsidR="008332FF" w:rsidRPr="006A7B23">
        <w:rPr>
          <w:rFonts w:asciiTheme="majorBidi" w:hAnsiTheme="majorBidi" w:cstheme="majorBidi" w:hint="cs"/>
          <w:b/>
          <w:bCs/>
          <w:sz w:val="24"/>
          <w:szCs w:val="24"/>
          <w:rtl/>
          <w:lang w:bidi="ar-DZ"/>
        </w:rPr>
        <w:t xml:space="preserve">يرمز لمسار التفاعل بسهم افقي اتجاه السهم يحدد اتجاه التفاعل </w:t>
      </w:r>
    </w:p>
    <w:p w:rsidR="008332FF" w:rsidRPr="006A7B23" w:rsidRDefault="00170806"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01248" behindDoc="0" locked="0" layoutInCell="1" allowOverlap="1">
                <wp:simplePos x="0" y="0"/>
                <wp:positionH relativeFrom="column">
                  <wp:posOffset>1400175</wp:posOffset>
                </wp:positionH>
                <wp:positionV relativeFrom="paragraph">
                  <wp:posOffset>236855</wp:posOffset>
                </wp:positionV>
                <wp:extent cx="9525" cy="238125"/>
                <wp:effectExtent l="57150" t="8255" r="47625" b="20320"/>
                <wp:wrapNone/>
                <wp:docPr id="4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5ED8D" id="AutoShape 50" o:spid="_x0000_s1026" type="#_x0000_t32" style="position:absolute;margin-left:110.25pt;margin-top:18.65pt;width:.75pt;height:18.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">
                <v:stroke endarrow="block"/>
              </v:shape>
            </w:pict>
          </mc:Fallback>
        </mc:AlternateContent>
      </w:r>
      <w:r w:rsidR="008332FF" w:rsidRPr="006A7B23">
        <w:rPr>
          <w:rFonts w:asciiTheme="majorBidi" w:hAnsiTheme="majorBidi" w:cstheme="majorBidi" w:hint="cs"/>
          <w:b/>
          <w:bCs/>
          <w:sz w:val="24"/>
          <w:szCs w:val="24"/>
          <w:rtl/>
          <w:lang w:bidi="ar-DZ"/>
        </w:rPr>
        <w:t xml:space="preserve">تمثل مواد التفاعل باسهم عمودية ذات اتجاه من أسفل لأعلي </w:t>
      </w:r>
    </w:p>
    <w:p w:rsidR="008332FF" w:rsidRPr="006A7B23" w:rsidRDefault="008332FF"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تمثل النواتج باسهم عمودية ذات اتجاه من اعلي لأسفل  </w:t>
      </w:r>
    </w:p>
    <w:p w:rsidR="008332FF" w:rsidRPr="006A7B23" w:rsidRDefault="008332FF"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يرمز لمواد التفاعل بالأحرف  </w:t>
      </w:r>
      <w:r w:rsidRPr="006A7B23">
        <w:rPr>
          <w:rFonts w:asciiTheme="majorBidi" w:hAnsiTheme="majorBidi" w:cstheme="majorBidi"/>
          <w:b/>
          <w:bCs/>
          <w:sz w:val="24"/>
          <w:szCs w:val="24"/>
          <w:lang w:bidi="ar-DZ"/>
        </w:rPr>
        <w:t>A, B, C et D</w:t>
      </w:r>
      <w:r w:rsidRPr="006A7B23">
        <w:rPr>
          <w:rFonts w:asciiTheme="majorBidi" w:hAnsiTheme="majorBidi" w:cstheme="majorBidi" w:hint="cs"/>
          <w:b/>
          <w:bCs/>
          <w:sz w:val="24"/>
          <w:szCs w:val="24"/>
          <w:rtl/>
          <w:lang w:bidi="ar-DZ"/>
        </w:rPr>
        <w:t xml:space="preserve"> </w:t>
      </w:r>
    </w:p>
    <w:p w:rsidR="008332FF" w:rsidRPr="006A7B23" w:rsidRDefault="008332FF"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      يرمز للنواتج بالأحرف   </w:t>
      </w:r>
      <w:r w:rsidRPr="006A7B23">
        <w:rPr>
          <w:rFonts w:asciiTheme="majorBidi" w:hAnsiTheme="majorBidi" w:cstheme="majorBidi"/>
          <w:b/>
          <w:bCs/>
          <w:sz w:val="24"/>
          <w:szCs w:val="24"/>
          <w:lang w:bidi="ar-DZ"/>
        </w:rPr>
        <w:t>P, Q…</w:t>
      </w:r>
      <w:r w:rsidRPr="006A7B23">
        <w:rPr>
          <w:rFonts w:asciiTheme="majorBidi" w:hAnsiTheme="majorBidi" w:cstheme="majorBidi" w:hint="cs"/>
          <w:b/>
          <w:bCs/>
          <w:sz w:val="24"/>
          <w:szCs w:val="24"/>
          <w:rtl/>
          <w:lang w:bidi="ar-DZ"/>
        </w:rPr>
        <w:t xml:space="preserve"> </w:t>
      </w:r>
    </w:p>
    <w:p w:rsidR="008332FF" w:rsidRPr="006A7B23" w:rsidRDefault="00E62A79"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الإنزيم يرمز له بالحروف    </w:t>
      </w:r>
      <w:r w:rsidRPr="006A7B23">
        <w:rPr>
          <w:rFonts w:asciiTheme="majorBidi" w:hAnsiTheme="majorBidi" w:cstheme="majorBidi"/>
          <w:b/>
          <w:bCs/>
          <w:sz w:val="24"/>
          <w:szCs w:val="24"/>
          <w:lang w:bidi="ar-DZ"/>
        </w:rPr>
        <w:t>E   et     F</w:t>
      </w:r>
      <w:r w:rsidRPr="006A7B23">
        <w:rPr>
          <w:rFonts w:asciiTheme="majorBidi" w:hAnsiTheme="majorBidi" w:cstheme="majorBidi" w:hint="cs"/>
          <w:b/>
          <w:bCs/>
          <w:sz w:val="24"/>
          <w:szCs w:val="24"/>
          <w:rtl/>
          <w:lang w:bidi="ar-DZ"/>
        </w:rPr>
        <w:t xml:space="preserve"> </w:t>
      </w:r>
    </w:p>
    <w:p w:rsidR="00E62A79" w:rsidRDefault="00E62A79" w:rsidP="005E2643">
      <w:pPr>
        <w:pStyle w:val="Paragraphedeliste"/>
        <w:numPr>
          <w:ilvl w:val="0"/>
          <w:numId w:val="4"/>
        </w:numPr>
        <w:tabs>
          <w:tab w:val="left" w:pos="3686"/>
        </w:tabs>
        <w:bidi/>
        <w:jc w:val="both"/>
        <w:rPr>
          <w:rFonts w:asciiTheme="majorBidi" w:hAnsiTheme="majorBidi" w:cstheme="majorBidi"/>
          <w:b/>
          <w:bCs/>
          <w:sz w:val="24"/>
          <w:szCs w:val="24"/>
          <w:lang w:bidi="ar-DZ"/>
        </w:rPr>
      </w:pPr>
      <w:r w:rsidRPr="006A7B23">
        <w:rPr>
          <w:rFonts w:asciiTheme="majorBidi" w:hAnsiTheme="majorBidi" w:cstheme="majorBidi" w:hint="cs"/>
          <w:b/>
          <w:bCs/>
          <w:sz w:val="24"/>
          <w:szCs w:val="24"/>
          <w:rtl/>
          <w:lang w:bidi="ar-DZ"/>
        </w:rPr>
        <w:t xml:space="preserve">يحدد عدد مواد التفاعل و عدد النواتج باضافة مقاطع </w:t>
      </w:r>
      <w:r w:rsidRPr="006A7B23">
        <w:rPr>
          <w:rFonts w:asciiTheme="majorBidi" w:hAnsiTheme="majorBidi" w:cstheme="majorBidi"/>
          <w:b/>
          <w:bCs/>
          <w:sz w:val="24"/>
          <w:szCs w:val="24"/>
          <w:lang w:bidi="ar-DZ"/>
        </w:rPr>
        <w:t>Uni, Bi, Ter ….</w:t>
      </w:r>
    </w:p>
    <w:p w:rsidR="006A7B23" w:rsidRDefault="00C4323F" w:rsidP="006A7B23">
      <w:pPr>
        <w:tabs>
          <w:tab w:val="left" w:pos="3686"/>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يمكن </w:t>
      </w:r>
      <w:r w:rsidR="001C5ED1">
        <w:rPr>
          <w:rFonts w:asciiTheme="majorBidi" w:hAnsiTheme="majorBidi" w:cstheme="majorBidi" w:hint="cs"/>
          <w:b/>
          <w:bCs/>
          <w:sz w:val="24"/>
          <w:szCs w:val="24"/>
          <w:rtl/>
          <w:lang w:bidi="ar-DZ"/>
        </w:rPr>
        <w:t>أن</w:t>
      </w:r>
      <w:r>
        <w:rPr>
          <w:rFonts w:asciiTheme="majorBidi" w:hAnsiTheme="majorBidi" w:cstheme="majorBidi" w:hint="cs"/>
          <w:b/>
          <w:bCs/>
          <w:sz w:val="24"/>
          <w:szCs w:val="24"/>
          <w:rtl/>
          <w:lang w:bidi="ar-DZ"/>
        </w:rPr>
        <w:t xml:space="preserve"> نجد نوعين من التفاعلات </w:t>
      </w:r>
      <w:r>
        <w:rPr>
          <w:rFonts w:asciiTheme="majorBidi" w:hAnsiTheme="majorBidi" w:cstheme="majorBidi"/>
          <w:b/>
          <w:bCs/>
          <w:sz w:val="24"/>
          <w:szCs w:val="24"/>
          <w:rtl/>
          <w:lang w:bidi="ar-DZ"/>
        </w:rPr>
        <w:t>:</w:t>
      </w:r>
    </w:p>
    <w:p w:rsidR="00C4323F" w:rsidRDefault="00C4323F" w:rsidP="005E2643">
      <w:pPr>
        <w:pStyle w:val="Paragraphedeliste"/>
        <w:numPr>
          <w:ilvl w:val="0"/>
          <w:numId w:val="5"/>
        </w:numPr>
        <w:tabs>
          <w:tab w:val="left" w:pos="3686"/>
        </w:tabs>
        <w:bidi/>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تتابعية </w:t>
      </w:r>
      <w:r w:rsidR="009F07CC">
        <w:rPr>
          <w:rFonts w:asciiTheme="majorBidi" w:hAnsiTheme="majorBidi" w:cstheme="majorBidi"/>
          <w:b/>
          <w:bCs/>
          <w:sz w:val="24"/>
          <w:szCs w:val="24"/>
          <w:lang w:bidi="ar-DZ"/>
        </w:rPr>
        <w:t>Séquentiel</w:t>
      </w:r>
      <w:r w:rsidR="009F07CC">
        <w:rPr>
          <w:rFonts w:asciiTheme="majorBidi" w:hAnsiTheme="majorBidi" w:cstheme="majorBidi" w:hint="cs"/>
          <w:b/>
          <w:bCs/>
          <w:sz w:val="24"/>
          <w:szCs w:val="24"/>
          <w:rtl/>
          <w:lang w:bidi="ar-DZ"/>
        </w:rPr>
        <w:t>:</w:t>
      </w:r>
      <w:r>
        <w:rPr>
          <w:rFonts w:asciiTheme="majorBidi" w:hAnsiTheme="majorBidi" w:cstheme="majorBidi" w:hint="cs"/>
          <w:b/>
          <w:bCs/>
          <w:sz w:val="24"/>
          <w:szCs w:val="24"/>
          <w:rtl/>
          <w:lang w:bidi="ar-DZ"/>
        </w:rPr>
        <w:t xml:space="preserve"> في هدا النوع من التفاعلات لا يظهر الناتج الأول إلا بعد ارتباط جميع مواد التفاعل.</w:t>
      </w:r>
    </w:p>
    <w:p w:rsidR="001C5ED1" w:rsidRDefault="00C4323F" w:rsidP="005E2643">
      <w:pPr>
        <w:pStyle w:val="Paragraphedeliste"/>
        <w:numPr>
          <w:ilvl w:val="0"/>
          <w:numId w:val="5"/>
        </w:numPr>
        <w:tabs>
          <w:tab w:val="left" w:pos="3686"/>
        </w:tabs>
        <w:bidi/>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غير تتابعية </w:t>
      </w:r>
      <w:r>
        <w:rPr>
          <w:rFonts w:asciiTheme="majorBidi" w:hAnsiTheme="majorBidi" w:cstheme="majorBidi"/>
          <w:b/>
          <w:bCs/>
          <w:sz w:val="24"/>
          <w:szCs w:val="24"/>
          <w:lang w:bidi="ar-DZ"/>
        </w:rPr>
        <w:t xml:space="preserve">Non </w:t>
      </w:r>
      <w:r w:rsidR="006A4912">
        <w:rPr>
          <w:rFonts w:asciiTheme="majorBidi" w:hAnsiTheme="majorBidi" w:cstheme="majorBidi"/>
          <w:b/>
          <w:bCs/>
          <w:sz w:val="24"/>
          <w:szCs w:val="24"/>
          <w:lang w:bidi="ar-DZ"/>
        </w:rPr>
        <w:t>séquentiel</w:t>
      </w:r>
      <w:r w:rsidR="006A4912">
        <w:rPr>
          <w:rFonts w:asciiTheme="majorBidi" w:hAnsiTheme="majorBidi" w:cstheme="majorBidi" w:hint="cs"/>
          <w:b/>
          <w:bCs/>
          <w:sz w:val="24"/>
          <w:szCs w:val="24"/>
          <w:rtl/>
          <w:lang w:bidi="ar-DZ"/>
        </w:rPr>
        <w:t>:</w:t>
      </w:r>
      <w:r w:rsidR="001C5ED1" w:rsidRPr="001C5ED1">
        <w:rPr>
          <w:rFonts w:asciiTheme="majorBidi" w:hAnsiTheme="majorBidi" w:cstheme="majorBidi" w:hint="cs"/>
          <w:b/>
          <w:bCs/>
          <w:sz w:val="24"/>
          <w:szCs w:val="24"/>
          <w:rtl/>
          <w:lang w:bidi="ar-DZ"/>
        </w:rPr>
        <w:t xml:space="preserve"> </w:t>
      </w:r>
      <w:r w:rsidR="001C5ED1">
        <w:rPr>
          <w:rFonts w:asciiTheme="majorBidi" w:hAnsiTheme="majorBidi" w:cstheme="majorBidi" w:hint="cs"/>
          <w:b/>
          <w:bCs/>
          <w:sz w:val="24"/>
          <w:szCs w:val="24"/>
          <w:rtl/>
          <w:lang w:bidi="ar-DZ"/>
        </w:rPr>
        <w:t>في هدا النوع من التفاعلات قد يظهر الناتج الأول و هناك بعض المواد لم ترتبط بعد.</w:t>
      </w:r>
    </w:p>
    <w:p w:rsidR="00C4323F" w:rsidRDefault="001C5ED1" w:rsidP="001C5ED1">
      <w:pPr>
        <w:tabs>
          <w:tab w:val="left" w:pos="3686"/>
        </w:tabs>
        <w:bidi/>
        <w:ind w:left="360"/>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كما يمكن أن تكون التفاعلات إما</w:t>
      </w:r>
      <w:r>
        <w:rPr>
          <w:rFonts w:asciiTheme="majorBidi" w:hAnsiTheme="majorBidi" w:cstheme="majorBidi"/>
          <w:b/>
          <w:bCs/>
          <w:sz w:val="24"/>
          <w:szCs w:val="24"/>
          <w:rtl/>
          <w:lang w:bidi="ar-DZ"/>
        </w:rPr>
        <w:t>:</w:t>
      </w:r>
    </w:p>
    <w:p w:rsidR="00045227" w:rsidRPr="003329B9" w:rsidRDefault="00990496" w:rsidP="005E2643">
      <w:pPr>
        <w:pStyle w:val="Paragraphedeliste"/>
        <w:numPr>
          <w:ilvl w:val="0"/>
          <w:numId w:val="6"/>
        </w:numPr>
        <w:tabs>
          <w:tab w:val="left" w:pos="3686"/>
        </w:tabs>
        <w:bidi/>
        <w:spacing w:line="360" w:lineRule="auto"/>
        <w:rPr>
          <w:rFonts w:asciiTheme="majorBidi" w:hAnsiTheme="majorBidi" w:cstheme="majorBidi"/>
          <w:b/>
          <w:bCs/>
          <w:sz w:val="24"/>
          <w:szCs w:val="24"/>
          <w:lang w:bidi="ar-DZ"/>
        </w:rPr>
      </w:pPr>
      <w:r w:rsidRPr="003329B9">
        <w:rPr>
          <w:rFonts w:asciiTheme="majorBidi" w:hAnsiTheme="majorBidi" w:cstheme="majorBidi" w:hint="cs"/>
          <w:b/>
          <w:bCs/>
          <w:sz w:val="24"/>
          <w:szCs w:val="24"/>
          <w:rtl/>
          <w:lang w:bidi="ar-DZ"/>
        </w:rPr>
        <w:t>الحركية ال</w:t>
      </w:r>
      <w:r w:rsidR="001C5ED1" w:rsidRPr="003329B9">
        <w:rPr>
          <w:rFonts w:asciiTheme="majorBidi" w:hAnsiTheme="majorBidi" w:cstheme="majorBidi" w:hint="cs"/>
          <w:b/>
          <w:bCs/>
          <w:sz w:val="24"/>
          <w:szCs w:val="24"/>
          <w:rtl/>
          <w:lang w:bidi="ar-DZ"/>
        </w:rPr>
        <w:t xml:space="preserve">منتظمة </w:t>
      </w:r>
      <w:r w:rsidRPr="003329B9">
        <w:rPr>
          <w:rFonts w:asciiTheme="majorBidi" w:hAnsiTheme="majorBidi" w:cstheme="majorBidi" w:hint="cs"/>
          <w:b/>
          <w:bCs/>
          <w:sz w:val="24"/>
          <w:szCs w:val="24"/>
          <w:rtl/>
          <w:lang w:bidi="ar-DZ"/>
        </w:rPr>
        <w:t xml:space="preserve"> التتابعية </w:t>
      </w:r>
      <w:r w:rsidRPr="003329B9">
        <w:rPr>
          <w:rFonts w:asciiTheme="majorBidi" w:hAnsiTheme="majorBidi" w:cstheme="majorBidi"/>
          <w:b/>
          <w:bCs/>
          <w:sz w:val="24"/>
          <w:szCs w:val="24"/>
          <w:lang w:bidi="ar-DZ"/>
        </w:rPr>
        <w:t xml:space="preserve"> </w:t>
      </w:r>
      <w:r w:rsidRPr="003329B9">
        <w:rPr>
          <w:rFonts w:ascii="Times New Roman" w:eastAsia="Times New Roman" w:hAnsi="Times New Roman"/>
          <w:b/>
          <w:sz w:val="24"/>
        </w:rPr>
        <w:t>Mécanisme ordonné (séquencé)</w:t>
      </w:r>
      <w:r w:rsidR="000C6401" w:rsidRPr="003329B9">
        <w:rPr>
          <w:rFonts w:asciiTheme="majorBidi" w:hAnsiTheme="majorBidi" w:cstheme="majorBidi" w:hint="cs"/>
          <w:b/>
          <w:bCs/>
          <w:sz w:val="24"/>
          <w:szCs w:val="24"/>
          <w:rtl/>
          <w:lang w:bidi="ar-DZ"/>
        </w:rPr>
        <w:t>:</w:t>
      </w:r>
      <w:r w:rsidR="00682821" w:rsidRPr="003329B9">
        <w:rPr>
          <w:rFonts w:asciiTheme="majorBidi" w:hAnsiTheme="majorBidi" w:cstheme="majorBidi" w:hint="cs"/>
          <w:b/>
          <w:bCs/>
          <w:sz w:val="24"/>
          <w:szCs w:val="24"/>
          <w:rtl/>
          <w:lang w:bidi="ar-DZ"/>
        </w:rPr>
        <w:t xml:space="preserve"> هناك ترتيب في دخول المواد و خروج النواتج</w:t>
      </w:r>
      <w:r w:rsidR="00682821" w:rsidRPr="003329B9">
        <w:rPr>
          <w:rFonts w:asciiTheme="majorBidi" w:hAnsiTheme="majorBidi" w:cstheme="majorBidi"/>
          <w:b/>
          <w:bCs/>
          <w:sz w:val="24"/>
          <w:szCs w:val="24"/>
          <w:rtl/>
          <w:lang w:bidi="ar-DZ"/>
        </w:rPr>
        <w:t>˛</w:t>
      </w:r>
      <w:r w:rsidR="000C6401" w:rsidRPr="003329B9">
        <w:rPr>
          <w:rFonts w:asciiTheme="majorBidi" w:hAnsiTheme="majorBidi" w:cstheme="majorBidi" w:hint="cs"/>
          <w:b/>
          <w:bCs/>
          <w:sz w:val="24"/>
          <w:szCs w:val="24"/>
          <w:rtl/>
          <w:lang w:bidi="ar-DZ"/>
        </w:rPr>
        <w:t xml:space="preserve"> في هده الحالة هناك اختلاف في جاذبية مواد التفاعل اتجاه الإنزيم.</w:t>
      </w:r>
      <w:r w:rsidR="003329B9" w:rsidRPr="003329B9">
        <w:rPr>
          <w:rFonts w:asciiTheme="majorBidi" w:hAnsiTheme="majorBidi" w:cstheme="majorBidi"/>
          <w:b/>
          <w:bCs/>
          <w:sz w:val="24"/>
          <w:szCs w:val="24"/>
          <w:lang w:bidi="ar-DZ"/>
        </w:rPr>
        <w:t xml:space="preserve"> </w:t>
      </w:r>
    </w:p>
    <w:p w:rsidR="00BF28C8" w:rsidRDefault="00BF28C8" w:rsidP="00294D26">
      <w:pPr>
        <w:pStyle w:val="Paragraphedeliste"/>
        <w:tabs>
          <w:tab w:val="left" w:pos="3686"/>
        </w:tabs>
        <w:bidi/>
        <w:spacing w:line="360" w:lineRule="auto"/>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سوف نعتمد علي نموذج لمادتي تفاعل  </w:t>
      </w:r>
      <w:r>
        <w:rPr>
          <w:rFonts w:asciiTheme="majorBidi" w:hAnsiTheme="majorBidi" w:cstheme="majorBidi"/>
          <w:b/>
          <w:bCs/>
          <w:sz w:val="24"/>
          <w:szCs w:val="24"/>
          <w:lang w:bidi="ar-DZ"/>
        </w:rPr>
        <w:t xml:space="preserve">  A </w:t>
      </w:r>
      <w:r>
        <w:rPr>
          <w:rFonts w:asciiTheme="majorBidi" w:hAnsiTheme="majorBidi" w:cstheme="majorBidi" w:hint="cs"/>
          <w:b/>
          <w:bCs/>
          <w:sz w:val="24"/>
          <w:szCs w:val="24"/>
          <w:rtl/>
          <w:lang w:bidi="ar-DZ"/>
        </w:rPr>
        <w:t>و</w:t>
      </w:r>
      <w:r>
        <w:rPr>
          <w:rFonts w:asciiTheme="majorBidi" w:hAnsiTheme="majorBidi" w:cstheme="majorBidi"/>
          <w:b/>
          <w:bCs/>
          <w:sz w:val="24"/>
          <w:szCs w:val="24"/>
          <w:lang w:bidi="ar-DZ"/>
        </w:rPr>
        <w:t xml:space="preserve"> B </w:t>
      </w:r>
      <w:r>
        <w:rPr>
          <w:rFonts w:asciiTheme="majorBidi" w:hAnsiTheme="majorBidi" w:cstheme="majorBidi" w:hint="cs"/>
          <w:b/>
          <w:bCs/>
          <w:sz w:val="24"/>
          <w:szCs w:val="24"/>
          <w:rtl/>
          <w:lang w:bidi="ar-DZ"/>
        </w:rPr>
        <w:t>ال</w:t>
      </w:r>
      <w:r w:rsidR="00045227">
        <w:rPr>
          <w:rFonts w:asciiTheme="majorBidi" w:hAnsiTheme="majorBidi" w:cstheme="majorBidi" w:hint="cs"/>
          <w:b/>
          <w:bCs/>
          <w:sz w:val="24"/>
          <w:szCs w:val="24"/>
          <w:rtl/>
          <w:lang w:bidi="ar-DZ"/>
        </w:rPr>
        <w:t>ل</w:t>
      </w:r>
      <w:r>
        <w:rPr>
          <w:rFonts w:asciiTheme="majorBidi" w:hAnsiTheme="majorBidi" w:cstheme="majorBidi" w:hint="cs"/>
          <w:b/>
          <w:bCs/>
          <w:sz w:val="24"/>
          <w:szCs w:val="24"/>
          <w:rtl/>
          <w:lang w:bidi="ar-DZ"/>
        </w:rPr>
        <w:t>تين ترتبطان وفقا لترتيب معين</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يمكن تسمية </w:t>
      </w:r>
      <w:r w:rsidR="00045227">
        <w:rPr>
          <w:rFonts w:asciiTheme="majorBidi" w:hAnsiTheme="majorBidi" w:cstheme="majorBidi" w:hint="cs"/>
          <w:b/>
          <w:bCs/>
          <w:sz w:val="24"/>
          <w:szCs w:val="24"/>
          <w:rtl/>
          <w:lang w:bidi="ar-DZ"/>
        </w:rPr>
        <w:t>النموذج</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Bi Bi Ordoné</w:t>
      </w:r>
      <w:r>
        <w:rPr>
          <w:rFonts w:asciiTheme="majorBidi" w:hAnsiTheme="majorBidi" w:cstheme="majorBidi" w:hint="cs"/>
          <w:b/>
          <w:bCs/>
          <w:sz w:val="24"/>
          <w:szCs w:val="24"/>
          <w:rtl/>
          <w:lang w:bidi="ar-DZ"/>
        </w:rPr>
        <w:t xml:space="preserve">  وهو </w:t>
      </w:r>
      <w:r w:rsidR="00045227">
        <w:rPr>
          <w:rFonts w:asciiTheme="majorBidi" w:hAnsiTheme="majorBidi" w:cstheme="majorBidi" w:hint="cs"/>
          <w:b/>
          <w:bCs/>
          <w:sz w:val="24"/>
          <w:szCs w:val="24"/>
          <w:rtl/>
          <w:lang w:bidi="ar-DZ"/>
        </w:rPr>
        <w:t>نموذج</w:t>
      </w:r>
      <w:r>
        <w:rPr>
          <w:rFonts w:asciiTheme="majorBidi" w:hAnsiTheme="majorBidi" w:cstheme="majorBidi" w:hint="cs"/>
          <w:b/>
          <w:bCs/>
          <w:sz w:val="24"/>
          <w:szCs w:val="24"/>
          <w:rtl/>
          <w:lang w:bidi="ar-DZ"/>
        </w:rPr>
        <w:t xml:space="preserve"> نلاحظه عند </w:t>
      </w:r>
      <w:r w:rsidR="00045227">
        <w:rPr>
          <w:rFonts w:asciiTheme="majorBidi" w:hAnsiTheme="majorBidi" w:cstheme="majorBidi" w:hint="cs"/>
          <w:b/>
          <w:bCs/>
          <w:sz w:val="24"/>
          <w:szCs w:val="24"/>
          <w:rtl/>
          <w:lang w:bidi="ar-DZ"/>
        </w:rPr>
        <w:t>إنزيمات</w:t>
      </w:r>
      <w:r>
        <w:rPr>
          <w:rFonts w:asciiTheme="majorBidi" w:hAnsiTheme="majorBidi" w:cstheme="majorBidi" w:hint="cs"/>
          <w:b/>
          <w:bCs/>
          <w:sz w:val="24"/>
          <w:szCs w:val="24"/>
          <w:rtl/>
          <w:lang w:bidi="ar-DZ"/>
        </w:rPr>
        <w:t xml:space="preserve"> نزع الهيدروجين.</w:t>
      </w:r>
      <w:r w:rsidR="003329B9">
        <w:rPr>
          <w:rFonts w:asciiTheme="majorBidi" w:hAnsiTheme="majorBidi" w:cstheme="majorBidi"/>
          <w:b/>
          <w:bCs/>
          <w:sz w:val="24"/>
          <w:szCs w:val="24"/>
          <w:lang w:bidi="ar-DZ"/>
        </w:rPr>
        <w:t xml:space="preserve"> </w:t>
      </w:r>
    </w:p>
    <w:p w:rsidR="003329B9" w:rsidRPr="003329B9" w:rsidRDefault="003329B9" w:rsidP="003329B9">
      <w:pPr>
        <w:tabs>
          <w:tab w:val="left" w:pos="3686"/>
        </w:tabs>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في هدا النوع من الحركية احدي مواد التفاعل ترتبط </w:t>
      </w:r>
      <w:r w:rsidR="00900919">
        <w:rPr>
          <w:rFonts w:asciiTheme="majorBidi" w:hAnsiTheme="majorBidi" w:cstheme="majorBidi" w:hint="cs"/>
          <w:b/>
          <w:bCs/>
          <w:sz w:val="24"/>
          <w:szCs w:val="24"/>
          <w:rtl/>
          <w:lang w:bidi="ar-DZ"/>
        </w:rPr>
        <w:t>أولا</w:t>
      </w:r>
      <w:r>
        <w:rPr>
          <w:rFonts w:asciiTheme="majorBidi" w:hAnsiTheme="majorBidi" w:cstheme="majorBidi" w:hint="cs"/>
          <w:b/>
          <w:bCs/>
          <w:sz w:val="24"/>
          <w:szCs w:val="24"/>
          <w:rtl/>
          <w:lang w:bidi="ar-DZ"/>
        </w:rPr>
        <w:t xml:space="preserve"> علي </w:t>
      </w:r>
      <w:r w:rsidR="00900919">
        <w:rPr>
          <w:rFonts w:asciiTheme="majorBidi" w:hAnsiTheme="majorBidi" w:cstheme="majorBidi" w:hint="cs"/>
          <w:b/>
          <w:bCs/>
          <w:sz w:val="24"/>
          <w:szCs w:val="24"/>
          <w:rtl/>
          <w:lang w:bidi="ar-DZ"/>
        </w:rPr>
        <w:t>الإنزيم</w:t>
      </w:r>
      <w:r>
        <w:rPr>
          <w:rFonts w:asciiTheme="majorBidi" w:hAnsiTheme="majorBidi" w:cstheme="majorBidi" w:hint="cs"/>
          <w:b/>
          <w:bCs/>
          <w:sz w:val="24"/>
          <w:szCs w:val="24"/>
          <w:rtl/>
          <w:lang w:bidi="ar-DZ"/>
        </w:rPr>
        <w:t xml:space="preserve"> ثم تتبعها المادة الثانية</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حسب ما هو موضح بالعلاقة التالية</w:t>
      </w:r>
      <w:r>
        <w:rPr>
          <w:rFonts w:asciiTheme="majorBidi" w:hAnsiTheme="majorBidi" w:cstheme="majorBidi"/>
          <w:b/>
          <w:bCs/>
          <w:sz w:val="24"/>
          <w:szCs w:val="24"/>
          <w:rtl/>
          <w:lang w:bidi="ar-DZ"/>
        </w:rPr>
        <w:t>:</w:t>
      </w:r>
    </w:p>
    <w:p w:rsidR="00BF28C8" w:rsidRPr="00BF28C8" w:rsidRDefault="00045227" w:rsidP="00045227">
      <w:pPr>
        <w:tabs>
          <w:tab w:val="left" w:pos="1950"/>
          <w:tab w:val="left" w:pos="2970"/>
          <w:tab w:val="left" w:pos="3686"/>
          <w:tab w:val="left" w:pos="6221"/>
          <w:tab w:val="right" w:pos="8306"/>
        </w:tabs>
        <w:bidi/>
        <w:ind w:left="360"/>
        <w:rPr>
          <w:rFonts w:asciiTheme="majorBidi" w:hAnsiTheme="majorBidi" w:cstheme="majorBidi"/>
          <w:b/>
          <w:bCs/>
          <w:sz w:val="24"/>
          <w:szCs w:val="24"/>
          <w:lang w:bidi="ar-DZ"/>
        </w:rPr>
      </w:pPr>
      <w:r>
        <w:rPr>
          <w:rFonts w:asciiTheme="majorBidi" w:hAnsiTheme="majorBidi" w:cstheme="majorBidi"/>
          <w:b/>
          <w:bCs/>
          <w:sz w:val="24"/>
          <w:szCs w:val="24"/>
          <w:lang w:bidi="ar-DZ"/>
        </w:rPr>
        <w:tab/>
        <w:t>Q</w:t>
      </w:r>
      <w:r>
        <w:rPr>
          <w:rFonts w:asciiTheme="majorBidi" w:hAnsiTheme="majorBidi" w:cstheme="majorBidi"/>
          <w:b/>
          <w:bCs/>
          <w:sz w:val="24"/>
          <w:szCs w:val="24"/>
          <w:lang w:bidi="ar-DZ"/>
        </w:rPr>
        <w:tab/>
        <w:t>P</w:t>
      </w:r>
      <w:r>
        <w:rPr>
          <w:rFonts w:asciiTheme="majorBidi" w:hAnsiTheme="majorBidi" w:cstheme="majorBidi"/>
          <w:b/>
          <w:bCs/>
          <w:sz w:val="24"/>
          <w:szCs w:val="24"/>
          <w:lang w:bidi="ar-DZ"/>
        </w:rPr>
        <w:tab/>
        <w:t xml:space="preserve">  </w:t>
      </w:r>
      <w:r>
        <w:rPr>
          <w:rFonts w:asciiTheme="majorBidi" w:hAnsiTheme="majorBidi" w:cstheme="majorBidi"/>
          <w:b/>
          <w:bCs/>
          <w:sz w:val="24"/>
          <w:szCs w:val="24"/>
          <w:lang w:bidi="ar-DZ"/>
        </w:rPr>
        <w:tab/>
        <w:t>B</w:t>
      </w:r>
      <w:r>
        <w:rPr>
          <w:rFonts w:asciiTheme="majorBidi" w:hAnsiTheme="majorBidi" w:cstheme="majorBidi"/>
          <w:b/>
          <w:bCs/>
          <w:sz w:val="24"/>
          <w:szCs w:val="24"/>
          <w:lang w:bidi="ar-DZ"/>
        </w:rPr>
        <w:tab/>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12512" behindDoc="0" locked="0" layoutInCell="1" allowOverlap="1">
                <wp:simplePos x="0" y="0"/>
                <wp:positionH relativeFrom="column">
                  <wp:posOffset>4067175</wp:posOffset>
                </wp:positionH>
                <wp:positionV relativeFrom="paragraph">
                  <wp:posOffset>97790</wp:posOffset>
                </wp:positionV>
                <wp:extent cx="635" cy="285750"/>
                <wp:effectExtent l="57150" t="16510" r="56515" b="12065"/>
                <wp:wrapNone/>
                <wp:docPr id="4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D3B9B" id="AutoShape 60" o:spid="_x0000_s1026" type="#_x0000_t32" style="position:absolute;margin-left:320.25pt;margin-top:7.7pt;width:.05pt;height:2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">
                <v:stroke endarrow="block"/>
              </v:shape>
            </w:pict>
          </mc:Fallback>
        </mc:AlternateContent>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11488" behindDoc="0" locked="0" layoutInCell="1" allowOverlap="1">
                <wp:simplePos x="0" y="0"/>
                <wp:positionH relativeFrom="column">
                  <wp:posOffset>3381375</wp:posOffset>
                </wp:positionH>
                <wp:positionV relativeFrom="paragraph">
                  <wp:posOffset>97790</wp:posOffset>
                </wp:positionV>
                <wp:extent cx="9525" cy="285750"/>
                <wp:effectExtent l="47625" t="16510" r="57150" b="12065"/>
                <wp:wrapNone/>
                <wp:docPr id="4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C28F" id="AutoShape 59" o:spid="_x0000_s1026" type="#_x0000_t32" style="position:absolute;margin-left:266.25pt;margin-top:7.7pt;width:.75pt;height:22.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">
                <v:stroke endarrow="block"/>
              </v:shape>
            </w:pict>
          </mc:Fallback>
        </mc:AlternateContent>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10464" behindDoc="0" locked="0" layoutInCell="1" allowOverlap="1">
                <wp:simplePos x="0" y="0"/>
                <wp:positionH relativeFrom="column">
                  <wp:posOffset>1352550</wp:posOffset>
                </wp:positionH>
                <wp:positionV relativeFrom="paragraph">
                  <wp:posOffset>88265</wp:posOffset>
                </wp:positionV>
                <wp:extent cx="0" cy="295275"/>
                <wp:effectExtent l="57150" t="6985" r="57150" b="21590"/>
                <wp:wrapNone/>
                <wp:docPr id="4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6B13F" id="AutoShape 58" o:spid="_x0000_s1026" type="#_x0000_t32" style="position:absolute;margin-left:106.5pt;margin-top:6.95pt;width:0;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TxMgIAAF4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">
                <v:stroke endarrow="block"/>
              </v:shape>
            </w:pict>
          </mc:Fallback>
        </mc:AlternateContent>
      </w:r>
      <w:r w:rsidR="00170806">
        <w:rPr>
          <w:rFonts w:asciiTheme="majorBidi" w:hAnsiTheme="majorBidi" w:cstheme="majorBidi"/>
          <w:b/>
          <w:bCs/>
          <w:noProof/>
          <w:sz w:val="24"/>
          <w:szCs w:val="24"/>
          <w:lang w:eastAsia="fr-FR"/>
        </w:rPr>
        <mc:AlternateContent>
          <mc:Choice Requires="wps">
            <w:drawing>
              <wp:anchor distT="0" distB="0" distL="114300" distR="114300" simplePos="0" relativeHeight="251708416" behindDoc="0" locked="0" layoutInCell="1" allowOverlap="1">
                <wp:simplePos x="0" y="0"/>
                <wp:positionH relativeFrom="column">
                  <wp:posOffset>628650</wp:posOffset>
                </wp:positionH>
                <wp:positionV relativeFrom="paragraph">
                  <wp:posOffset>97790</wp:posOffset>
                </wp:positionV>
                <wp:extent cx="0" cy="295275"/>
                <wp:effectExtent l="57150" t="6985" r="57150" b="21590"/>
                <wp:wrapNone/>
                <wp:docPr id="3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68AD4" id="AutoShape 56" o:spid="_x0000_s1026" type="#_x0000_t32" style="position:absolute;margin-left:49.5pt;margin-top:7.7pt;width:0;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42MgIAAF4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">
                <v:stroke endarrow="block"/>
              </v:shape>
            </w:pict>
          </mc:Fallback>
        </mc:AlternateContent>
      </w:r>
      <w:r>
        <w:rPr>
          <w:rFonts w:asciiTheme="majorBidi" w:hAnsiTheme="majorBidi" w:cstheme="majorBidi"/>
          <w:b/>
          <w:bCs/>
          <w:sz w:val="24"/>
          <w:szCs w:val="24"/>
          <w:lang w:bidi="ar-DZ"/>
        </w:rPr>
        <w:t xml:space="preserve">                A </w:t>
      </w:r>
    </w:p>
    <w:p w:rsidR="00BF28C8" w:rsidRDefault="00170806" w:rsidP="00045227">
      <w:pPr>
        <w:pStyle w:val="Paragraphedeliste"/>
        <w:tabs>
          <w:tab w:val="left" w:pos="3686"/>
        </w:tabs>
        <w:bidi/>
        <w:jc w:val="center"/>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07392" behindDoc="0" locked="0" layoutInCell="1" allowOverlap="1">
                <wp:simplePos x="0" y="0"/>
                <wp:positionH relativeFrom="column">
                  <wp:posOffset>276225</wp:posOffset>
                </wp:positionH>
                <wp:positionV relativeFrom="paragraph">
                  <wp:posOffset>64770</wp:posOffset>
                </wp:positionV>
                <wp:extent cx="4276725" cy="635"/>
                <wp:effectExtent l="9525" t="55245" r="19050" b="58420"/>
                <wp:wrapNone/>
                <wp:docPr id="3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53630" id="AutoShape 55" o:spid="_x0000_s1026" type="#_x0000_t32" style="position:absolute;margin-left:21.75pt;margin-top:5.1pt;width:336.7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">
                <v:stroke endarrow="block"/>
              </v:shape>
            </w:pict>
          </mc:Fallback>
        </mc:AlternateContent>
      </w:r>
      <w:r w:rsidR="00045227">
        <w:rPr>
          <w:rFonts w:asciiTheme="majorBidi" w:hAnsiTheme="majorBidi" w:cstheme="majorBidi"/>
          <w:b/>
          <w:bCs/>
          <w:sz w:val="24"/>
          <w:szCs w:val="24"/>
          <w:lang w:bidi="ar-DZ"/>
        </w:rPr>
        <w:t>E                                                                                                                       E</w:t>
      </w:r>
    </w:p>
    <w:p w:rsidR="00BF28C8" w:rsidRPr="00C61BB0" w:rsidRDefault="0028379E" w:rsidP="00294D26">
      <w:pPr>
        <w:tabs>
          <w:tab w:val="left" w:pos="1496"/>
        </w:tabs>
        <w:bidi/>
        <w:spacing w:line="360" w:lineRule="auto"/>
        <w:rPr>
          <w:rFonts w:asciiTheme="majorBidi" w:hAnsiTheme="majorBidi" w:cstheme="majorBidi"/>
          <w:b/>
          <w:bCs/>
          <w:sz w:val="24"/>
          <w:szCs w:val="24"/>
          <w:rtl/>
          <w:lang w:bidi="ar-DZ"/>
        </w:rPr>
      </w:pPr>
      <w:r>
        <w:rPr>
          <w:rFonts w:ascii="Times New Roman" w:eastAsia="Times New Roman" w:hAnsi="Times New Roman" w:hint="cs"/>
          <w:sz w:val="24"/>
          <w:rtl/>
        </w:rPr>
        <w:lastRenderedPageBreak/>
        <w:t xml:space="preserve"> </w:t>
      </w:r>
      <w:r w:rsidRPr="00900919">
        <w:rPr>
          <w:rFonts w:asciiTheme="majorBidi" w:eastAsia="Times New Roman" w:hAnsiTheme="majorBidi" w:cstheme="majorBidi"/>
          <w:b/>
          <w:bCs/>
          <w:sz w:val="24"/>
          <w:szCs w:val="24"/>
        </w:rPr>
        <w:t>K</w:t>
      </w:r>
      <w:r w:rsidRPr="00900919">
        <w:rPr>
          <w:rFonts w:asciiTheme="majorBidi" w:eastAsia="Times New Roman" w:hAnsiTheme="majorBidi" w:cstheme="majorBidi"/>
          <w:b/>
          <w:bCs/>
          <w:sz w:val="24"/>
          <w:szCs w:val="24"/>
          <w:vertAlign w:val="subscript"/>
        </w:rPr>
        <w:t>A</w:t>
      </w:r>
      <w:r w:rsidRPr="00900919">
        <w:rPr>
          <w:rFonts w:asciiTheme="majorBidi" w:eastAsia="Times New Roman" w:hAnsiTheme="majorBidi" w:cstheme="majorBidi"/>
          <w:b/>
          <w:bCs/>
          <w:sz w:val="24"/>
          <w:szCs w:val="24"/>
          <w:vertAlign w:val="subscript"/>
          <w:rtl/>
        </w:rPr>
        <w:t xml:space="preserve"> </w:t>
      </w:r>
      <w:r w:rsidRPr="00900919">
        <w:rPr>
          <w:rFonts w:asciiTheme="majorBidi" w:eastAsia="Times New Roman" w:hAnsiTheme="majorBidi" w:cstheme="majorBidi"/>
          <w:b/>
          <w:bCs/>
          <w:sz w:val="24"/>
          <w:szCs w:val="24"/>
          <w:rtl/>
        </w:rPr>
        <w:t xml:space="preserve"> و</w:t>
      </w:r>
      <w:r w:rsidRPr="00900919">
        <w:rPr>
          <w:rFonts w:asciiTheme="majorBidi" w:eastAsia="Times New Roman" w:hAnsiTheme="majorBidi" w:cstheme="majorBidi"/>
          <w:b/>
          <w:bCs/>
          <w:sz w:val="24"/>
          <w:szCs w:val="24"/>
        </w:rPr>
        <w:t xml:space="preserve"> K</w:t>
      </w:r>
      <w:r w:rsidRPr="00900919">
        <w:rPr>
          <w:rFonts w:asciiTheme="majorBidi" w:eastAsia="Times New Roman" w:hAnsiTheme="majorBidi" w:cstheme="majorBidi"/>
          <w:b/>
          <w:bCs/>
          <w:sz w:val="24"/>
          <w:szCs w:val="24"/>
          <w:vertAlign w:val="subscript"/>
        </w:rPr>
        <w:t>B</w:t>
      </w:r>
      <w:r w:rsidRPr="00900919">
        <w:rPr>
          <w:rFonts w:asciiTheme="majorBidi" w:eastAsia="Times New Roman" w:hAnsiTheme="majorBidi" w:cstheme="majorBidi"/>
          <w:b/>
          <w:bCs/>
          <w:sz w:val="24"/>
          <w:szCs w:val="24"/>
        </w:rPr>
        <w:t xml:space="preserve">  </w:t>
      </w:r>
      <w:r w:rsidRPr="00900919">
        <w:rPr>
          <w:rFonts w:asciiTheme="majorBidi" w:hAnsiTheme="majorBidi" w:cstheme="majorBidi"/>
          <w:b/>
          <w:bCs/>
          <w:sz w:val="24"/>
          <w:szCs w:val="24"/>
          <w:rtl/>
          <w:lang w:bidi="ar-DZ"/>
        </w:rPr>
        <w:t xml:space="preserve"> </w:t>
      </w:r>
      <w:r w:rsidRPr="00C61BB0">
        <w:rPr>
          <w:rFonts w:asciiTheme="majorBidi" w:hAnsiTheme="majorBidi" w:cstheme="majorBidi"/>
          <w:b/>
          <w:bCs/>
          <w:sz w:val="24"/>
          <w:szCs w:val="24"/>
          <w:rtl/>
          <w:lang w:bidi="ar-DZ"/>
        </w:rPr>
        <w:t xml:space="preserve">ثابتي الاتزان لخطوتي التفاعل˛ عند </w:t>
      </w:r>
      <w:r w:rsidR="00900919" w:rsidRPr="00C61BB0">
        <w:rPr>
          <w:rFonts w:asciiTheme="majorBidi" w:hAnsiTheme="majorBidi" w:cstheme="majorBidi" w:hint="cs"/>
          <w:b/>
          <w:bCs/>
          <w:sz w:val="24"/>
          <w:szCs w:val="24"/>
          <w:rtl/>
          <w:lang w:bidi="ar-DZ"/>
        </w:rPr>
        <w:t>تثب</w:t>
      </w:r>
      <w:r w:rsidR="00900919">
        <w:rPr>
          <w:rFonts w:asciiTheme="majorBidi" w:hAnsiTheme="majorBidi" w:cstheme="majorBidi" w:hint="cs"/>
          <w:b/>
          <w:bCs/>
          <w:sz w:val="24"/>
          <w:szCs w:val="24"/>
          <w:rtl/>
          <w:lang w:bidi="ar-DZ"/>
        </w:rPr>
        <w:t>ي</w:t>
      </w:r>
      <w:r w:rsidR="00900919" w:rsidRPr="00C61BB0">
        <w:rPr>
          <w:rFonts w:asciiTheme="majorBidi" w:hAnsiTheme="majorBidi" w:cstheme="majorBidi" w:hint="cs"/>
          <w:b/>
          <w:bCs/>
          <w:sz w:val="24"/>
          <w:szCs w:val="24"/>
          <w:rtl/>
          <w:lang w:bidi="ar-DZ"/>
        </w:rPr>
        <w:t>ت</w:t>
      </w:r>
      <w:r w:rsidRPr="00C61BB0">
        <w:rPr>
          <w:rFonts w:asciiTheme="majorBidi" w:hAnsiTheme="majorBidi" w:cstheme="majorBidi"/>
          <w:b/>
          <w:bCs/>
          <w:sz w:val="24"/>
          <w:szCs w:val="24"/>
          <w:rtl/>
          <w:lang w:bidi="ar-DZ"/>
        </w:rPr>
        <w:t xml:space="preserve">  </w:t>
      </w:r>
      <w:r w:rsidRPr="00C61BB0">
        <w:rPr>
          <w:rFonts w:asciiTheme="majorBidi" w:hAnsiTheme="majorBidi" w:cstheme="majorBidi"/>
          <w:b/>
          <w:bCs/>
          <w:sz w:val="24"/>
          <w:szCs w:val="24"/>
          <w:lang w:bidi="ar-DZ"/>
        </w:rPr>
        <w:t>A</w:t>
      </w:r>
      <w:r w:rsidRPr="00C61BB0">
        <w:rPr>
          <w:rFonts w:asciiTheme="majorBidi" w:hAnsiTheme="majorBidi" w:cstheme="majorBidi"/>
          <w:b/>
          <w:bCs/>
          <w:sz w:val="24"/>
          <w:szCs w:val="24"/>
          <w:rtl/>
          <w:lang w:bidi="ar-DZ"/>
        </w:rPr>
        <w:t xml:space="preserve"> نغير في تركيز </w:t>
      </w:r>
      <w:r w:rsidRPr="00C61BB0">
        <w:rPr>
          <w:rFonts w:asciiTheme="majorBidi" w:hAnsiTheme="majorBidi" w:cstheme="majorBidi"/>
          <w:b/>
          <w:bCs/>
          <w:sz w:val="24"/>
          <w:szCs w:val="24"/>
          <w:lang w:bidi="ar-DZ"/>
        </w:rPr>
        <w:t>B</w:t>
      </w:r>
      <w:r w:rsidR="00C61BB0" w:rsidRPr="00C61BB0">
        <w:rPr>
          <w:rFonts w:asciiTheme="majorBidi" w:hAnsiTheme="majorBidi" w:cstheme="majorBidi"/>
          <w:b/>
          <w:bCs/>
          <w:sz w:val="24"/>
          <w:szCs w:val="24"/>
          <w:rtl/>
          <w:lang w:bidi="ar-DZ"/>
        </w:rPr>
        <w:t xml:space="preserve">. </w:t>
      </w:r>
      <w:r w:rsidRPr="00C61BB0">
        <w:rPr>
          <w:rFonts w:asciiTheme="majorBidi" w:hAnsiTheme="majorBidi" w:cstheme="majorBidi"/>
          <w:b/>
          <w:bCs/>
          <w:sz w:val="24"/>
          <w:szCs w:val="24"/>
          <w:rtl/>
          <w:lang w:bidi="ar-DZ"/>
        </w:rPr>
        <w:t xml:space="preserve"> </w:t>
      </w:r>
      <w:r w:rsidR="00045227" w:rsidRPr="00C61BB0">
        <w:rPr>
          <w:rFonts w:asciiTheme="majorBidi" w:hAnsiTheme="majorBidi" w:cstheme="majorBidi"/>
          <w:b/>
          <w:bCs/>
          <w:sz w:val="24"/>
          <w:szCs w:val="24"/>
          <w:rtl/>
          <w:lang w:bidi="ar-DZ"/>
        </w:rPr>
        <w:t xml:space="preserve">لتحديد نوع الحركة و لحساب المعايير الحركية يجب أن نمر علي نوعين من المنحنيات </w:t>
      </w:r>
      <w:r w:rsidR="00900919" w:rsidRPr="00C61BB0">
        <w:rPr>
          <w:rFonts w:asciiTheme="majorBidi" w:hAnsiTheme="majorBidi" w:cstheme="majorBidi" w:hint="cs"/>
          <w:b/>
          <w:bCs/>
          <w:sz w:val="24"/>
          <w:szCs w:val="24"/>
          <w:rtl/>
          <w:lang w:bidi="ar-DZ"/>
        </w:rPr>
        <w:t xml:space="preserve">أولي </w:t>
      </w:r>
      <w:r w:rsidR="00900919">
        <w:rPr>
          <w:rFonts w:asciiTheme="majorBidi" w:hAnsiTheme="majorBidi" w:cstheme="majorBidi" w:hint="cs"/>
          <w:b/>
          <w:bCs/>
          <w:sz w:val="24"/>
          <w:szCs w:val="24"/>
          <w:lang w:bidi="ar-DZ"/>
        </w:rPr>
        <w:t>Primaire</w:t>
      </w:r>
      <w:r w:rsidR="00045227" w:rsidRPr="00C61BB0">
        <w:rPr>
          <w:rFonts w:asciiTheme="majorBidi" w:hAnsiTheme="majorBidi" w:cstheme="majorBidi"/>
          <w:b/>
          <w:bCs/>
          <w:sz w:val="24"/>
          <w:szCs w:val="24"/>
          <w:lang w:bidi="ar-DZ"/>
        </w:rPr>
        <w:t xml:space="preserve"> </w:t>
      </w:r>
      <w:r w:rsidR="00045227" w:rsidRPr="00C61BB0">
        <w:rPr>
          <w:rFonts w:asciiTheme="majorBidi" w:hAnsiTheme="majorBidi" w:cstheme="majorBidi"/>
          <w:b/>
          <w:bCs/>
          <w:sz w:val="24"/>
          <w:szCs w:val="24"/>
          <w:rtl/>
          <w:lang w:bidi="ar-DZ"/>
        </w:rPr>
        <w:t xml:space="preserve">و </w:t>
      </w:r>
      <w:r w:rsidR="00C61BB0" w:rsidRPr="00C61BB0">
        <w:rPr>
          <w:rFonts w:asciiTheme="majorBidi" w:hAnsiTheme="majorBidi" w:cstheme="majorBidi" w:hint="cs"/>
          <w:b/>
          <w:bCs/>
          <w:sz w:val="24"/>
          <w:szCs w:val="24"/>
          <w:rtl/>
          <w:lang w:bidi="ar-DZ"/>
        </w:rPr>
        <w:t xml:space="preserve">ثانوي </w:t>
      </w:r>
      <w:r w:rsidR="00C61BB0" w:rsidRPr="00C61BB0">
        <w:rPr>
          <w:rFonts w:asciiTheme="majorBidi" w:hAnsiTheme="majorBidi" w:cstheme="majorBidi"/>
          <w:b/>
          <w:bCs/>
          <w:sz w:val="24"/>
          <w:szCs w:val="24"/>
          <w:lang w:bidi="ar-DZ"/>
        </w:rPr>
        <w:t>Secondaire.</w:t>
      </w:r>
    </w:p>
    <w:p w:rsidR="009C1684" w:rsidRDefault="009C1684" w:rsidP="006A4912">
      <w:pPr>
        <w:tabs>
          <w:tab w:val="left" w:pos="1496"/>
        </w:tabs>
        <w:bidi/>
        <w:rPr>
          <w:rFonts w:asciiTheme="majorBidi" w:hAnsiTheme="majorBidi" w:cstheme="majorBidi"/>
          <w:b/>
          <w:bCs/>
          <w:sz w:val="24"/>
          <w:szCs w:val="24"/>
          <w:rtl/>
          <w:lang w:bidi="ar-DZ"/>
        </w:rPr>
      </w:pPr>
      <w:r>
        <w:rPr>
          <w:rFonts w:asciiTheme="majorBidi" w:hAnsiTheme="majorBidi" w:cstheme="majorBidi" w:hint="cs"/>
          <w:b/>
          <w:bCs/>
          <w:noProof/>
          <w:sz w:val="24"/>
          <w:szCs w:val="24"/>
          <w:rtl/>
          <w:lang w:eastAsia="fr-FR"/>
        </w:rPr>
        <w:drawing>
          <wp:anchor distT="0" distB="0" distL="114300" distR="114300" simplePos="0" relativeHeight="251714560" behindDoc="1" locked="0" layoutInCell="1" allowOverlap="1">
            <wp:simplePos x="0" y="0"/>
            <wp:positionH relativeFrom="column">
              <wp:posOffset>1181100</wp:posOffset>
            </wp:positionH>
            <wp:positionV relativeFrom="paragraph">
              <wp:posOffset>-190500</wp:posOffset>
            </wp:positionV>
            <wp:extent cx="3446780" cy="2247900"/>
            <wp:effectExtent l="19050" t="0" r="127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a:srcRect/>
                    <a:stretch>
                      <a:fillRect/>
                    </a:stretch>
                  </pic:blipFill>
                  <pic:spPr bwMode="auto">
                    <a:xfrm>
                      <a:off x="0" y="0"/>
                      <a:ext cx="3446780" cy="2247900"/>
                    </a:xfrm>
                    <a:prstGeom prst="rect">
                      <a:avLst/>
                    </a:prstGeom>
                    <a:noFill/>
                  </pic:spPr>
                </pic:pic>
              </a:graphicData>
            </a:graphic>
          </wp:anchor>
        </w:drawing>
      </w: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spacing w:line="0" w:lineRule="atLeast"/>
        <w:jc w:val="center"/>
        <w:rPr>
          <w:rFonts w:asciiTheme="majorBidi" w:hAnsiTheme="majorBidi" w:cstheme="majorBidi"/>
          <w:b/>
          <w:bCs/>
          <w:sz w:val="24"/>
          <w:szCs w:val="24"/>
          <w:lang w:bidi="ar-DZ"/>
        </w:rPr>
      </w:pPr>
      <w:r>
        <w:rPr>
          <w:rFonts w:ascii="Times New Roman" w:eastAsia="Times New Roman" w:hAnsi="Times New Roman"/>
          <w:b/>
        </w:rPr>
        <w:t xml:space="preserve">Représentation Primaire : 1/V = ƒ (1/A) : </w:t>
      </w:r>
      <w:r>
        <w:rPr>
          <w:rFonts w:asciiTheme="majorBidi" w:hAnsiTheme="majorBidi" w:cstheme="majorBidi"/>
          <w:b/>
          <w:bCs/>
          <w:sz w:val="24"/>
          <w:szCs w:val="24"/>
          <w:lang w:bidi="ar-DZ"/>
        </w:rPr>
        <w:t>Avec A variable et B   fixe</w:t>
      </w:r>
    </w:p>
    <w:p w:rsidR="009C1684" w:rsidRDefault="009C1684" w:rsidP="009C1684">
      <w:pPr>
        <w:spacing w:line="0" w:lineRule="atLeast"/>
        <w:jc w:val="center"/>
        <w:rPr>
          <w:rFonts w:asciiTheme="majorBidi" w:hAnsiTheme="majorBidi" w:cstheme="majorBidi"/>
          <w:b/>
          <w:bCs/>
          <w:sz w:val="24"/>
          <w:szCs w:val="24"/>
          <w:lang w:bidi="ar-DZ"/>
        </w:rPr>
      </w:pPr>
      <w:r>
        <w:rPr>
          <w:rFonts w:asciiTheme="majorBidi" w:hAnsiTheme="majorBidi" w:cstheme="majorBidi"/>
          <w:b/>
          <w:bCs/>
          <w:sz w:val="24"/>
          <w:szCs w:val="24"/>
          <w:lang w:bidi="ar-DZ"/>
        </w:rPr>
        <w:t>A se fixe en premier suivi par B</w:t>
      </w:r>
    </w:p>
    <w:p w:rsidR="009C1684" w:rsidRPr="009C1684" w:rsidRDefault="009C1684" w:rsidP="009C1684">
      <w:pPr>
        <w:spacing w:line="0" w:lineRule="atLeast"/>
        <w:jc w:val="center"/>
        <w:rPr>
          <w:rFonts w:asciiTheme="majorBidi" w:hAnsiTheme="majorBidi" w:cstheme="majorBidi"/>
          <w:b/>
          <w:bCs/>
          <w:sz w:val="24"/>
          <w:szCs w:val="24"/>
          <w:rtl/>
          <w:lang w:bidi="ar-DZ"/>
        </w:rPr>
      </w:pPr>
      <w:r>
        <w:rPr>
          <w:rFonts w:asciiTheme="majorBidi" w:hAnsiTheme="majorBidi" w:cstheme="majorBidi" w:hint="cs"/>
          <w:b/>
          <w:bCs/>
          <w:noProof/>
          <w:sz w:val="24"/>
          <w:szCs w:val="24"/>
          <w:rtl/>
          <w:lang w:eastAsia="fr-FR"/>
        </w:rPr>
        <w:drawing>
          <wp:anchor distT="0" distB="0" distL="114300" distR="114300" simplePos="0" relativeHeight="251715584" behindDoc="1" locked="0" layoutInCell="1" allowOverlap="1">
            <wp:simplePos x="0" y="0"/>
            <wp:positionH relativeFrom="column">
              <wp:posOffset>647700</wp:posOffset>
            </wp:positionH>
            <wp:positionV relativeFrom="paragraph">
              <wp:posOffset>200660</wp:posOffset>
            </wp:positionV>
            <wp:extent cx="4057650" cy="1981200"/>
            <wp:effectExtent l="19050" t="0" r="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6"/>
                    <a:srcRect/>
                    <a:stretch>
                      <a:fillRect/>
                    </a:stretch>
                  </pic:blipFill>
                  <pic:spPr bwMode="auto">
                    <a:xfrm>
                      <a:off x="0" y="0"/>
                      <a:ext cx="4057650" cy="1981200"/>
                    </a:xfrm>
                    <a:prstGeom prst="rect">
                      <a:avLst/>
                    </a:prstGeom>
                    <a:noFill/>
                  </pic:spPr>
                </pic:pic>
              </a:graphicData>
            </a:graphic>
          </wp:anchor>
        </w:drawing>
      </w: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lang w:bidi="ar-DZ"/>
        </w:rPr>
      </w:pPr>
    </w:p>
    <w:p w:rsidR="009C1684" w:rsidRDefault="009C1684" w:rsidP="009C1684">
      <w:pPr>
        <w:tabs>
          <w:tab w:val="left" w:pos="1496"/>
        </w:tabs>
        <w:bidi/>
        <w:rPr>
          <w:rFonts w:asciiTheme="majorBidi" w:hAnsiTheme="majorBidi" w:cstheme="majorBidi"/>
          <w:b/>
          <w:bCs/>
          <w:sz w:val="24"/>
          <w:szCs w:val="24"/>
          <w:rtl/>
          <w:lang w:bidi="ar-DZ"/>
        </w:rPr>
      </w:pPr>
    </w:p>
    <w:p w:rsidR="009C1684" w:rsidRDefault="009C1684" w:rsidP="009C1684">
      <w:pPr>
        <w:spacing w:line="0" w:lineRule="atLeast"/>
        <w:jc w:val="center"/>
        <w:rPr>
          <w:rFonts w:asciiTheme="majorBidi" w:hAnsiTheme="majorBidi" w:cstheme="majorBidi"/>
          <w:b/>
          <w:bCs/>
          <w:sz w:val="24"/>
          <w:szCs w:val="24"/>
          <w:lang w:bidi="ar-DZ"/>
        </w:rPr>
      </w:pPr>
      <w:r>
        <w:rPr>
          <w:rFonts w:ascii="Times New Roman" w:eastAsia="Times New Roman" w:hAnsi="Times New Roman"/>
          <w:b/>
        </w:rPr>
        <w:t xml:space="preserve">Représentation Primaire : 1/V = ƒ (1/B) : </w:t>
      </w:r>
      <w:r>
        <w:rPr>
          <w:rFonts w:asciiTheme="majorBidi" w:hAnsiTheme="majorBidi" w:cstheme="majorBidi"/>
          <w:b/>
          <w:bCs/>
          <w:sz w:val="24"/>
          <w:szCs w:val="24"/>
          <w:lang w:bidi="ar-DZ"/>
        </w:rPr>
        <w:t>Avec B variable et A   fixe</w:t>
      </w:r>
    </w:p>
    <w:p w:rsidR="009C1684" w:rsidRDefault="009C1684" w:rsidP="00F6167F">
      <w:pPr>
        <w:bidi/>
        <w:spacing w:line="0" w:lineRule="atLeast"/>
        <w:jc w:val="center"/>
        <w:rPr>
          <w:rFonts w:ascii="Times New Roman" w:eastAsia="Times New Roman" w:hAnsi="Times New Roman"/>
          <w:b/>
          <w:rtl/>
        </w:rPr>
      </w:pPr>
      <w:r>
        <w:rPr>
          <w:rFonts w:asciiTheme="majorBidi" w:hAnsiTheme="majorBidi" w:cstheme="majorBidi" w:hint="cs"/>
          <w:b/>
          <w:bCs/>
          <w:sz w:val="24"/>
          <w:szCs w:val="24"/>
          <w:rtl/>
          <w:lang w:bidi="ar-DZ"/>
        </w:rPr>
        <w:t xml:space="preserve">من المنحنين الأوليين يمكن </w:t>
      </w:r>
      <w:r w:rsidR="00F6167F">
        <w:rPr>
          <w:rFonts w:asciiTheme="majorBidi" w:hAnsiTheme="majorBidi" w:cstheme="majorBidi" w:hint="cs"/>
          <w:b/>
          <w:bCs/>
          <w:sz w:val="24"/>
          <w:szCs w:val="24"/>
          <w:rtl/>
          <w:lang w:bidi="ar-DZ"/>
        </w:rPr>
        <w:t>معرفة:</w:t>
      </w:r>
      <w:r>
        <w:rPr>
          <w:rFonts w:asciiTheme="majorBidi" w:hAnsiTheme="majorBidi" w:cstheme="majorBidi" w:hint="cs"/>
          <w:b/>
          <w:bCs/>
          <w:sz w:val="24"/>
          <w:szCs w:val="24"/>
          <w:rtl/>
          <w:lang w:bidi="ar-DZ"/>
        </w:rPr>
        <w:t xml:space="preserve"> نوع الحركة ( منتظمة) + أي المادتين ترتبط أولا </w:t>
      </w:r>
      <w:r w:rsidR="00F6167F">
        <w:rPr>
          <w:rFonts w:asciiTheme="majorBidi" w:hAnsiTheme="majorBidi" w:cstheme="majorBidi"/>
          <w:b/>
          <w:bCs/>
          <w:sz w:val="24"/>
          <w:szCs w:val="24"/>
          <w:lang w:bidi="ar-DZ"/>
        </w:rPr>
        <w:t xml:space="preserve">A </w:t>
      </w:r>
      <w:r w:rsidR="00F6167F">
        <w:rPr>
          <w:rFonts w:asciiTheme="majorBidi" w:hAnsiTheme="majorBidi" w:cstheme="majorBidi" w:hint="cs"/>
          <w:b/>
          <w:bCs/>
          <w:sz w:val="24"/>
          <w:szCs w:val="24"/>
          <w:rtl/>
          <w:lang w:bidi="ar-DZ"/>
        </w:rPr>
        <w:t>+</w:t>
      </w:r>
      <w:r>
        <w:rPr>
          <w:rFonts w:asciiTheme="majorBidi" w:hAnsiTheme="majorBidi" w:cstheme="majorBidi" w:hint="cs"/>
          <w:b/>
          <w:bCs/>
          <w:sz w:val="24"/>
          <w:szCs w:val="24"/>
          <w:rtl/>
          <w:lang w:bidi="ar-DZ"/>
        </w:rPr>
        <w:t xml:space="preserve"> </w:t>
      </w:r>
      <w:r w:rsidR="00F6167F">
        <w:rPr>
          <w:rFonts w:asciiTheme="majorBidi" w:hAnsiTheme="majorBidi" w:cstheme="majorBidi" w:hint="cs"/>
          <w:b/>
          <w:bCs/>
          <w:sz w:val="24"/>
          <w:szCs w:val="24"/>
          <w:rtl/>
          <w:lang w:bidi="ar-DZ"/>
        </w:rPr>
        <w:t xml:space="preserve">تحديد </w:t>
      </w:r>
      <w:r w:rsidR="00F6167F">
        <w:rPr>
          <w:rFonts w:asciiTheme="majorBidi" w:hAnsiTheme="majorBidi" w:cstheme="majorBidi"/>
          <w:b/>
          <w:bCs/>
          <w:sz w:val="24"/>
          <w:szCs w:val="24"/>
          <w:lang w:bidi="ar-DZ"/>
        </w:rPr>
        <w:t xml:space="preserve">Vmax </w:t>
      </w:r>
      <w:r w:rsidR="00F6167F">
        <w:rPr>
          <w:rFonts w:asciiTheme="majorBidi" w:hAnsiTheme="majorBidi" w:cstheme="majorBidi" w:hint="cs"/>
          <w:b/>
          <w:bCs/>
          <w:sz w:val="24"/>
          <w:szCs w:val="24"/>
          <w:rtl/>
          <w:lang w:bidi="ar-DZ"/>
        </w:rPr>
        <w:t xml:space="preserve">و </w:t>
      </w:r>
      <w:r w:rsidR="00F6167F">
        <w:rPr>
          <w:rFonts w:asciiTheme="majorBidi" w:hAnsiTheme="majorBidi" w:cstheme="majorBidi"/>
          <w:b/>
          <w:bCs/>
          <w:sz w:val="24"/>
          <w:szCs w:val="24"/>
          <w:lang w:bidi="ar-DZ"/>
        </w:rPr>
        <w:t>KA</w:t>
      </w:r>
      <w:r w:rsidR="00956F55">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للتفاعل.</w:t>
      </w:r>
    </w:p>
    <w:p w:rsidR="009C1684" w:rsidRDefault="009C1684" w:rsidP="009C1684">
      <w:pPr>
        <w:spacing w:line="0" w:lineRule="atLeast"/>
        <w:jc w:val="center"/>
        <w:rPr>
          <w:rFonts w:asciiTheme="majorBidi" w:hAnsiTheme="majorBidi" w:cstheme="majorBidi"/>
          <w:b/>
          <w:bCs/>
          <w:sz w:val="24"/>
          <w:szCs w:val="24"/>
          <w:rtl/>
          <w:lang w:bidi="ar-DZ"/>
        </w:rPr>
      </w:pPr>
      <w:r>
        <w:rPr>
          <w:rFonts w:asciiTheme="majorBidi" w:hAnsiTheme="majorBidi" w:cstheme="majorBidi"/>
          <w:b/>
          <w:bCs/>
          <w:sz w:val="24"/>
          <w:szCs w:val="24"/>
          <w:lang w:bidi="ar-DZ"/>
        </w:rPr>
        <w:t>A se fixe en premier suivi par B</w:t>
      </w:r>
    </w:p>
    <w:p w:rsidR="009C1684" w:rsidRDefault="00F6167F" w:rsidP="00F6167F">
      <w:pPr>
        <w:bidi/>
        <w:spacing w:line="0" w:lineRule="atLeas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أما لحساب </w:t>
      </w:r>
      <w:r>
        <w:rPr>
          <w:rFonts w:asciiTheme="majorBidi" w:hAnsiTheme="majorBidi" w:cstheme="majorBidi"/>
          <w:b/>
          <w:bCs/>
          <w:sz w:val="24"/>
          <w:szCs w:val="24"/>
          <w:lang w:bidi="ar-DZ"/>
        </w:rPr>
        <w:t xml:space="preserve">KB </w:t>
      </w:r>
      <w:r>
        <w:rPr>
          <w:rFonts w:asciiTheme="majorBidi" w:hAnsiTheme="majorBidi" w:cstheme="majorBidi" w:hint="cs"/>
          <w:b/>
          <w:bCs/>
          <w:sz w:val="24"/>
          <w:szCs w:val="24"/>
          <w:rtl/>
          <w:lang w:bidi="ar-DZ"/>
        </w:rPr>
        <w:t xml:space="preserve">  فيجب أن نمر للمنحني الثانوي</w:t>
      </w:r>
      <w:r w:rsidR="009C1684">
        <w:rPr>
          <w:rFonts w:asciiTheme="majorBidi" w:hAnsiTheme="majorBidi" w:cstheme="majorBidi" w:hint="cs"/>
          <w:b/>
          <w:bCs/>
          <w:noProof/>
          <w:sz w:val="24"/>
          <w:szCs w:val="24"/>
          <w:rtl/>
          <w:lang w:eastAsia="fr-FR"/>
        </w:rPr>
        <w:drawing>
          <wp:anchor distT="0" distB="0" distL="114300" distR="114300" simplePos="0" relativeHeight="251713536" behindDoc="1" locked="0" layoutInCell="1" allowOverlap="1">
            <wp:simplePos x="0" y="0"/>
            <wp:positionH relativeFrom="column">
              <wp:posOffset>2056765</wp:posOffset>
            </wp:positionH>
            <wp:positionV relativeFrom="paragraph">
              <wp:posOffset>6226175</wp:posOffset>
            </wp:positionV>
            <wp:extent cx="3446780" cy="2248535"/>
            <wp:effectExtent l="19050" t="0" r="1270"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srcRect/>
                    <a:stretch>
                      <a:fillRect/>
                    </a:stretch>
                  </pic:blipFill>
                  <pic:spPr bwMode="auto">
                    <a:xfrm>
                      <a:off x="0" y="0"/>
                      <a:ext cx="3446780" cy="2248535"/>
                    </a:xfrm>
                    <a:prstGeom prst="rect">
                      <a:avLst/>
                    </a:prstGeom>
                    <a:noFill/>
                  </pic:spPr>
                </pic:pic>
              </a:graphicData>
            </a:graphic>
          </wp:anchor>
        </w:drawing>
      </w:r>
    </w:p>
    <w:p w:rsidR="00956F55" w:rsidRDefault="000D42A3" w:rsidP="00956F55">
      <w:pPr>
        <w:tabs>
          <w:tab w:val="left" w:pos="1496"/>
        </w:tabs>
        <w:bidi/>
        <w:rPr>
          <w:rFonts w:asciiTheme="majorBidi" w:hAnsiTheme="majorBidi" w:cstheme="majorBidi"/>
          <w:b/>
          <w:bCs/>
          <w:sz w:val="24"/>
          <w:szCs w:val="24"/>
          <w:rtl/>
          <w:lang w:bidi="ar-DZ"/>
        </w:rPr>
      </w:pPr>
      <w:r>
        <w:rPr>
          <w:rFonts w:asciiTheme="majorBidi" w:hAnsiTheme="majorBidi" w:cstheme="majorBidi"/>
          <w:b/>
          <w:bCs/>
          <w:noProof/>
          <w:sz w:val="24"/>
          <w:szCs w:val="24"/>
          <w:rtl/>
          <w:lang w:eastAsia="fr-FR"/>
        </w:rPr>
        <w:drawing>
          <wp:anchor distT="0" distB="0" distL="114300" distR="114300" simplePos="0" relativeHeight="251718656" behindDoc="1" locked="0" layoutInCell="1" allowOverlap="1">
            <wp:simplePos x="0" y="0"/>
            <wp:positionH relativeFrom="column">
              <wp:posOffset>1185545</wp:posOffset>
            </wp:positionH>
            <wp:positionV relativeFrom="paragraph">
              <wp:posOffset>64135</wp:posOffset>
            </wp:positionV>
            <wp:extent cx="3629025" cy="800100"/>
            <wp:effectExtent l="19050" t="0" r="9525" b="0"/>
            <wp:wrapNone/>
            <wp:docPr id="4"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a:srcRect/>
                    <a:stretch>
                      <a:fillRect/>
                    </a:stretch>
                  </pic:blipFill>
                  <pic:spPr bwMode="auto">
                    <a:xfrm>
                      <a:off x="0" y="0"/>
                      <a:ext cx="3629025" cy="800100"/>
                    </a:xfrm>
                    <a:prstGeom prst="rect">
                      <a:avLst/>
                    </a:prstGeom>
                    <a:noFill/>
                  </pic:spPr>
                </pic:pic>
              </a:graphicData>
            </a:graphic>
          </wp:anchor>
        </w:drawing>
      </w:r>
    </w:p>
    <w:p w:rsidR="00956F55" w:rsidRDefault="00956F55" w:rsidP="00956F55">
      <w:pPr>
        <w:tabs>
          <w:tab w:val="left" w:pos="1496"/>
        </w:tabs>
        <w:bidi/>
        <w:rPr>
          <w:rFonts w:asciiTheme="majorBidi" w:hAnsiTheme="majorBidi" w:cstheme="majorBidi"/>
          <w:b/>
          <w:bCs/>
          <w:sz w:val="24"/>
          <w:szCs w:val="24"/>
          <w:rtl/>
          <w:lang w:bidi="ar-DZ"/>
        </w:rPr>
      </w:pPr>
    </w:p>
    <w:p w:rsidR="00956F55" w:rsidRDefault="00956F55" w:rsidP="00956F55">
      <w:pPr>
        <w:tabs>
          <w:tab w:val="left" w:pos="1496"/>
        </w:tabs>
        <w:bidi/>
        <w:rPr>
          <w:rFonts w:asciiTheme="majorBidi" w:hAnsiTheme="majorBidi" w:cstheme="majorBidi"/>
          <w:b/>
          <w:bCs/>
          <w:sz w:val="24"/>
          <w:szCs w:val="24"/>
          <w:rtl/>
          <w:lang w:bidi="ar-DZ"/>
        </w:rPr>
      </w:pPr>
    </w:p>
    <w:p w:rsidR="00956F55" w:rsidRDefault="00956F55" w:rsidP="00956F55">
      <w:pPr>
        <w:tabs>
          <w:tab w:val="left" w:pos="1496"/>
        </w:tabs>
        <w:bidi/>
        <w:rPr>
          <w:rFonts w:asciiTheme="majorBidi" w:hAnsiTheme="majorBidi" w:cstheme="majorBidi"/>
          <w:b/>
          <w:bCs/>
          <w:sz w:val="24"/>
          <w:szCs w:val="24"/>
          <w:rtl/>
          <w:lang w:bidi="ar-DZ"/>
        </w:rPr>
      </w:pPr>
    </w:p>
    <w:p w:rsidR="00956F55" w:rsidRDefault="00CB2609" w:rsidP="00956F55">
      <w:pPr>
        <w:tabs>
          <w:tab w:val="left" w:pos="1496"/>
        </w:tabs>
        <w:bidi/>
        <w:rPr>
          <w:rFonts w:asciiTheme="majorBidi" w:hAnsiTheme="majorBidi" w:cstheme="majorBidi"/>
          <w:b/>
          <w:bCs/>
          <w:sz w:val="24"/>
          <w:szCs w:val="24"/>
          <w:rtl/>
          <w:lang w:bidi="ar-DZ"/>
        </w:rPr>
      </w:pPr>
      <w:r>
        <w:rPr>
          <w:rFonts w:asciiTheme="majorBidi" w:hAnsiTheme="majorBidi" w:cstheme="majorBidi" w:hint="cs"/>
          <w:b/>
          <w:bCs/>
          <w:noProof/>
          <w:sz w:val="24"/>
          <w:szCs w:val="24"/>
          <w:rtl/>
          <w:lang w:eastAsia="fr-FR"/>
        </w:rPr>
        <w:lastRenderedPageBreak/>
        <w:drawing>
          <wp:anchor distT="0" distB="0" distL="114300" distR="114300" simplePos="0" relativeHeight="251716608" behindDoc="1" locked="0" layoutInCell="1" allowOverlap="1">
            <wp:simplePos x="0" y="0"/>
            <wp:positionH relativeFrom="margin">
              <wp:posOffset>1094169</wp:posOffset>
            </wp:positionH>
            <wp:positionV relativeFrom="paragraph">
              <wp:posOffset>-902914</wp:posOffset>
            </wp:positionV>
            <wp:extent cx="3248025" cy="1943100"/>
            <wp:effectExtent l="0" t="0" r="9525"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a:srcRect/>
                    <a:stretch>
                      <a:fillRect/>
                    </a:stretch>
                  </pic:blipFill>
                  <pic:spPr bwMode="auto">
                    <a:xfrm>
                      <a:off x="0" y="0"/>
                      <a:ext cx="3248025" cy="1943100"/>
                    </a:xfrm>
                    <a:prstGeom prst="rect">
                      <a:avLst/>
                    </a:prstGeom>
                    <a:noFill/>
                  </pic:spPr>
                </pic:pic>
              </a:graphicData>
            </a:graphic>
          </wp:anchor>
        </w:drawing>
      </w:r>
    </w:p>
    <w:p w:rsidR="00956F55" w:rsidRDefault="00956F55" w:rsidP="00956F55">
      <w:pPr>
        <w:tabs>
          <w:tab w:val="left" w:pos="1496"/>
        </w:tabs>
        <w:bidi/>
        <w:rPr>
          <w:rFonts w:asciiTheme="majorBidi" w:hAnsiTheme="majorBidi" w:cstheme="majorBidi"/>
          <w:b/>
          <w:bCs/>
          <w:sz w:val="24"/>
          <w:szCs w:val="24"/>
          <w:lang w:bidi="ar-DZ"/>
        </w:rPr>
      </w:pPr>
    </w:p>
    <w:p w:rsidR="000D42A3" w:rsidRDefault="000D42A3" w:rsidP="000D42A3">
      <w:pPr>
        <w:tabs>
          <w:tab w:val="left" w:pos="1496"/>
        </w:tabs>
        <w:bidi/>
        <w:rPr>
          <w:rFonts w:asciiTheme="majorBidi" w:hAnsiTheme="majorBidi" w:cstheme="majorBidi"/>
          <w:b/>
          <w:bCs/>
          <w:sz w:val="24"/>
          <w:szCs w:val="24"/>
          <w:lang w:bidi="ar-DZ"/>
        </w:rPr>
      </w:pPr>
    </w:p>
    <w:p w:rsidR="000D42A3" w:rsidRDefault="000D42A3" w:rsidP="000D42A3">
      <w:pPr>
        <w:tabs>
          <w:tab w:val="left" w:pos="1496"/>
        </w:tabs>
        <w:bidi/>
        <w:rPr>
          <w:rFonts w:asciiTheme="majorBidi" w:hAnsiTheme="majorBidi" w:cstheme="majorBidi"/>
          <w:b/>
          <w:bCs/>
          <w:sz w:val="24"/>
          <w:szCs w:val="24"/>
          <w:rtl/>
          <w:lang w:bidi="ar-DZ"/>
        </w:rPr>
      </w:pPr>
    </w:p>
    <w:p w:rsidR="00F6167F" w:rsidRDefault="00F6167F" w:rsidP="00F6167F">
      <w:pPr>
        <w:spacing w:line="0" w:lineRule="atLeast"/>
        <w:ind w:right="-16"/>
        <w:jc w:val="center"/>
        <w:rPr>
          <w:rFonts w:ascii="Times New Roman" w:eastAsia="Times New Roman" w:hAnsi="Times New Roman"/>
          <w:b/>
        </w:rPr>
      </w:pPr>
      <w:r>
        <w:rPr>
          <w:rFonts w:ascii="Times New Roman" w:eastAsia="Times New Roman" w:hAnsi="Times New Roman"/>
        </w:rPr>
        <w:t>Représentation secondaire</w:t>
      </w:r>
      <w:r>
        <w:rPr>
          <w:rFonts w:ascii="Times New Roman" w:eastAsia="Times New Roman" w:hAnsi="Times New Roman"/>
          <w:b/>
        </w:rPr>
        <w:t xml:space="preserve"> 1/VA ƒ (1/B)</w:t>
      </w:r>
    </w:p>
    <w:p w:rsidR="000C6401" w:rsidRPr="00990496" w:rsidRDefault="00990496" w:rsidP="005E2643">
      <w:pPr>
        <w:pStyle w:val="Paragraphedeliste"/>
        <w:numPr>
          <w:ilvl w:val="0"/>
          <w:numId w:val="6"/>
        </w:numPr>
        <w:tabs>
          <w:tab w:val="left" w:pos="3686"/>
        </w:tabs>
        <w:bidi/>
        <w:spacing w:line="360" w:lineRule="auto"/>
        <w:jc w:val="both"/>
        <w:rPr>
          <w:rFonts w:asciiTheme="majorBidi" w:hAnsiTheme="majorBidi" w:cstheme="majorBidi"/>
          <w:b/>
          <w:bCs/>
          <w:sz w:val="24"/>
          <w:szCs w:val="24"/>
          <w:lang w:bidi="ar-DZ"/>
        </w:rPr>
      </w:pPr>
      <w:r w:rsidRPr="00900919">
        <w:rPr>
          <w:rFonts w:asciiTheme="majorBidi" w:hAnsiTheme="majorBidi" w:cstheme="majorBidi" w:hint="cs"/>
          <w:b/>
          <w:bCs/>
          <w:sz w:val="24"/>
          <w:szCs w:val="24"/>
          <w:rtl/>
          <w:lang w:bidi="ar-DZ"/>
        </w:rPr>
        <w:t>الحركية ال</w:t>
      </w:r>
      <w:r w:rsidR="000C6401" w:rsidRPr="00900919">
        <w:rPr>
          <w:rFonts w:asciiTheme="majorBidi" w:hAnsiTheme="majorBidi" w:cstheme="majorBidi" w:hint="cs"/>
          <w:b/>
          <w:bCs/>
          <w:sz w:val="24"/>
          <w:szCs w:val="24"/>
          <w:rtl/>
          <w:lang w:bidi="ar-DZ"/>
        </w:rPr>
        <w:t xml:space="preserve">عشوائية </w:t>
      </w:r>
      <w:r w:rsidR="000C6401" w:rsidRPr="00900919">
        <w:rPr>
          <w:rFonts w:asciiTheme="majorBidi" w:hAnsiTheme="majorBidi" w:cstheme="majorBidi"/>
          <w:b/>
          <w:bCs/>
          <w:sz w:val="24"/>
          <w:szCs w:val="24"/>
          <w:lang w:bidi="ar-DZ"/>
        </w:rPr>
        <w:t>Aléatoire</w:t>
      </w:r>
      <w:r w:rsidR="000C6401" w:rsidRPr="000C6401">
        <w:rPr>
          <w:rFonts w:asciiTheme="majorBidi" w:hAnsiTheme="majorBidi" w:cstheme="majorBidi" w:hint="cs"/>
          <w:b/>
          <w:bCs/>
          <w:sz w:val="24"/>
          <w:szCs w:val="24"/>
          <w:rtl/>
          <w:lang w:bidi="ar-DZ"/>
        </w:rPr>
        <w:t xml:space="preserve">: </w:t>
      </w:r>
      <w:r w:rsidR="000C6401" w:rsidRPr="00990496">
        <w:rPr>
          <w:rFonts w:asciiTheme="majorBidi" w:hAnsiTheme="majorBidi" w:cstheme="majorBidi"/>
          <w:b/>
          <w:bCs/>
          <w:sz w:val="24"/>
          <w:szCs w:val="24"/>
          <w:rtl/>
          <w:lang w:bidi="ar-DZ"/>
        </w:rPr>
        <w:t xml:space="preserve">لا يوجد ترتيب في </w:t>
      </w:r>
      <w:r w:rsidR="008E29CC" w:rsidRPr="00990496">
        <w:rPr>
          <w:rFonts w:asciiTheme="majorBidi" w:hAnsiTheme="majorBidi" w:cstheme="majorBidi"/>
          <w:b/>
          <w:bCs/>
          <w:sz w:val="24"/>
          <w:szCs w:val="24"/>
          <w:rtl/>
          <w:lang w:bidi="ar-DZ"/>
        </w:rPr>
        <w:t xml:space="preserve">ارتباط مواد التفاعل </w:t>
      </w:r>
      <w:r w:rsidR="000C6401" w:rsidRPr="00990496">
        <w:rPr>
          <w:rFonts w:asciiTheme="majorBidi" w:hAnsiTheme="majorBidi" w:cstheme="majorBidi"/>
          <w:b/>
          <w:bCs/>
          <w:sz w:val="24"/>
          <w:szCs w:val="24"/>
          <w:rtl/>
          <w:lang w:bidi="ar-DZ"/>
        </w:rPr>
        <w:t>أو خروج</w:t>
      </w:r>
      <w:r w:rsidR="008E29CC" w:rsidRPr="00990496">
        <w:rPr>
          <w:rFonts w:asciiTheme="majorBidi" w:hAnsiTheme="majorBidi" w:cstheme="majorBidi"/>
          <w:b/>
          <w:bCs/>
          <w:sz w:val="24"/>
          <w:szCs w:val="24"/>
          <w:rtl/>
          <w:lang w:bidi="ar-DZ"/>
        </w:rPr>
        <w:t xml:space="preserve"> النواتج</w:t>
      </w:r>
      <w:r w:rsidR="000C6401" w:rsidRPr="00990496">
        <w:rPr>
          <w:rFonts w:asciiTheme="majorBidi" w:hAnsiTheme="majorBidi" w:cstheme="majorBidi"/>
          <w:b/>
          <w:bCs/>
          <w:sz w:val="24"/>
          <w:szCs w:val="24"/>
          <w:rtl/>
          <w:lang w:bidi="ar-DZ"/>
        </w:rPr>
        <w:t>˛ جاذبية مواد التفاعل اتجاه الإنزيم متساوية.</w:t>
      </w:r>
      <w:r w:rsidR="008E29CC" w:rsidRPr="00990496">
        <w:rPr>
          <w:rFonts w:asciiTheme="majorBidi" w:hAnsiTheme="majorBidi" w:cstheme="majorBidi"/>
          <w:b/>
          <w:bCs/>
          <w:sz w:val="24"/>
          <w:szCs w:val="24"/>
          <w:rtl/>
          <w:lang w:bidi="ar-DZ"/>
        </w:rPr>
        <w:t xml:space="preserve"> مادتي التفاعل ترتبط بطريقة عشوائية علي </w:t>
      </w:r>
      <w:r w:rsidRPr="00990496">
        <w:rPr>
          <w:rFonts w:asciiTheme="majorBidi" w:hAnsiTheme="majorBidi" w:cstheme="majorBidi" w:hint="cs"/>
          <w:b/>
          <w:bCs/>
          <w:sz w:val="24"/>
          <w:szCs w:val="24"/>
          <w:rtl/>
          <w:lang w:bidi="ar-DZ"/>
        </w:rPr>
        <w:t>الإنزيم</w:t>
      </w:r>
      <w:r w:rsidR="008E29CC" w:rsidRPr="00990496">
        <w:rPr>
          <w:rFonts w:asciiTheme="majorBidi" w:hAnsiTheme="majorBidi" w:cstheme="majorBidi"/>
          <w:b/>
          <w:bCs/>
          <w:sz w:val="24"/>
          <w:szCs w:val="24"/>
          <w:rtl/>
          <w:lang w:bidi="ar-DZ"/>
        </w:rPr>
        <w:t>.</w:t>
      </w:r>
    </w:p>
    <w:p w:rsidR="008E29CC" w:rsidRDefault="008E29CC" w:rsidP="00294D26">
      <w:pPr>
        <w:pStyle w:val="Paragraphedeliste"/>
        <w:tabs>
          <w:tab w:val="left" w:pos="3686"/>
        </w:tabs>
        <w:bidi/>
        <w:spacing w:line="360" w:lineRule="auto"/>
        <w:jc w:val="both"/>
        <w:rPr>
          <w:rFonts w:asciiTheme="majorBidi" w:eastAsia="Times New Roman" w:hAnsiTheme="majorBidi" w:cstheme="majorBidi"/>
          <w:b/>
          <w:bCs/>
          <w:sz w:val="24"/>
          <w:szCs w:val="24"/>
          <w:rtl/>
        </w:rPr>
      </w:pPr>
      <w:r w:rsidRPr="00990496">
        <w:rPr>
          <w:rFonts w:asciiTheme="majorBidi" w:hAnsiTheme="majorBidi" w:cstheme="majorBidi"/>
          <w:b/>
          <w:bCs/>
          <w:sz w:val="24"/>
          <w:szCs w:val="24"/>
          <w:rtl/>
          <w:lang w:bidi="ar-DZ"/>
        </w:rPr>
        <w:t xml:space="preserve">التفاعل يتطلب وجود 4 ثوابت اتزان </w:t>
      </w:r>
      <w:r w:rsidRPr="00990496">
        <w:rPr>
          <w:rFonts w:asciiTheme="majorBidi" w:eastAsia="Times New Roman" w:hAnsiTheme="majorBidi" w:cstheme="majorBidi"/>
          <w:b/>
          <w:bCs/>
          <w:sz w:val="24"/>
          <w:szCs w:val="24"/>
        </w:rPr>
        <w:t>K</w:t>
      </w:r>
      <w:r w:rsidRPr="00990496">
        <w:rPr>
          <w:rFonts w:asciiTheme="majorBidi" w:eastAsia="Times New Roman" w:hAnsiTheme="majorBidi" w:cstheme="majorBidi"/>
          <w:b/>
          <w:bCs/>
          <w:sz w:val="24"/>
          <w:szCs w:val="24"/>
          <w:vertAlign w:val="subscript"/>
        </w:rPr>
        <w:t>A</w:t>
      </w:r>
      <w:r w:rsidRPr="00990496">
        <w:rPr>
          <w:rFonts w:asciiTheme="majorBidi" w:eastAsia="Times New Roman" w:hAnsiTheme="majorBidi" w:cstheme="majorBidi"/>
          <w:b/>
          <w:bCs/>
          <w:sz w:val="24"/>
          <w:szCs w:val="24"/>
        </w:rPr>
        <w:t>, K</w:t>
      </w:r>
      <w:r w:rsidRPr="00990496">
        <w:rPr>
          <w:rFonts w:asciiTheme="majorBidi" w:eastAsia="Times New Roman" w:hAnsiTheme="majorBidi" w:cstheme="majorBidi"/>
          <w:b/>
          <w:bCs/>
          <w:sz w:val="24"/>
          <w:szCs w:val="24"/>
          <w:vertAlign w:val="subscript"/>
        </w:rPr>
        <w:t>B</w:t>
      </w:r>
      <w:r w:rsidRPr="00990496">
        <w:rPr>
          <w:rFonts w:asciiTheme="majorBidi" w:eastAsia="Times New Roman" w:hAnsiTheme="majorBidi" w:cstheme="majorBidi"/>
          <w:b/>
          <w:bCs/>
          <w:sz w:val="24"/>
          <w:szCs w:val="24"/>
        </w:rPr>
        <w:t>, K’</w:t>
      </w:r>
      <w:r w:rsidRPr="00990496">
        <w:rPr>
          <w:rFonts w:asciiTheme="majorBidi" w:eastAsia="Times New Roman" w:hAnsiTheme="majorBidi" w:cstheme="majorBidi"/>
          <w:b/>
          <w:bCs/>
          <w:sz w:val="24"/>
          <w:szCs w:val="24"/>
          <w:vertAlign w:val="subscript"/>
        </w:rPr>
        <w:t>A</w:t>
      </w:r>
      <w:r w:rsidRPr="00990496">
        <w:rPr>
          <w:rFonts w:asciiTheme="majorBidi" w:eastAsia="Times New Roman" w:hAnsiTheme="majorBidi" w:cstheme="majorBidi"/>
          <w:b/>
          <w:bCs/>
          <w:sz w:val="24"/>
          <w:szCs w:val="24"/>
        </w:rPr>
        <w:t xml:space="preserve"> et K’</w:t>
      </w:r>
      <w:r w:rsidRPr="00990496">
        <w:rPr>
          <w:rFonts w:asciiTheme="majorBidi" w:eastAsia="Times New Roman" w:hAnsiTheme="majorBidi" w:cstheme="majorBidi"/>
          <w:b/>
          <w:bCs/>
          <w:sz w:val="24"/>
          <w:szCs w:val="24"/>
          <w:vertAlign w:val="subscript"/>
        </w:rPr>
        <w:t>B</w:t>
      </w:r>
      <w:r w:rsidRPr="00990496">
        <w:rPr>
          <w:rFonts w:asciiTheme="majorBidi" w:eastAsia="Times New Roman" w:hAnsiTheme="majorBidi" w:cstheme="majorBidi"/>
          <w:b/>
          <w:bCs/>
          <w:sz w:val="24"/>
          <w:szCs w:val="24"/>
          <w:vertAlign w:val="subscript"/>
          <w:rtl/>
        </w:rPr>
        <w:t xml:space="preserve">  ˛</w:t>
      </w:r>
      <w:r w:rsidRPr="00990496">
        <w:rPr>
          <w:rFonts w:asciiTheme="majorBidi" w:eastAsia="Times New Roman" w:hAnsiTheme="majorBidi" w:cstheme="majorBidi"/>
          <w:b/>
          <w:bCs/>
          <w:sz w:val="24"/>
          <w:szCs w:val="24"/>
          <w:rtl/>
        </w:rPr>
        <w:t xml:space="preserve"> في هدا النوع من الحركية ارتباط  </w:t>
      </w:r>
      <w:r w:rsidR="00E26DC1">
        <w:rPr>
          <w:rFonts w:asciiTheme="majorBidi" w:eastAsia="Times New Roman" w:hAnsiTheme="majorBidi" w:cstheme="majorBidi" w:hint="cs"/>
          <w:b/>
          <w:bCs/>
          <w:sz w:val="24"/>
          <w:szCs w:val="24"/>
          <w:rtl/>
        </w:rPr>
        <w:t xml:space="preserve"> </w:t>
      </w:r>
      <w:r w:rsidRPr="00990496">
        <w:rPr>
          <w:rFonts w:asciiTheme="majorBidi" w:eastAsia="Times New Roman" w:hAnsiTheme="majorBidi" w:cstheme="majorBidi"/>
          <w:b/>
          <w:bCs/>
          <w:sz w:val="24"/>
          <w:szCs w:val="24"/>
        </w:rPr>
        <w:t xml:space="preserve">A </w:t>
      </w:r>
      <w:r w:rsidRPr="00990496">
        <w:rPr>
          <w:rFonts w:asciiTheme="majorBidi" w:eastAsia="Times New Roman" w:hAnsiTheme="majorBidi" w:cstheme="majorBidi"/>
          <w:b/>
          <w:bCs/>
          <w:sz w:val="24"/>
          <w:szCs w:val="24"/>
          <w:rtl/>
        </w:rPr>
        <w:t xml:space="preserve">و </w:t>
      </w:r>
      <w:r w:rsidRPr="00990496">
        <w:rPr>
          <w:rFonts w:asciiTheme="majorBidi" w:eastAsia="Times New Roman" w:hAnsiTheme="majorBidi" w:cstheme="majorBidi"/>
          <w:b/>
          <w:bCs/>
          <w:sz w:val="24"/>
          <w:szCs w:val="24"/>
        </w:rPr>
        <w:t xml:space="preserve"> B</w:t>
      </w:r>
      <w:r w:rsidRPr="00990496">
        <w:rPr>
          <w:rFonts w:asciiTheme="majorBidi" w:eastAsia="Times New Roman" w:hAnsiTheme="majorBidi" w:cstheme="majorBidi"/>
          <w:b/>
          <w:bCs/>
          <w:sz w:val="24"/>
          <w:szCs w:val="24"/>
          <w:rtl/>
        </w:rPr>
        <w:t xml:space="preserve">يمكن أن يكون بطريقة مستقلة  </w:t>
      </w:r>
      <w:r w:rsidRPr="00990496">
        <w:rPr>
          <w:rFonts w:asciiTheme="majorBidi" w:eastAsia="Times New Roman" w:hAnsiTheme="majorBidi" w:cstheme="majorBidi"/>
          <w:b/>
          <w:bCs/>
          <w:sz w:val="24"/>
          <w:szCs w:val="24"/>
        </w:rPr>
        <w:t>indépendante</w:t>
      </w:r>
      <w:r w:rsidRPr="00990496">
        <w:rPr>
          <w:rFonts w:asciiTheme="majorBidi" w:eastAsia="Times New Roman" w:hAnsiTheme="majorBidi" w:cstheme="majorBidi"/>
          <w:b/>
          <w:bCs/>
          <w:sz w:val="24"/>
          <w:szCs w:val="24"/>
          <w:rtl/>
        </w:rPr>
        <w:t xml:space="preserve"> أي لا يوجد تداخل بينهما أو غير مستقلة  </w:t>
      </w:r>
      <w:r w:rsidRPr="00990496">
        <w:rPr>
          <w:rFonts w:asciiTheme="majorBidi" w:eastAsia="Times New Roman" w:hAnsiTheme="majorBidi" w:cstheme="majorBidi"/>
          <w:b/>
          <w:bCs/>
          <w:sz w:val="24"/>
          <w:szCs w:val="24"/>
        </w:rPr>
        <w:t>dépendante</w:t>
      </w:r>
      <w:r w:rsidRPr="00990496">
        <w:rPr>
          <w:rFonts w:asciiTheme="majorBidi" w:eastAsia="Times New Roman" w:hAnsiTheme="majorBidi" w:cstheme="majorBidi"/>
          <w:b/>
          <w:bCs/>
          <w:sz w:val="24"/>
          <w:szCs w:val="24"/>
          <w:rtl/>
        </w:rPr>
        <w:t xml:space="preserve"> أي يوجد تداخل بين </w:t>
      </w:r>
      <w:r w:rsidRPr="00990496">
        <w:rPr>
          <w:rFonts w:asciiTheme="majorBidi" w:eastAsia="Times New Roman" w:hAnsiTheme="majorBidi" w:cstheme="majorBidi"/>
          <w:b/>
          <w:bCs/>
          <w:sz w:val="24"/>
          <w:szCs w:val="24"/>
        </w:rPr>
        <w:t xml:space="preserve">A </w:t>
      </w:r>
      <w:r w:rsidRPr="00990496">
        <w:rPr>
          <w:rFonts w:asciiTheme="majorBidi" w:eastAsia="Times New Roman" w:hAnsiTheme="majorBidi" w:cstheme="majorBidi"/>
          <w:b/>
          <w:bCs/>
          <w:sz w:val="24"/>
          <w:szCs w:val="24"/>
          <w:rtl/>
        </w:rPr>
        <w:t xml:space="preserve">و </w:t>
      </w:r>
      <w:r w:rsidRPr="00990496">
        <w:rPr>
          <w:rFonts w:asciiTheme="majorBidi" w:eastAsia="Times New Roman" w:hAnsiTheme="majorBidi" w:cstheme="majorBidi"/>
          <w:b/>
          <w:bCs/>
          <w:sz w:val="24"/>
          <w:szCs w:val="24"/>
        </w:rPr>
        <w:t xml:space="preserve"> B</w:t>
      </w:r>
      <w:r w:rsidRPr="00990496">
        <w:rPr>
          <w:rFonts w:asciiTheme="majorBidi" w:eastAsia="Times New Roman" w:hAnsiTheme="majorBidi" w:cstheme="majorBidi"/>
          <w:b/>
          <w:bCs/>
          <w:sz w:val="24"/>
          <w:szCs w:val="24"/>
          <w:rtl/>
        </w:rPr>
        <w:t xml:space="preserve">و قد يكون ايجابي ( ارتباط </w:t>
      </w:r>
      <w:r w:rsidRPr="00990496">
        <w:rPr>
          <w:rFonts w:asciiTheme="majorBidi" w:eastAsia="Times New Roman" w:hAnsiTheme="majorBidi" w:cstheme="majorBidi"/>
          <w:b/>
          <w:bCs/>
          <w:sz w:val="24"/>
          <w:szCs w:val="24"/>
        </w:rPr>
        <w:t>A</w:t>
      </w:r>
      <w:r w:rsidRPr="00990496">
        <w:rPr>
          <w:rFonts w:asciiTheme="majorBidi" w:eastAsia="Times New Roman" w:hAnsiTheme="majorBidi" w:cstheme="majorBidi"/>
          <w:b/>
          <w:bCs/>
          <w:sz w:val="24"/>
          <w:szCs w:val="24"/>
          <w:rtl/>
        </w:rPr>
        <w:t xml:space="preserve"> يؤدي لزيادة ارتباط </w:t>
      </w:r>
      <w:r w:rsidRPr="00990496">
        <w:rPr>
          <w:rFonts w:asciiTheme="majorBidi" w:eastAsia="Times New Roman" w:hAnsiTheme="majorBidi" w:cstheme="majorBidi"/>
          <w:b/>
          <w:bCs/>
          <w:sz w:val="24"/>
          <w:szCs w:val="24"/>
        </w:rPr>
        <w:t>B</w:t>
      </w:r>
      <w:r w:rsidRPr="00990496">
        <w:rPr>
          <w:rFonts w:asciiTheme="majorBidi" w:eastAsia="Times New Roman" w:hAnsiTheme="majorBidi" w:cstheme="majorBidi"/>
          <w:b/>
          <w:bCs/>
          <w:sz w:val="24"/>
          <w:szCs w:val="24"/>
          <w:rtl/>
        </w:rPr>
        <w:t>)</w:t>
      </w:r>
      <w:r w:rsidR="003A38DF" w:rsidRPr="00990496">
        <w:rPr>
          <w:rFonts w:asciiTheme="majorBidi" w:eastAsia="Times New Roman" w:hAnsiTheme="majorBidi" w:cstheme="majorBidi"/>
          <w:b/>
          <w:bCs/>
          <w:sz w:val="24"/>
          <w:szCs w:val="24"/>
          <w:rtl/>
        </w:rPr>
        <w:t xml:space="preserve"> </w:t>
      </w:r>
      <w:r w:rsidR="00990496" w:rsidRPr="00990496">
        <w:rPr>
          <w:rFonts w:asciiTheme="majorBidi" w:eastAsia="Times New Roman" w:hAnsiTheme="majorBidi" w:cstheme="majorBidi" w:hint="cs"/>
          <w:b/>
          <w:bCs/>
          <w:sz w:val="24"/>
          <w:szCs w:val="24"/>
          <w:rtl/>
        </w:rPr>
        <w:t>أو</w:t>
      </w:r>
      <w:r w:rsidR="003A38DF" w:rsidRPr="00990496">
        <w:rPr>
          <w:rFonts w:asciiTheme="majorBidi" w:eastAsia="Times New Roman" w:hAnsiTheme="majorBidi" w:cstheme="majorBidi"/>
          <w:b/>
          <w:bCs/>
          <w:sz w:val="24"/>
          <w:szCs w:val="24"/>
          <w:rtl/>
        </w:rPr>
        <w:t xml:space="preserve"> قد يكون سلبي و هو عكس الحالة </w:t>
      </w:r>
      <w:r w:rsidR="00990496" w:rsidRPr="00990496">
        <w:rPr>
          <w:rFonts w:asciiTheme="majorBidi" w:eastAsia="Times New Roman" w:hAnsiTheme="majorBidi" w:cstheme="majorBidi" w:hint="cs"/>
          <w:b/>
          <w:bCs/>
          <w:sz w:val="24"/>
          <w:szCs w:val="24"/>
          <w:rtl/>
        </w:rPr>
        <w:t>الأولي</w:t>
      </w:r>
      <w:r w:rsidR="003A38DF" w:rsidRPr="00990496">
        <w:rPr>
          <w:rFonts w:asciiTheme="majorBidi" w:eastAsia="Times New Roman" w:hAnsiTheme="majorBidi" w:cstheme="majorBidi"/>
          <w:b/>
          <w:bCs/>
          <w:sz w:val="24"/>
          <w:szCs w:val="24"/>
          <w:rtl/>
        </w:rPr>
        <w:t>.</w:t>
      </w:r>
    </w:p>
    <w:p w:rsidR="008E29CC" w:rsidRDefault="00900919" w:rsidP="00E26DC1">
      <w:pPr>
        <w:tabs>
          <w:tab w:val="left" w:pos="3686"/>
        </w:tabs>
        <w:bidi/>
        <w:rPr>
          <w:rFonts w:asciiTheme="majorBidi" w:hAnsiTheme="majorBidi" w:cstheme="majorBidi"/>
          <w:b/>
          <w:bCs/>
          <w:sz w:val="24"/>
          <w:szCs w:val="24"/>
          <w:rtl/>
          <w:lang w:bidi="ar-DZ"/>
        </w:rPr>
      </w:pPr>
      <w:r>
        <w:rPr>
          <w:rFonts w:asciiTheme="majorBidi" w:hAnsiTheme="majorBidi" w:cstheme="majorBidi" w:hint="cs"/>
          <w:b/>
          <w:bCs/>
          <w:noProof/>
          <w:sz w:val="24"/>
          <w:szCs w:val="24"/>
          <w:lang w:eastAsia="fr-FR"/>
        </w:rPr>
        <w:drawing>
          <wp:anchor distT="0" distB="0" distL="114300" distR="114300" simplePos="0" relativeHeight="251720704" behindDoc="1" locked="0" layoutInCell="1" allowOverlap="1">
            <wp:simplePos x="0" y="0"/>
            <wp:positionH relativeFrom="column">
              <wp:posOffset>581025</wp:posOffset>
            </wp:positionH>
            <wp:positionV relativeFrom="paragraph">
              <wp:posOffset>176530</wp:posOffset>
            </wp:positionV>
            <wp:extent cx="3914775" cy="1143000"/>
            <wp:effectExtent l="19050" t="0" r="9525" b="0"/>
            <wp:wrapNone/>
            <wp:docPr id="8"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srcRect/>
                    <a:stretch>
                      <a:fillRect/>
                    </a:stretch>
                  </pic:blipFill>
                  <pic:spPr bwMode="auto">
                    <a:xfrm>
                      <a:off x="0" y="0"/>
                      <a:ext cx="3914775" cy="1143000"/>
                    </a:xfrm>
                    <a:prstGeom prst="rect">
                      <a:avLst/>
                    </a:prstGeom>
                    <a:noFill/>
                  </pic:spPr>
                </pic:pic>
              </a:graphicData>
            </a:graphic>
          </wp:anchor>
        </w:drawing>
      </w:r>
    </w:p>
    <w:p w:rsidR="00E26DC1" w:rsidRDefault="00E26DC1" w:rsidP="00E26DC1">
      <w:pPr>
        <w:tabs>
          <w:tab w:val="left" w:pos="3686"/>
        </w:tabs>
        <w:bidi/>
        <w:rPr>
          <w:rFonts w:asciiTheme="majorBidi" w:hAnsiTheme="majorBidi" w:cstheme="majorBidi"/>
          <w:b/>
          <w:bCs/>
          <w:sz w:val="24"/>
          <w:szCs w:val="24"/>
          <w:rtl/>
          <w:lang w:bidi="ar-DZ"/>
        </w:rPr>
      </w:pPr>
    </w:p>
    <w:p w:rsidR="00E26DC1" w:rsidRDefault="00E26DC1" w:rsidP="00E26DC1">
      <w:pPr>
        <w:tabs>
          <w:tab w:val="left" w:pos="3686"/>
        </w:tabs>
        <w:bidi/>
        <w:rPr>
          <w:rFonts w:asciiTheme="majorBidi" w:hAnsiTheme="majorBidi" w:cstheme="majorBidi"/>
          <w:b/>
          <w:bCs/>
          <w:sz w:val="24"/>
          <w:szCs w:val="24"/>
          <w:lang w:bidi="ar-DZ"/>
        </w:rPr>
      </w:pPr>
    </w:p>
    <w:p w:rsidR="002B075F" w:rsidRDefault="002B075F" w:rsidP="002B075F">
      <w:pPr>
        <w:tabs>
          <w:tab w:val="left" w:pos="3686"/>
        </w:tabs>
        <w:bidi/>
        <w:rPr>
          <w:rFonts w:asciiTheme="majorBidi" w:hAnsiTheme="majorBidi" w:cstheme="majorBidi"/>
          <w:b/>
          <w:bCs/>
          <w:sz w:val="24"/>
          <w:szCs w:val="24"/>
          <w:rtl/>
          <w:lang w:bidi="ar-DZ"/>
        </w:rPr>
      </w:pPr>
    </w:p>
    <w:p w:rsidR="002B075F" w:rsidRDefault="002B075F" w:rsidP="002B075F">
      <w:pPr>
        <w:tabs>
          <w:tab w:val="left" w:pos="3686"/>
        </w:tabs>
        <w:bidi/>
        <w:rPr>
          <w:rFonts w:asciiTheme="majorBidi" w:hAnsiTheme="majorBidi" w:cstheme="majorBidi"/>
          <w:b/>
          <w:bCs/>
          <w:sz w:val="24"/>
          <w:szCs w:val="24"/>
          <w:rtl/>
          <w:lang w:bidi="ar-DZ"/>
        </w:rPr>
      </w:pPr>
    </w:p>
    <w:p w:rsidR="007B13FF" w:rsidRDefault="007B13FF" w:rsidP="00E26DC1">
      <w:pPr>
        <w:tabs>
          <w:tab w:val="left" w:pos="3686"/>
        </w:tabs>
        <w:bidi/>
        <w:rPr>
          <w:rFonts w:asciiTheme="majorBidi" w:eastAsia="Times New Roman" w:hAnsiTheme="majorBidi" w:cstheme="majorBidi"/>
          <w:b/>
          <w:bCs/>
          <w:sz w:val="24"/>
          <w:szCs w:val="24"/>
          <w:rtl/>
          <w:lang w:bidi="ar-DZ"/>
        </w:rPr>
      </w:pPr>
      <w:r>
        <w:rPr>
          <w:rFonts w:asciiTheme="majorBidi" w:hAnsiTheme="majorBidi" w:cstheme="majorBidi" w:hint="cs"/>
          <w:b/>
          <w:bCs/>
          <w:sz w:val="24"/>
          <w:szCs w:val="24"/>
          <w:rtl/>
          <w:lang w:bidi="ar-DZ"/>
        </w:rPr>
        <w:t>2</w:t>
      </w:r>
      <w:r w:rsidRPr="00294D26">
        <w:rPr>
          <w:rFonts w:asciiTheme="majorBidi" w:hAnsiTheme="majorBidi" w:cstheme="majorBidi"/>
          <w:b/>
          <w:bCs/>
          <w:sz w:val="24"/>
          <w:szCs w:val="24"/>
          <w:rtl/>
          <w:lang w:bidi="ar-DZ"/>
        </w:rPr>
        <w:t xml:space="preserve">-1- الحركية العشوائية ذات التداخل  </w:t>
      </w:r>
      <w:r w:rsidRPr="00294D26">
        <w:rPr>
          <w:rFonts w:asciiTheme="majorBidi" w:eastAsia="Times New Roman" w:hAnsiTheme="majorBidi" w:cstheme="majorBidi"/>
          <w:b/>
          <w:bCs/>
          <w:sz w:val="24"/>
          <w:szCs w:val="24"/>
        </w:rPr>
        <w:t xml:space="preserve"> Association dépendante</w:t>
      </w:r>
      <w:r w:rsidRPr="00294D26">
        <w:rPr>
          <w:rFonts w:asciiTheme="majorBidi" w:hAnsiTheme="majorBidi" w:cstheme="majorBidi"/>
          <w:b/>
          <w:bCs/>
          <w:sz w:val="24"/>
          <w:szCs w:val="24"/>
          <w:rtl/>
          <w:lang w:bidi="ar-DZ"/>
        </w:rPr>
        <w:t>:</w:t>
      </w:r>
      <w:r w:rsidRPr="00294D26">
        <w:rPr>
          <w:rFonts w:asciiTheme="majorBidi" w:eastAsia="Times New Roman" w:hAnsiTheme="majorBidi" w:cstheme="majorBidi"/>
          <w:b/>
          <w:bCs/>
          <w:sz w:val="24"/>
          <w:szCs w:val="24"/>
        </w:rPr>
        <w:t xml:space="preserve"> </w:t>
      </w:r>
      <w:r w:rsidRPr="00294D26">
        <w:rPr>
          <w:rFonts w:asciiTheme="majorBidi" w:eastAsia="Times New Roman" w:hAnsiTheme="majorBidi" w:cstheme="majorBidi"/>
          <w:b/>
          <w:bCs/>
          <w:sz w:val="24"/>
          <w:szCs w:val="24"/>
          <w:rtl/>
        </w:rPr>
        <w:t xml:space="preserve">أي </w:t>
      </w:r>
      <w:r w:rsidR="00E26DC1" w:rsidRPr="00294D26">
        <w:rPr>
          <w:rFonts w:asciiTheme="majorBidi" w:eastAsia="Times New Roman" w:hAnsiTheme="majorBidi" w:cstheme="majorBidi"/>
          <w:b/>
          <w:bCs/>
          <w:sz w:val="24"/>
          <w:szCs w:val="24"/>
          <w:rtl/>
        </w:rPr>
        <w:t>أن</w:t>
      </w:r>
      <w:r w:rsidRPr="00294D26">
        <w:rPr>
          <w:rFonts w:asciiTheme="majorBidi" w:eastAsia="Times New Roman" w:hAnsiTheme="majorBidi" w:cstheme="majorBidi"/>
          <w:b/>
          <w:bCs/>
          <w:sz w:val="24"/>
          <w:szCs w:val="24"/>
          <w:rtl/>
        </w:rPr>
        <w:t xml:space="preserve"> ارتباط مادة التفاعل</w:t>
      </w:r>
      <w:r w:rsidR="00E26DC1" w:rsidRPr="00294D26">
        <w:rPr>
          <w:rFonts w:asciiTheme="majorBidi" w:eastAsia="Times New Roman" w:hAnsiTheme="majorBidi" w:cstheme="majorBidi"/>
          <w:b/>
          <w:bCs/>
          <w:sz w:val="24"/>
          <w:szCs w:val="24"/>
          <w:rtl/>
        </w:rPr>
        <w:t xml:space="preserve"> </w:t>
      </w:r>
      <w:r w:rsidR="00E26DC1" w:rsidRPr="00294D26">
        <w:rPr>
          <w:rFonts w:asciiTheme="majorBidi" w:eastAsia="Times New Roman" w:hAnsiTheme="majorBidi" w:cstheme="majorBidi"/>
          <w:b/>
          <w:bCs/>
          <w:sz w:val="24"/>
          <w:szCs w:val="24"/>
        </w:rPr>
        <w:t>A</w:t>
      </w:r>
      <w:r w:rsidRPr="00294D26">
        <w:rPr>
          <w:rFonts w:asciiTheme="majorBidi" w:eastAsia="Times New Roman" w:hAnsiTheme="majorBidi" w:cstheme="majorBidi"/>
          <w:b/>
          <w:bCs/>
          <w:sz w:val="24"/>
          <w:szCs w:val="24"/>
        </w:rPr>
        <w:t>-</w:t>
      </w:r>
      <w:r w:rsidR="00E26DC1" w:rsidRPr="00294D26">
        <w:rPr>
          <w:rFonts w:asciiTheme="majorBidi" w:eastAsia="Times New Roman" w:hAnsiTheme="majorBidi" w:cstheme="majorBidi"/>
          <w:b/>
          <w:bCs/>
          <w:sz w:val="24"/>
          <w:szCs w:val="24"/>
          <w:rtl/>
        </w:rPr>
        <w:t xml:space="preserve"> يغير من جاذبية مادة التفاعل </w:t>
      </w:r>
      <w:r w:rsidR="00E26DC1" w:rsidRPr="00294D26">
        <w:rPr>
          <w:rFonts w:asciiTheme="majorBidi" w:eastAsia="Times New Roman" w:hAnsiTheme="majorBidi" w:cstheme="majorBidi"/>
          <w:b/>
          <w:bCs/>
          <w:sz w:val="24"/>
          <w:szCs w:val="24"/>
        </w:rPr>
        <w:t>B</w:t>
      </w:r>
      <w:r w:rsidR="00E26DC1" w:rsidRPr="00294D26">
        <w:rPr>
          <w:rFonts w:asciiTheme="majorBidi" w:eastAsia="Times New Roman" w:hAnsiTheme="majorBidi" w:cstheme="majorBidi"/>
          <w:b/>
          <w:bCs/>
          <w:sz w:val="24"/>
          <w:szCs w:val="24"/>
          <w:rtl/>
          <w:lang w:bidi="ar-DZ"/>
        </w:rPr>
        <w:t xml:space="preserve"> و العكس صحيح.</w:t>
      </w:r>
    </w:p>
    <w:p w:rsidR="00E26DC1" w:rsidRPr="00294D26" w:rsidRDefault="00E26DC1" w:rsidP="00E26DC1">
      <w:pPr>
        <w:spacing w:line="0" w:lineRule="atLeast"/>
        <w:rPr>
          <w:rFonts w:ascii="Times New Roman" w:eastAsia="Times New Roman" w:hAnsi="Times New Roman"/>
          <w:b/>
          <w:bCs/>
          <w:sz w:val="20"/>
          <w:szCs w:val="20"/>
          <w:rtl/>
        </w:rPr>
      </w:pPr>
      <w:r w:rsidRPr="00294D26">
        <w:rPr>
          <w:rFonts w:ascii="Times New Roman" w:eastAsia="Times New Roman" w:hAnsi="Times New Roman"/>
          <w:b/>
          <w:bCs/>
          <w:sz w:val="20"/>
          <w:szCs w:val="20"/>
        </w:rPr>
        <w:t xml:space="preserve">KA : constante de </w:t>
      </w:r>
      <w:r w:rsidR="00772138" w:rsidRPr="00294D26">
        <w:rPr>
          <w:rFonts w:ascii="Times New Roman" w:eastAsia="Times New Roman" w:hAnsi="Times New Roman"/>
          <w:b/>
          <w:bCs/>
          <w:sz w:val="20"/>
          <w:szCs w:val="20"/>
        </w:rPr>
        <w:t>dissociation d’EA</w:t>
      </w:r>
      <w:r w:rsidR="00772138" w:rsidRPr="00294D26">
        <w:rPr>
          <w:rFonts w:ascii="Times New Roman" w:eastAsia="Times New Roman" w:hAnsi="Times New Roman" w:hint="cs"/>
          <w:b/>
          <w:bCs/>
          <w:sz w:val="20"/>
          <w:szCs w:val="20"/>
          <w:rtl/>
        </w:rPr>
        <w:t xml:space="preserve">    </w:t>
      </w:r>
      <w:r w:rsidR="00294D26">
        <w:rPr>
          <w:rFonts w:ascii="Times New Roman" w:eastAsia="Times New Roman" w:hAnsi="Times New Roman"/>
          <w:b/>
          <w:bCs/>
          <w:sz w:val="20"/>
          <w:szCs w:val="20"/>
        </w:rPr>
        <w:t xml:space="preserve">  </w:t>
      </w:r>
      <w:r w:rsidR="00772138" w:rsidRPr="00294D26">
        <w:rPr>
          <w:rFonts w:ascii="Times New Roman" w:eastAsia="Times New Roman" w:hAnsi="Times New Roman" w:hint="cs"/>
          <w:b/>
          <w:bCs/>
          <w:sz w:val="20"/>
          <w:szCs w:val="20"/>
          <w:rtl/>
        </w:rPr>
        <w:t xml:space="preserve">               </w:t>
      </w:r>
      <w:r w:rsidRPr="00294D26">
        <w:rPr>
          <w:rFonts w:ascii="Times New Roman" w:eastAsia="Times New Roman" w:hAnsi="Times New Roman" w:hint="cs"/>
          <w:b/>
          <w:bCs/>
          <w:sz w:val="20"/>
          <w:szCs w:val="20"/>
          <w:rtl/>
        </w:rPr>
        <w:t xml:space="preserve"> </w:t>
      </w:r>
      <w:r w:rsidRPr="00294D26">
        <w:rPr>
          <w:rFonts w:ascii="Times New Roman" w:eastAsia="Times New Roman" w:hAnsi="Times New Roman"/>
          <w:b/>
          <w:bCs/>
          <w:sz w:val="20"/>
          <w:szCs w:val="20"/>
        </w:rPr>
        <w:t>KB : constante de dissociation de EB</w:t>
      </w:r>
    </w:p>
    <w:p w:rsidR="00E26DC1" w:rsidRPr="00294D26" w:rsidRDefault="00A43E38" w:rsidP="00E26DC1">
      <w:pPr>
        <w:spacing w:line="0" w:lineRule="atLeast"/>
        <w:rPr>
          <w:rFonts w:ascii="Times New Roman" w:eastAsia="Times New Roman" w:hAnsi="Times New Roman"/>
          <w:b/>
          <w:bCs/>
          <w:sz w:val="20"/>
          <w:szCs w:val="20"/>
        </w:rPr>
      </w:pPr>
      <w:r w:rsidRPr="00294D26">
        <w:rPr>
          <w:rFonts w:ascii="Times New Roman" w:eastAsia="Times New Roman" w:hAnsi="Times New Roman"/>
          <w:b/>
          <w:bCs/>
          <w:noProof/>
          <w:sz w:val="20"/>
          <w:szCs w:val="20"/>
          <w:lang w:eastAsia="fr-FR"/>
        </w:rPr>
        <w:drawing>
          <wp:anchor distT="0" distB="0" distL="114300" distR="114300" simplePos="0" relativeHeight="251722752" behindDoc="1" locked="0" layoutInCell="1" allowOverlap="1">
            <wp:simplePos x="0" y="0"/>
            <wp:positionH relativeFrom="column">
              <wp:posOffset>990600</wp:posOffset>
            </wp:positionH>
            <wp:positionV relativeFrom="paragraph">
              <wp:posOffset>250190</wp:posOffset>
            </wp:positionV>
            <wp:extent cx="3800475" cy="1352550"/>
            <wp:effectExtent l="19050" t="0" r="9525" b="0"/>
            <wp:wrapNone/>
            <wp:docPr id="11"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srcRect/>
                    <a:stretch>
                      <a:fillRect/>
                    </a:stretch>
                  </pic:blipFill>
                  <pic:spPr bwMode="auto">
                    <a:xfrm>
                      <a:off x="0" y="0"/>
                      <a:ext cx="3800475" cy="1352550"/>
                    </a:xfrm>
                    <a:prstGeom prst="rect">
                      <a:avLst/>
                    </a:prstGeom>
                    <a:noFill/>
                  </pic:spPr>
                </pic:pic>
              </a:graphicData>
            </a:graphic>
          </wp:anchor>
        </w:drawing>
      </w:r>
      <w:r w:rsidR="00E26DC1" w:rsidRPr="00294D26">
        <w:rPr>
          <w:rFonts w:ascii="Times New Roman" w:eastAsia="Times New Roman" w:hAnsi="Times New Roman"/>
          <w:b/>
          <w:bCs/>
          <w:sz w:val="20"/>
          <w:szCs w:val="20"/>
        </w:rPr>
        <w:t>K’A : constante de dissociation de EAB</w:t>
      </w:r>
      <w:r w:rsidR="00E26DC1" w:rsidRPr="00294D26">
        <w:rPr>
          <w:rFonts w:ascii="Times New Roman" w:eastAsia="Times New Roman" w:hAnsi="Times New Roman" w:hint="cs"/>
          <w:b/>
          <w:bCs/>
          <w:sz w:val="20"/>
          <w:szCs w:val="20"/>
          <w:rtl/>
        </w:rPr>
        <w:t xml:space="preserve">                 </w:t>
      </w:r>
      <w:r w:rsidR="00E26DC1" w:rsidRPr="00294D26">
        <w:rPr>
          <w:rFonts w:ascii="Times New Roman" w:eastAsia="Times New Roman" w:hAnsi="Times New Roman"/>
          <w:b/>
          <w:bCs/>
          <w:sz w:val="20"/>
          <w:szCs w:val="20"/>
        </w:rPr>
        <w:t>K’B : constante de dissociation de EAB</w:t>
      </w:r>
    </w:p>
    <w:p w:rsidR="00E26DC1" w:rsidRDefault="00E26DC1" w:rsidP="00E26DC1">
      <w:pPr>
        <w:spacing w:line="0" w:lineRule="atLeast"/>
        <w:rPr>
          <w:rFonts w:ascii="Times New Roman" w:eastAsia="Times New Roman" w:hAnsi="Times New Roman"/>
          <w:sz w:val="24"/>
        </w:rPr>
      </w:pPr>
    </w:p>
    <w:p w:rsidR="007B13FF" w:rsidRDefault="007B13FF" w:rsidP="007B13FF">
      <w:pPr>
        <w:spacing w:line="20" w:lineRule="exact"/>
        <w:rPr>
          <w:rFonts w:ascii="Times New Roman" w:eastAsia="Times New Roman" w:hAnsi="Times New Roman"/>
        </w:rPr>
      </w:pPr>
    </w:p>
    <w:p w:rsidR="007B13FF" w:rsidRDefault="007B13FF" w:rsidP="007B13FF">
      <w:pPr>
        <w:spacing w:line="200" w:lineRule="exact"/>
        <w:rPr>
          <w:rFonts w:ascii="Times New Roman" w:eastAsia="Times New Roman" w:hAnsi="Times New Roman"/>
        </w:rPr>
      </w:pPr>
    </w:p>
    <w:p w:rsidR="007B13FF" w:rsidRDefault="007B13FF" w:rsidP="007B13FF">
      <w:pPr>
        <w:spacing w:line="200" w:lineRule="exact"/>
        <w:rPr>
          <w:rFonts w:ascii="Times New Roman" w:eastAsia="Times New Roman" w:hAnsi="Times New Roman"/>
        </w:rPr>
      </w:pPr>
    </w:p>
    <w:p w:rsidR="00900919" w:rsidRDefault="00900919" w:rsidP="007B13FF">
      <w:pPr>
        <w:tabs>
          <w:tab w:val="left" w:pos="3686"/>
        </w:tabs>
        <w:rPr>
          <w:rFonts w:asciiTheme="majorBidi" w:hAnsiTheme="majorBidi" w:cstheme="majorBidi"/>
          <w:b/>
          <w:bCs/>
          <w:sz w:val="24"/>
          <w:szCs w:val="24"/>
          <w:rtl/>
          <w:lang w:bidi="ar-DZ"/>
        </w:rPr>
      </w:pPr>
    </w:p>
    <w:p w:rsidR="00EF24AC" w:rsidRDefault="00EF24AC" w:rsidP="00EF24AC">
      <w:pPr>
        <w:bidi/>
        <w:spacing w:line="360" w:lineRule="auto"/>
        <w:rPr>
          <w:rFonts w:asciiTheme="majorBidi" w:eastAsia="Times New Roman" w:hAnsiTheme="majorBidi" w:cstheme="majorBidi"/>
          <w:b/>
          <w:bCs/>
          <w:sz w:val="24"/>
          <w:szCs w:val="24"/>
          <w:rtl/>
        </w:rPr>
      </w:pPr>
    </w:p>
    <w:p w:rsidR="003C5916" w:rsidRDefault="003C5916" w:rsidP="00EF24AC">
      <w:pPr>
        <w:bidi/>
        <w:spacing w:line="360" w:lineRule="auto"/>
        <w:rPr>
          <w:rFonts w:asciiTheme="majorBidi" w:eastAsia="Times New Roman" w:hAnsiTheme="majorBidi" w:cstheme="majorBidi"/>
          <w:b/>
          <w:bCs/>
          <w:sz w:val="24"/>
          <w:szCs w:val="24"/>
          <w:rtl/>
        </w:rPr>
      </w:pPr>
      <w:r w:rsidRPr="00EF24AC">
        <w:rPr>
          <w:rFonts w:asciiTheme="majorBidi" w:eastAsia="Times New Roman" w:hAnsiTheme="majorBidi" w:cstheme="majorBidi"/>
          <w:b/>
          <w:bCs/>
          <w:sz w:val="24"/>
          <w:szCs w:val="24"/>
          <w:rtl/>
        </w:rPr>
        <w:t xml:space="preserve">لكل تركيز من </w:t>
      </w:r>
      <w:r w:rsidRPr="00EF24AC">
        <w:rPr>
          <w:rFonts w:asciiTheme="majorBidi" w:eastAsia="Times New Roman" w:hAnsiTheme="majorBidi" w:cstheme="majorBidi"/>
          <w:b/>
          <w:bCs/>
          <w:sz w:val="24"/>
          <w:szCs w:val="24"/>
        </w:rPr>
        <w:t>A</w:t>
      </w:r>
      <w:r w:rsidRPr="00EF24AC">
        <w:rPr>
          <w:rFonts w:asciiTheme="majorBidi" w:eastAsia="Times New Roman" w:hAnsiTheme="majorBidi" w:cstheme="majorBidi"/>
          <w:b/>
          <w:bCs/>
          <w:sz w:val="24"/>
          <w:szCs w:val="24"/>
          <w:rtl/>
        </w:rPr>
        <w:t xml:space="preserve"> أو </w:t>
      </w:r>
      <w:r w:rsidRPr="00EF24AC">
        <w:rPr>
          <w:rFonts w:asciiTheme="majorBidi" w:eastAsia="Times New Roman" w:hAnsiTheme="majorBidi" w:cstheme="majorBidi"/>
          <w:b/>
          <w:bCs/>
          <w:sz w:val="24"/>
          <w:szCs w:val="24"/>
        </w:rPr>
        <w:t>B</w:t>
      </w:r>
      <w:r w:rsidRPr="00EF24AC">
        <w:rPr>
          <w:rFonts w:asciiTheme="majorBidi" w:eastAsia="Times New Roman" w:hAnsiTheme="majorBidi" w:cstheme="majorBidi"/>
          <w:b/>
          <w:bCs/>
          <w:sz w:val="24"/>
          <w:szCs w:val="24"/>
          <w:rtl/>
        </w:rPr>
        <w:t xml:space="preserve"> سرعة التفاعل تتبع قانون </w:t>
      </w:r>
      <w:r w:rsidRPr="00EF24AC">
        <w:rPr>
          <w:rFonts w:asciiTheme="majorBidi" w:eastAsia="Times New Roman" w:hAnsiTheme="majorBidi" w:cstheme="majorBidi"/>
          <w:b/>
          <w:bCs/>
          <w:sz w:val="24"/>
          <w:szCs w:val="24"/>
        </w:rPr>
        <w:t>Michaelis</w:t>
      </w:r>
      <w:r w:rsidRPr="00EF24AC">
        <w:rPr>
          <w:rFonts w:asciiTheme="majorBidi" w:eastAsia="Times New Roman" w:hAnsiTheme="majorBidi" w:cstheme="majorBidi"/>
          <w:b/>
          <w:bCs/>
          <w:sz w:val="24"/>
          <w:szCs w:val="24"/>
          <w:rtl/>
        </w:rPr>
        <w:t xml:space="preserve"> و السرعة </w:t>
      </w:r>
      <w:r w:rsidR="00D45FC7" w:rsidRPr="00EF24AC">
        <w:rPr>
          <w:rFonts w:asciiTheme="majorBidi" w:eastAsia="Times New Roman" w:hAnsiTheme="majorBidi" w:cstheme="majorBidi" w:hint="cs"/>
          <w:b/>
          <w:bCs/>
          <w:sz w:val="24"/>
          <w:szCs w:val="24"/>
          <w:rtl/>
        </w:rPr>
        <w:t>القصوى</w:t>
      </w:r>
      <w:r w:rsidRPr="00EF24AC">
        <w:rPr>
          <w:rFonts w:asciiTheme="majorBidi" w:eastAsia="Times New Roman" w:hAnsiTheme="majorBidi" w:cstheme="majorBidi"/>
          <w:b/>
          <w:bCs/>
          <w:sz w:val="24"/>
          <w:szCs w:val="24"/>
          <w:rtl/>
        </w:rPr>
        <w:t xml:space="preserve"> نحصل عليها عند تشبع الإنزيم بمواد التفاعل </w:t>
      </w:r>
      <w:r w:rsidRPr="00EF24AC">
        <w:rPr>
          <w:rFonts w:asciiTheme="majorBidi" w:eastAsia="Times New Roman" w:hAnsiTheme="majorBidi" w:cstheme="majorBidi"/>
          <w:b/>
          <w:bCs/>
          <w:sz w:val="24"/>
          <w:szCs w:val="24"/>
        </w:rPr>
        <w:t>A</w:t>
      </w:r>
      <w:r w:rsidRPr="00EF24AC">
        <w:rPr>
          <w:rFonts w:asciiTheme="majorBidi" w:eastAsia="Times New Roman" w:hAnsiTheme="majorBidi" w:cstheme="majorBidi"/>
          <w:b/>
          <w:bCs/>
          <w:sz w:val="24"/>
          <w:szCs w:val="24"/>
          <w:rtl/>
        </w:rPr>
        <w:t xml:space="preserve"> و </w:t>
      </w:r>
      <w:r w:rsidRPr="00EF24AC">
        <w:rPr>
          <w:rFonts w:asciiTheme="majorBidi" w:eastAsia="Times New Roman" w:hAnsiTheme="majorBidi" w:cstheme="majorBidi"/>
          <w:b/>
          <w:bCs/>
          <w:sz w:val="24"/>
          <w:szCs w:val="24"/>
        </w:rPr>
        <w:t>B</w:t>
      </w:r>
      <w:r w:rsidRPr="00EF24AC">
        <w:rPr>
          <w:rFonts w:asciiTheme="majorBidi" w:eastAsia="Times New Roman" w:hAnsiTheme="majorBidi" w:cstheme="majorBidi"/>
          <w:b/>
          <w:bCs/>
          <w:sz w:val="24"/>
          <w:szCs w:val="24"/>
          <w:rtl/>
        </w:rPr>
        <w:t xml:space="preserve">. نفس </w:t>
      </w:r>
      <w:r w:rsidR="008B227F" w:rsidRPr="00EF24AC">
        <w:rPr>
          <w:rFonts w:asciiTheme="majorBidi" w:eastAsia="Times New Roman" w:hAnsiTheme="majorBidi" w:cstheme="majorBidi"/>
          <w:b/>
          <w:bCs/>
          <w:sz w:val="24"/>
          <w:szCs w:val="24"/>
          <w:rtl/>
        </w:rPr>
        <w:t>الشيء</w:t>
      </w:r>
      <w:r w:rsidRPr="00EF24AC">
        <w:rPr>
          <w:rFonts w:asciiTheme="majorBidi" w:eastAsia="Times New Roman" w:hAnsiTheme="majorBidi" w:cstheme="majorBidi"/>
          <w:b/>
          <w:bCs/>
          <w:sz w:val="24"/>
          <w:szCs w:val="24"/>
          <w:rtl/>
        </w:rPr>
        <w:t xml:space="preserve"> للحركة السابقة˛ لتحديد نوع الحركة و حساب مختلف المعايير الحركية يجب </w:t>
      </w:r>
      <w:r w:rsidR="008B227F" w:rsidRPr="00EF24AC">
        <w:rPr>
          <w:rFonts w:asciiTheme="majorBidi" w:eastAsia="Times New Roman" w:hAnsiTheme="majorBidi" w:cstheme="majorBidi"/>
          <w:b/>
          <w:bCs/>
          <w:sz w:val="24"/>
          <w:szCs w:val="24"/>
          <w:rtl/>
        </w:rPr>
        <w:t>أولا</w:t>
      </w:r>
      <w:r w:rsidRPr="00EF24AC">
        <w:rPr>
          <w:rFonts w:asciiTheme="majorBidi" w:eastAsia="Times New Roman" w:hAnsiTheme="majorBidi" w:cstheme="majorBidi"/>
          <w:b/>
          <w:bCs/>
          <w:sz w:val="24"/>
          <w:szCs w:val="24"/>
          <w:rtl/>
        </w:rPr>
        <w:t xml:space="preserve"> </w:t>
      </w:r>
      <w:r w:rsidR="008B227F" w:rsidRPr="00EF24AC">
        <w:rPr>
          <w:rFonts w:asciiTheme="majorBidi" w:eastAsia="Times New Roman" w:hAnsiTheme="majorBidi" w:cstheme="majorBidi"/>
          <w:b/>
          <w:bCs/>
          <w:sz w:val="24"/>
          <w:szCs w:val="24"/>
          <w:rtl/>
        </w:rPr>
        <w:t>أن</w:t>
      </w:r>
      <w:r w:rsidRPr="00EF24AC">
        <w:rPr>
          <w:rFonts w:asciiTheme="majorBidi" w:eastAsia="Times New Roman" w:hAnsiTheme="majorBidi" w:cstheme="majorBidi"/>
          <w:b/>
          <w:bCs/>
          <w:sz w:val="24"/>
          <w:szCs w:val="24"/>
          <w:rtl/>
        </w:rPr>
        <w:t xml:space="preserve"> نمر علي المنحنيات </w:t>
      </w:r>
      <w:r w:rsidR="008B227F" w:rsidRPr="00EF24AC">
        <w:rPr>
          <w:rFonts w:asciiTheme="majorBidi" w:eastAsia="Times New Roman" w:hAnsiTheme="majorBidi" w:cstheme="majorBidi"/>
          <w:b/>
          <w:bCs/>
          <w:sz w:val="24"/>
          <w:szCs w:val="24"/>
          <w:rtl/>
        </w:rPr>
        <w:t>الأولية</w:t>
      </w:r>
      <w:r w:rsidRPr="00EF24AC">
        <w:rPr>
          <w:rFonts w:asciiTheme="majorBidi" w:eastAsia="Times New Roman" w:hAnsiTheme="majorBidi" w:cstheme="majorBidi"/>
          <w:b/>
          <w:bCs/>
          <w:sz w:val="24"/>
          <w:szCs w:val="24"/>
          <w:rtl/>
        </w:rPr>
        <w:t xml:space="preserve"> و الثانوية.</w:t>
      </w:r>
    </w:p>
    <w:p w:rsidR="00EF24AC" w:rsidRDefault="00EF24AC" w:rsidP="00EF24AC">
      <w:pPr>
        <w:spacing w:line="360" w:lineRule="auto"/>
        <w:jc w:val="right"/>
        <w:rPr>
          <w:rFonts w:asciiTheme="majorBidi" w:eastAsia="Times New Roman" w:hAnsiTheme="majorBidi" w:cstheme="majorBidi"/>
          <w:b/>
          <w:bCs/>
          <w:sz w:val="24"/>
          <w:szCs w:val="24"/>
          <w:rtl/>
        </w:rPr>
      </w:pPr>
      <w:r w:rsidRPr="00EF24AC">
        <w:rPr>
          <w:rFonts w:asciiTheme="majorBidi" w:eastAsia="Times New Roman" w:hAnsiTheme="majorBidi" w:cstheme="majorBidi"/>
          <w:b/>
          <w:bCs/>
          <w:sz w:val="24"/>
          <w:szCs w:val="24"/>
          <w:rtl/>
        </w:rPr>
        <w:lastRenderedPageBreak/>
        <w:t>-1-1- التداخل الايجابي : في هدة الحالة تقاطع المنحنيات يكون اعلي محور السينات.</w:t>
      </w:r>
      <w:r w:rsidR="00A254FE">
        <w:rPr>
          <w:rFonts w:asciiTheme="majorBidi" w:eastAsia="Times New Roman" w:hAnsiTheme="majorBidi" w:cstheme="majorBidi"/>
          <w:b/>
          <w:bCs/>
          <w:sz w:val="24"/>
          <w:szCs w:val="24"/>
        </w:rPr>
        <w:t>2</w:t>
      </w:r>
    </w:p>
    <w:p w:rsidR="00CA1386" w:rsidRDefault="00CA1386" w:rsidP="00CA1386">
      <w:pPr>
        <w:tabs>
          <w:tab w:val="left" w:pos="3686"/>
        </w:tabs>
        <w:jc w:val="center"/>
        <w:rPr>
          <w:rFonts w:asciiTheme="majorBidi" w:hAnsiTheme="majorBidi" w:cstheme="majorBidi"/>
          <w:b/>
          <w:bCs/>
          <w:sz w:val="24"/>
          <w:szCs w:val="24"/>
          <w:rtl/>
          <w:lang w:bidi="ar-DZ"/>
        </w:rPr>
      </w:pPr>
      <w:r>
        <w:rPr>
          <w:noProof/>
          <w:lang w:eastAsia="fr-FR"/>
        </w:rPr>
        <w:drawing>
          <wp:inline distT="0" distB="0" distL="0" distR="0">
            <wp:extent cx="4876800" cy="2324100"/>
            <wp:effectExtent l="0" t="0" r="0" b="0"/>
            <wp:docPr id="12" name="Image 1" descr="http://biochimej.univ-angers.fr/Page2/COURS/4EnzymologieLicence/4DeuxSUBSTRATS/4RepresGRAPHIQ/1AuHASARD/2GraphesPRIMAIRES/4GrPRIMAIRE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ochimej.univ-angers.fr/Page2/COURS/4EnzymologieLicence/4DeuxSUBSTRATS/4RepresGRAPHIQ/1AuHASARD/2GraphesPRIMAIRES/4GrPRIMAIREfB.GIF"/>
                    <pic:cNvPicPr>
                      <a:picLocks noChangeAspect="1" noChangeArrowheads="1"/>
                    </pic:cNvPicPr>
                  </pic:nvPicPr>
                  <pic:blipFill>
                    <a:blip r:embed="rId71"/>
                    <a:srcRect/>
                    <a:stretch>
                      <a:fillRect/>
                    </a:stretch>
                  </pic:blipFill>
                  <pic:spPr bwMode="auto">
                    <a:xfrm>
                      <a:off x="0" y="0"/>
                      <a:ext cx="4877776" cy="2324565"/>
                    </a:xfrm>
                    <a:prstGeom prst="rect">
                      <a:avLst/>
                    </a:prstGeom>
                    <a:noFill/>
                    <a:ln w="9525">
                      <a:noFill/>
                      <a:miter lim="800000"/>
                      <a:headEnd/>
                      <a:tailEnd/>
                    </a:ln>
                  </pic:spPr>
                </pic:pic>
              </a:graphicData>
            </a:graphic>
          </wp:inline>
        </w:drawing>
      </w:r>
    </w:p>
    <w:p w:rsidR="00EF24AC" w:rsidRDefault="00EF24AC" w:rsidP="00185B30">
      <w:pPr>
        <w:spacing w:line="0" w:lineRule="atLeast"/>
        <w:ind w:left="2220"/>
        <w:jc w:val="center"/>
        <w:rPr>
          <w:rFonts w:ascii="Times New Roman" w:eastAsia="Times New Roman" w:hAnsi="Times New Roman"/>
          <w:b/>
        </w:rPr>
      </w:pPr>
      <w:r>
        <w:rPr>
          <w:rFonts w:ascii="Times New Roman" w:eastAsia="Times New Roman" w:hAnsi="Times New Roman"/>
          <w:b/>
        </w:rPr>
        <w:t>Représentation Primaire : 1/V = ƒ (1/B)</w:t>
      </w:r>
    </w:p>
    <w:p w:rsidR="00CA1386" w:rsidRDefault="00CA1386" w:rsidP="00185B30">
      <w:pPr>
        <w:tabs>
          <w:tab w:val="left" w:pos="1620"/>
        </w:tabs>
        <w:jc w:val="center"/>
        <w:rPr>
          <w:rFonts w:asciiTheme="majorBidi" w:hAnsiTheme="majorBidi" w:cstheme="majorBidi"/>
          <w:sz w:val="24"/>
          <w:szCs w:val="24"/>
          <w:rtl/>
          <w:lang w:bidi="ar-DZ"/>
        </w:rPr>
      </w:pPr>
      <w:r>
        <w:rPr>
          <w:noProof/>
          <w:lang w:eastAsia="fr-FR"/>
        </w:rPr>
        <w:drawing>
          <wp:inline distT="0" distB="0" distL="0" distR="0">
            <wp:extent cx="4600575" cy="3406926"/>
            <wp:effectExtent l="0" t="0" r="0" b="3175"/>
            <wp:docPr id="14" name="Image 4" descr="http://biochimej.univ-angers.fr/Page2/COURS/4EnzymologieLicence/4DeuxSUBSTRATS/4RepresGRAPHIQ/1AuHASARD/2GraphesPRIMAIRES/2GrPRIMAIRE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ochimej.univ-angers.fr/Page2/COURS/4EnzymologieLicence/4DeuxSUBSTRATS/4RepresGRAPHIQ/1AuHASARD/2GraphesPRIMAIRES/2GrPRIMAIREfA.GIF"/>
                    <pic:cNvPicPr>
                      <a:picLocks noChangeAspect="1" noChangeArrowheads="1"/>
                    </pic:cNvPicPr>
                  </pic:nvPicPr>
                  <pic:blipFill>
                    <a:blip r:embed="rId72"/>
                    <a:srcRect/>
                    <a:stretch>
                      <a:fillRect/>
                    </a:stretch>
                  </pic:blipFill>
                  <pic:spPr bwMode="auto">
                    <a:xfrm rot="10800000" flipH="1" flipV="1">
                      <a:off x="0" y="0"/>
                      <a:ext cx="4816471" cy="3566806"/>
                    </a:xfrm>
                    <a:prstGeom prst="rect">
                      <a:avLst/>
                    </a:prstGeom>
                    <a:noFill/>
                    <a:ln w="9525">
                      <a:noFill/>
                      <a:miter lim="800000"/>
                      <a:headEnd/>
                      <a:tailEnd/>
                    </a:ln>
                  </pic:spPr>
                </pic:pic>
              </a:graphicData>
            </a:graphic>
          </wp:inline>
        </w:drawing>
      </w:r>
    </w:p>
    <w:p w:rsidR="004B3815" w:rsidRDefault="004B3815" w:rsidP="00185B30">
      <w:pPr>
        <w:spacing w:line="0" w:lineRule="atLeast"/>
        <w:ind w:left="2220"/>
        <w:jc w:val="center"/>
        <w:rPr>
          <w:rFonts w:ascii="Times New Roman" w:eastAsia="Times New Roman" w:hAnsi="Times New Roman"/>
          <w:b/>
        </w:rPr>
      </w:pPr>
      <w:r>
        <w:rPr>
          <w:rFonts w:ascii="Times New Roman" w:eastAsia="Times New Roman" w:hAnsi="Times New Roman"/>
          <w:b/>
        </w:rPr>
        <w:t>Représentation Primaire : 1/V = ƒ (1/A)</w:t>
      </w:r>
    </w:p>
    <w:p w:rsidR="000D42A3" w:rsidRDefault="000D42A3" w:rsidP="00185B30">
      <w:pPr>
        <w:spacing w:line="0" w:lineRule="atLeast"/>
        <w:ind w:left="2220"/>
        <w:jc w:val="center"/>
        <w:rPr>
          <w:rFonts w:ascii="Times New Roman" w:eastAsia="Times New Roman" w:hAnsi="Times New Roman"/>
          <w:b/>
        </w:rPr>
      </w:pPr>
    </w:p>
    <w:p w:rsidR="00A254FE" w:rsidRDefault="00A254FE" w:rsidP="00A254FE">
      <w:pPr>
        <w:spacing w:line="360" w:lineRule="auto"/>
        <w:jc w:val="right"/>
        <w:rPr>
          <w:rFonts w:asciiTheme="majorBidi" w:eastAsia="Times New Roman" w:hAnsiTheme="majorBidi" w:cstheme="majorBidi"/>
          <w:b/>
          <w:bCs/>
          <w:sz w:val="24"/>
          <w:szCs w:val="24"/>
          <w:rtl/>
        </w:rPr>
      </w:pPr>
      <w:r w:rsidRPr="00EF24AC">
        <w:rPr>
          <w:rFonts w:asciiTheme="majorBidi" w:eastAsia="Times New Roman" w:hAnsiTheme="majorBidi" w:cstheme="majorBidi"/>
          <w:b/>
          <w:bCs/>
          <w:sz w:val="24"/>
          <w:szCs w:val="24"/>
          <w:rtl/>
        </w:rPr>
        <w:t>-1-</w:t>
      </w:r>
      <w:r>
        <w:rPr>
          <w:rFonts w:asciiTheme="majorBidi" w:eastAsia="Times New Roman" w:hAnsiTheme="majorBidi" w:cstheme="majorBidi" w:hint="cs"/>
          <w:b/>
          <w:bCs/>
          <w:sz w:val="24"/>
          <w:szCs w:val="24"/>
          <w:rtl/>
        </w:rPr>
        <w:t>2</w:t>
      </w:r>
      <w:r w:rsidRPr="00EF24AC">
        <w:rPr>
          <w:rFonts w:asciiTheme="majorBidi" w:eastAsia="Times New Roman" w:hAnsiTheme="majorBidi" w:cstheme="majorBidi"/>
          <w:b/>
          <w:bCs/>
          <w:sz w:val="24"/>
          <w:szCs w:val="24"/>
          <w:rtl/>
        </w:rPr>
        <w:t xml:space="preserve">- التداخل </w:t>
      </w:r>
      <w:r>
        <w:rPr>
          <w:rFonts w:asciiTheme="majorBidi" w:eastAsia="Times New Roman" w:hAnsiTheme="majorBidi" w:cstheme="majorBidi" w:hint="cs"/>
          <w:b/>
          <w:bCs/>
          <w:sz w:val="24"/>
          <w:szCs w:val="24"/>
          <w:rtl/>
        </w:rPr>
        <w:t>السلبي</w:t>
      </w:r>
      <w:r w:rsidRPr="00EF24AC">
        <w:rPr>
          <w:rFonts w:asciiTheme="majorBidi" w:eastAsia="Times New Roman" w:hAnsiTheme="majorBidi" w:cstheme="majorBidi"/>
          <w:b/>
          <w:bCs/>
          <w:sz w:val="24"/>
          <w:szCs w:val="24"/>
          <w:rtl/>
        </w:rPr>
        <w:t xml:space="preserve"> : في هدة الحالة تقاطع المنحنيات يكون </w:t>
      </w:r>
      <w:r>
        <w:rPr>
          <w:rFonts w:asciiTheme="majorBidi" w:eastAsia="Times New Roman" w:hAnsiTheme="majorBidi" w:cstheme="majorBidi" w:hint="cs"/>
          <w:b/>
          <w:bCs/>
          <w:sz w:val="24"/>
          <w:szCs w:val="24"/>
          <w:rtl/>
        </w:rPr>
        <w:t>أسفل</w:t>
      </w:r>
      <w:r w:rsidRPr="00EF24AC">
        <w:rPr>
          <w:rFonts w:asciiTheme="majorBidi" w:eastAsia="Times New Roman" w:hAnsiTheme="majorBidi" w:cstheme="majorBidi"/>
          <w:b/>
          <w:bCs/>
          <w:sz w:val="24"/>
          <w:szCs w:val="24"/>
          <w:rtl/>
        </w:rPr>
        <w:t xml:space="preserve"> محور السينات.</w:t>
      </w:r>
      <w:r>
        <w:rPr>
          <w:rFonts w:asciiTheme="majorBidi" w:eastAsia="Times New Roman" w:hAnsiTheme="majorBidi" w:cstheme="majorBidi"/>
          <w:b/>
          <w:bCs/>
          <w:sz w:val="24"/>
          <w:szCs w:val="24"/>
        </w:rPr>
        <w:t>2</w:t>
      </w:r>
    </w:p>
    <w:p w:rsidR="00CA1386" w:rsidRDefault="00CA1386" w:rsidP="00CA1386">
      <w:pPr>
        <w:tabs>
          <w:tab w:val="left" w:pos="1620"/>
        </w:tabs>
        <w:rPr>
          <w:rFonts w:asciiTheme="majorBidi" w:hAnsiTheme="majorBidi" w:cstheme="majorBidi"/>
          <w:sz w:val="24"/>
          <w:szCs w:val="24"/>
          <w:rtl/>
        </w:rPr>
      </w:pPr>
    </w:p>
    <w:p w:rsidR="00A254FE" w:rsidRDefault="00A254FE" w:rsidP="00CA1386">
      <w:pPr>
        <w:tabs>
          <w:tab w:val="left" w:pos="1620"/>
        </w:tabs>
        <w:rPr>
          <w:rFonts w:asciiTheme="majorBidi" w:hAnsiTheme="majorBidi" w:cstheme="majorBidi"/>
          <w:sz w:val="24"/>
          <w:szCs w:val="24"/>
          <w:rtl/>
        </w:rPr>
      </w:pPr>
    </w:p>
    <w:p w:rsidR="00A254FE" w:rsidRDefault="00CB2609" w:rsidP="00CA1386">
      <w:pPr>
        <w:tabs>
          <w:tab w:val="left" w:pos="1620"/>
        </w:tabs>
        <w:rPr>
          <w:rFonts w:asciiTheme="majorBidi" w:hAnsiTheme="majorBidi" w:cstheme="majorBidi"/>
          <w:sz w:val="24"/>
          <w:szCs w:val="24"/>
          <w:rtl/>
        </w:rPr>
      </w:pPr>
      <w:r>
        <w:rPr>
          <w:rFonts w:asciiTheme="majorBidi" w:eastAsia="Times New Roman" w:hAnsiTheme="majorBidi" w:cstheme="majorBidi"/>
          <w:b/>
          <w:bCs/>
          <w:noProof/>
          <w:sz w:val="24"/>
          <w:szCs w:val="24"/>
          <w:rtl/>
          <w:lang w:eastAsia="fr-FR"/>
        </w:rPr>
        <w:lastRenderedPageBreak/>
        <mc:AlternateContent>
          <mc:Choice Requires="wps">
            <w:drawing>
              <wp:anchor distT="0" distB="0" distL="114300" distR="114300" simplePos="0" relativeHeight="251724800" behindDoc="0" locked="0" layoutInCell="1" allowOverlap="1">
                <wp:simplePos x="0" y="0"/>
                <wp:positionH relativeFrom="column">
                  <wp:posOffset>2179651</wp:posOffset>
                </wp:positionH>
                <wp:positionV relativeFrom="paragraph">
                  <wp:posOffset>-899795</wp:posOffset>
                </wp:positionV>
                <wp:extent cx="45719" cy="1766827"/>
                <wp:effectExtent l="0" t="0" r="31115" b="24130"/>
                <wp:wrapNone/>
                <wp:docPr id="3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766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05C6D" id="_x0000_t32" coordsize="21600,21600" o:spt="32" o:oned="t" path="m,l21600,21600e" filled="f">
                <v:path arrowok="t" fillok="f" o:connecttype="none"/>
                <o:lock v:ext="edit" shapetype="t"/>
              </v:shapetype>
              <v:shape id="AutoShape 67" o:spid="_x0000_s1026" type="#_x0000_t32" style="position:absolute;margin-left:171.65pt;margin-top:-70.85pt;width:3.6pt;height:139.1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"/>
            </w:pict>
          </mc:Fallback>
        </mc:AlternateContent>
      </w:r>
      <w:r>
        <w:rPr>
          <w:rFonts w:asciiTheme="majorBidi" w:eastAsia="Times New Roman" w:hAnsiTheme="majorBidi" w:cstheme="majorBidi"/>
          <w:b/>
          <w:bCs/>
          <w:noProof/>
          <w:sz w:val="24"/>
          <w:szCs w:val="24"/>
          <w:rtl/>
          <w:lang w:eastAsia="fr-FR"/>
        </w:rPr>
        <mc:AlternateContent>
          <mc:Choice Requires="wps">
            <w:drawing>
              <wp:anchor distT="0" distB="0" distL="114300" distR="114300" simplePos="0" relativeHeight="251727872" behindDoc="0" locked="0" layoutInCell="1" allowOverlap="1">
                <wp:simplePos x="0" y="0"/>
                <wp:positionH relativeFrom="column">
                  <wp:posOffset>1251874</wp:posOffset>
                </wp:positionH>
                <wp:positionV relativeFrom="paragraph">
                  <wp:posOffset>-892561</wp:posOffset>
                </wp:positionV>
                <wp:extent cx="2105025" cy="1695450"/>
                <wp:effectExtent l="9525" t="9525" r="9525" b="9525"/>
                <wp:wrapNone/>
                <wp:docPr id="3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169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1E214" id="AutoShape 70" o:spid="_x0000_s1026" type="#_x0000_t32" style="position:absolute;margin-left:98.55pt;margin-top:-70.3pt;width:165.75pt;height:133.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"/>
            </w:pict>
          </mc:Fallback>
        </mc:AlternateContent>
      </w:r>
      <w:r>
        <w:rPr>
          <w:rFonts w:asciiTheme="majorBidi" w:hAnsiTheme="majorBidi" w:cstheme="majorBidi"/>
          <w:noProof/>
          <w:sz w:val="24"/>
          <w:szCs w:val="24"/>
          <w:rtl/>
          <w:lang w:eastAsia="fr-FR"/>
        </w:rPr>
        <mc:AlternateContent>
          <mc:Choice Requires="wps">
            <w:drawing>
              <wp:anchor distT="0" distB="0" distL="114300" distR="114300" simplePos="0" relativeHeight="251725824" behindDoc="0" locked="0" layoutInCell="1" allowOverlap="1">
                <wp:simplePos x="0" y="0"/>
                <wp:positionH relativeFrom="column">
                  <wp:posOffset>1217150</wp:posOffset>
                </wp:positionH>
                <wp:positionV relativeFrom="paragraph">
                  <wp:posOffset>-649613</wp:posOffset>
                </wp:positionV>
                <wp:extent cx="2771775" cy="1533525"/>
                <wp:effectExtent l="9525" t="9525" r="9525" b="9525"/>
                <wp:wrapNone/>
                <wp:docPr id="3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1775" cy="1533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8ED4F" id="AutoShape 68" o:spid="_x0000_s1026" type="#_x0000_t32" style="position:absolute;margin-left:95.85pt;margin-top:-51.15pt;width:218.25pt;height:120.7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"/>
            </w:pict>
          </mc:Fallback>
        </mc:AlternateContent>
      </w:r>
      <w:r>
        <w:rPr>
          <w:rFonts w:asciiTheme="majorBidi" w:hAnsiTheme="majorBidi" w:cstheme="majorBidi"/>
          <w:noProof/>
          <w:sz w:val="24"/>
          <w:szCs w:val="24"/>
          <w:rtl/>
          <w:lang w:eastAsia="fr-FR"/>
        </w:rPr>
        <mc:AlternateContent>
          <mc:Choice Requires="wps">
            <w:drawing>
              <wp:anchor distT="0" distB="0" distL="114300" distR="114300" simplePos="0" relativeHeight="251726848" behindDoc="0" locked="0" layoutInCell="1" allowOverlap="1">
                <wp:simplePos x="0" y="0"/>
                <wp:positionH relativeFrom="column">
                  <wp:posOffset>1228725</wp:posOffset>
                </wp:positionH>
                <wp:positionV relativeFrom="paragraph">
                  <wp:posOffset>-331277</wp:posOffset>
                </wp:positionV>
                <wp:extent cx="3028950" cy="1181100"/>
                <wp:effectExtent l="9525" t="9525" r="9525" b="9525"/>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8950"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92434" id="AutoShape 69" o:spid="_x0000_s1026" type="#_x0000_t32" style="position:absolute;margin-left:96.75pt;margin-top:-26.1pt;width:238.5pt;height:93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"/>
            </w:pict>
          </mc:Fallback>
        </mc:AlternateContent>
      </w:r>
    </w:p>
    <w:p w:rsidR="00A254FE" w:rsidRDefault="00A254FE" w:rsidP="00CA1386">
      <w:pPr>
        <w:tabs>
          <w:tab w:val="left" w:pos="1620"/>
        </w:tabs>
        <w:rPr>
          <w:rFonts w:asciiTheme="majorBidi" w:hAnsiTheme="majorBidi" w:cstheme="majorBidi"/>
          <w:sz w:val="24"/>
          <w:szCs w:val="24"/>
          <w:rtl/>
        </w:rPr>
      </w:pPr>
    </w:p>
    <w:p w:rsidR="00A254FE" w:rsidRDefault="00170806" w:rsidP="00CA1386">
      <w:pPr>
        <w:tabs>
          <w:tab w:val="left" w:pos="1620"/>
        </w:tabs>
        <w:rPr>
          <w:rFonts w:asciiTheme="majorBidi" w:hAnsiTheme="majorBidi" w:cstheme="majorBidi"/>
          <w:sz w:val="24"/>
          <w:szCs w:val="24"/>
          <w:rtl/>
        </w:rPr>
      </w:pPr>
      <w:r>
        <w:rPr>
          <w:rFonts w:asciiTheme="majorBidi" w:hAnsiTheme="majorBidi" w:cstheme="majorBidi"/>
          <w:noProof/>
          <w:sz w:val="24"/>
          <w:szCs w:val="24"/>
          <w:rtl/>
          <w:lang w:eastAsia="fr-FR"/>
        </w:rPr>
        <mc:AlternateContent>
          <mc:Choice Requires="wps">
            <w:drawing>
              <wp:anchor distT="0" distB="0" distL="114300" distR="114300" simplePos="0" relativeHeight="251723776" behindDoc="0" locked="0" layoutInCell="1" allowOverlap="1">
                <wp:simplePos x="0" y="0"/>
                <wp:positionH relativeFrom="column">
                  <wp:posOffset>828675</wp:posOffset>
                </wp:positionH>
                <wp:positionV relativeFrom="paragraph">
                  <wp:posOffset>191770</wp:posOffset>
                </wp:positionV>
                <wp:extent cx="4391025" cy="19050"/>
                <wp:effectExtent l="9525" t="9525" r="9525" b="9525"/>
                <wp:wrapNone/>
                <wp:docPr id="2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676D7" id="AutoShape 66" o:spid="_x0000_s1026" type="#_x0000_t32" style="position:absolute;margin-left:65.25pt;margin-top:15.1pt;width:345.75pt;height:1.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"/>
            </w:pict>
          </mc:Fallback>
        </mc:AlternateContent>
      </w:r>
    </w:p>
    <w:p w:rsidR="00CA1386" w:rsidRDefault="00CA1386" w:rsidP="00CA1386">
      <w:pPr>
        <w:tabs>
          <w:tab w:val="left" w:pos="1620"/>
        </w:tabs>
        <w:rPr>
          <w:rFonts w:asciiTheme="majorBidi" w:hAnsiTheme="majorBidi" w:cstheme="majorBidi"/>
          <w:sz w:val="24"/>
          <w:szCs w:val="24"/>
          <w:rtl/>
          <w:lang w:bidi="ar-DZ"/>
        </w:rPr>
      </w:pPr>
    </w:p>
    <w:p w:rsidR="00DD37FB" w:rsidRPr="00DD37FB" w:rsidRDefault="00DD37FB" w:rsidP="00DD37FB">
      <w:pPr>
        <w:pStyle w:val="NormalWeb"/>
        <w:bidi/>
        <w:rPr>
          <w:b/>
          <w:bCs/>
          <w:rtl/>
        </w:rPr>
      </w:pPr>
      <w:r w:rsidRPr="00DD37FB">
        <w:rPr>
          <w:rFonts w:hint="cs"/>
          <w:b/>
          <w:bCs/>
          <w:rtl/>
        </w:rPr>
        <w:t xml:space="preserve">المنحني الثانوي </w:t>
      </w:r>
      <w:r w:rsidRPr="00DD37FB">
        <w:rPr>
          <w:b/>
          <w:bCs/>
        </w:rPr>
        <w:t xml:space="preserve">Le graphique </w:t>
      </w:r>
      <w:r w:rsidRPr="00DD37FB">
        <w:rPr>
          <w:rStyle w:val="comicrouge"/>
          <w:b/>
          <w:bCs/>
        </w:rPr>
        <w:t>secondaire</w:t>
      </w:r>
      <w:r w:rsidRPr="00DD37FB">
        <w:rPr>
          <w:rStyle w:val="comicrouge"/>
          <w:rFonts w:hint="cs"/>
          <w:b/>
          <w:bCs/>
          <w:rtl/>
        </w:rPr>
        <w:t xml:space="preserve"> ل</w:t>
      </w:r>
      <w:r w:rsidRPr="00DD37FB">
        <w:rPr>
          <w:rStyle w:val="comicrouge"/>
          <w:b/>
          <w:bCs/>
        </w:rPr>
        <w:t xml:space="preserve"> A</w:t>
      </w:r>
      <w:r w:rsidRPr="00DD37FB">
        <w:rPr>
          <w:rStyle w:val="comicrouge"/>
          <w:rFonts w:hint="cs"/>
          <w:b/>
          <w:bCs/>
          <w:rtl/>
        </w:rPr>
        <w:t>نحصل عليه انطلاقا من المنحني الأولي ل.</w:t>
      </w:r>
      <w:r w:rsidRPr="00DD37FB">
        <w:rPr>
          <w:b/>
          <w:bCs/>
        </w:rPr>
        <w:t xml:space="preserve"> </w:t>
      </w:r>
      <w:r w:rsidRPr="00DD37FB">
        <w:rPr>
          <w:rStyle w:val="comicrouge"/>
          <w:b/>
          <w:bCs/>
        </w:rPr>
        <w:t>B</w:t>
      </w:r>
      <w:r w:rsidRPr="00DD37FB">
        <w:rPr>
          <w:rStyle w:val="comicrouge"/>
          <w:rFonts w:hint="cs"/>
          <w:b/>
          <w:bCs/>
          <w:rtl/>
        </w:rPr>
        <w:t xml:space="preserve">و يسمح لنا من حساب قيم  </w:t>
      </w:r>
      <w:r w:rsidRPr="00DD37FB">
        <w:rPr>
          <w:rStyle w:val="comicrouge"/>
          <w:b/>
          <w:bCs/>
        </w:rPr>
        <w:t>V</w:t>
      </w:r>
      <w:r w:rsidRPr="00DD37FB">
        <w:rPr>
          <w:rStyle w:val="comicrouge"/>
          <w:b/>
          <w:bCs/>
          <w:vertAlign w:val="subscript"/>
        </w:rPr>
        <w:t>M</w:t>
      </w:r>
      <w:r w:rsidRPr="00DD37FB">
        <w:rPr>
          <w:rStyle w:val="comicrouge"/>
          <w:rFonts w:hint="cs"/>
          <w:b/>
          <w:bCs/>
          <w:vertAlign w:val="subscript"/>
          <w:rtl/>
        </w:rPr>
        <w:t xml:space="preserve">  </w:t>
      </w:r>
      <w:r w:rsidRPr="00DD37FB">
        <w:rPr>
          <w:rFonts w:hint="cs"/>
          <w:b/>
          <w:bCs/>
          <w:rtl/>
        </w:rPr>
        <w:t xml:space="preserve">و </w:t>
      </w:r>
      <w:r w:rsidRPr="00DD37FB">
        <w:rPr>
          <w:b/>
          <w:bCs/>
        </w:rPr>
        <w:t xml:space="preserve"> </w:t>
      </w:r>
      <w:r w:rsidRPr="00DD37FB">
        <w:rPr>
          <w:rStyle w:val="comicrouge"/>
          <w:b/>
          <w:bCs/>
        </w:rPr>
        <w:t>K</w:t>
      </w:r>
      <w:r w:rsidRPr="00DD37FB">
        <w:rPr>
          <w:rStyle w:val="comicrouge"/>
          <w:b/>
          <w:bCs/>
          <w:vertAlign w:val="subscript"/>
        </w:rPr>
        <w:t>M</w:t>
      </w:r>
      <w:r w:rsidRPr="00DD37FB">
        <w:rPr>
          <w:rStyle w:val="comicrouge"/>
          <w:b/>
          <w:bCs/>
          <w:vertAlign w:val="superscript"/>
        </w:rPr>
        <w:t>A</w:t>
      </w:r>
    </w:p>
    <w:p w:rsidR="00CA1386" w:rsidRDefault="00CA1386" w:rsidP="00CA1386">
      <w:pPr>
        <w:pStyle w:val="NormalWeb"/>
        <w:jc w:val="center"/>
      </w:pPr>
      <w:r>
        <w:rPr>
          <w:noProof/>
        </w:rPr>
        <w:drawing>
          <wp:inline distT="0" distB="0" distL="0" distR="0">
            <wp:extent cx="4686300" cy="3171825"/>
            <wp:effectExtent l="19050" t="0" r="0" b="0"/>
            <wp:docPr id="16" name="Image 7" descr="cinetique enzymatique acyl enzyme kinetics two multiple substrate sequentiel ping pong ordonne hasard sequential ordered random binding bibi Cleland King Altman graphe primaire secondaire primary secondary echange isotope isotopic exchange acylenzyme biochi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netique enzymatique acyl enzyme kinetics two multiple substrate sequentiel ping pong ordonne hasard sequential ordered random binding bibi Cleland King Altman graphe primaire secondaire primary secondary echange isotope isotopic exchange acylenzyme biochimej"/>
                    <pic:cNvPicPr>
                      <a:picLocks noChangeAspect="1" noChangeArrowheads="1"/>
                    </pic:cNvPicPr>
                  </pic:nvPicPr>
                  <pic:blipFill>
                    <a:blip r:embed="rId73"/>
                    <a:srcRect/>
                    <a:stretch>
                      <a:fillRect/>
                    </a:stretch>
                  </pic:blipFill>
                  <pic:spPr bwMode="auto">
                    <a:xfrm>
                      <a:off x="0" y="0"/>
                      <a:ext cx="4686300" cy="3171825"/>
                    </a:xfrm>
                    <a:prstGeom prst="rect">
                      <a:avLst/>
                    </a:prstGeom>
                    <a:noFill/>
                    <a:ln w="9525">
                      <a:noFill/>
                      <a:miter lim="800000"/>
                      <a:headEnd/>
                      <a:tailEnd/>
                    </a:ln>
                  </pic:spPr>
                </pic:pic>
              </a:graphicData>
            </a:graphic>
          </wp:inline>
        </w:drawing>
      </w:r>
    </w:p>
    <w:p w:rsidR="00A254FE" w:rsidRDefault="00A254FE" w:rsidP="00A254FE">
      <w:pPr>
        <w:spacing w:line="0" w:lineRule="atLeast"/>
        <w:ind w:right="16"/>
        <w:jc w:val="center"/>
        <w:rPr>
          <w:rFonts w:ascii="Times New Roman" w:eastAsia="Times New Roman" w:hAnsi="Times New Roman"/>
          <w:b/>
        </w:rPr>
      </w:pPr>
      <w:r>
        <w:rPr>
          <w:rFonts w:ascii="Times New Roman" w:eastAsia="Times New Roman" w:hAnsi="Times New Roman"/>
          <w:b/>
        </w:rPr>
        <w:t xml:space="preserve">Représentation secondaire 1/ V </w:t>
      </w:r>
      <w:r>
        <w:rPr>
          <w:rFonts w:ascii="Times New Roman" w:eastAsia="Times New Roman" w:hAnsi="Times New Roman"/>
          <w:b/>
          <w:sz w:val="25"/>
          <w:vertAlign w:val="subscript"/>
        </w:rPr>
        <w:t>B</w:t>
      </w:r>
      <w:r>
        <w:rPr>
          <w:rFonts w:ascii="Times New Roman" w:eastAsia="Times New Roman" w:hAnsi="Times New Roman"/>
          <w:b/>
        </w:rPr>
        <w:t xml:space="preserve"> ƒ (1/A)</w:t>
      </w:r>
    </w:p>
    <w:p w:rsidR="00DD37FB" w:rsidRDefault="00DD37FB" w:rsidP="00DD37FB">
      <w:pPr>
        <w:pStyle w:val="NormalWeb"/>
        <w:bidi/>
        <w:rPr>
          <w:rStyle w:val="comicrouge"/>
          <w:b/>
          <w:bCs/>
          <w:rtl/>
        </w:rPr>
      </w:pPr>
      <w:r w:rsidRPr="00DD37FB">
        <w:rPr>
          <w:rFonts w:hint="cs"/>
          <w:b/>
          <w:bCs/>
          <w:rtl/>
        </w:rPr>
        <w:t xml:space="preserve">المنحني الثانوي </w:t>
      </w:r>
      <w:r w:rsidRPr="00DD37FB">
        <w:rPr>
          <w:b/>
          <w:bCs/>
        </w:rPr>
        <w:t xml:space="preserve">Le graphique </w:t>
      </w:r>
      <w:r w:rsidRPr="00DD37FB">
        <w:rPr>
          <w:rStyle w:val="comicrouge"/>
          <w:b/>
          <w:bCs/>
        </w:rPr>
        <w:t>secondaire</w:t>
      </w:r>
      <w:r w:rsidRPr="00DD37FB">
        <w:rPr>
          <w:rStyle w:val="comicrouge"/>
          <w:rFonts w:hint="cs"/>
          <w:b/>
          <w:bCs/>
          <w:rtl/>
        </w:rPr>
        <w:t xml:space="preserve"> ل</w:t>
      </w:r>
      <w:r w:rsidRPr="00DD37FB">
        <w:rPr>
          <w:rStyle w:val="comicrouge"/>
          <w:b/>
          <w:bCs/>
        </w:rPr>
        <w:t xml:space="preserve"> B</w:t>
      </w:r>
      <w:r w:rsidRPr="00DD37FB">
        <w:rPr>
          <w:rStyle w:val="comicrouge"/>
          <w:rFonts w:hint="cs"/>
          <w:b/>
          <w:bCs/>
          <w:rtl/>
        </w:rPr>
        <w:t>نحصل عليه انطلاقا من المنحني الأولي ل</w:t>
      </w:r>
      <w:r w:rsidR="00A254FE">
        <w:rPr>
          <w:rStyle w:val="comicrouge"/>
          <w:b/>
          <w:bCs/>
        </w:rPr>
        <w:t xml:space="preserve"> </w:t>
      </w:r>
      <w:r w:rsidRPr="00DD37FB">
        <w:rPr>
          <w:rStyle w:val="comicrouge"/>
          <w:b/>
          <w:bCs/>
        </w:rPr>
        <w:t xml:space="preserve">A  </w:t>
      </w:r>
      <w:r w:rsidRPr="00DD37FB">
        <w:rPr>
          <w:rStyle w:val="comicrouge"/>
          <w:rFonts w:hint="cs"/>
          <w:b/>
          <w:bCs/>
          <w:rtl/>
        </w:rPr>
        <w:t xml:space="preserve">و يسمح لنا من حساب قيم  </w:t>
      </w:r>
      <w:r w:rsidRPr="00DD37FB">
        <w:rPr>
          <w:rStyle w:val="comicrouge"/>
          <w:b/>
          <w:bCs/>
        </w:rPr>
        <w:t>V</w:t>
      </w:r>
      <w:r w:rsidRPr="00DD37FB">
        <w:rPr>
          <w:rStyle w:val="comicrouge"/>
          <w:b/>
          <w:bCs/>
          <w:vertAlign w:val="subscript"/>
        </w:rPr>
        <w:t>M</w:t>
      </w:r>
      <w:r w:rsidRPr="00DD37FB">
        <w:rPr>
          <w:rStyle w:val="comicrouge"/>
          <w:rFonts w:hint="cs"/>
          <w:b/>
          <w:bCs/>
          <w:vertAlign w:val="subscript"/>
          <w:rtl/>
        </w:rPr>
        <w:t xml:space="preserve">  </w:t>
      </w:r>
      <w:r w:rsidRPr="00DD37FB">
        <w:rPr>
          <w:rFonts w:hint="cs"/>
          <w:b/>
          <w:bCs/>
          <w:rtl/>
        </w:rPr>
        <w:t xml:space="preserve">و </w:t>
      </w:r>
      <w:r w:rsidRPr="00DD37FB">
        <w:rPr>
          <w:b/>
          <w:bCs/>
        </w:rPr>
        <w:t xml:space="preserve"> </w:t>
      </w:r>
      <w:r w:rsidRPr="00DD37FB">
        <w:rPr>
          <w:rStyle w:val="comicrouge"/>
          <w:b/>
          <w:bCs/>
        </w:rPr>
        <w:t>K</w:t>
      </w:r>
      <w:r w:rsidRPr="00DD37FB">
        <w:rPr>
          <w:rStyle w:val="comicrouge"/>
          <w:b/>
          <w:bCs/>
          <w:vertAlign w:val="subscript"/>
        </w:rPr>
        <w:t>M</w:t>
      </w:r>
      <w:r w:rsidRPr="00DD37FB">
        <w:rPr>
          <w:rStyle w:val="comicrouge"/>
          <w:b/>
          <w:bCs/>
          <w:vertAlign w:val="superscript"/>
        </w:rPr>
        <w:t>B</w:t>
      </w:r>
      <w:r w:rsidR="00A254FE">
        <w:rPr>
          <w:rStyle w:val="comicrouge"/>
          <w:rFonts w:hint="cs"/>
          <w:b/>
          <w:bCs/>
          <w:rtl/>
        </w:rPr>
        <w:t>.</w:t>
      </w:r>
    </w:p>
    <w:p w:rsidR="00D45FC7" w:rsidRDefault="00D45FC7" w:rsidP="00D45FC7">
      <w:pPr>
        <w:pStyle w:val="NormalWeb"/>
        <w:bidi/>
        <w:rPr>
          <w:rStyle w:val="comicrouge"/>
          <w:b/>
          <w:bCs/>
          <w:rtl/>
        </w:rPr>
      </w:pPr>
    </w:p>
    <w:p w:rsidR="00CA1386" w:rsidRDefault="00CA1386" w:rsidP="00CA1386">
      <w:pPr>
        <w:pStyle w:val="NormalWeb"/>
        <w:jc w:val="center"/>
      </w:pPr>
      <w:r>
        <w:rPr>
          <w:noProof/>
        </w:rPr>
        <w:lastRenderedPageBreak/>
        <w:drawing>
          <wp:inline distT="0" distB="0" distL="0" distR="0">
            <wp:extent cx="4829175" cy="2381250"/>
            <wp:effectExtent l="19050" t="0" r="9525" b="0"/>
            <wp:docPr id="15" name="Image 8" descr="cinetique enzymatique acyl enzyme kinetics two multiple substrate sequentiel ping pong ordonne hasard sequential ordered random binding bibi Cleland King Altman graphe primaire secondaire primary secondary echange isotope isotopic exchange acylenzyme biochi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netique enzymatique acyl enzyme kinetics two multiple substrate sequentiel ping pong ordonne hasard sequential ordered random binding bibi Cleland King Altman graphe primaire secondaire primary secondary echange isotope isotopic exchange acylenzyme biochimej"/>
                    <pic:cNvPicPr>
                      <a:picLocks noChangeAspect="1" noChangeArrowheads="1"/>
                    </pic:cNvPicPr>
                  </pic:nvPicPr>
                  <pic:blipFill>
                    <a:blip r:embed="rId74"/>
                    <a:srcRect/>
                    <a:stretch>
                      <a:fillRect/>
                    </a:stretch>
                  </pic:blipFill>
                  <pic:spPr bwMode="auto">
                    <a:xfrm>
                      <a:off x="0" y="0"/>
                      <a:ext cx="4829175" cy="2381250"/>
                    </a:xfrm>
                    <a:prstGeom prst="rect">
                      <a:avLst/>
                    </a:prstGeom>
                    <a:noFill/>
                    <a:ln w="9525">
                      <a:noFill/>
                      <a:miter lim="800000"/>
                      <a:headEnd/>
                      <a:tailEnd/>
                    </a:ln>
                  </pic:spPr>
                </pic:pic>
              </a:graphicData>
            </a:graphic>
          </wp:inline>
        </w:drawing>
      </w:r>
    </w:p>
    <w:p w:rsidR="00A254FE" w:rsidRDefault="00A254FE" w:rsidP="00A254FE">
      <w:pPr>
        <w:spacing w:line="0" w:lineRule="atLeast"/>
        <w:ind w:right="16"/>
        <w:jc w:val="center"/>
        <w:rPr>
          <w:rFonts w:ascii="Times New Roman" w:eastAsia="Times New Roman" w:hAnsi="Times New Roman"/>
          <w:b/>
        </w:rPr>
      </w:pPr>
      <w:r>
        <w:rPr>
          <w:rFonts w:ascii="Times New Roman" w:eastAsia="Times New Roman" w:hAnsi="Times New Roman"/>
          <w:b/>
        </w:rPr>
        <w:t xml:space="preserve">Représentation secondaire 1/ V </w:t>
      </w:r>
      <w:r>
        <w:rPr>
          <w:rFonts w:ascii="Times New Roman" w:eastAsia="Times New Roman" w:hAnsi="Times New Roman"/>
          <w:b/>
          <w:sz w:val="25"/>
          <w:vertAlign w:val="subscript"/>
        </w:rPr>
        <w:t xml:space="preserve">A </w:t>
      </w:r>
      <w:r>
        <w:rPr>
          <w:rFonts w:ascii="Times New Roman" w:eastAsia="Times New Roman" w:hAnsi="Times New Roman"/>
          <w:b/>
        </w:rPr>
        <w:t>ƒ (1/B)</w:t>
      </w:r>
    </w:p>
    <w:p w:rsidR="009A40F3" w:rsidRDefault="009A40F3" w:rsidP="00A254FE">
      <w:pPr>
        <w:spacing w:line="200" w:lineRule="exact"/>
        <w:rPr>
          <w:rFonts w:ascii="Symbol" w:eastAsia="Symbol" w:hAnsi="Symbol"/>
          <w:rtl/>
        </w:rPr>
      </w:pPr>
    </w:p>
    <w:p w:rsidR="00D45FC7" w:rsidRPr="00B766C4" w:rsidRDefault="00D45FC7" w:rsidP="00B766C4">
      <w:pPr>
        <w:bidi/>
        <w:spacing w:line="360" w:lineRule="auto"/>
        <w:ind w:left="4"/>
        <w:rPr>
          <w:rFonts w:asciiTheme="majorBidi" w:eastAsia="Times New Roman" w:hAnsiTheme="majorBidi" w:cstheme="majorBidi"/>
          <w:bCs/>
          <w:sz w:val="24"/>
          <w:szCs w:val="24"/>
          <w:vertAlign w:val="subscript"/>
          <w:rtl/>
        </w:rPr>
      </w:pPr>
      <w:r w:rsidRPr="00B766C4">
        <w:rPr>
          <w:rStyle w:val="comicrouge"/>
          <w:rFonts w:asciiTheme="majorBidi" w:hAnsiTheme="majorBidi" w:cstheme="majorBidi"/>
          <w:b/>
          <w:bCs/>
          <w:sz w:val="28"/>
          <w:szCs w:val="28"/>
          <w:rtl/>
        </w:rPr>
        <w:t>2</w:t>
      </w:r>
      <w:r w:rsidRPr="00B766C4">
        <w:rPr>
          <w:rStyle w:val="comicrouge"/>
          <w:rFonts w:asciiTheme="majorBidi" w:hAnsiTheme="majorBidi" w:cstheme="majorBidi"/>
          <w:b/>
          <w:bCs/>
          <w:sz w:val="24"/>
          <w:szCs w:val="24"/>
          <w:rtl/>
        </w:rPr>
        <w:t xml:space="preserve">-1-3- الارتباط المستقل </w:t>
      </w:r>
      <w:r w:rsidRPr="00B766C4">
        <w:rPr>
          <w:rFonts w:asciiTheme="majorBidi" w:hAnsiTheme="majorBidi" w:cstheme="majorBidi"/>
          <w:b/>
          <w:sz w:val="24"/>
          <w:szCs w:val="24"/>
        </w:rPr>
        <w:t>Association indépendante</w:t>
      </w:r>
      <w:r w:rsidRPr="00B766C4">
        <w:rPr>
          <w:rFonts w:asciiTheme="majorBidi" w:hAnsiTheme="majorBidi" w:cstheme="majorBidi"/>
          <w:b/>
          <w:sz w:val="24"/>
          <w:szCs w:val="24"/>
          <w:rtl/>
        </w:rPr>
        <w:t>:</w:t>
      </w:r>
      <w:r w:rsidRPr="00B766C4">
        <w:rPr>
          <w:rFonts w:asciiTheme="majorBidi" w:hAnsiTheme="majorBidi" w:cstheme="majorBidi"/>
          <w:bCs/>
          <w:sz w:val="24"/>
          <w:szCs w:val="24"/>
          <w:rtl/>
        </w:rPr>
        <w:t xml:space="preserve"> في هدا النوع من الحركية لا يوجد تداخل بين مادتي التفاعل. و يكون  </w:t>
      </w:r>
      <w:r w:rsidRPr="00B766C4">
        <w:rPr>
          <w:rFonts w:asciiTheme="majorBidi" w:eastAsia="Times New Roman" w:hAnsiTheme="majorBidi" w:cstheme="majorBidi"/>
          <w:bCs/>
          <w:sz w:val="24"/>
          <w:szCs w:val="24"/>
        </w:rPr>
        <w:t>K</w:t>
      </w:r>
      <w:r w:rsidRPr="00B766C4">
        <w:rPr>
          <w:rFonts w:asciiTheme="majorBidi" w:eastAsia="Times New Roman" w:hAnsiTheme="majorBidi" w:cstheme="majorBidi"/>
          <w:bCs/>
          <w:sz w:val="24"/>
          <w:szCs w:val="24"/>
          <w:vertAlign w:val="subscript"/>
        </w:rPr>
        <w:t>A</w:t>
      </w:r>
      <w:r w:rsidRPr="00B766C4">
        <w:rPr>
          <w:rFonts w:asciiTheme="majorBidi" w:eastAsia="Times New Roman" w:hAnsiTheme="majorBidi" w:cstheme="majorBidi"/>
          <w:bCs/>
          <w:sz w:val="24"/>
          <w:szCs w:val="24"/>
        </w:rPr>
        <w:t>= K’</w:t>
      </w:r>
      <w:r w:rsidRPr="00B766C4">
        <w:rPr>
          <w:rFonts w:asciiTheme="majorBidi" w:eastAsia="Times New Roman" w:hAnsiTheme="majorBidi" w:cstheme="majorBidi"/>
          <w:bCs/>
          <w:sz w:val="24"/>
          <w:szCs w:val="24"/>
          <w:vertAlign w:val="subscript"/>
        </w:rPr>
        <w:t>A</w:t>
      </w:r>
      <w:r w:rsidRPr="00B766C4">
        <w:rPr>
          <w:rFonts w:asciiTheme="majorBidi" w:eastAsia="Times New Roman" w:hAnsiTheme="majorBidi" w:cstheme="majorBidi"/>
          <w:bCs/>
          <w:sz w:val="24"/>
          <w:szCs w:val="24"/>
          <w:vertAlign w:val="subscript"/>
          <w:rtl/>
        </w:rPr>
        <w:t xml:space="preserve">    </w:t>
      </w:r>
      <w:r w:rsidRPr="00B766C4">
        <w:rPr>
          <w:rFonts w:asciiTheme="majorBidi" w:eastAsia="Times New Roman" w:hAnsiTheme="majorBidi" w:cstheme="majorBidi"/>
          <w:bCs/>
          <w:sz w:val="24"/>
          <w:szCs w:val="24"/>
          <w:rtl/>
        </w:rPr>
        <w:t xml:space="preserve">و  </w:t>
      </w:r>
      <w:r w:rsidRPr="00B766C4">
        <w:rPr>
          <w:rFonts w:asciiTheme="majorBidi" w:eastAsia="Times New Roman" w:hAnsiTheme="majorBidi" w:cstheme="majorBidi"/>
          <w:bCs/>
          <w:sz w:val="24"/>
          <w:szCs w:val="24"/>
        </w:rPr>
        <w:t xml:space="preserve"> K</w:t>
      </w:r>
      <w:r w:rsidRPr="00B766C4">
        <w:rPr>
          <w:rFonts w:asciiTheme="majorBidi" w:eastAsia="Times New Roman" w:hAnsiTheme="majorBidi" w:cstheme="majorBidi"/>
          <w:bCs/>
          <w:sz w:val="24"/>
          <w:szCs w:val="24"/>
          <w:vertAlign w:val="subscript"/>
        </w:rPr>
        <w:t>B</w:t>
      </w:r>
      <w:r w:rsidRPr="00B766C4">
        <w:rPr>
          <w:rFonts w:asciiTheme="majorBidi" w:eastAsia="Times New Roman" w:hAnsiTheme="majorBidi" w:cstheme="majorBidi"/>
          <w:bCs/>
          <w:sz w:val="24"/>
          <w:szCs w:val="24"/>
        </w:rPr>
        <w:t xml:space="preserve"> = K’</w:t>
      </w:r>
      <w:r w:rsidRPr="00B766C4">
        <w:rPr>
          <w:rFonts w:asciiTheme="majorBidi" w:eastAsia="Times New Roman" w:hAnsiTheme="majorBidi" w:cstheme="majorBidi"/>
          <w:bCs/>
          <w:sz w:val="24"/>
          <w:szCs w:val="24"/>
          <w:vertAlign w:val="subscript"/>
        </w:rPr>
        <w:t>B</w:t>
      </w:r>
      <w:r w:rsidRPr="00B766C4">
        <w:rPr>
          <w:rFonts w:asciiTheme="majorBidi" w:eastAsia="Times New Roman" w:hAnsiTheme="majorBidi" w:cstheme="majorBidi"/>
          <w:bCs/>
          <w:sz w:val="24"/>
          <w:szCs w:val="24"/>
          <w:vertAlign w:val="subscript"/>
          <w:rtl/>
        </w:rPr>
        <w:t xml:space="preserve"> .</w:t>
      </w:r>
    </w:p>
    <w:p w:rsidR="00D45FC7" w:rsidRDefault="00F45034" w:rsidP="00B766C4">
      <w:pPr>
        <w:bidi/>
        <w:spacing w:line="360" w:lineRule="auto"/>
        <w:ind w:left="4"/>
        <w:rPr>
          <w:rFonts w:asciiTheme="majorBidi" w:eastAsia="Times New Roman" w:hAnsiTheme="majorBidi" w:cstheme="majorBidi"/>
          <w:bCs/>
          <w:sz w:val="24"/>
          <w:szCs w:val="24"/>
          <w:rtl/>
          <w:lang w:bidi="ar-DZ"/>
        </w:rPr>
      </w:pPr>
      <w:r w:rsidRPr="00B766C4">
        <w:rPr>
          <w:rFonts w:asciiTheme="majorBidi" w:eastAsia="Times New Roman" w:hAnsiTheme="majorBidi" w:cstheme="majorBidi"/>
          <w:bCs/>
          <w:noProof/>
          <w:sz w:val="24"/>
          <w:szCs w:val="24"/>
          <w:vertAlign w:val="subscript"/>
          <w:rtl/>
          <w:lang w:eastAsia="fr-FR"/>
        </w:rPr>
        <w:drawing>
          <wp:anchor distT="0" distB="0" distL="114300" distR="114300" simplePos="0" relativeHeight="251728896" behindDoc="1" locked="0" layoutInCell="1" allowOverlap="1">
            <wp:simplePos x="0" y="0"/>
            <wp:positionH relativeFrom="column">
              <wp:posOffset>1095375</wp:posOffset>
            </wp:positionH>
            <wp:positionV relativeFrom="paragraph">
              <wp:posOffset>203835</wp:posOffset>
            </wp:positionV>
            <wp:extent cx="3486150" cy="1924050"/>
            <wp:effectExtent l="19050" t="0" r="0" b="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a:srcRect/>
                    <a:stretch>
                      <a:fillRect/>
                    </a:stretch>
                  </pic:blipFill>
                  <pic:spPr bwMode="auto">
                    <a:xfrm>
                      <a:off x="0" y="0"/>
                      <a:ext cx="3486150" cy="1924050"/>
                    </a:xfrm>
                    <a:prstGeom prst="rect">
                      <a:avLst/>
                    </a:prstGeom>
                    <a:noFill/>
                  </pic:spPr>
                </pic:pic>
              </a:graphicData>
            </a:graphic>
          </wp:anchor>
        </w:drawing>
      </w:r>
      <w:r w:rsidRPr="00B766C4">
        <w:rPr>
          <w:rFonts w:asciiTheme="majorBidi" w:eastAsia="Times New Roman" w:hAnsiTheme="majorBidi" w:cstheme="majorBidi"/>
          <w:bCs/>
          <w:sz w:val="24"/>
          <w:szCs w:val="24"/>
          <w:vertAlign w:val="subscript"/>
          <w:rtl/>
        </w:rPr>
        <w:t xml:space="preserve">و </w:t>
      </w:r>
      <w:r w:rsidRPr="00B766C4">
        <w:rPr>
          <w:rFonts w:asciiTheme="majorBidi" w:eastAsia="Times New Roman" w:hAnsiTheme="majorBidi" w:cstheme="majorBidi"/>
          <w:bCs/>
          <w:sz w:val="24"/>
          <w:szCs w:val="24"/>
          <w:rtl/>
          <w:lang w:bidi="ar-DZ"/>
        </w:rPr>
        <w:t>التمثيل البياني الأولي يكون كما يلي:</w:t>
      </w:r>
    </w:p>
    <w:p w:rsidR="00F45034" w:rsidRPr="00F45034" w:rsidRDefault="00F45034" w:rsidP="00F45034">
      <w:pPr>
        <w:bidi/>
        <w:spacing w:line="0" w:lineRule="atLeast"/>
        <w:ind w:left="4"/>
        <w:rPr>
          <w:rFonts w:asciiTheme="majorBidi" w:eastAsia="Times New Roman" w:hAnsiTheme="majorBidi" w:cstheme="majorBidi"/>
          <w:bCs/>
          <w:sz w:val="24"/>
          <w:szCs w:val="24"/>
          <w:rtl/>
          <w:lang w:bidi="ar-DZ"/>
        </w:rPr>
      </w:pPr>
    </w:p>
    <w:p w:rsidR="00CA1386" w:rsidRPr="00D45FC7" w:rsidRDefault="00CA1386" w:rsidP="00D45FC7">
      <w:pPr>
        <w:tabs>
          <w:tab w:val="left" w:pos="1620"/>
        </w:tabs>
        <w:bidi/>
        <w:rPr>
          <w:rFonts w:asciiTheme="majorBidi" w:hAnsiTheme="majorBidi" w:cstheme="majorBidi"/>
          <w:bCs/>
          <w:sz w:val="24"/>
          <w:szCs w:val="24"/>
          <w:rtl/>
          <w:lang w:bidi="ar-DZ"/>
        </w:rPr>
      </w:pPr>
    </w:p>
    <w:p w:rsidR="00CA1386" w:rsidRDefault="00CA1386" w:rsidP="00CA1386">
      <w:pPr>
        <w:tabs>
          <w:tab w:val="left" w:pos="1620"/>
        </w:tabs>
        <w:rPr>
          <w:rFonts w:asciiTheme="majorBidi" w:hAnsiTheme="majorBidi" w:cstheme="majorBidi"/>
          <w:sz w:val="24"/>
          <w:szCs w:val="24"/>
          <w:rtl/>
          <w:lang w:bidi="ar-DZ"/>
        </w:rPr>
      </w:pPr>
    </w:p>
    <w:p w:rsidR="009A40F3" w:rsidRDefault="009A40F3" w:rsidP="00CA1386">
      <w:pPr>
        <w:tabs>
          <w:tab w:val="left" w:pos="1620"/>
        </w:tabs>
        <w:rPr>
          <w:rFonts w:asciiTheme="majorBidi" w:hAnsiTheme="majorBidi" w:cstheme="majorBidi"/>
          <w:sz w:val="24"/>
          <w:szCs w:val="24"/>
          <w:rtl/>
          <w:lang w:bidi="ar-DZ"/>
        </w:rPr>
      </w:pPr>
    </w:p>
    <w:p w:rsidR="009A40F3" w:rsidRPr="009A40F3" w:rsidRDefault="009A40F3" w:rsidP="009A40F3">
      <w:pPr>
        <w:rPr>
          <w:rFonts w:asciiTheme="majorBidi" w:hAnsiTheme="majorBidi" w:cstheme="majorBidi"/>
          <w:sz w:val="24"/>
          <w:szCs w:val="24"/>
          <w:rtl/>
          <w:lang w:bidi="ar-DZ"/>
        </w:rPr>
      </w:pPr>
    </w:p>
    <w:p w:rsidR="009A40F3" w:rsidRDefault="009A40F3" w:rsidP="009A40F3">
      <w:pPr>
        <w:spacing w:line="0" w:lineRule="atLeast"/>
        <w:ind w:right="-13"/>
        <w:jc w:val="center"/>
        <w:rPr>
          <w:rFonts w:ascii="Times New Roman" w:eastAsia="Times New Roman" w:hAnsi="Times New Roman"/>
          <w:b/>
        </w:rPr>
      </w:pPr>
      <w:r>
        <w:rPr>
          <w:rFonts w:asciiTheme="majorBidi" w:hAnsiTheme="majorBidi" w:cstheme="majorBidi"/>
          <w:sz w:val="24"/>
          <w:szCs w:val="24"/>
          <w:lang w:bidi="ar-DZ"/>
        </w:rPr>
        <w:tab/>
      </w:r>
      <w:r>
        <w:rPr>
          <w:rFonts w:ascii="Times New Roman" w:eastAsia="Times New Roman" w:hAnsi="Times New Roman"/>
          <w:b/>
        </w:rPr>
        <w:t>Représentation Primaire : 1/v ƒ (1/A)</w:t>
      </w:r>
    </w:p>
    <w:p w:rsidR="009A40F3" w:rsidRDefault="009A40F3" w:rsidP="009A40F3">
      <w:pPr>
        <w:tabs>
          <w:tab w:val="left" w:pos="3225"/>
        </w:tabs>
        <w:rPr>
          <w:rFonts w:asciiTheme="majorBidi" w:hAnsiTheme="majorBidi" w:cstheme="majorBidi"/>
          <w:sz w:val="24"/>
          <w:szCs w:val="24"/>
          <w:rtl/>
          <w:lang w:bidi="ar-DZ"/>
        </w:rPr>
      </w:pPr>
      <w:r>
        <w:rPr>
          <w:rFonts w:asciiTheme="majorBidi" w:hAnsiTheme="majorBidi" w:cstheme="majorBidi" w:hint="cs"/>
          <w:noProof/>
          <w:sz w:val="24"/>
          <w:szCs w:val="24"/>
          <w:rtl/>
          <w:lang w:eastAsia="fr-FR"/>
        </w:rPr>
        <w:drawing>
          <wp:anchor distT="0" distB="0" distL="114300" distR="114300" simplePos="0" relativeHeight="251731968" behindDoc="1" locked="0" layoutInCell="1" allowOverlap="1">
            <wp:simplePos x="0" y="0"/>
            <wp:positionH relativeFrom="column">
              <wp:posOffset>1075690</wp:posOffset>
            </wp:positionH>
            <wp:positionV relativeFrom="paragraph">
              <wp:posOffset>87630</wp:posOffset>
            </wp:positionV>
            <wp:extent cx="3533775" cy="1578191"/>
            <wp:effectExtent l="0" t="0" r="0" b="3175"/>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6"/>
                    <a:srcRect/>
                    <a:stretch>
                      <a:fillRect/>
                    </a:stretch>
                  </pic:blipFill>
                  <pic:spPr bwMode="auto">
                    <a:xfrm>
                      <a:off x="0" y="0"/>
                      <a:ext cx="3533775" cy="1578191"/>
                    </a:xfrm>
                    <a:prstGeom prst="rect">
                      <a:avLst/>
                    </a:prstGeom>
                    <a:noFill/>
                  </pic:spPr>
                </pic:pic>
              </a:graphicData>
            </a:graphic>
            <wp14:sizeRelH relativeFrom="margin">
              <wp14:pctWidth>0</wp14:pctWidth>
            </wp14:sizeRelH>
            <wp14:sizeRelV relativeFrom="margin">
              <wp14:pctHeight>0</wp14:pctHeight>
            </wp14:sizeRelV>
          </wp:anchor>
        </w:drawing>
      </w:r>
    </w:p>
    <w:p w:rsidR="009A40F3" w:rsidRDefault="009A40F3" w:rsidP="009A40F3">
      <w:pPr>
        <w:tabs>
          <w:tab w:val="left" w:pos="3225"/>
        </w:tabs>
        <w:rPr>
          <w:rFonts w:asciiTheme="majorBidi" w:hAnsiTheme="majorBidi" w:cstheme="majorBidi"/>
          <w:sz w:val="24"/>
          <w:szCs w:val="24"/>
          <w:rtl/>
          <w:lang w:bidi="ar-DZ"/>
        </w:rPr>
      </w:pPr>
    </w:p>
    <w:p w:rsidR="009A40F3" w:rsidRDefault="009A40F3" w:rsidP="009A40F3">
      <w:pPr>
        <w:tabs>
          <w:tab w:val="left" w:pos="3225"/>
        </w:tabs>
        <w:rPr>
          <w:rFonts w:asciiTheme="majorBidi" w:hAnsiTheme="majorBidi" w:cstheme="majorBidi"/>
          <w:sz w:val="24"/>
          <w:szCs w:val="24"/>
          <w:rtl/>
          <w:lang w:bidi="ar-DZ"/>
        </w:rPr>
      </w:pPr>
    </w:p>
    <w:p w:rsidR="009A40F3" w:rsidRPr="009A40F3" w:rsidRDefault="009A40F3" w:rsidP="009A40F3">
      <w:pPr>
        <w:rPr>
          <w:rFonts w:asciiTheme="majorBidi" w:hAnsiTheme="majorBidi" w:cstheme="majorBidi"/>
          <w:sz w:val="24"/>
          <w:szCs w:val="24"/>
          <w:rtl/>
          <w:lang w:bidi="ar-DZ"/>
        </w:rPr>
      </w:pPr>
    </w:p>
    <w:p w:rsidR="009A40F3" w:rsidRPr="009A40F3" w:rsidRDefault="009A40F3" w:rsidP="009A40F3">
      <w:pPr>
        <w:rPr>
          <w:rFonts w:asciiTheme="majorBidi" w:hAnsiTheme="majorBidi" w:cstheme="majorBidi"/>
          <w:sz w:val="24"/>
          <w:szCs w:val="24"/>
          <w:rtl/>
          <w:lang w:bidi="ar-DZ"/>
        </w:rPr>
      </w:pPr>
    </w:p>
    <w:p w:rsidR="002A760B" w:rsidRDefault="009A40F3" w:rsidP="002A760B">
      <w:pPr>
        <w:tabs>
          <w:tab w:val="left" w:pos="2895"/>
        </w:tabs>
        <w:jc w:val="center"/>
        <w:rPr>
          <w:rFonts w:asciiTheme="majorBidi" w:hAnsiTheme="majorBidi" w:cstheme="majorBidi"/>
          <w:sz w:val="24"/>
          <w:szCs w:val="24"/>
          <w:lang w:bidi="ar-DZ"/>
        </w:rPr>
      </w:pPr>
      <w:r w:rsidRPr="009A40F3">
        <w:rPr>
          <w:rFonts w:ascii="Times New Roman" w:eastAsia="Times New Roman" w:hAnsi="Times New Roman"/>
          <w:b/>
          <w:bCs/>
        </w:rPr>
        <w:t>Représentation primaire</w:t>
      </w:r>
      <w:r>
        <w:rPr>
          <w:rFonts w:ascii="Times New Roman" w:eastAsia="Times New Roman" w:hAnsi="Times New Roman"/>
          <w:b/>
          <w:bCs/>
        </w:rPr>
        <w:t> </w:t>
      </w:r>
      <w:r>
        <w:rPr>
          <w:rFonts w:ascii="Times New Roman" w:eastAsia="Times New Roman" w:hAnsi="Times New Roman"/>
          <w:b/>
        </w:rPr>
        <w:t>: 1/ν ƒ (1/B)</w:t>
      </w:r>
    </w:p>
    <w:p w:rsidR="00B766C4" w:rsidRDefault="00B766C4" w:rsidP="002A760B">
      <w:pPr>
        <w:tabs>
          <w:tab w:val="left" w:pos="2895"/>
        </w:tabs>
        <w:bidi/>
        <w:jc w:val="center"/>
        <w:rPr>
          <w:rFonts w:asciiTheme="majorBidi" w:hAnsiTheme="majorBidi" w:cstheme="majorBidi"/>
          <w:b/>
          <w:bCs/>
          <w:sz w:val="24"/>
          <w:szCs w:val="24"/>
          <w:lang w:bidi="ar-DZ"/>
        </w:rPr>
      </w:pPr>
    </w:p>
    <w:p w:rsidR="002A760B" w:rsidRPr="00B766C4" w:rsidRDefault="002A760B" w:rsidP="00B766C4">
      <w:pPr>
        <w:tabs>
          <w:tab w:val="left" w:pos="2895"/>
        </w:tabs>
        <w:bidi/>
        <w:jc w:val="center"/>
        <w:rPr>
          <w:rFonts w:asciiTheme="majorBidi" w:hAnsiTheme="majorBidi" w:cstheme="majorBidi"/>
          <w:b/>
          <w:bCs/>
          <w:sz w:val="24"/>
          <w:szCs w:val="24"/>
          <w:rtl/>
          <w:lang w:bidi="ar-DZ"/>
        </w:rPr>
      </w:pPr>
      <w:r w:rsidRPr="00B766C4">
        <w:rPr>
          <w:rFonts w:asciiTheme="majorBidi" w:hAnsiTheme="majorBidi" w:cstheme="majorBidi" w:hint="cs"/>
          <w:b/>
          <w:bCs/>
          <w:sz w:val="24"/>
          <w:szCs w:val="24"/>
          <w:rtl/>
          <w:lang w:bidi="ar-DZ"/>
        </w:rPr>
        <w:lastRenderedPageBreak/>
        <w:t xml:space="preserve"> تمثيل ثانوي </w:t>
      </w:r>
      <w:r w:rsidRPr="00B766C4">
        <w:rPr>
          <w:rFonts w:ascii="Times New Roman" w:eastAsia="Times New Roman" w:hAnsi="Times New Roman"/>
          <w:b/>
          <w:bCs/>
          <w:sz w:val="24"/>
        </w:rPr>
        <w:t>représentation secondaire</w:t>
      </w:r>
      <w:r w:rsidRPr="00B766C4">
        <w:rPr>
          <w:rFonts w:ascii="Times New Roman" w:eastAsia="Times New Roman" w:hAnsi="Times New Roman" w:hint="cs"/>
          <w:b/>
          <w:bCs/>
          <w:sz w:val="24"/>
          <w:rtl/>
        </w:rPr>
        <w:t xml:space="preserve"> </w:t>
      </w:r>
      <w:r w:rsidRPr="00B766C4">
        <w:rPr>
          <w:rFonts w:asciiTheme="majorBidi" w:hAnsiTheme="majorBidi" w:cstheme="majorBidi" w:hint="cs"/>
          <w:b/>
          <w:bCs/>
          <w:sz w:val="24"/>
          <w:szCs w:val="24"/>
          <w:rtl/>
          <w:lang w:bidi="ar-DZ"/>
        </w:rPr>
        <w:t xml:space="preserve"> ضروري لتحديد مختلف المعايير الحركية</w:t>
      </w:r>
    </w:p>
    <w:p w:rsidR="002A760B" w:rsidRDefault="002A760B" w:rsidP="009A40F3">
      <w:pPr>
        <w:jc w:val="center"/>
        <w:rPr>
          <w:rFonts w:asciiTheme="majorBidi" w:hAnsiTheme="majorBidi" w:cstheme="majorBidi"/>
          <w:sz w:val="24"/>
          <w:szCs w:val="24"/>
          <w:rtl/>
          <w:lang w:bidi="ar-DZ"/>
        </w:rPr>
      </w:pPr>
      <w:r>
        <w:rPr>
          <w:rFonts w:asciiTheme="majorBidi" w:hAnsiTheme="majorBidi" w:cstheme="majorBidi" w:hint="cs"/>
          <w:noProof/>
          <w:sz w:val="24"/>
          <w:szCs w:val="24"/>
          <w:rtl/>
          <w:lang w:eastAsia="fr-FR"/>
        </w:rPr>
        <w:drawing>
          <wp:anchor distT="0" distB="0" distL="114300" distR="114300" simplePos="0" relativeHeight="251732992" behindDoc="1" locked="0" layoutInCell="1" allowOverlap="1">
            <wp:simplePos x="0" y="0"/>
            <wp:positionH relativeFrom="column">
              <wp:posOffset>1095375</wp:posOffset>
            </wp:positionH>
            <wp:positionV relativeFrom="paragraph">
              <wp:posOffset>22860</wp:posOffset>
            </wp:positionV>
            <wp:extent cx="3248025" cy="1943100"/>
            <wp:effectExtent l="19050" t="0" r="9525" b="0"/>
            <wp:wrapNone/>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8"/>
                    <a:srcRect/>
                    <a:stretch>
                      <a:fillRect/>
                    </a:stretch>
                  </pic:blipFill>
                  <pic:spPr bwMode="auto">
                    <a:xfrm>
                      <a:off x="0" y="0"/>
                      <a:ext cx="3248025" cy="1943100"/>
                    </a:xfrm>
                    <a:prstGeom prst="rect">
                      <a:avLst/>
                    </a:prstGeom>
                    <a:noFill/>
                  </pic:spPr>
                </pic:pic>
              </a:graphicData>
            </a:graphic>
          </wp:anchor>
        </w:drawing>
      </w:r>
    </w:p>
    <w:p w:rsidR="002A760B" w:rsidRPr="002A760B" w:rsidRDefault="002A760B" w:rsidP="002A760B">
      <w:pPr>
        <w:rPr>
          <w:rFonts w:asciiTheme="majorBidi" w:hAnsiTheme="majorBidi" w:cstheme="majorBidi"/>
          <w:sz w:val="24"/>
          <w:szCs w:val="24"/>
          <w:rtl/>
          <w:lang w:bidi="ar-DZ"/>
        </w:rPr>
      </w:pPr>
    </w:p>
    <w:p w:rsidR="002A760B" w:rsidRPr="002A760B" w:rsidRDefault="002A760B" w:rsidP="002A760B">
      <w:pPr>
        <w:rPr>
          <w:rFonts w:asciiTheme="majorBidi" w:hAnsiTheme="majorBidi" w:cstheme="majorBidi"/>
          <w:sz w:val="24"/>
          <w:szCs w:val="24"/>
          <w:rtl/>
          <w:lang w:bidi="ar-DZ"/>
        </w:rPr>
      </w:pPr>
    </w:p>
    <w:p w:rsidR="002A760B" w:rsidRPr="002A760B" w:rsidRDefault="002A760B" w:rsidP="002A760B">
      <w:pPr>
        <w:rPr>
          <w:rFonts w:asciiTheme="majorBidi" w:hAnsiTheme="majorBidi" w:cstheme="majorBidi"/>
          <w:sz w:val="24"/>
          <w:szCs w:val="24"/>
          <w:rtl/>
          <w:lang w:bidi="ar-DZ"/>
        </w:rPr>
      </w:pPr>
    </w:p>
    <w:p w:rsidR="002A760B" w:rsidRPr="002A760B" w:rsidRDefault="002A760B" w:rsidP="002A760B">
      <w:pPr>
        <w:rPr>
          <w:rFonts w:asciiTheme="majorBidi" w:hAnsiTheme="majorBidi" w:cstheme="majorBidi"/>
          <w:sz w:val="24"/>
          <w:szCs w:val="24"/>
          <w:rtl/>
          <w:lang w:bidi="ar-DZ"/>
        </w:rPr>
      </w:pPr>
    </w:p>
    <w:p w:rsidR="002A760B" w:rsidRDefault="002A760B" w:rsidP="002A760B">
      <w:pPr>
        <w:rPr>
          <w:rFonts w:asciiTheme="majorBidi" w:hAnsiTheme="majorBidi" w:cstheme="majorBidi"/>
          <w:sz w:val="24"/>
          <w:szCs w:val="24"/>
          <w:rtl/>
          <w:lang w:bidi="ar-DZ"/>
        </w:rPr>
      </w:pPr>
    </w:p>
    <w:p w:rsidR="002A760B" w:rsidRDefault="002A760B" w:rsidP="002A760B">
      <w:pPr>
        <w:spacing w:line="0" w:lineRule="atLeast"/>
        <w:ind w:right="-16"/>
        <w:jc w:val="center"/>
        <w:rPr>
          <w:rFonts w:ascii="Times New Roman" w:eastAsia="Times New Roman" w:hAnsi="Times New Roman"/>
          <w:b/>
        </w:rPr>
      </w:pPr>
      <w:r>
        <w:rPr>
          <w:rFonts w:asciiTheme="majorBidi" w:hAnsiTheme="majorBidi" w:cstheme="majorBidi"/>
          <w:sz w:val="24"/>
          <w:szCs w:val="24"/>
          <w:lang w:bidi="ar-DZ"/>
        </w:rPr>
        <w:tab/>
      </w:r>
      <w:r w:rsidRPr="002A760B">
        <w:rPr>
          <w:rFonts w:ascii="Times New Roman" w:eastAsia="Times New Roman" w:hAnsi="Times New Roman"/>
          <w:b/>
          <w:bCs/>
        </w:rPr>
        <w:t>Représentation secondaire</w:t>
      </w:r>
      <w:r>
        <w:rPr>
          <w:rFonts w:ascii="Times New Roman" w:eastAsia="Times New Roman" w:hAnsi="Times New Roman"/>
          <w:b/>
        </w:rPr>
        <w:t xml:space="preserve"> 1/ν</w:t>
      </w:r>
      <w:r>
        <w:rPr>
          <w:rFonts w:ascii="Times New Roman" w:eastAsia="Times New Roman" w:hAnsi="Times New Roman"/>
          <w:b/>
          <w:sz w:val="25"/>
          <w:vertAlign w:val="subscript"/>
        </w:rPr>
        <w:t>A</w:t>
      </w:r>
      <w:r>
        <w:rPr>
          <w:rFonts w:ascii="Times New Roman" w:eastAsia="Times New Roman" w:hAnsi="Times New Roman"/>
          <w:b/>
        </w:rPr>
        <w:t xml:space="preserve"> ƒ (1/B)</w:t>
      </w:r>
    </w:p>
    <w:p w:rsidR="00CA1386" w:rsidRDefault="00D80F27" w:rsidP="00D80F27">
      <w:pPr>
        <w:tabs>
          <w:tab w:val="left" w:pos="5545"/>
        </w:tabs>
        <w:rPr>
          <w:rFonts w:asciiTheme="majorBidi" w:hAnsiTheme="majorBidi" w:cstheme="majorBidi"/>
          <w:sz w:val="24"/>
          <w:szCs w:val="24"/>
          <w:rtl/>
          <w:lang w:bidi="ar-DZ"/>
        </w:rPr>
      </w:pPr>
      <w:r>
        <w:rPr>
          <w:rFonts w:asciiTheme="majorBidi" w:hAnsiTheme="majorBidi" w:cstheme="majorBidi"/>
          <w:sz w:val="24"/>
          <w:szCs w:val="24"/>
          <w:lang w:bidi="ar-DZ"/>
        </w:rPr>
        <w:tab/>
      </w:r>
    </w:p>
    <w:p w:rsidR="00D80F27" w:rsidRPr="005F78C6" w:rsidRDefault="00D80F27" w:rsidP="005E2643">
      <w:pPr>
        <w:pStyle w:val="Paragraphedeliste"/>
        <w:numPr>
          <w:ilvl w:val="0"/>
          <w:numId w:val="6"/>
        </w:numPr>
        <w:tabs>
          <w:tab w:val="left" w:pos="5545"/>
        </w:tabs>
        <w:bidi/>
        <w:spacing w:line="360" w:lineRule="auto"/>
        <w:jc w:val="both"/>
        <w:rPr>
          <w:rFonts w:asciiTheme="majorBidi" w:hAnsiTheme="majorBidi" w:cstheme="majorBidi"/>
          <w:bCs/>
          <w:sz w:val="24"/>
          <w:szCs w:val="24"/>
          <w:lang w:bidi="ar-DZ"/>
        </w:rPr>
      </w:pPr>
      <w:r w:rsidRPr="00D80F27">
        <w:rPr>
          <w:rFonts w:asciiTheme="majorBidi" w:hAnsiTheme="majorBidi" w:cstheme="majorBidi" w:hint="cs"/>
          <w:b/>
          <w:bCs/>
          <w:sz w:val="24"/>
          <w:szCs w:val="24"/>
          <w:rtl/>
          <w:lang w:bidi="ar-DZ"/>
        </w:rPr>
        <w:t>الحركية المنتظمة</w:t>
      </w:r>
      <w:r w:rsidR="005F78C6">
        <w:rPr>
          <w:rFonts w:asciiTheme="majorBidi" w:hAnsiTheme="majorBidi" w:cstheme="majorBidi"/>
          <w:b/>
          <w:bCs/>
          <w:sz w:val="24"/>
          <w:szCs w:val="24"/>
          <w:lang w:bidi="ar-DZ"/>
        </w:rPr>
        <w:t xml:space="preserve"> </w:t>
      </w:r>
      <w:r w:rsidR="005F78C6">
        <w:rPr>
          <w:rFonts w:asciiTheme="majorBidi" w:hAnsiTheme="majorBidi" w:cstheme="majorBidi" w:hint="cs"/>
          <w:b/>
          <w:bCs/>
          <w:sz w:val="24"/>
          <w:szCs w:val="24"/>
          <w:rtl/>
          <w:lang w:bidi="ar-DZ"/>
        </w:rPr>
        <w:t xml:space="preserve">غير </w:t>
      </w:r>
      <w:r w:rsidRPr="00D80F27">
        <w:rPr>
          <w:rFonts w:asciiTheme="majorBidi" w:hAnsiTheme="majorBidi" w:cstheme="majorBidi" w:hint="cs"/>
          <w:b/>
          <w:bCs/>
          <w:sz w:val="24"/>
          <w:szCs w:val="24"/>
          <w:rtl/>
          <w:lang w:bidi="ar-DZ"/>
        </w:rPr>
        <w:t xml:space="preserve">  التتابعية</w:t>
      </w:r>
      <w:r w:rsidR="005F78C6">
        <w:rPr>
          <w:rFonts w:asciiTheme="majorBidi" w:hAnsiTheme="majorBidi" w:cstheme="majorBidi" w:hint="cs"/>
          <w:b/>
          <w:bCs/>
          <w:sz w:val="24"/>
          <w:szCs w:val="24"/>
          <w:rtl/>
          <w:lang w:bidi="ar-DZ"/>
        </w:rPr>
        <w:t xml:space="preserve">   </w:t>
      </w:r>
      <w:r w:rsidR="005F78C6">
        <w:rPr>
          <w:rFonts w:asciiTheme="majorBidi" w:hAnsiTheme="majorBidi" w:cstheme="majorBidi"/>
          <w:b/>
          <w:bCs/>
          <w:sz w:val="24"/>
          <w:szCs w:val="24"/>
          <w:lang w:bidi="ar-DZ"/>
        </w:rPr>
        <w:t xml:space="preserve"> : </w:t>
      </w:r>
      <w:r>
        <w:rPr>
          <w:rFonts w:asciiTheme="majorBidi" w:hAnsiTheme="majorBidi" w:cstheme="majorBidi"/>
          <w:b/>
          <w:bCs/>
          <w:sz w:val="24"/>
          <w:szCs w:val="24"/>
          <w:lang w:bidi="ar-DZ"/>
        </w:rPr>
        <w:t xml:space="preserve"> </w:t>
      </w:r>
      <w:r w:rsidR="005F78C6">
        <w:rPr>
          <w:rFonts w:ascii="Times New Roman" w:eastAsia="Times New Roman" w:hAnsi="Times New Roman"/>
          <w:b/>
          <w:sz w:val="24"/>
        </w:rPr>
        <w:t>Mécanisme Pin-Pong</w:t>
      </w:r>
      <w:r w:rsidR="005F78C6">
        <w:rPr>
          <w:rFonts w:ascii="Times New Roman" w:eastAsia="Times New Roman" w:hAnsi="Times New Roman" w:hint="cs"/>
          <w:b/>
          <w:sz w:val="24"/>
          <w:rtl/>
        </w:rPr>
        <w:t xml:space="preserve"> </w:t>
      </w:r>
      <w:r w:rsidR="005F78C6" w:rsidRPr="005F78C6">
        <w:rPr>
          <w:rFonts w:asciiTheme="majorBidi" w:eastAsia="Times New Roman" w:hAnsiTheme="majorBidi" w:cstheme="majorBidi"/>
          <w:bCs/>
          <w:sz w:val="24"/>
          <w:szCs w:val="24"/>
          <w:rtl/>
        </w:rPr>
        <w:t xml:space="preserve">في هدا النوع من الحركة يرتبط </w:t>
      </w:r>
      <w:r w:rsidR="005F78C6" w:rsidRPr="005F78C6">
        <w:rPr>
          <w:rFonts w:asciiTheme="majorBidi" w:eastAsia="Times New Roman" w:hAnsiTheme="majorBidi" w:cstheme="majorBidi"/>
          <w:bCs/>
          <w:sz w:val="24"/>
          <w:szCs w:val="24"/>
        </w:rPr>
        <w:t>E</w:t>
      </w:r>
      <w:r w:rsidR="005F78C6" w:rsidRPr="005F78C6">
        <w:rPr>
          <w:rFonts w:asciiTheme="majorBidi" w:eastAsia="Times New Roman" w:hAnsiTheme="majorBidi" w:cstheme="majorBidi"/>
          <w:bCs/>
          <w:sz w:val="24"/>
          <w:szCs w:val="24"/>
          <w:rtl/>
        </w:rPr>
        <w:t xml:space="preserve"> بمادة التفاعل الأولي التي تخضع لبعض التغيرات و ينتج الناتج الأول </w:t>
      </w:r>
      <w:r w:rsidR="005F78C6" w:rsidRPr="005F78C6">
        <w:rPr>
          <w:rFonts w:asciiTheme="majorBidi" w:eastAsia="Times New Roman" w:hAnsiTheme="majorBidi" w:cstheme="majorBidi"/>
          <w:bCs/>
          <w:sz w:val="24"/>
          <w:szCs w:val="24"/>
        </w:rPr>
        <w:t>P</w:t>
      </w:r>
      <w:r w:rsidR="005F78C6" w:rsidRPr="005F78C6">
        <w:rPr>
          <w:rFonts w:asciiTheme="majorBidi" w:eastAsia="Times New Roman" w:hAnsiTheme="majorBidi" w:cstheme="majorBidi"/>
          <w:bCs/>
          <w:sz w:val="24"/>
          <w:szCs w:val="24"/>
          <w:rtl/>
        </w:rPr>
        <w:t xml:space="preserve"> </w:t>
      </w:r>
      <w:r w:rsidR="005F78C6" w:rsidRPr="005F78C6">
        <w:rPr>
          <w:rFonts w:asciiTheme="majorBidi" w:eastAsia="Times New Roman" w:hAnsiTheme="majorBidi" w:cstheme="majorBidi"/>
          <w:bCs/>
          <w:sz w:val="24"/>
          <w:szCs w:val="24"/>
          <w:rtl/>
          <w:lang w:bidi="ar-DZ"/>
        </w:rPr>
        <w:t xml:space="preserve">و نحصل علي صورة جديدة للانزيم </w:t>
      </w:r>
      <w:r w:rsidR="005F78C6" w:rsidRPr="005F78C6">
        <w:rPr>
          <w:rFonts w:asciiTheme="majorBidi" w:eastAsia="Times New Roman" w:hAnsiTheme="majorBidi" w:cstheme="majorBidi"/>
          <w:bCs/>
          <w:sz w:val="24"/>
          <w:szCs w:val="24"/>
          <w:lang w:bidi="ar-DZ"/>
        </w:rPr>
        <w:t>E’</w:t>
      </w:r>
      <w:r w:rsidR="005F78C6" w:rsidRPr="005F78C6">
        <w:rPr>
          <w:rFonts w:asciiTheme="majorBidi" w:eastAsia="Times New Roman" w:hAnsiTheme="majorBidi" w:cstheme="majorBidi"/>
          <w:bCs/>
          <w:sz w:val="24"/>
          <w:szCs w:val="24"/>
          <w:rtl/>
          <w:lang w:bidi="ar-DZ"/>
        </w:rPr>
        <w:t xml:space="preserve"> الدي يرتبط بدوره بمادة التفاعل الثانية </w:t>
      </w:r>
      <w:r w:rsidR="005F78C6" w:rsidRPr="005F78C6">
        <w:rPr>
          <w:rFonts w:asciiTheme="majorBidi" w:eastAsia="Times New Roman" w:hAnsiTheme="majorBidi" w:cstheme="majorBidi"/>
          <w:bCs/>
          <w:sz w:val="24"/>
          <w:szCs w:val="24"/>
          <w:lang w:bidi="ar-DZ"/>
        </w:rPr>
        <w:t xml:space="preserve">B </w:t>
      </w:r>
      <w:r w:rsidR="005F78C6" w:rsidRPr="005F78C6">
        <w:rPr>
          <w:rFonts w:asciiTheme="majorBidi" w:eastAsia="Times New Roman" w:hAnsiTheme="majorBidi" w:cstheme="majorBidi"/>
          <w:bCs/>
          <w:sz w:val="24"/>
          <w:szCs w:val="24"/>
          <w:rtl/>
          <w:lang w:bidi="ar-DZ"/>
        </w:rPr>
        <w:t xml:space="preserve">لينتج الناتج الثاني </w:t>
      </w:r>
      <w:r w:rsidR="005F78C6" w:rsidRPr="005F78C6">
        <w:rPr>
          <w:rFonts w:asciiTheme="majorBidi" w:eastAsia="Times New Roman" w:hAnsiTheme="majorBidi" w:cstheme="majorBidi"/>
          <w:bCs/>
          <w:sz w:val="24"/>
          <w:szCs w:val="24"/>
          <w:lang w:bidi="ar-DZ"/>
        </w:rPr>
        <w:t>Q</w:t>
      </w:r>
      <w:r w:rsidR="005F78C6" w:rsidRPr="005F78C6">
        <w:rPr>
          <w:rFonts w:asciiTheme="majorBidi" w:eastAsia="Times New Roman" w:hAnsiTheme="majorBidi" w:cstheme="majorBidi"/>
          <w:bCs/>
          <w:sz w:val="24"/>
          <w:szCs w:val="24"/>
          <w:rtl/>
          <w:lang w:bidi="ar-DZ"/>
        </w:rPr>
        <w:t>.</w:t>
      </w:r>
    </w:p>
    <w:p w:rsidR="000F0F82" w:rsidRDefault="000F0F82" w:rsidP="005F78C6">
      <w:pPr>
        <w:tabs>
          <w:tab w:val="left" w:pos="5545"/>
        </w:tabs>
        <w:bidi/>
        <w:jc w:val="both"/>
        <w:rPr>
          <w:rFonts w:asciiTheme="majorBidi" w:hAnsiTheme="majorBidi" w:cstheme="majorBidi"/>
          <w:sz w:val="24"/>
          <w:szCs w:val="24"/>
          <w:rtl/>
          <w:lang w:bidi="ar-DZ"/>
        </w:rPr>
      </w:pPr>
      <w:r>
        <w:rPr>
          <w:rFonts w:asciiTheme="majorBidi" w:hAnsiTheme="majorBidi" w:cstheme="majorBidi" w:hint="cs"/>
          <w:noProof/>
          <w:sz w:val="24"/>
          <w:szCs w:val="24"/>
          <w:rtl/>
          <w:lang w:eastAsia="fr-FR"/>
        </w:rPr>
        <w:drawing>
          <wp:anchor distT="0" distB="0" distL="114300" distR="114300" simplePos="0" relativeHeight="251734016" behindDoc="1" locked="0" layoutInCell="1" allowOverlap="1">
            <wp:simplePos x="0" y="0"/>
            <wp:positionH relativeFrom="column">
              <wp:posOffset>105760</wp:posOffset>
            </wp:positionH>
            <wp:positionV relativeFrom="paragraph">
              <wp:posOffset>123256</wp:posOffset>
            </wp:positionV>
            <wp:extent cx="5341226" cy="1072055"/>
            <wp:effectExtent l="19050" t="0" r="0" b="0"/>
            <wp:wrapNone/>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7"/>
                    <a:srcRect/>
                    <a:stretch>
                      <a:fillRect/>
                    </a:stretch>
                  </pic:blipFill>
                  <pic:spPr bwMode="auto">
                    <a:xfrm>
                      <a:off x="0" y="0"/>
                      <a:ext cx="5341226" cy="1072055"/>
                    </a:xfrm>
                    <a:prstGeom prst="rect">
                      <a:avLst/>
                    </a:prstGeom>
                    <a:noFill/>
                  </pic:spPr>
                </pic:pic>
              </a:graphicData>
            </a:graphic>
          </wp:anchor>
        </w:drawing>
      </w:r>
    </w:p>
    <w:p w:rsidR="000F0F82" w:rsidRPr="000F0F82" w:rsidRDefault="000F0F82" w:rsidP="000F0F82">
      <w:pPr>
        <w:bidi/>
        <w:rPr>
          <w:rFonts w:asciiTheme="majorBidi" w:hAnsiTheme="majorBidi" w:cstheme="majorBidi"/>
          <w:sz w:val="24"/>
          <w:szCs w:val="24"/>
          <w:rtl/>
          <w:lang w:bidi="ar-DZ"/>
        </w:rPr>
      </w:pPr>
    </w:p>
    <w:p w:rsidR="000F0F82" w:rsidRPr="000F0F82" w:rsidRDefault="000F0F82" w:rsidP="00B766C4">
      <w:pPr>
        <w:bidi/>
        <w:jc w:val="center"/>
        <w:rPr>
          <w:rFonts w:asciiTheme="majorBidi" w:hAnsiTheme="majorBidi" w:cstheme="majorBidi"/>
          <w:sz w:val="24"/>
          <w:szCs w:val="24"/>
          <w:rtl/>
          <w:lang w:bidi="ar-DZ"/>
        </w:rPr>
      </w:pPr>
    </w:p>
    <w:p w:rsidR="000F0F82" w:rsidRDefault="000F0F82" w:rsidP="000F0F82">
      <w:pPr>
        <w:bidi/>
        <w:rPr>
          <w:rFonts w:asciiTheme="majorBidi" w:hAnsiTheme="majorBidi" w:cstheme="majorBidi"/>
          <w:sz w:val="24"/>
          <w:szCs w:val="24"/>
          <w:rtl/>
          <w:lang w:bidi="ar-DZ"/>
        </w:rPr>
      </w:pPr>
    </w:p>
    <w:p w:rsidR="005F78C6" w:rsidRDefault="0079494E" w:rsidP="0079494E">
      <w:pPr>
        <w:tabs>
          <w:tab w:val="left" w:pos="3043"/>
        </w:tabs>
        <w:bidi/>
        <w:rPr>
          <w:rFonts w:asciiTheme="majorBidi" w:hAnsiTheme="majorBidi" w:cstheme="majorBidi"/>
          <w:b/>
          <w:bCs/>
          <w:sz w:val="24"/>
          <w:szCs w:val="24"/>
          <w:rtl/>
          <w:lang w:bidi="ar-DZ"/>
        </w:rPr>
      </w:pPr>
      <w:r>
        <w:rPr>
          <w:rFonts w:asciiTheme="majorBidi" w:hAnsiTheme="majorBidi" w:cstheme="majorBidi" w:hint="cs"/>
          <w:b/>
          <w:bCs/>
          <w:noProof/>
          <w:sz w:val="24"/>
          <w:szCs w:val="24"/>
          <w:rtl/>
          <w:lang w:eastAsia="fr-FR"/>
        </w:rPr>
        <w:drawing>
          <wp:anchor distT="0" distB="0" distL="114300" distR="114300" simplePos="0" relativeHeight="251735040" behindDoc="1" locked="0" layoutInCell="1" allowOverlap="1">
            <wp:simplePos x="0" y="0"/>
            <wp:positionH relativeFrom="column">
              <wp:posOffset>342900</wp:posOffset>
            </wp:positionH>
            <wp:positionV relativeFrom="paragraph">
              <wp:posOffset>314325</wp:posOffset>
            </wp:positionV>
            <wp:extent cx="4218263" cy="1790700"/>
            <wp:effectExtent l="0" t="0" r="0" b="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8"/>
                    <a:srcRect/>
                    <a:stretch>
                      <a:fillRect/>
                    </a:stretch>
                  </pic:blipFill>
                  <pic:spPr bwMode="auto">
                    <a:xfrm>
                      <a:off x="0" y="0"/>
                      <a:ext cx="4236795" cy="1798567"/>
                    </a:xfrm>
                    <a:prstGeom prst="rect">
                      <a:avLst/>
                    </a:prstGeom>
                    <a:noFill/>
                  </pic:spPr>
                </pic:pic>
              </a:graphicData>
            </a:graphic>
            <wp14:sizeRelH relativeFrom="margin">
              <wp14:pctWidth>0</wp14:pctWidth>
            </wp14:sizeRelH>
            <wp14:sizeRelV relativeFrom="margin">
              <wp14:pctHeight>0</wp14:pctHeight>
            </wp14:sizeRelV>
          </wp:anchor>
        </w:drawing>
      </w:r>
      <w:r w:rsidR="000F0F82" w:rsidRPr="000F0F82">
        <w:rPr>
          <w:rFonts w:asciiTheme="majorBidi" w:hAnsiTheme="majorBidi" w:cstheme="majorBidi" w:hint="cs"/>
          <w:b/>
          <w:bCs/>
          <w:sz w:val="24"/>
          <w:szCs w:val="24"/>
          <w:rtl/>
          <w:lang w:bidi="ar-DZ"/>
        </w:rPr>
        <w:t>و المنحني الأولي</w:t>
      </w:r>
      <w:r w:rsidRPr="0079494E">
        <w:rPr>
          <w:rFonts w:ascii="Times New Roman" w:eastAsia="Times New Roman" w:hAnsi="Times New Roman"/>
        </w:rPr>
        <w:t xml:space="preserve"> </w:t>
      </w:r>
      <w:r w:rsidRPr="0079494E">
        <w:rPr>
          <w:rFonts w:ascii="Times New Roman" w:eastAsia="Times New Roman" w:hAnsi="Times New Roman"/>
          <w:b/>
          <w:bCs/>
          <w:sz w:val="24"/>
          <w:szCs w:val="24"/>
        </w:rPr>
        <w:t>Représentation primaire</w:t>
      </w:r>
      <w:r>
        <w:rPr>
          <w:rFonts w:asciiTheme="majorBidi" w:hAnsiTheme="majorBidi" w:cstheme="majorBidi" w:hint="cs"/>
          <w:b/>
          <w:bCs/>
          <w:sz w:val="24"/>
          <w:szCs w:val="24"/>
          <w:rtl/>
          <w:lang w:bidi="ar-DZ"/>
        </w:rPr>
        <w:t xml:space="preserve">  </w:t>
      </w:r>
      <w:r w:rsidR="000F0F82" w:rsidRPr="000F0F82">
        <w:rPr>
          <w:rFonts w:asciiTheme="majorBidi" w:hAnsiTheme="majorBidi" w:cstheme="majorBidi" w:hint="cs"/>
          <w:b/>
          <w:bCs/>
          <w:sz w:val="24"/>
          <w:szCs w:val="24"/>
          <w:rtl/>
          <w:lang w:bidi="ar-DZ"/>
        </w:rPr>
        <w:t xml:space="preserve"> لهده الحركة كما</w:t>
      </w:r>
      <w:r>
        <w:rPr>
          <w:rFonts w:asciiTheme="majorBidi" w:hAnsiTheme="majorBidi" w:cstheme="majorBidi" w:hint="cs"/>
          <w:b/>
          <w:bCs/>
          <w:sz w:val="24"/>
          <w:szCs w:val="24"/>
          <w:rtl/>
          <w:lang w:bidi="ar-DZ"/>
        </w:rPr>
        <w:t xml:space="preserve"> </w:t>
      </w:r>
      <w:r w:rsidR="000F0F82" w:rsidRPr="000F0F82">
        <w:rPr>
          <w:rFonts w:asciiTheme="majorBidi" w:hAnsiTheme="majorBidi" w:cstheme="majorBidi" w:hint="cs"/>
          <w:b/>
          <w:bCs/>
          <w:sz w:val="24"/>
          <w:szCs w:val="24"/>
          <w:rtl/>
          <w:lang w:bidi="ar-DZ"/>
        </w:rPr>
        <w:t>يلي</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w:t>
      </w:r>
    </w:p>
    <w:p w:rsidR="0079494E" w:rsidRDefault="0079494E" w:rsidP="0079494E">
      <w:pPr>
        <w:tabs>
          <w:tab w:val="left" w:pos="3043"/>
        </w:tabs>
        <w:bidi/>
        <w:rPr>
          <w:rFonts w:asciiTheme="majorBidi" w:hAnsiTheme="majorBidi" w:cstheme="majorBidi"/>
          <w:b/>
          <w:bCs/>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185B30">
      <w:pPr>
        <w:bidi/>
        <w:jc w:val="center"/>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Default="0079494E" w:rsidP="0079494E">
      <w:pPr>
        <w:spacing w:line="0" w:lineRule="atLeast"/>
        <w:ind w:right="-13"/>
        <w:jc w:val="center"/>
        <w:rPr>
          <w:rFonts w:ascii="Times New Roman" w:eastAsia="Times New Roman" w:hAnsi="Times New Roman"/>
          <w:b/>
          <w:bCs/>
        </w:rPr>
      </w:pPr>
      <w:r>
        <w:rPr>
          <w:rFonts w:asciiTheme="majorBidi" w:hAnsiTheme="majorBidi" w:cstheme="majorBidi"/>
          <w:sz w:val="24"/>
          <w:szCs w:val="24"/>
          <w:rtl/>
          <w:lang w:bidi="ar-DZ"/>
        </w:rPr>
        <w:tab/>
      </w:r>
      <w:r w:rsidRPr="0079494E">
        <w:rPr>
          <w:rFonts w:ascii="Times New Roman" w:eastAsia="Times New Roman" w:hAnsi="Times New Roman"/>
          <w:b/>
          <w:bCs/>
        </w:rPr>
        <w:t>Représentation primaire 1/ν ƒ (1/A)</w:t>
      </w:r>
    </w:p>
    <w:p w:rsidR="00CB2609" w:rsidRDefault="00CB2609" w:rsidP="0079494E">
      <w:pPr>
        <w:spacing w:line="0" w:lineRule="atLeast"/>
        <w:ind w:right="-13"/>
        <w:jc w:val="center"/>
        <w:rPr>
          <w:rFonts w:ascii="Times New Roman" w:eastAsia="Times New Roman" w:hAnsi="Times New Roman"/>
          <w:b/>
          <w:bCs/>
        </w:rPr>
      </w:pPr>
    </w:p>
    <w:p w:rsidR="00CB2609" w:rsidRDefault="00CB2609" w:rsidP="0079494E">
      <w:pPr>
        <w:spacing w:line="0" w:lineRule="atLeast"/>
        <w:ind w:right="-13"/>
        <w:jc w:val="center"/>
        <w:rPr>
          <w:rFonts w:ascii="Times New Roman" w:eastAsia="Times New Roman" w:hAnsi="Times New Roman"/>
          <w:b/>
          <w:bCs/>
        </w:rPr>
      </w:pPr>
    </w:p>
    <w:p w:rsidR="00B766C4" w:rsidRDefault="00B766C4" w:rsidP="00B766C4">
      <w:pPr>
        <w:tabs>
          <w:tab w:val="left" w:pos="5294"/>
        </w:tabs>
        <w:bidi/>
        <w:rPr>
          <w:rFonts w:asciiTheme="majorBidi" w:hAnsiTheme="majorBidi" w:cstheme="majorBidi"/>
          <w:sz w:val="24"/>
          <w:szCs w:val="24"/>
          <w:lang w:bidi="ar-DZ"/>
        </w:rPr>
      </w:pPr>
      <w:r>
        <w:rPr>
          <w:rFonts w:asciiTheme="majorBidi" w:hAnsiTheme="majorBidi" w:cstheme="majorBidi"/>
          <w:noProof/>
          <w:sz w:val="24"/>
          <w:szCs w:val="24"/>
          <w:lang w:eastAsia="fr-FR"/>
        </w:rPr>
        <w:lastRenderedPageBreak/>
        <w:drawing>
          <wp:anchor distT="0" distB="0" distL="114300" distR="114300" simplePos="0" relativeHeight="251736064" behindDoc="1" locked="0" layoutInCell="1" allowOverlap="1">
            <wp:simplePos x="0" y="0"/>
            <wp:positionH relativeFrom="column">
              <wp:posOffset>390525</wp:posOffset>
            </wp:positionH>
            <wp:positionV relativeFrom="paragraph">
              <wp:posOffset>-126365</wp:posOffset>
            </wp:positionV>
            <wp:extent cx="4058920" cy="2626995"/>
            <wp:effectExtent l="19050" t="0" r="0" b="0"/>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9"/>
                    <a:srcRect/>
                    <a:stretch>
                      <a:fillRect/>
                    </a:stretch>
                  </pic:blipFill>
                  <pic:spPr bwMode="auto">
                    <a:xfrm>
                      <a:off x="0" y="0"/>
                      <a:ext cx="4058920" cy="2626995"/>
                    </a:xfrm>
                    <a:prstGeom prst="rect">
                      <a:avLst/>
                    </a:prstGeom>
                    <a:noFill/>
                  </pic:spPr>
                </pic:pic>
              </a:graphicData>
            </a:graphic>
          </wp:anchor>
        </w:drawing>
      </w:r>
    </w:p>
    <w:p w:rsidR="00B766C4" w:rsidRDefault="00B766C4" w:rsidP="00B766C4">
      <w:pPr>
        <w:tabs>
          <w:tab w:val="left" w:pos="5294"/>
        </w:tabs>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Default="0079494E" w:rsidP="006A4912">
      <w:pPr>
        <w:spacing w:line="0" w:lineRule="atLeast"/>
        <w:ind w:right="-13"/>
        <w:jc w:val="center"/>
        <w:rPr>
          <w:rFonts w:ascii="Times New Roman" w:eastAsia="Times New Roman" w:hAnsi="Times New Roman"/>
          <w:b/>
          <w:bCs/>
        </w:rPr>
      </w:pPr>
      <w:r w:rsidRPr="0079494E">
        <w:rPr>
          <w:rFonts w:ascii="Times New Roman" w:eastAsia="Times New Roman" w:hAnsi="Times New Roman"/>
          <w:b/>
          <w:bCs/>
        </w:rPr>
        <w:t>Représentation primaire 1/ν ƒ (1/B)</w:t>
      </w:r>
    </w:p>
    <w:p w:rsidR="006A4912" w:rsidRDefault="006A4912" w:rsidP="006A4912">
      <w:pPr>
        <w:spacing w:line="0" w:lineRule="atLeast"/>
        <w:ind w:right="-13"/>
        <w:jc w:val="center"/>
        <w:rPr>
          <w:rFonts w:ascii="Times New Roman" w:eastAsia="Times New Roman" w:hAnsi="Times New Roman"/>
          <w:b/>
          <w:bCs/>
        </w:rPr>
      </w:pPr>
    </w:p>
    <w:p w:rsidR="006A4912" w:rsidRDefault="006A4912" w:rsidP="006A4912">
      <w:pPr>
        <w:spacing w:line="0" w:lineRule="atLeast"/>
        <w:ind w:right="-13"/>
        <w:jc w:val="center"/>
        <w:rPr>
          <w:rFonts w:ascii="Times New Roman" w:eastAsia="Times New Roman" w:hAnsi="Times New Roman"/>
          <w:b/>
          <w:bCs/>
        </w:rPr>
      </w:pPr>
    </w:p>
    <w:p w:rsidR="006A4912" w:rsidRPr="0079494E" w:rsidRDefault="006A4912" w:rsidP="006A4912">
      <w:pPr>
        <w:spacing w:line="0" w:lineRule="atLeast"/>
        <w:ind w:right="-13"/>
        <w:jc w:val="center"/>
        <w:rPr>
          <w:rFonts w:ascii="Times New Roman" w:eastAsia="Times New Roman" w:hAnsi="Times New Roman"/>
          <w:b/>
          <w:bCs/>
        </w:rPr>
      </w:pPr>
    </w:p>
    <w:p w:rsidR="0079494E" w:rsidRDefault="0079494E" w:rsidP="00185B30">
      <w:pPr>
        <w:bidi/>
        <w:rPr>
          <w:rFonts w:ascii="Times New Roman" w:eastAsia="Times New Roman" w:hAnsi="Times New Roman"/>
          <w:b/>
          <w:bCs/>
          <w:sz w:val="24"/>
          <w:szCs w:val="24"/>
        </w:rPr>
      </w:pPr>
      <w:r w:rsidRPr="00E13628">
        <w:rPr>
          <w:rFonts w:asciiTheme="majorBidi" w:hAnsiTheme="majorBidi" w:cstheme="majorBidi" w:hint="cs"/>
          <w:b/>
          <w:bCs/>
          <w:sz w:val="24"/>
          <w:szCs w:val="24"/>
          <w:rtl/>
          <w:lang w:bidi="ar-DZ"/>
        </w:rPr>
        <w:t xml:space="preserve">أما المنحني الثانوي </w:t>
      </w:r>
      <w:r w:rsidRPr="00E13628">
        <w:rPr>
          <w:rFonts w:ascii="Times New Roman" w:eastAsia="Times New Roman" w:hAnsi="Times New Roman"/>
          <w:b/>
          <w:bCs/>
          <w:sz w:val="24"/>
          <w:szCs w:val="24"/>
        </w:rPr>
        <w:t>Représentation secondaire</w:t>
      </w:r>
    </w:p>
    <w:p w:rsidR="0079494E" w:rsidRDefault="0079494E" w:rsidP="0079494E">
      <w:pPr>
        <w:bidi/>
        <w:jc w:val="center"/>
        <w:rPr>
          <w:rFonts w:asciiTheme="majorBidi" w:hAnsiTheme="majorBidi" w:cstheme="majorBidi"/>
          <w:sz w:val="24"/>
          <w:szCs w:val="24"/>
          <w:rtl/>
          <w:lang w:bidi="ar-DZ"/>
        </w:rPr>
      </w:pPr>
      <w:r>
        <w:rPr>
          <w:rFonts w:asciiTheme="majorBidi" w:hAnsiTheme="majorBidi" w:cstheme="majorBidi" w:hint="cs"/>
          <w:noProof/>
          <w:sz w:val="24"/>
          <w:szCs w:val="24"/>
          <w:rtl/>
          <w:lang w:eastAsia="fr-FR"/>
        </w:rPr>
        <w:drawing>
          <wp:anchor distT="0" distB="0" distL="114300" distR="114300" simplePos="0" relativeHeight="251737088" behindDoc="1" locked="0" layoutInCell="1" allowOverlap="1">
            <wp:simplePos x="0" y="0"/>
            <wp:positionH relativeFrom="column">
              <wp:posOffset>936078</wp:posOffset>
            </wp:positionH>
            <wp:positionV relativeFrom="paragraph">
              <wp:posOffset>134161</wp:posOffset>
            </wp:positionV>
            <wp:extent cx="3512425" cy="2648606"/>
            <wp:effectExtent l="19050" t="0" r="0" b="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0"/>
                    <a:srcRect/>
                    <a:stretch>
                      <a:fillRect/>
                    </a:stretch>
                  </pic:blipFill>
                  <pic:spPr bwMode="auto">
                    <a:xfrm>
                      <a:off x="0" y="0"/>
                      <a:ext cx="3512425" cy="2648606"/>
                    </a:xfrm>
                    <a:prstGeom prst="rect">
                      <a:avLst/>
                    </a:prstGeom>
                    <a:noFill/>
                  </pic:spPr>
                </pic:pic>
              </a:graphicData>
            </a:graphic>
          </wp:anchor>
        </w:drawing>
      </w: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Pr="0079494E" w:rsidRDefault="0079494E" w:rsidP="0079494E">
      <w:pPr>
        <w:bidi/>
        <w:rPr>
          <w:rFonts w:asciiTheme="majorBidi" w:hAnsiTheme="majorBidi" w:cstheme="majorBidi"/>
          <w:sz w:val="24"/>
          <w:szCs w:val="24"/>
          <w:rtl/>
          <w:lang w:bidi="ar-DZ"/>
        </w:rPr>
      </w:pPr>
    </w:p>
    <w:p w:rsidR="0079494E" w:rsidRDefault="0079494E" w:rsidP="0079494E">
      <w:pPr>
        <w:bidi/>
        <w:rPr>
          <w:rFonts w:asciiTheme="majorBidi" w:hAnsiTheme="majorBidi" w:cstheme="majorBidi"/>
          <w:sz w:val="24"/>
          <w:szCs w:val="24"/>
          <w:rtl/>
          <w:lang w:bidi="ar-DZ"/>
        </w:rPr>
      </w:pPr>
    </w:p>
    <w:p w:rsidR="0079494E" w:rsidRDefault="0079494E" w:rsidP="0079494E">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6A4912" w:rsidRDefault="006A4912" w:rsidP="006A4912">
      <w:pPr>
        <w:bidi/>
        <w:rPr>
          <w:rFonts w:asciiTheme="majorBidi" w:hAnsiTheme="majorBidi" w:cstheme="majorBidi"/>
          <w:sz w:val="24"/>
          <w:szCs w:val="24"/>
          <w:lang w:bidi="ar-DZ"/>
        </w:rPr>
      </w:pPr>
    </w:p>
    <w:p w:rsidR="00C736F0" w:rsidRDefault="00C736F0" w:rsidP="00C736F0">
      <w:pPr>
        <w:bidi/>
        <w:spacing w:after="0" w:line="240" w:lineRule="auto"/>
        <w:jc w:val="center"/>
        <w:rPr>
          <w:rFonts w:asciiTheme="majorBidi" w:hAnsiTheme="majorBidi" w:cstheme="majorBidi"/>
          <w:b/>
          <w:bCs/>
          <w:sz w:val="28"/>
          <w:szCs w:val="28"/>
          <w:rtl/>
        </w:rPr>
      </w:pPr>
    </w:p>
    <w:p w:rsidR="00185B30" w:rsidRDefault="005A29F0" w:rsidP="00185B30">
      <w:pPr>
        <w:pStyle w:val="Paragraphedeliste"/>
        <w:tabs>
          <w:tab w:val="left" w:pos="477"/>
          <w:tab w:val="center" w:pos="4153"/>
        </w:tabs>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9- </w:t>
      </w:r>
      <w:r w:rsidR="00E91F91" w:rsidRPr="00B766C4">
        <w:rPr>
          <w:rFonts w:asciiTheme="majorBidi" w:hAnsiTheme="majorBidi" w:cstheme="majorBidi"/>
          <w:b/>
          <w:bCs/>
          <w:sz w:val="28"/>
          <w:szCs w:val="28"/>
        </w:rPr>
        <w:t>Complexes multi-enzymatiques</w:t>
      </w:r>
    </w:p>
    <w:p w:rsidR="00E91F91" w:rsidRPr="00B766C4" w:rsidRDefault="00E91F91" w:rsidP="00185B30">
      <w:pPr>
        <w:pStyle w:val="Paragraphedeliste"/>
        <w:tabs>
          <w:tab w:val="left" w:pos="477"/>
          <w:tab w:val="center" w:pos="4153"/>
        </w:tabs>
        <w:spacing w:after="0" w:line="240" w:lineRule="auto"/>
        <w:jc w:val="center"/>
        <w:rPr>
          <w:rFonts w:asciiTheme="majorBidi" w:hAnsiTheme="majorBidi" w:cstheme="majorBidi"/>
          <w:b/>
          <w:bCs/>
          <w:sz w:val="28"/>
          <w:szCs w:val="28"/>
          <w:rtl/>
        </w:rPr>
      </w:pPr>
      <w:r w:rsidRPr="00B766C4">
        <w:rPr>
          <w:rFonts w:asciiTheme="majorBidi" w:hAnsiTheme="majorBidi" w:cstheme="majorBidi" w:hint="cs"/>
          <w:b/>
          <w:bCs/>
          <w:sz w:val="28"/>
          <w:szCs w:val="28"/>
          <w:rtl/>
        </w:rPr>
        <w:t>الأنظمة عديدة الإنزيمات</w:t>
      </w:r>
    </w:p>
    <w:p w:rsidR="00E91F91" w:rsidRDefault="00E91F91" w:rsidP="00E91F91">
      <w:pPr>
        <w:bidi/>
        <w:spacing w:after="0" w:line="240" w:lineRule="auto"/>
        <w:rPr>
          <w:rFonts w:asciiTheme="majorBidi" w:hAnsiTheme="majorBidi" w:cstheme="majorBidi"/>
          <w:b/>
          <w:bCs/>
          <w:sz w:val="24"/>
          <w:szCs w:val="24"/>
          <w:rtl/>
        </w:rPr>
      </w:pPr>
    </w:p>
    <w:p w:rsidR="00E91F91" w:rsidRPr="000D42A5" w:rsidRDefault="00E91F91" w:rsidP="000D42A5">
      <w:pPr>
        <w:bidi/>
        <w:spacing w:after="0" w:line="360" w:lineRule="auto"/>
        <w:jc w:val="both"/>
        <w:rPr>
          <w:rFonts w:asciiTheme="majorBidi" w:hAnsiTheme="majorBidi" w:cstheme="majorBidi"/>
          <w:b/>
          <w:bCs/>
          <w:sz w:val="24"/>
          <w:szCs w:val="24"/>
        </w:rPr>
      </w:pPr>
      <w:r w:rsidRPr="000D42A5">
        <w:rPr>
          <w:rFonts w:asciiTheme="majorBidi" w:hAnsiTheme="majorBidi" w:cstheme="majorBidi"/>
          <w:b/>
          <w:bCs/>
          <w:sz w:val="24"/>
          <w:szCs w:val="24"/>
          <w:rtl/>
        </w:rPr>
        <w:t xml:space="preserve">   تعمل الإنزيمات في الخلية علي شكل أنظمة متعددة بحيث تكون كل مجموعة من الإنزيمات لها ارتباط وظيفي. أي أن ناتج الإنزيم الأول يعتبر مادة تفاعل للثاني وهكذا...و تسمح مثل هده الأنظمة بالثر فعالية للإنزيمات و مختلف المسارات الميتا بوليزمية. كمثال علي دلك: </w:t>
      </w:r>
      <w:r w:rsidRPr="000D42A5">
        <w:rPr>
          <w:rFonts w:asciiTheme="majorBidi" w:hAnsiTheme="majorBidi" w:cstheme="majorBidi"/>
          <w:b/>
          <w:bCs/>
          <w:sz w:val="24"/>
          <w:szCs w:val="24"/>
        </w:rPr>
        <w:t>.Glycolyse , cycle de Krebs…</w:t>
      </w:r>
    </w:p>
    <w:p w:rsidR="00E91F91" w:rsidRDefault="00E91F91" w:rsidP="000D42A5">
      <w:pPr>
        <w:bidi/>
        <w:spacing w:after="0" w:line="360" w:lineRule="auto"/>
        <w:jc w:val="both"/>
        <w:rPr>
          <w:rFonts w:asciiTheme="majorBidi" w:hAnsiTheme="majorBidi" w:cstheme="majorBidi"/>
          <w:b/>
          <w:bCs/>
          <w:sz w:val="24"/>
          <w:szCs w:val="24"/>
          <w:lang w:bidi="ar-DZ"/>
        </w:rPr>
      </w:pPr>
      <w:r w:rsidRPr="000D42A5">
        <w:rPr>
          <w:rFonts w:asciiTheme="majorBidi" w:hAnsiTheme="majorBidi" w:cstheme="majorBidi"/>
          <w:b/>
          <w:bCs/>
          <w:sz w:val="24"/>
          <w:szCs w:val="24"/>
          <w:rtl/>
          <w:lang w:bidi="ar-DZ"/>
        </w:rPr>
        <w:t>الارتباط يكون داخل الخلية إما بمختلف الأغشية أو ببعض العضيات..الخ</w:t>
      </w:r>
      <w:r w:rsidR="00AC524D" w:rsidRPr="000D42A5">
        <w:rPr>
          <w:rFonts w:asciiTheme="majorBidi" w:hAnsiTheme="majorBidi" w:cstheme="majorBidi"/>
          <w:b/>
          <w:bCs/>
          <w:sz w:val="24"/>
          <w:szCs w:val="24"/>
          <w:rtl/>
          <w:lang w:bidi="ar-DZ"/>
        </w:rPr>
        <w:t>.</w:t>
      </w:r>
    </w:p>
    <w:p w:rsidR="000D42A5" w:rsidRPr="000D42A5" w:rsidRDefault="000D42A5" w:rsidP="000D42A5">
      <w:pPr>
        <w:bidi/>
        <w:spacing w:after="0" w:line="360" w:lineRule="auto"/>
        <w:jc w:val="both"/>
        <w:rPr>
          <w:rFonts w:asciiTheme="majorBidi" w:hAnsiTheme="majorBidi" w:cstheme="majorBidi"/>
          <w:b/>
          <w:bCs/>
          <w:sz w:val="24"/>
          <w:szCs w:val="24"/>
          <w:rtl/>
          <w:lang w:bidi="ar-DZ"/>
        </w:rPr>
      </w:pPr>
    </w:p>
    <w:p w:rsidR="00AC524D" w:rsidRDefault="00AC524D" w:rsidP="000D42A5">
      <w:pPr>
        <w:bidi/>
        <w:spacing w:after="0" w:line="360" w:lineRule="auto"/>
        <w:jc w:val="both"/>
        <w:rPr>
          <w:rFonts w:asciiTheme="majorBidi" w:hAnsiTheme="majorBidi" w:cstheme="majorBidi"/>
          <w:b/>
          <w:bCs/>
          <w:sz w:val="24"/>
          <w:szCs w:val="24"/>
        </w:rPr>
      </w:pPr>
      <w:r w:rsidRPr="000D42A5">
        <w:rPr>
          <w:rFonts w:asciiTheme="majorBidi" w:hAnsiTheme="majorBidi" w:cstheme="majorBidi"/>
          <w:b/>
          <w:bCs/>
          <w:sz w:val="24"/>
          <w:szCs w:val="24"/>
          <w:rtl/>
          <w:lang w:bidi="ar-DZ"/>
        </w:rPr>
        <w:t xml:space="preserve">الإنزيمات هي عبارة عن بروتينات و لكل منها بنية متكيفة مع مادة تفاعلها˛ يمكن أن تكون البنية </w:t>
      </w:r>
      <w:r w:rsidR="00185B30" w:rsidRPr="000D42A5">
        <w:rPr>
          <w:rFonts w:asciiTheme="majorBidi" w:hAnsiTheme="majorBidi" w:cstheme="majorBidi" w:hint="cs"/>
          <w:b/>
          <w:bCs/>
          <w:sz w:val="24"/>
          <w:szCs w:val="24"/>
          <w:rtl/>
          <w:lang w:bidi="ar-DZ"/>
        </w:rPr>
        <w:t xml:space="preserve">أحادية </w:t>
      </w:r>
      <w:r w:rsidR="00185B30" w:rsidRPr="000D42A5">
        <w:rPr>
          <w:rFonts w:asciiTheme="majorBidi" w:hAnsiTheme="majorBidi" w:cstheme="majorBidi" w:hint="cs"/>
          <w:b/>
          <w:bCs/>
          <w:sz w:val="24"/>
          <w:szCs w:val="24"/>
          <w:lang w:bidi="ar-DZ"/>
        </w:rPr>
        <w:t>forme</w:t>
      </w:r>
      <w:r w:rsidRPr="000D42A5">
        <w:rPr>
          <w:rStyle w:val="e24kjd"/>
          <w:rFonts w:asciiTheme="majorBidi" w:hAnsiTheme="majorBidi" w:cstheme="majorBidi"/>
          <w:sz w:val="24"/>
          <w:szCs w:val="24"/>
        </w:rPr>
        <w:t xml:space="preserve"> </w:t>
      </w:r>
      <w:r w:rsidRPr="000D42A5">
        <w:rPr>
          <w:rStyle w:val="e24kjd"/>
          <w:rFonts w:asciiTheme="majorBidi" w:hAnsiTheme="majorBidi" w:cstheme="majorBidi"/>
          <w:b/>
          <w:bCs/>
          <w:sz w:val="24"/>
          <w:szCs w:val="24"/>
        </w:rPr>
        <w:t>monomérique</w:t>
      </w:r>
      <w:r w:rsidRPr="000D42A5">
        <w:rPr>
          <w:rStyle w:val="e24kjd"/>
          <w:rFonts w:asciiTheme="majorBidi" w:hAnsiTheme="majorBidi" w:cstheme="majorBidi"/>
          <w:b/>
          <w:bCs/>
          <w:sz w:val="24"/>
          <w:szCs w:val="24"/>
          <w:rtl/>
        </w:rPr>
        <w:t xml:space="preserve"> او ثنائية ويمكن اكثر من دلك و تسمي ب </w:t>
      </w:r>
      <w:r w:rsidRPr="000D42A5">
        <w:rPr>
          <w:rFonts w:asciiTheme="majorBidi" w:hAnsiTheme="majorBidi" w:cstheme="majorBidi"/>
          <w:b/>
          <w:bCs/>
          <w:sz w:val="24"/>
          <w:szCs w:val="24"/>
        </w:rPr>
        <w:t>Enzymes oligomériques</w:t>
      </w:r>
      <w:r w:rsidRPr="000D42A5">
        <w:rPr>
          <w:rFonts w:asciiTheme="majorBidi" w:hAnsiTheme="majorBidi" w:cstheme="majorBidi"/>
          <w:b/>
          <w:bCs/>
          <w:sz w:val="24"/>
          <w:szCs w:val="24"/>
          <w:rtl/>
        </w:rPr>
        <w:t>.</w:t>
      </w:r>
    </w:p>
    <w:p w:rsidR="000D42A5" w:rsidRPr="000D42A5" w:rsidRDefault="000D42A5" w:rsidP="000D42A5">
      <w:pPr>
        <w:bidi/>
        <w:spacing w:after="0" w:line="360" w:lineRule="auto"/>
        <w:jc w:val="both"/>
        <w:rPr>
          <w:rFonts w:asciiTheme="majorBidi" w:hAnsiTheme="majorBidi" w:cstheme="majorBidi"/>
          <w:b/>
          <w:bCs/>
          <w:sz w:val="24"/>
          <w:szCs w:val="24"/>
          <w:rtl/>
          <w:lang w:bidi="ar-DZ"/>
        </w:rPr>
      </w:pPr>
    </w:p>
    <w:p w:rsidR="00E91F91" w:rsidRPr="000D42A5" w:rsidRDefault="00E91F91" w:rsidP="000D42A5">
      <w:pPr>
        <w:bidi/>
        <w:spacing w:after="0" w:line="360" w:lineRule="auto"/>
        <w:jc w:val="both"/>
        <w:rPr>
          <w:rFonts w:asciiTheme="majorBidi" w:hAnsiTheme="majorBidi" w:cstheme="majorBidi"/>
          <w:b/>
          <w:bCs/>
          <w:sz w:val="24"/>
          <w:szCs w:val="24"/>
          <w:rtl/>
          <w:lang w:bidi="ar-DZ"/>
        </w:rPr>
      </w:pPr>
      <w:r w:rsidRPr="000D42A5">
        <w:rPr>
          <w:rFonts w:asciiTheme="majorBidi" w:hAnsiTheme="majorBidi" w:cstheme="majorBidi"/>
          <w:b/>
          <w:bCs/>
          <w:sz w:val="24"/>
          <w:szCs w:val="24"/>
          <w:rtl/>
        </w:rPr>
        <w:t xml:space="preserve">الإنزيمات الاوليقوميرية </w:t>
      </w:r>
      <w:r w:rsidRPr="000D42A5">
        <w:rPr>
          <w:rFonts w:asciiTheme="majorBidi" w:hAnsiTheme="majorBidi" w:cstheme="majorBidi"/>
          <w:b/>
          <w:bCs/>
          <w:sz w:val="24"/>
          <w:szCs w:val="24"/>
        </w:rPr>
        <w:t>Enzymes oligomériques</w:t>
      </w:r>
      <w:r w:rsidRPr="000D42A5">
        <w:rPr>
          <w:rFonts w:asciiTheme="majorBidi" w:hAnsiTheme="majorBidi" w:cstheme="majorBidi"/>
          <w:b/>
          <w:bCs/>
          <w:sz w:val="24"/>
          <w:szCs w:val="24"/>
          <w:rtl/>
        </w:rPr>
        <w:t xml:space="preserve"> : إنزيمات هده المجموعة تتميز بان ها تملك أكثر من تحت وحدة </w:t>
      </w:r>
      <w:r w:rsidRPr="000D42A5">
        <w:rPr>
          <w:rFonts w:asciiTheme="majorBidi" w:hAnsiTheme="majorBidi" w:cstheme="majorBidi"/>
          <w:b/>
          <w:bCs/>
          <w:sz w:val="24"/>
          <w:szCs w:val="24"/>
        </w:rPr>
        <w:t>(plus d’une sous-unité)</w:t>
      </w:r>
      <w:r w:rsidRPr="000D42A5">
        <w:rPr>
          <w:rFonts w:asciiTheme="majorBidi" w:hAnsiTheme="majorBidi" w:cstheme="majorBidi"/>
          <w:b/>
          <w:bCs/>
          <w:sz w:val="24"/>
          <w:szCs w:val="24"/>
          <w:rtl/>
        </w:rPr>
        <w:t xml:space="preserve"> كما تتميز بوزنها الجزيئي العالي مقارنة بالإنزيمات الأحادية </w:t>
      </w:r>
      <w:r w:rsidRPr="000D42A5">
        <w:rPr>
          <w:rFonts w:asciiTheme="majorBidi" w:hAnsiTheme="majorBidi" w:cstheme="majorBidi"/>
          <w:b/>
          <w:bCs/>
          <w:sz w:val="24"/>
          <w:szCs w:val="24"/>
        </w:rPr>
        <w:t>enzymes monomériques</w:t>
      </w:r>
      <w:r w:rsidRPr="000D42A5">
        <w:rPr>
          <w:rFonts w:asciiTheme="majorBidi" w:hAnsiTheme="majorBidi" w:cstheme="majorBidi"/>
          <w:b/>
          <w:bCs/>
          <w:sz w:val="24"/>
          <w:szCs w:val="24"/>
          <w:rtl/>
          <w:lang w:bidi="ar-DZ"/>
        </w:rPr>
        <w:t>. واغلب إنزيمات هده المجموعة تتميز ب :</w:t>
      </w:r>
    </w:p>
    <w:p w:rsidR="00E91F91" w:rsidRPr="000D42A5" w:rsidRDefault="00E91F91" w:rsidP="005E2643">
      <w:pPr>
        <w:pStyle w:val="Paragraphedeliste"/>
        <w:numPr>
          <w:ilvl w:val="0"/>
          <w:numId w:val="4"/>
        </w:numPr>
        <w:bidi/>
        <w:spacing w:after="0" w:line="360" w:lineRule="auto"/>
        <w:jc w:val="both"/>
        <w:rPr>
          <w:rFonts w:asciiTheme="majorBidi" w:hAnsiTheme="majorBidi" w:cstheme="majorBidi"/>
          <w:b/>
          <w:bCs/>
          <w:sz w:val="24"/>
          <w:szCs w:val="24"/>
          <w:lang w:bidi="ar-DZ"/>
        </w:rPr>
      </w:pPr>
      <w:r w:rsidRPr="000D42A5">
        <w:rPr>
          <w:rFonts w:asciiTheme="majorBidi" w:hAnsiTheme="majorBidi" w:cstheme="majorBidi"/>
          <w:b/>
          <w:bCs/>
          <w:sz w:val="24"/>
          <w:szCs w:val="24"/>
          <w:rtl/>
          <w:lang w:bidi="ar-DZ"/>
        </w:rPr>
        <w:t xml:space="preserve">داخل خلوية </w:t>
      </w:r>
      <w:r w:rsidRPr="000D42A5">
        <w:rPr>
          <w:rFonts w:asciiTheme="majorBidi" w:hAnsiTheme="majorBidi" w:cstheme="majorBidi"/>
          <w:b/>
          <w:bCs/>
          <w:sz w:val="24"/>
          <w:szCs w:val="24"/>
          <w:lang w:bidi="ar-DZ"/>
        </w:rPr>
        <w:t xml:space="preserve">Endocellulaire  </w:t>
      </w:r>
      <w:r w:rsidRPr="000D42A5">
        <w:rPr>
          <w:rFonts w:asciiTheme="majorBidi" w:hAnsiTheme="majorBidi" w:cstheme="majorBidi"/>
          <w:b/>
          <w:bCs/>
          <w:sz w:val="24"/>
          <w:szCs w:val="24"/>
          <w:rtl/>
          <w:lang w:bidi="ar-DZ"/>
        </w:rPr>
        <w:t xml:space="preserve"> علي عكس </w:t>
      </w:r>
      <w:r w:rsidRPr="000D42A5">
        <w:rPr>
          <w:rFonts w:asciiTheme="majorBidi" w:hAnsiTheme="majorBidi" w:cstheme="majorBidi"/>
          <w:b/>
          <w:bCs/>
          <w:sz w:val="24"/>
          <w:szCs w:val="24"/>
          <w:rtl/>
        </w:rPr>
        <w:t xml:space="preserve">بالإنزيمات الأحادية </w:t>
      </w:r>
      <w:r w:rsidRPr="000D42A5">
        <w:rPr>
          <w:rFonts w:asciiTheme="majorBidi" w:hAnsiTheme="majorBidi" w:cstheme="majorBidi"/>
          <w:b/>
          <w:bCs/>
          <w:sz w:val="24"/>
          <w:szCs w:val="24"/>
        </w:rPr>
        <w:t>enzymes monomériques</w:t>
      </w:r>
      <w:r w:rsidRPr="000D42A5">
        <w:rPr>
          <w:rFonts w:asciiTheme="majorBidi" w:hAnsiTheme="majorBidi" w:cstheme="majorBidi"/>
          <w:b/>
          <w:bCs/>
          <w:sz w:val="24"/>
          <w:szCs w:val="24"/>
          <w:rtl/>
        </w:rPr>
        <w:t xml:space="preserve"> التي في اغلبها خارج خلوية من حيث الوظيفة </w:t>
      </w:r>
      <w:r w:rsidRPr="000D42A5">
        <w:rPr>
          <w:rFonts w:asciiTheme="majorBidi" w:hAnsiTheme="majorBidi" w:cstheme="majorBidi"/>
          <w:b/>
          <w:bCs/>
          <w:sz w:val="24"/>
          <w:szCs w:val="24"/>
        </w:rPr>
        <w:t>Exocellulaire</w:t>
      </w:r>
      <w:r w:rsidRPr="000D42A5">
        <w:rPr>
          <w:rFonts w:asciiTheme="majorBidi" w:hAnsiTheme="majorBidi" w:cstheme="majorBidi"/>
          <w:b/>
          <w:bCs/>
          <w:sz w:val="24"/>
          <w:szCs w:val="24"/>
          <w:rtl/>
        </w:rPr>
        <w:t>.</w:t>
      </w:r>
    </w:p>
    <w:p w:rsidR="00E91F91" w:rsidRPr="000D42A5" w:rsidRDefault="00E91F91" w:rsidP="005E2643">
      <w:pPr>
        <w:pStyle w:val="Paragraphedeliste"/>
        <w:numPr>
          <w:ilvl w:val="0"/>
          <w:numId w:val="4"/>
        </w:numPr>
        <w:bidi/>
        <w:spacing w:after="0" w:line="360" w:lineRule="auto"/>
        <w:jc w:val="both"/>
        <w:rPr>
          <w:rFonts w:asciiTheme="majorBidi" w:hAnsiTheme="majorBidi" w:cstheme="majorBidi"/>
          <w:b/>
          <w:bCs/>
          <w:sz w:val="24"/>
          <w:szCs w:val="24"/>
          <w:lang w:bidi="ar-DZ"/>
        </w:rPr>
      </w:pPr>
      <w:r w:rsidRPr="000D42A5">
        <w:rPr>
          <w:rFonts w:asciiTheme="majorBidi" w:hAnsiTheme="majorBidi" w:cstheme="majorBidi"/>
          <w:b/>
          <w:bCs/>
          <w:sz w:val="24"/>
          <w:szCs w:val="24"/>
          <w:rtl/>
        </w:rPr>
        <w:t>تتبع الإنزيمات الاوليقوميرية حركية مختلفة</w:t>
      </w:r>
      <w:r w:rsidR="00132E3D" w:rsidRPr="000D42A5">
        <w:rPr>
          <w:rFonts w:asciiTheme="majorBidi" w:hAnsiTheme="majorBidi" w:cstheme="majorBidi"/>
          <w:b/>
          <w:bCs/>
          <w:sz w:val="24"/>
          <w:szCs w:val="24"/>
          <w:rtl/>
        </w:rPr>
        <w:t xml:space="preserve"> </w:t>
      </w:r>
      <w:r w:rsidRPr="000D42A5">
        <w:rPr>
          <w:rFonts w:asciiTheme="majorBidi" w:hAnsiTheme="majorBidi" w:cstheme="majorBidi"/>
          <w:b/>
          <w:bCs/>
          <w:sz w:val="24"/>
          <w:szCs w:val="24"/>
          <w:rtl/>
        </w:rPr>
        <w:t xml:space="preserve"> </w:t>
      </w:r>
      <w:r w:rsidR="00132E3D" w:rsidRPr="000D42A5">
        <w:rPr>
          <w:rFonts w:asciiTheme="majorBidi" w:hAnsiTheme="majorBidi" w:cstheme="majorBidi"/>
          <w:b/>
          <w:bCs/>
          <w:sz w:val="24"/>
          <w:szCs w:val="24"/>
        </w:rPr>
        <w:t>( Sigmoïde)</w:t>
      </w:r>
      <w:r w:rsidR="00132E3D" w:rsidRPr="000D42A5">
        <w:rPr>
          <w:rFonts w:asciiTheme="majorBidi" w:hAnsiTheme="majorBidi" w:cstheme="majorBidi"/>
          <w:b/>
          <w:bCs/>
          <w:sz w:val="24"/>
          <w:szCs w:val="24"/>
          <w:rtl/>
          <w:lang w:bidi="ar-DZ"/>
        </w:rPr>
        <w:t xml:space="preserve"> </w:t>
      </w:r>
      <w:r w:rsidRPr="000D42A5">
        <w:rPr>
          <w:rFonts w:asciiTheme="majorBidi" w:hAnsiTheme="majorBidi" w:cstheme="majorBidi"/>
          <w:b/>
          <w:bCs/>
          <w:sz w:val="24"/>
          <w:szCs w:val="24"/>
          <w:rtl/>
        </w:rPr>
        <w:t xml:space="preserve">عن تلك الخاصة </w:t>
      </w:r>
      <w:r w:rsidR="00132E3D" w:rsidRPr="000D42A5">
        <w:rPr>
          <w:rFonts w:asciiTheme="majorBidi" w:hAnsiTheme="majorBidi" w:cstheme="majorBidi"/>
          <w:b/>
          <w:bCs/>
          <w:sz w:val="24"/>
          <w:szCs w:val="24"/>
          <w:rtl/>
        </w:rPr>
        <w:t xml:space="preserve"> </w:t>
      </w:r>
      <w:r w:rsidRPr="000D42A5">
        <w:rPr>
          <w:rFonts w:asciiTheme="majorBidi" w:hAnsiTheme="majorBidi" w:cstheme="majorBidi"/>
          <w:b/>
          <w:bCs/>
          <w:sz w:val="24"/>
          <w:szCs w:val="24"/>
        </w:rPr>
        <w:t>monomériques</w:t>
      </w:r>
      <w:r w:rsidR="00132E3D" w:rsidRPr="000D42A5">
        <w:rPr>
          <w:rFonts w:asciiTheme="majorBidi" w:hAnsiTheme="majorBidi" w:cstheme="majorBidi"/>
          <w:b/>
          <w:bCs/>
          <w:sz w:val="24"/>
          <w:szCs w:val="24"/>
          <w:rtl/>
        </w:rPr>
        <w:t xml:space="preserve"> التي تتبع الحركية </w:t>
      </w:r>
      <w:r w:rsidR="00132E3D" w:rsidRPr="000D42A5">
        <w:rPr>
          <w:rFonts w:asciiTheme="majorBidi" w:hAnsiTheme="majorBidi" w:cstheme="majorBidi"/>
          <w:b/>
          <w:bCs/>
          <w:sz w:val="24"/>
          <w:szCs w:val="24"/>
        </w:rPr>
        <w:t>(Hyperbolique)</w:t>
      </w:r>
      <w:r w:rsidRPr="000D42A5">
        <w:rPr>
          <w:rFonts w:asciiTheme="majorBidi" w:hAnsiTheme="majorBidi" w:cstheme="majorBidi"/>
          <w:b/>
          <w:bCs/>
          <w:sz w:val="24"/>
          <w:szCs w:val="24"/>
          <w:rtl/>
        </w:rPr>
        <w:t xml:space="preserve"> </w:t>
      </w:r>
      <w:r w:rsidR="00132E3D" w:rsidRPr="000D42A5">
        <w:rPr>
          <w:rFonts w:asciiTheme="majorBidi" w:hAnsiTheme="majorBidi" w:cstheme="majorBidi"/>
          <w:b/>
          <w:bCs/>
          <w:sz w:val="24"/>
          <w:szCs w:val="24"/>
          <w:rtl/>
        </w:rPr>
        <w:t>.</w:t>
      </w:r>
    </w:p>
    <w:p w:rsidR="00E91F91" w:rsidRPr="00132E3D" w:rsidRDefault="00E91F91" w:rsidP="00D44BBD">
      <w:pPr>
        <w:pStyle w:val="Paragraphedeliste"/>
        <w:bidi/>
        <w:spacing w:after="0" w:line="240" w:lineRule="auto"/>
        <w:jc w:val="both"/>
        <w:rPr>
          <w:rFonts w:asciiTheme="majorBidi" w:hAnsiTheme="majorBidi" w:cstheme="majorBidi"/>
          <w:b/>
          <w:bCs/>
          <w:sz w:val="24"/>
          <w:szCs w:val="24"/>
          <w:rtl/>
          <w:lang w:bidi="ar-DZ"/>
        </w:rPr>
      </w:pPr>
    </w:p>
    <w:p w:rsidR="00E91F91" w:rsidRDefault="00E91F91" w:rsidP="00D44BBD">
      <w:pPr>
        <w:bidi/>
        <w:spacing w:after="0" w:line="240" w:lineRule="auto"/>
        <w:rPr>
          <w:rFonts w:asciiTheme="majorBidi" w:hAnsiTheme="majorBidi" w:cstheme="majorBidi"/>
          <w:b/>
          <w:bCs/>
          <w:sz w:val="24"/>
          <w:szCs w:val="24"/>
          <w:rtl/>
        </w:rPr>
      </w:pPr>
    </w:p>
    <w:p w:rsidR="00E91F91" w:rsidRDefault="00E91F91" w:rsidP="00E91F91">
      <w:pPr>
        <w:bidi/>
        <w:spacing w:after="0" w:line="240" w:lineRule="auto"/>
        <w:jc w:val="center"/>
        <w:rPr>
          <w:rFonts w:asciiTheme="majorBidi" w:hAnsiTheme="majorBidi" w:cstheme="majorBidi"/>
          <w:b/>
          <w:bCs/>
          <w:sz w:val="24"/>
          <w:szCs w:val="24"/>
          <w:rtl/>
        </w:rPr>
      </w:pPr>
    </w:p>
    <w:p w:rsidR="0088315C" w:rsidRDefault="00D44BBD" w:rsidP="00D44BBD">
      <w:pPr>
        <w:bidi/>
        <w:jc w:val="center"/>
        <w:rPr>
          <w:rFonts w:asciiTheme="majorBidi" w:hAnsiTheme="majorBidi" w:cstheme="majorBidi"/>
          <w:b/>
          <w:bCs/>
          <w:sz w:val="24"/>
          <w:szCs w:val="24"/>
        </w:rPr>
      </w:pPr>
      <w:r>
        <w:rPr>
          <w:noProof/>
          <w:lang w:eastAsia="fr-FR"/>
        </w:rPr>
        <w:drawing>
          <wp:inline distT="0" distB="0" distL="0" distR="0">
            <wp:extent cx="4342743" cy="1548161"/>
            <wp:effectExtent l="19050" t="0" r="657" b="0"/>
            <wp:docPr id="3" name="Image 1" descr="https://www.takween.com/enzymologie/enzymes-cinet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kween.com/enzymologie/enzymes-cinetique.gif"/>
                    <pic:cNvPicPr>
                      <a:picLocks noChangeAspect="1" noChangeArrowheads="1"/>
                    </pic:cNvPicPr>
                  </pic:nvPicPr>
                  <pic:blipFill>
                    <a:blip r:embed="rId81"/>
                    <a:srcRect/>
                    <a:stretch>
                      <a:fillRect/>
                    </a:stretch>
                  </pic:blipFill>
                  <pic:spPr bwMode="auto">
                    <a:xfrm>
                      <a:off x="0" y="0"/>
                      <a:ext cx="4369241" cy="1557607"/>
                    </a:xfrm>
                    <a:prstGeom prst="rect">
                      <a:avLst/>
                    </a:prstGeom>
                    <a:noFill/>
                    <a:ln w="9525">
                      <a:noFill/>
                      <a:miter lim="800000"/>
                      <a:headEnd/>
                      <a:tailEnd/>
                    </a:ln>
                  </pic:spPr>
                </pic:pic>
              </a:graphicData>
            </a:graphic>
          </wp:inline>
        </w:drawing>
      </w:r>
    </w:p>
    <w:p w:rsidR="0088315C" w:rsidRDefault="00132E3D" w:rsidP="005338D2">
      <w:pPr>
        <w:bidi/>
        <w:spacing w:line="36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هناك بعض الخصائص للأنزيمات الاليقوميرية تحصلنا عليها من خلال تجربة العلم </w:t>
      </w:r>
      <w:r>
        <w:rPr>
          <w:rFonts w:asciiTheme="majorBidi" w:hAnsiTheme="majorBidi" w:cstheme="majorBidi"/>
          <w:b/>
          <w:bCs/>
          <w:sz w:val="24"/>
          <w:szCs w:val="24"/>
          <w:lang w:bidi="ar-DZ"/>
        </w:rPr>
        <w:t>KLOTZ</w:t>
      </w:r>
      <w:r>
        <w:rPr>
          <w:rFonts w:asciiTheme="majorBidi" w:hAnsiTheme="majorBidi" w:cstheme="majorBidi" w:hint="cs"/>
          <w:b/>
          <w:bCs/>
          <w:sz w:val="24"/>
          <w:szCs w:val="24"/>
          <w:rtl/>
          <w:lang w:bidi="ar-DZ"/>
        </w:rPr>
        <w:t xml:space="preserve"> علي 62 إنزيم اوليقو فكانت النتائج كما هي في الجدول</w:t>
      </w:r>
      <w:r>
        <w:rPr>
          <w:rFonts w:asciiTheme="majorBidi" w:hAnsiTheme="majorBidi" w:cstheme="majorBidi"/>
          <w:b/>
          <w:bCs/>
          <w:sz w:val="24"/>
          <w:szCs w:val="24"/>
          <w:rtl/>
          <w:lang w:bidi="ar-DZ"/>
        </w:rPr>
        <w:t>:</w:t>
      </w:r>
    </w:p>
    <w:tbl>
      <w:tblPr>
        <w:tblStyle w:val="Grilledutableau"/>
        <w:bidiVisual/>
        <w:tblW w:w="0" w:type="auto"/>
        <w:jc w:val="center"/>
        <w:tblLook w:val="04A0" w:firstRow="1" w:lastRow="0" w:firstColumn="1" w:lastColumn="0" w:noHBand="0" w:noVBand="1"/>
      </w:tblPr>
      <w:tblGrid>
        <w:gridCol w:w="1751"/>
        <w:gridCol w:w="709"/>
        <w:gridCol w:w="706"/>
        <w:gridCol w:w="853"/>
        <w:gridCol w:w="851"/>
        <w:gridCol w:w="992"/>
        <w:gridCol w:w="919"/>
        <w:gridCol w:w="1311"/>
      </w:tblGrid>
      <w:tr w:rsidR="00975238" w:rsidTr="00975238">
        <w:trPr>
          <w:jc w:val="center"/>
        </w:trPr>
        <w:tc>
          <w:tcPr>
            <w:tcW w:w="17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عدد الإنزيمات</w:t>
            </w:r>
          </w:p>
        </w:tc>
        <w:tc>
          <w:tcPr>
            <w:tcW w:w="70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17</w:t>
            </w:r>
          </w:p>
        </w:tc>
        <w:tc>
          <w:tcPr>
            <w:tcW w:w="706"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853"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27</w:t>
            </w:r>
          </w:p>
        </w:tc>
        <w:tc>
          <w:tcPr>
            <w:tcW w:w="8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992"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w:t>
            </w:r>
          </w:p>
        </w:tc>
        <w:tc>
          <w:tcPr>
            <w:tcW w:w="91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131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w:t>
            </w:r>
          </w:p>
        </w:tc>
      </w:tr>
      <w:tr w:rsidR="00975238" w:rsidTr="00975238">
        <w:trPr>
          <w:jc w:val="center"/>
        </w:trPr>
        <w:tc>
          <w:tcPr>
            <w:tcW w:w="17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عدد تحت الوحدات</w:t>
            </w:r>
          </w:p>
        </w:tc>
        <w:tc>
          <w:tcPr>
            <w:tcW w:w="70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w:t>
            </w:r>
          </w:p>
        </w:tc>
        <w:tc>
          <w:tcPr>
            <w:tcW w:w="706"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853"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w:t>
            </w:r>
          </w:p>
        </w:tc>
        <w:tc>
          <w:tcPr>
            <w:tcW w:w="85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w:t>
            </w:r>
          </w:p>
        </w:tc>
        <w:tc>
          <w:tcPr>
            <w:tcW w:w="992"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w:t>
            </w:r>
          </w:p>
        </w:tc>
        <w:tc>
          <w:tcPr>
            <w:tcW w:w="919"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p>
        </w:tc>
        <w:tc>
          <w:tcPr>
            <w:tcW w:w="1311" w:type="dxa"/>
          </w:tcPr>
          <w:p w:rsidR="00975238" w:rsidRDefault="00975238" w:rsidP="005338D2">
            <w:pPr>
              <w:bidi/>
              <w:spacing w:line="36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12- 60</w:t>
            </w:r>
          </w:p>
        </w:tc>
      </w:tr>
    </w:tbl>
    <w:p w:rsidR="00132E3D" w:rsidRDefault="00975238" w:rsidP="005338D2">
      <w:pPr>
        <w:bidi/>
        <w:spacing w:line="36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lastRenderedPageBreak/>
        <w:t xml:space="preserve">يتضح من خلال هده التجربة </w:t>
      </w:r>
      <w:r w:rsidR="00626D33">
        <w:rPr>
          <w:rFonts w:asciiTheme="majorBidi" w:hAnsiTheme="majorBidi" w:cstheme="majorBidi" w:hint="cs"/>
          <w:b/>
          <w:bCs/>
          <w:sz w:val="24"/>
          <w:szCs w:val="24"/>
          <w:rtl/>
          <w:lang w:bidi="ar-DZ"/>
        </w:rPr>
        <w:t>أن</w:t>
      </w:r>
      <w:r>
        <w:rPr>
          <w:rFonts w:asciiTheme="majorBidi" w:hAnsiTheme="majorBidi" w:cstheme="majorBidi"/>
          <w:b/>
          <w:bCs/>
          <w:sz w:val="24"/>
          <w:szCs w:val="24"/>
          <w:rtl/>
          <w:lang w:bidi="ar-DZ"/>
        </w:rPr>
        <w:t>:</w:t>
      </w:r>
    </w:p>
    <w:p w:rsidR="00975238" w:rsidRDefault="00975238" w:rsidP="005E2643">
      <w:pPr>
        <w:pStyle w:val="Paragraphedeliste"/>
        <w:numPr>
          <w:ilvl w:val="0"/>
          <w:numId w:val="7"/>
        </w:num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اغلب الإنزيمات الاليقوميرية ذات عدد زوجي من تحت الوحدات.</w:t>
      </w:r>
    </w:p>
    <w:p w:rsidR="00975238" w:rsidRDefault="00975238" w:rsidP="005E2643">
      <w:pPr>
        <w:pStyle w:val="Paragraphedeliste"/>
        <w:numPr>
          <w:ilvl w:val="0"/>
          <w:numId w:val="7"/>
        </w:num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اغلب الإنزيمات الاليقوميرية ذات 2 أو 4 تحت وحدات.</w:t>
      </w:r>
    </w:p>
    <w:p w:rsidR="00AA279C" w:rsidRDefault="00AA279C" w:rsidP="000D42A5">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من جهة أخري قد تكون تحت وحدات الإنزيمات الاليقوميرية متجانسة فيما بينها </w:t>
      </w:r>
      <w:r>
        <w:rPr>
          <w:rFonts w:asciiTheme="majorBidi" w:hAnsiTheme="majorBidi" w:cstheme="majorBidi"/>
          <w:b/>
          <w:bCs/>
          <w:sz w:val="24"/>
          <w:szCs w:val="24"/>
          <w:lang w:bidi="ar-DZ"/>
        </w:rPr>
        <w:t>Identiques</w:t>
      </w:r>
      <w:r w:rsidR="00581509">
        <w:rPr>
          <w:rFonts w:asciiTheme="majorBidi" w:hAnsiTheme="majorBidi" w:cstheme="majorBidi" w:hint="cs"/>
          <w:b/>
          <w:bCs/>
          <w:sz w:val="24"/>
          <w:szCs w:val="24"/>
          <w:rtl/>
          <w:lang w:bidi="ar-DZ"/>
        </w:rPr>
        <w:t xml:space="preserve"> و تسمي</w:t>
      </w:r>
      <w:r w:rsidR="00581509">
        <w:rPr>
          <w:rFonts w:asciiTheme="majorBidi" w:hAnsiTheme="majorBidi" w:cstheme="majorBidi"/>
          <w:b/>
          <w:bCs/>
          <w:sz w:val="24"/>
          <w:szCs w:val="24"/>
          <w:lang w:bidi="ar-DZ"/>
        </w:rPr>
        <w:t xml:space="preserve">Homopolymères </w:t>
      </w:r>
      <w:r>
        <w:rPr>
          <w:rFonts w:asciiTheme="majorBidi" w:hAnsiTheme="majorBidi" w:cstheme="majorBidi" w:hint="cs"/>
          <w:b/>
          <w:bCs/>
          <w:sz w:val="24"/>
          <w:szCs w:val="24"/>
          <w:rtl/>
          <w:lang w:bidi="ar-DZ"/>
        </w:rPr>
        <w:t xml:space="preserve"> أو غير متجانسة</w:t>
      </w:r>
      <w:r w:rsidR="00581509">
        <w:rPr>
          <w:rFonts w:asciiTheme="majorBidi" w:hAnsiTheme="majorBidi" w:cstheme="majorBidi"/>
          <w:b/>
          <w:bCs/>
          <w:sz w:val="24"/>
          <w:szCs w:val="24"/>
          <w:lang w:bidi="ar-DZ"/>
        </w:rPr>
        <w:t xml:space="preserve"> Hétéro ploymères </w:t>
      </w:r>
      <w:r>
        <w:rPr>
          <w:rFonts w:asciiTheme="majorBidi" w:hAnsiTheme="majorBidi" w:cstheme="majorBidi" w:hint="cs"/>
          <w:b/>
          <w:bCs/>
          <w:sz w:val="24"/>
          <w:szCs w:val="24"/>
          <w:rtl/>
          <w:lang w:bidi="ar-DZ"/>
        </w:rPr>
        <w:t>.</w:t>
      </w:r>
    </w:p>
    <w:p w:rsidR="00581509" w:rsidRDefault="00581509" w:rsidP="000D42A5">
      <w:pPr>
        <w:spacing w:line="360" w:lineRule="auto"/>
        <w:jc w:val="right"/>
        <w:rPr>
          <w:rFonts w:asciiTheme="majorBidi" w:hAnsiTheme="majorBidi" w:cstheme="majorBidi"/>
          <w:b/>
          <w:bCs/>
          <w:sz w:val="24"/>
          <w:szCs w:val="24"/>
          <w:rtl/>
          <w:lang w:bidi="ar-DZ"/>
        </w:rPr>
      </w:pPr>
      <w:r>
        <w:rPr>
          <w:rFonts w:asciiTheme="majorBidi" w:hAnsiTheme="majorBidi" w:cstheme="majorBidi"/>
          <w:b/>
          <w:bCs/>
          <w:sz w:val="24"/>
          <w:szCs w:val="24"/>
          <w:lang w:bidi="ar-DZ"/>
        </w:rPr>
        <w:t xml:space="preserve">Enzymes homopolymères et coopérativité </w:t>
      </w:r>
      <w:r>
        <w:rPr>
          <w:rFonts w:asciiTheme="majorBidi" w:hAnsiTheme="majorBidi" w:cstheme="majorBidi" w:hint="cs"/>
          <w:b/>
          <w:bCs/>
          <w:sz w:val="24"/>
          <w:szCs w:val="24"/>
          <w:rtl/>
          <w:lang w:bidi="ar-DZ"/>
        </w:rPr>
        <w:t xml:space="preserve">الإنزيمات المتجانسة و التعاون </w:t>
      </w:r>
    </w:p>
    <w:p w:rsidR="00581509" w:rsidRDefault="00581509" w:rsidP="000D42A5">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تتبع إنزيمات هد النوع حركية غير عادية تختلف عن تلك الخاصة بالإنزيمات الأحادية. التمثيل البياني </w:t>
      </w:r>
    </w:p>
    <w:p w:rsidR="005338D2" w:rsidRPr="00AA279C" w:rsidRDefault="00581509" w:rsidP="000D42A5">
      <w:pPr>
        <w:bidi/>
        <w:spacing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vi </w:t>
      </w:r>
      <w:r>
        <w:rPr>
          <w:rFonts w:ascii="Calibri" w:hAnsi="Calibri" w:cs="Calibri"/>
          <w:b/>
          <w:bCs/>
          <w:sz w:val="24"/>
          <w:szCs w:val="24"/>
          <w:lang w:bidi="ar-DZ"/>
        </w:rPr>
        <w:t>=</w:t>
      </w:r>
      <w:r>
        <w:rPr>
          <w:rFonts w:asciiTheme="majorBidi" w:hAnsiTheme="majorBidi" w:cstheme="majorBidi"/>
          <w:b/>
          <w:bCs/>
          <w:sz w:val="24"/>
          <w:szCs w:val="24"/>
          <w:lang w:bidi="ar-DZ"/>
        </w:rPr>
        <w:t xml:space="preserve"> f (s )</w:t>
      </w:r>
      <w:r>
        <w:rPr>
          <w:rFonts w:asciiTheme="majorBidi" w:hAnsiTheme="majorBidi" w:cstheme="majorBidi" w:hint="cs"/>
          <w:b/>
          <w:bCs/>
          <w:sz w:val="24"/>
          <w:szCs w:val="24"/>
          <w:rtl/>
          <w:lang w:bidi="ar-DZ"/>
        </w:rPr>
        <w:t xml:space="preserve"> يعطي منحني من الشكل </w:t>
      </w:r>
      <w:r>
        <w:rPr>
          <w:rFonts w:asciiTheme="majorBidi" w:hAnsiTheme="majorBidi" w:cstheme="majorBidi"/>
          <w:b/>
          <w:bCs/>
          <w:sz w:val="24"/>
          <w:szCs w:val="24"/>
          <w:lang w:bidi="ar-DZ"/>
        </w:rPr>
        <w:t xml:space="preserve">Sigmoïde </w:t>
      </w:r>
      <w:r>
        <w:rPr>
          <w:rFonts w:asciiTheme="majorBidi" w:hAnsiTheme="majorBidi" w:cstheme="majorBidi" w:hint="cs"/>
          <w:b/>
          <w:bCs/>
          <w:sz w:val="24"/>
          <w:szCs w:val="24"/>
          <w:rtl/>
          <w:lang w:bidi="ar-DZ"/>
        </w:rPr>
        <w:t xml:space="preserve">. المثال الكلاسيكي لهدا النوع من الحر كيات هو تتبع تشبع </w:t>
      </w:r>
    </w:p>
    <w:p w:rsidR="0088315C" w:rsidRDefault="00581509" w:rsidP="000D42A5">
      <w:pPr>
        <w:bidi/>
        <w:spacing w:line="360" w:lineRule="auto"/>
        <w:rPr>
          <w:rFonts w:asciiTheme="majorBidi" w:hAnsiTheme="majorBidi" w:cstheme="majorBidi"/>
          <w:b/>
          <w:bCs/>
          <w:sz w:val="24"/>
          <w:szCs w:val="24"/>
          <w:rtl/>
          <w:lang w:bidi="ar-DZ"/>
        </w:rPr>
      </w:pPr>
      <w:r>
        <w:rPr>
          <w:rFonts w:asciiTheme="majorBidi" w:hAnsiTheme="majorBidi" w:cstheme="majorBidi"/>
          <w:b/>
          <w:bCs/>
          <w:sz w:val="24"/>
          <w:szCs w:val="24"/>
          <w:lang w:bidi="ar-DZ"/>
        </w:rPr>
        <w:t>Hb (Hémoglobine)</w:t>
      </w:r>
      <w:r>
        <w:rPr>
          <w:rFonts w:asciiTheme="majorBidi" w:hAnsiTheme="majorBidi" w:cstheme="majorBidi" w:hint="cs"/>
          <w:b/>
          <w:bCs/>
          <w:sz w:val="24"/>
          <w:szCs w:val="24"/>
          <w:rtl/>
          <w:lang w:bidi="ar-DZ"/>
        </w:rPr>
        <w:t xml:space="preserve"> ب الأكسجين </w:t>
      </w:r>
      <w:r>
        <w:rPr>
          <w:rFonts w:asciiTheme="majorBidi" w:hAnsiTheme="majorBidi" w:cstheme="majorBidi"/>
          <w:b/>
          <w:bCs/>
          <w:sz w:val="24"/>
          <w:szCs w:val="24"/>
          <w:lang w:bidi="ar-DZ"/>
        </w:rPr>
        <w:t>O</w:t>
      </w:r>
      <w:r w:rsidRPr="00581509">
        <w:rPr>
          <w:rFonts w:asciiTheme="majorBidi" w:hAnsiTheme="majorBidi" w:cstheme="majorBidi"/>
          <w:b/>
          <w:bCs/>
          <w:sz w:val="24"/>
          <w:szCs w:val="24"/>
          <w:vertAlign w:val="subscript"/>
          <w:lang w:bidi="ar-DZ"/>
        </w:rPr>
        <w:t>2</w:t>
      </w:r>
      <w:r>
        <w:rPr>
          <w:rFonts w:asciiTheme="majorBidi" w:hAnsiTheme="majorBidi" w:cstheme="majorBidi"/>
          <w:b/>
          <w:bCs/>
          <w:sz w:val="24"/>
          <w:szCs w:val="24"/>
          <w:lang w:bidi="ar-DZ"/>
        </w:rPr>
        <w:t xml:space="preserve"> </w:t>
      </w:r>
      <w:r w:rsidR="00F42B86">
        <w:rPr>
          <w:rFonts w:asciiTheme="majorBidi" w:hAnsiTheme="majorBidi" w:cstheme="majorBidi" w:hint="cs"/>
          <w:b/>
          <w:bCs/>
          <w:sz w:val="24"/>
          <w:szCs w:val="24"/>
          <w:rtl/>
          <w:lang w:bidi="ar-DZ"/>
        </w:rPr>
        <w:t xml:space="preserve">.  </w:t>
      </w:r>
      <w:r w:rsidR="00A0014A">
        <w:rPr>
          <w:rFonts w:asciiTheme="majorBidi" w:hAnsiTheme="majorBidi" w:cstheme="majorBidi" w:hint="cs"/>
          <w:b/>
          <w:bCs/>
          <w:sz w:val="24"/>
          <w:szCs w:val="24"/>
          <w:rtl/>
          <w:lang w:bidi="ar-DZ"/>
        </w:rPr>
        <w:t>و يمكن تعميمه علي الإنزيمات العديدة.</w:t>
      </w:r>
    </w:p>
    <w:p w:rsidR="00F42B86" w:rsidRDefault="00F42B86" w:rsidP="000D42A5">
      <w:pPr>
        <w:bidi/>
        <w:spacing w:line="360" w:lineRule="auto"/>
        <w:rPr>
          <w:rFonts w:asciiTheme="majorBidi" w:hAnsiTheme="majorBidi" w:cstheme="majorBidi"/>
          <w:b/>
          <w:bCs/>
          <w:sz w:val="24"/>
          <w:szCs w:val="24"/>
          <w:rtl/>
          <w:lang w:bidi="ar-DZ"/>
        </w:rPr>
      </w:pPr>
      <w:r>
        <w:rPr>
          <w:rFonts w:asciiTheme="majorBidi" w:hAnsiTheme="majorBidi" w:cstheme="majorBidi"/>
          <w:b/>
          <w:bCs/>
          <w:sz w:val="24"/>
          <w:szCs w:val="24"/>
          <w:lang w:bidi="ar-DZ"/>
        </w:rPr>
        <w:t>Hb (Hémoglobine)</w:t>
      </w:r>
      <w:r>
        <w:rPr>
          <w:rFonts w:asciiTheme="majorBidi" w:hAnsiTheme="majorBidi" w:cstheme="majorBidi" w:hint="cs"/>
          <w:b/>
          <w:bCs/>
          <w:sz w:val="24"/>
          <w:szCs w:val="24"/>
          <w:rtl/>
          <w:lang w:bidi="ar-DZ"/>
        </w:rPr>
        <w:t xml:space="preserve"> الكائنات الراقية هو رباعي تحت الوحدات مكون من سلسلتين من نوع  </w:t>
      </w:r>
      <m:oMath>
        <m:r>
          <w:rPr>
            <w:rFonts w:ascii="Cambria Math" w:eastAsia="Cambria Math" w:hAnsi="Cambria Math" w:cs="Cambria Math"/>
            <w:sz w:val="24"/>
            <w:szCs w:val="24"/>
            <w:lang w:bidi="ar-DZ"/>
          </w:rPr>
          <m:t>α</m:t>
        </m:r>
      </m:oMath>
      <w:r>
        <w:rPr>
          <w:rFonts w:asciiTheme="majorBidi" w:hAnsiTheme="majorBidi" w:cstheme="majorBidi" w:hint="cs"/>
          <w:b/>
          <w:bCs/>
          <w:sz w:val="24"/>
          <w:szCs w:val="24"/>
          <w:rtl/>
          <w:lang w:bidi="ar-DZ"/>
        </w:rPr>
        <w:t xml:space="preserve">  و سلسلتين من نوع    </w:t>
      </w:r>
      <m:oMath>
        <m:r>
          <w:rPr>
            <w:rFonts w:ascii="Cambria Math" w:eastAsia="Cambria Math" w:hAnsi="Cambria Math" w:cs="Cambria Math"/>
            <w:sz w:val="24"/>
            <w:szCs w:val="24"/>
            <w:lang w:bidi="ar-DZ"/>
          </w:rPr>
          <m:t>β</m:t>
        </m:r>
      </m:oMath>
      <w:r>
        <w:rPr>
          <w:rFonts w:asciiTheme="majorBidi" w:hAnsiTheme="majorBidi" w:cstheme="majorBidi" w:hint="cs"/>
          <w:b/>
          <w:bCs/>
          <w:sz w:val="24"/>
          <w:szCs w:val="24"/>
          <w:rtl/>
          <w:lang w:bidi="ar-DZ"/>
        </w:rPr>
        <w:t xml:space="preserve">   و التشابه الكبير بين النوعين يمكن اعتبار  </w:t>
      </w:r>
      <w:r>
        <w:rPr>
          <w:rFonts w:asciiTheme="majorBidi" w:hAnsiTheme="majorBidi" w:cstheme="majorBidi"/>
          <w:b/>
          <w:bCs/>
          <w:sz w:val="24"/>
          <w:szCs w:val="24"/>
          <w:lang w:bidi="ar-DZ"/>
        </w:rPr>
        <w:t>Hb (Hémoglobine)</w:t>
      </w:r>
      <w:r>
        <w:rPr>
          <w:rFonts w:asciiTheme="majorBidi" w:hAnsiTheme="majorBidi" w:cstheme="majorBidi" w:hint="cs"/>
          <w:b/>
          <w:bCs/>
          <w:sz w:val="24"/>
          <w:szCs w:val="24"/>
          <w:rtl/>
          <w:lang w:bidi="ar-DZ"/>
        </w:rPr>
        <w:t xml:space="preserve">  يتكون من 4 تحت وحدات متجانسة.</w:t>
      </w:r>
    </w:p>
    <w:p w:rsidR="00EB042F" w:rsidRDefault="00A0014A" w:rsidP="000D42A5">
      <w:pPr>
        <w:bidi/>
        <w:spacing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تتبع حركية تثبيت الأكسجين علي </w:t>
      </w:r>
      <w:r>
        <w:rPr>
          <w:rFonts w:asciiTheme="majorBidi" w:hAnsiTheme="majorBidi" w:cstheme="majorBidi"/>
          <w:b/>
          <w:bCs/>
          <w:sz w:val="24"/>
          <w:szCs w:val="24"/>
          <w:lang w:bidi="ar-DZ"/>
        </w:rPr>
        <w:t>Hb</w:t>
      </w:r>
      <w:r>
        <w:rPr>
          <w:rFonts w:asciiTheme="majorBidi" w:hAnsiTheme="majorBidi" w:cstheme="majorBidi" w:hint="cs"/>
          <w:b/>
          <w:bCs/>
          <w:sz w:val="24"/>
          <w:szCs w:val="24"/>
          <w:rtl/>
          <w:lang w:bidi="ar-DZ"/>
        </w:rPr>
        <w:t xml:space="preserve"> يعطي منحني </w:t>
      </w:r>
      <w:r>
        <w:rPr>
          <w:rFonts w:asciiTheme="majorBidi" w:hAnsiTheme="majorBidi" w:cstheme="majorBidi"/>
          <w:b/>
          <w:bCs/>
          <w:sz w:val="24"/>
          <w:szCs w:val="24"/>
          <w:lang w:bidi="ar-DZ"/>
        </w:rPr>
        <w:t>Sigmoïde</w:t>
      </w:r>
      <w:r>
        <w:rPr>
          <w:rFonts w:asciiTheme="majorBidi" w:hAnsiTheme="majorBidi" w:cstheme="majorBidi" w:hint="cs"/>
          <w:b/>
          <w:bCs/>
          <w:sz w:val="24"/>
          <w:szCs w:val="24"/>
          <w:rtl/>
          <w:lang w:bidi="ar-DZ"/>
        </w:rPr>
        <w:t xml:space="preserve"> و يمكن تفسير دلك من خلال التداخل و التعاون بين تحت الوحدات فيم بينها. بحيث في غياب مادة التفاعل تكون تحت </w:t>
      </w:r>
      <w:r w:rsidR="00EB042F">
        <w:rPr>
          <w:rFonts w:asciiTheme="majorBidi" w:hAnsiTheme="majorBidi" w:cstheme="majorBidi" w:hint="cs"/>
          <w:b/>
          <w:bCs/>
          <w:sz w:val="24"/>
          <w:szCs w:val="24"/>
          <w:rtl/>
          <w:lang w:bidi="ar-DZ"/>
        </w:rPr>
        <w:t>الوحدات لها</w:t>
      </w:r>
      <w:r>
        <w:rPr>
          <w:rFonts w:asciiTheme="majorBidi" w:hAnsiTheme="majorBidi" w:cstheme="majorBidi" w:hint="cs"/>
          <w:b/>
          <w:bCs/>
          <w:sz w:val="24"/>
          <w:szCs w:val="24"/>
          <w:rtl/>
          <w:lang w:bidi="ar-DZ"/>
        </w:rPr>
        <w:t xml:space="preserve"> نفس الخواص الحركية</w:t>
      </w:r>
      <w:r w:rsidR="00EB042F">
        <w:rPr>
          <w:rFonts w:asciiTheme="majorBidi" w:hAnsiTheme="majorBidi" w:cstheme="majorBidi" w:hint="cs"/>
          <w:b/>
          <w:bCs/>
          <w:sz w:val="24"/>
          <w:szCs w:val="24"/>
          <w:rtl/>
          <w:lang w:bidi="ar-DZ"/>
        </w:rPr>
        <w:t xml:space="preserve">. </w:t>
      </w:r>
    </w:p>
    <w:p w:rsidR="008F7CED" w:rsidRDefault="00EB042F" w:rsidP="000D42A5">
      <w:pPr>
        <w:bidi/>
        <w:spacing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بمجرد ارتباط تحت الوحدة الأولي بمادة التفاعل تؤثر علي زيادة جاذبية تحت الوحدة الثانية و ارتباط الأولي و الثانية يساعد في ارتباط الثالثة ..الخ. و تسمي مثل هده الحالة بالتعاون الايجابي.</w:t>
      </w:r>
      <w:r w:rsidR="008F7CED">
        <w:rPr>
          <w:rFonts w:asciiTheme="majorBidi" w:hAnsiTheme="majorBidi" w:cstheme="majorBidi" w:hint="cs"/>
          <w:b/>
          <w:bCs/>
          <w:sz w:val="24"/>
          <w:szCs w:val="24"/>
          <w:rtl/>
          <w:lang w:bidi="ar-DZ"/>
        </w:rPr>
        <w:t xml:space="preserve"> أما التعاون السلبي فهو عكس هده الحالة.</w:t>
      </w:r>
    </w:p>
    <w:p w:rsidR="008F7CED" w:rsidRDefault="008F7CED" w:rsidP="008F7CED">
      <w:pPr>
        <w:bidi/>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يمكن معرفة نوع التعاون هل هو ايجابي أو سلبي من خلال علاقة </w:t>
      </w:r>
      <w:r>
        <w:rPr>
          <w:rFonts w:asciiTheme="majorBidi" w:hAnsiTheme="majorBidi" w:cstheme="majorBidi"/>
          <w:b/>
          <w:bCs/>
          <w:sz w:val="24"/>
          <w:szCs w:val="24"/>
          <w:lang w:bidi="ar-DZ"/>
        </w:rPr>
        <w:t xml:space="preserve">Hill 1910 </w:t>
      </w:r>
    </w:p>
    <w:p w:rsidR="008F7CED" w:rsidRDefault="00170806" w:rsidP="008F7CED">
      <w:pPr>
        <w:bidi/>
        <w:spacing w:after="0"/>
        <w:jc w:val="center"/>
        <w:rPr>
          <w:rFonts w:asciiTheme="majorBidi" w:hAnsiTheme="majorBidi" w:cstheme="majorBidi"/>
          <w:b/>
          <w:bCs/>
          <w:sz w:val="24"/>
          <w:szCs w:val="24"/>
          <w:vertAlign w:val="superscript"/>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48352" behindDoc="0" locked="0" layoutInCell="1" allowOverlap="1">
                <wp:simplePos x="0" y="0"/>
                <wp:positionH relativeFrom="column">
                  <wp:posOffset>2607310</wp:posOffset>
                </wp:positionH>
                <wp:positionV relativeFrom="paragraph">
                  <wp:posOffset>179070</wp:posOffset>
                </wp:positionV>
                <wp:extent cx="453390" cy="0"/>
                <wp:effectExtent l="6985" t="6985" r="6350" b="12065"/>
                <wp:wrapNone/>
                <wp:docPr id="2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15C01" id="AutoShape 80" o:spid="_x0000_s1026" type="#_x0000_t32" style="position:absolute;margin-left:205.3pt;margin-top:14.1pt;width:35.7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KIAIAADw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"/>
            </w:pict>
          </mc:Fallback>
        </mc:AlternateContent>
      </w:r>
      <w:r w:rsidR="008F7CED">
        <w:rPr>
          <w:rFonts w:asciiTheme="majorBidi" w:hAnsiTheme="majorBidi" w:cstheme="majorBidi"/>
          <w:b/>
          <w:bCs/>
          <w:sz w:val="24"/>
          <w:szCs w:val="24"/>
          <w:lang w:bidi="ar-DZ"/>
        </w:rPr>
        <w:t>Y = S</w:t>
      </w:r>
      <w:r w:rsidR="008F7CED" w:rsidRPr="008F7CED">
        <w:rPr>
          <w:rFonts w:asciiTheme="majorBidi" w:hAnsiTheme="majorBidi" w:cstheme="majorBidi"/>
          <w:b/>
          <w:bCs/>
          <w:sz w:val="24"/>
          <w:szCs w:val="24"/>
          <w:vertAlign w:val="superscript"/>
          <w:lang w:bidi="ar-DZ"/>
        </w:rPr>
        <w:t>nH</w:t>
      </w:r>
    </w:p>
    <w:p w:rsidR="008F7CED" w:rsidRPr="00FC09FB" w:rsidRDefault="008F7CED" w:rsidP="00FC09FB">
      <w:pPr>
        <w:spacing w:after="0"/>
        <w:jc w:val="center"/>
        <w:rPr>
          <w:rFonts w:asciiTheme="majorBidi" w:hAnsiTheme="majorBidi" w:cstheme="majorBidi"/>
          <w:b/>
          <w:bCs/>
          <w:sz w:val="24"/>
          <w:szCs w:val="24"/>
          <w:vertAlign w:val="superscript"/>
          <w:lang w:bidi="ar-DZ"/>
        </w:rPr>
      </w:pPr>
      <w:r>
        <w:rPr>
          <w:rFonts w:asciiTheme="majorBidi" w:hAnsiTheme="majorBidi" w:cstheme="majorBidi"/>
          <w:b/>
          <w:bCs/>
          <w:sz w:val="24"/>
          <w:szCs w:val="24"/>
          <w:vertAlign w:val="superscript"/>
          <w:lang w:bidi="ar-DZ"/>
        </w:rPr>
        <w:t xml:space="preserve">            K + </w:t>
      </w:r>
      <w:r>
        <w:rPr>
          <w:rFonts w:asciiTheme="majorBidi" w:hAnsiTheme="majorBidi" w:cstheme="majorBidi"/>
          <w:b/>
          <w:bCs/>
          <w:sz w:val="24"/>
          <w:szCs w:val="24"/>
          <w:lang w:bidi="ar-DZ"/>
        </w:rPr>
        <w:t>S</w:t>
      </w:r>
      <w:r w:rsidRPr="008F7CED">
        <w:rPr>
          <w:rFonts w:asciiTheme="majorBidi" w:hAnsiTheme="majorBidi" w:cstheme="majorBidi"/>
          <w:b/>
          <w:bCs/>
          <w:sz w:val="24"/>
          <w:szCs w:val="24"/>
          <w:vertAlign w:val="superscript"/>
          <w:lang w:bidi="ar-DZ"/>
        </w:rPr>
        <w:t>Nh</w:t>
      </w:r>
      <w:r>
        <w:rPr>
          <w:rFonts w:asciiTheme="majorBidi" w:hAnsiTheme="majorBidi" w:cstheme="majorBidi"/>
          <w:b/>
          <w:bCs/>
          <w:sz w:val="24"/>
          <w:szCs w:val="24"/>
          <w:vertAlign w:val="superscript"/>
          <w:lang w:bidi="ar-DZ"/>
        </w:rPr>
        <w:t xml:space="preserve">    </w:t>
      </w:r>
    </w:p>
    <w:p w:rsidR="006E7ED9" w:rsidRDefault="006E7ED9" w:rsidP="006E7ED9">
      <w:pPr>
        <w:bidi/>
        <w:rPr>
          <w:rFonts w:asciiTheme="majorBidi" w:hAnsiTheme="majorBidi" w:cstheme="majorBidi"/>
          <w:b/>
          <w:bCs/>
          <w:sz w:val="24"/>
          <w:szCs w:val="24"/>
          <w:rtl/>
          <w:lang w:bidi="ar-DZ"/>
        </w:rPr>
      </w:pPr>
    </w:p>
    <w:p w:rsidR="00FC09FB" w:rsidRDefault="00FC09FB" w:rsidP="00FC09FB">
      <w:pPr>
        <w:bidi/>
        <w:jc w:val="center"/>
        <w:rPr>
          <w:rFonts w:asciiTheme="majorBidi" w:hAnsiTheme="majorBidi" w:cstheme="majorBidi"/>
          <w:b/>
          <w:bCs/>
          <w:sz w:val="24"/>
          <w:szCs w:val="24"/>
          <w:rtl/>
          <w:lang w:bidi="ar-DZ"/>
        </w:rPr>
      </w:pPr>
      <w:r>
        <w:rPr>
          <w:noProof/>
          <w:lang w:eastAsia="fr-FR"/>
        </w:rPr>
        <w:drawing>
          <wp:inline distT="0" distB="0" distL="0" distR="0">
            <wp:extent cx="3039460" cy="1713187"/>
            <wp:effectExtent l="19050" t="0" r="8540" b="0"/>
            <wp:docPr id="9" name="Image 1" descr="https://upload.wikimedia.org/wikipedia/commons/thumb/2/23/HillEquation.svg/220px-HillEqu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HillEquation.svg/220px-HillEquation.svg.png"/>
                    <pic:cNvPicPr>
                      <a:picLocks noChangeAspect="1" noChangeArrowheads="1"/>
                    </pic:cNvPicPr>
                  </pic:nvPicPr>
                  <pic:blipFill>
                    <a:blip r:embed="rId82"/>
                    <a:srcRect/>
                    <a:stretch>
                      <a:fillRect/>
                    </a:stretch>
                  </pic:blipFill>
                  <pic:spPr bwMode="auto">
                    <a:xfrm>
                      <a:off x="0" y="0"/>
                      <a:ext cx="3042327" cy="1714803"/>
                    </a:xfrm>
                    <a:prstGeom prst="rect">
                      <a:avLst/>
                    </a:prstGeom>
                    <a:noFill/>
                    <a:ln w="9525">
                      <a:noFill/>
                      <a:miter lim="800000"/>
                      <a:headEnd/>
                      <a:tailEnd/>
                    </a:ln>
                  </pic:spPr>
                </pic:pic>
              </a:graphicData>
            </a:graphic>
          </wp:inline>
        </w:drawing>
      </w:r>
    </w:p>
    <w:p w:rsidR="0088315C" w:rsidRDefault="0088315C" w:rsidP="0088315C">
      <w:pPr>
        <w:bidi/>
        <w:rPr>
          <w:rFonts w:asciiTheme="majorBidi" w:hAnsiTheme="majorBidi" w:cstheme="majorBidi"/>
          <w:b/>
          <w:bCs/>
          <w:sz w:val="24"/>
          <w:szCs w:val="24"/>
          <w:rtl/>
          <w:lang w:bidi="ar-DZ"/>
        </w:rPr>
      </w:pPr>
    </w:p>
    <w:p w:rsidR="00FC09FB" w:rsidRDefault="00FC09FB" w:rsidP="00FC09FB">
      <w:pPr>
        <w:bidi/>
        <w:spacing w:after="0"/>
        <w:jc w:val="right"/>
        <w:rPr>
          <w:rFonts w:asciiTheme="majorBidi" w:hAnsiTheme="majorBidi" w:cstheme="majorBidi"/>
          <w:b/>
          <w:bCs/>
          <w:sz w:val="20"/>
          <w:szCs w:val="20"/>
          <w:lang w:bidi="ar-DZ"/>
        </w:rPr>
      </w:pPr>
      <w:r w:rsidRPr="00FC09FB">
        <w:rPr>
          <w:rFonts w:asciiTheme="majorBidi" w:hAnsiTheme="majorBidi" w:cstheme="majorBidi"/>
          <w:b/>
          <w:bCs/>
          <w:sz w:val="20"/>
          <w:szCs w:val="20"/>
          <w:lang w:bidi="ar-DZ"/>
        </w:rPr>
        <w:t>Y : Sites occupées</w:t>
      </w:r>
      <w:r>
        <w:rPr>
          <w:rFonts w:asciiTheme="majorBidi" w:hAnsiTheme="majorBidi" w:cstheme="majorBidi"/>
          <w:b/>
          <w:bCs/>
          <w:sz w:val="20"/>
          <w:szCs w:val="20"/>
          <w:lang w:bidi="ar-DZ"/>
        </w:rPr>
        <w:t xml:space="preserve">.      </w:t>
      </w:r>
      <w:r w:rsidRPr="00FC09FB">
        <w:rPr>
          <w:rFonts w:asciiTheme="majorBidi" w:hAnsiTheme="majorBidi" w:cstheme="majorBidi"/>
          <w:b/>
          <w:bCs/>
          <w:sz w:val="20"/>
          <w:szCs w:val="20"/>
          <w:lang w:bidi="ar-DZ"/>
        </w:rPr>
        <w:t>S : Substrat ou Pression de l’O</w:t>
      </w:r>
      <w:r w:rsidRPr="00FC09FB">
        <w:rPr>
          <w:rFonts w:asciiTheme="majorBidi" w:hAnsiTheme="majorBidi" w:cstheme="majorBidi"/>
          <w:b/>
          <w:bCs/>
          <w:sz w:val="20"/>
          <w:szCs w:val="20"/>
          <w:vertAlign w:val="subscript"/>
          <w:lang w:bidi="ar-DZ"/>
        </w:rPr>
        <w:t>2</w:t>
      </w:r>
      <w:r>
        <w:rPr>
          <w:rFonts w:asciiTheme="majorBidi" w:hAnsiTheme="majorBidi" w:cstheme="majorBidi"/>
          <w:b/>
          <w:bCs/>
          <w:sz w:val="20"/>
          <w:szCs w:val="20"/>
          <w:vertAlign w:val="subscript"/>
          <w:lang w:bidi="ar-DZ"/>
        </w:rPr>
        <w:t xml:space="preserve">.          </w:t>
      </w:r>
      <w:r w:rsidRPr="00FC09FB">
        <w:rPr>
          <w:rFonts w:asciiTheme="majorBidi" w:hAnsiTheme="majorBidi" w:cstheme="majorBidi"/>
          <w:b/>
          <w:bCs/>
          <w:sz w:val="20"/>
          <w:szCs w:val="20"/>
          <w:lang w:bidi="ar-DZ"/>
        </w:rPr>
        <w:t>K : Constante de dissociation</w:t>
      </w:r>
      <w:r>
        <w:rPr>
          <w:rFonts w:asciiTheme="majorBidi" w:hAnsiTheme="majorBidi" w:cstheme="majorBidi"/>
          <w:b/>
          <w:bCs/>
          <w:sz w:val="20"/>
          <w:szCs w:val="20"/>
          <w:lang w:bidi="ar-DZ"/>
        </w:rPr>
        <w:t>.</w:t>
      </w:r>
    </w:p>
    <w:p w:rsidR="0088315C" w:rsidRPr="00406F3A" w:rsidRDefault="00FC09FB" w:rsidP="00472107">
      <w:pPr>
        <w:spacing w:after="0" w:line="240" w:lineRule="auto"/>
        <w:jc w:val="center"/>
        <w:rPr>
          <w:rFonts w:asciiTheme="majorBidi" w:hAnsiTheme="majorBidi" w:cstheme="majorBidi"/>
          <w:b/>
          <w:bCs/>
          <w:sz w:val="24"/>
          <w:szCs w:val="24"/>
          <w:lang w:bidi="ar-DZ"/>
        </w:rPr>
      </w:pPr>
      <w:r w:rsidRPr="00FC09FB">
        <w:rPr>
          <w:rFonts w:asciiTheme="majorBidi" w:hAnsiTheme="majorBidi" w:cstheme="majorBidi"/>
          <w:b/>
          <w:bCs/>
          <w:sz w:val="20"/>
          <w:szCs w:val="20"/>
          <w:lang w:bidi="ar-DZ"/>
        </w:rPr>
        <w:t>n</w:t>
      </w:r>
      <w:r w:rsidRPr="00FC09FB">
        <w:rPr>
          <w:rFonts w:asciiTheme="majorBidi" w:hAnsiTheme="majorBidi" w:cstheme="majorBidi"/>
          <w:b/>
          <w:bCs/>
          <w:sz w:val="20"/>
          <w:szCs w:val="20"/>
          <w:vertAlign w:val="superscript"/>
          <w:lang w:bidi="ar-DZ"/>
        </w:rPr>
        <w:t>H </w:t>
      </w:r>
      <w:r w:rsidRPr="00FC09FB">
        <w:rPr>
          <w:rFonts w:asciiTheme="majorBidi" w:hAnsiTheme="majorBidi" w:cstheme="majorBidi"/>
          <w:b/>
          <w:bCs/>
          <w:sz w:val="20"/>
          <w:szCs w:val="20"/>
          <w:lang w:bidi="ar-DZ"/>
        </w:rPr>
        <w:t>: coefficient de Hill</w:t>
      </w:r>
      <w:r w:rsidR="00406F3A">
        <w:rPr>
          <w:rFonts w:asciiTheme="majorBidi" w:hAnsiTheme="majorBidi" w:cstheme="majorBidi"/>
          <w:b/>
          <w:bCs/>
          <w:sz w:val="20"/>
          <w:szCs w:val="20"/>
          <w:lang w:bidi="ar-DZ"/>
        </w:rPr>
        <w:t xml:space="preserve">. </w:t>
      </w:r>
      <w:r w:rsidR="00472107">
        <w:rPr>
          <w:rFonts w:asciiTheme="majorBidi" w:hAnsiTheme="majorBidi" w:cstheme="majorBidi"/>
          <w:b/>
          <w:bCs/>
          <w:sz w:val="20"/>
          <w:szCs w:val="20"/>
          <w:lang w:bidi="ar-DZ"/>
        </w:rPr>
        <w:t>n</w:t>
      </w:r>
      <w:r w:rsidR="00406F3A">
        <w:rPr>
          <w:rFonts w:asciiTheme="majorBidi" w:hAnsiTheme="majorBidi" w:cstheme="majorBidi"/>
          <w:b/>
          <w:bCs/>
          <w:sz w:val="20"/>
          <w:szCs w:val="20"/>
          <w:lang w:bidi="ar-DZ"/>
        </w:rPr>
        <w:t xml:space="preserve"> : nombre de sous unités.  </w:t>
      </w:r>
      <w:r w:rsidR="00406F3A">
        <w:rPr>
          <w:rFonts w:asciiTheme="majorBidi" w:hAnsiTheme="majorBidi" w:cstheme="majorBidi"/>
          <w:b/>
          <w:bCs/>
          <w:sz w:val="24"/>
          <w:szCs w:val="24"/>
          <w:lang w:bidi="ar-DZ"/>
        </w:rPr>
        <w:t>(</w:t>
      </w:r>
      <w:r w:rsidR="00406F3A" w:rsidRPr="00406F3A">
        <w:rPr>
          <w:rFonts w:asciiTheme="majorBidi" w:hAnsiTheme="majorBidi" w:cstheme="majorBidi"/>
          <w:b/>
          <w:bCs/>
          <w:sz w:val="24"/>
          <w:szCs w:val="24"/>
          <w:lang w:bidi="ar-DZ"/>
        </w:rPr>
        <w:t>1</w:t>
      </w:r>
      <w:r w:rsidR="00406F3A" w:rsidRPr="00406F3A">
        <w:rPr>
          <w:rFonts w:asciiTheme="majorBidi" w:hAnsiTheme="majorBidi" w:cstheme="majorBidi"/>
          <w:b/>
          <w:bCs/>
          <w:sz w:val="24"/>
          <w:szCs w:val="24"/>
          <w:vertAlign w:val="superscript"/>
          <w:lang w:bidi="ar-DZ"/>
        </w:rPr>
        <w:t xml:space="preserve">  </w:t>
      </w:r>
      <w:r w:rsidR="00406F3A" w:rsidRPr="00406F3A">
        <w:rPr>
          <w:rFonts w:asciiTheme="majorBidi" w:hAnsiTheme="majorBidi" w:cstheme="majorBidi"/>
          <w:b/>
          <w:bCs/>
          <w:sz w:val="24"/>
          <w:szCs w:val="24"/>
          <w:lang w:bidi="ar-DZ"/>
        </w:rPr>
        <w:t>&lt;  n</w:t>
      </w:r>
      <w:r w:rsidR="00406F3A" w:rsidRPr="00406F3A">
        <w:rPr>
          <w:rFonts w:asciiTheme="majorBidi" w:hAnsiTheme="majorBidi" w:cstheme="majorBidi"/>
          <w:b/>
          <w:bCs/>
          <w:sz w:val="24"/>
          <w:szCs w:val="24"/>
          <w:vertAlign w:val="superscript"/>
          <w:lang w:bidi="ar-DZ"/>
        </w:rPr>
        <w:t>H</w:t>
      </w:r>
      <w:r w:rsidR="00406F3A" w:rsidRPr="00406F3A">
        <w:rPr>
          <w:rFonts w:asciiTheme="majorBidi" w:hAnsiTheme="majorBidi" w:cstheme="majorBidi"/>
          <w:b/>
          <w:bCs/>
          <w:sz w:val="24"/>
          <w:szCs w:val="24"/>
          <w:lang w:bidi="ar-DZ"/>
        </w:rPr>
        <w:t xml:space="preserve">  &lt; n</w:t>
      </w:r>
      <w:r w:rsidR="00406F3A">
        <w:rPr>
          <w:rFonts w:asciiTheme="majorBidi" w:hAnsiTheme="majorBidi" w:cstheme="majorBidi"/>
          <w:b/>
          <w:bCs/>
          <w:sz w:val="24"/>
          <w:szCs w:val="24"/>
          <w:lang w:bidi="ar-DZ"/>
        </w:rPr>
        <w:t>)</w:t>
      </w:r>
    </w:p>
    <w:p w:rsidR="0088315C" w:rsidRDefault="004020C6" w:rsidP="00795D6F">
      <w:pPr>
        <w:tabs>
          <w:tab w:val="left" w:pos="5476"/>
          <w:tab w:val="right" w:pos="8306"/>
        </w:tabs>
        <w:bidi/>
        <w:jc w:val="right"/>
        <w:rPr>
          <w:rFonts w:asciiTheme="majorBidi" w:hAnsiTheme="majorBidi" w:cstheme="majorBidi"/>
          <w:b/>
          <w:bCs/>
          <w:sz w:val="24"/>
          <w:szCs w:val="24"/>
          <w:lang w:bidi="ar-DZ"/>
        </w:rPr>
      </w:pPr>
      <w:r>
        <w:rPr>
          <w:rFonts w:asciiTheme="majorBidi" w:hAnsiTheme="majorBidi" w:cstheme="majorBidi"/>
          <w:b/>
          <w:bCs/>
          <w:sz w:val="24"/>
          <w:szCs w:val="24"/>
          <w:lang w:bidi="ar-DZ"/>
        </w:rPr>
        <w:tab/>
      </w:r>
      <w:r w:rsidR="00795D6F">
        <w:rPr>
          <w:rFonts w:asciiTheme="majorBidi" w:hAnsiTheme="majorBidi" w:cstheme="majorBidi"/>
          <w:b/>
          <w:bCs/>
          <w:sz w:val="24"/>
          <w:szCs w:val="24"/>
          <w:lang w:bidi="ar-DZ"/>
        </w:rPr>
        <w:t xml:space="preserve">                                           Pas d’interactions entre</w:t>
      </w:r>
      <w:r>
        <w:rPr>
          <w:rFonts w:asciiTheme="majorBidi" w:hAnsiTheme="majorBidi" w:cstheme="majorBidi"/>
          <w:b/>
          <w:bCs/>
          <w:sz w:val="24"/>
          <w:szCs w:val="24"/>
          <w:lang w:bidi="ar-DZ"/>
        </w:rPr>
        <w:t xml:space="preserve">  les sous unités, donc pas de coopérativité</w:t>
      </w:r>
      <w:r w:rsidR="00795D6F">
        <w:rPr>
          <w:rFonts w:asciiTheme="majorBidi" w:hAnsiTheme="majorBidi" w:cstheme="majorBidi"/>
          <w:b/>
          <w:bCs/>
          <w:sz w:val="24"/>
          <w:szCs w:val="24"/>
          <w:lang w:bidi="ar-DZ"/>
        </w:rPr>
        <w:t>.</w:t>
      </w:r>
      <w:r>
        <w:rPr>
          <w:rFonts w:asciiTheme="majorBidi" w:hAnsiTheme="majorBidi" w:cstheme="majorBidi"/>
          <w:b/>
          <w:bCs/>
          <w:sz w:val="24"/>
          <w:szCs w:val="24"/>
          <w:lang w:bidi="ar-DZ"/>
        </w:rPr>
        <w:t xml:space="preserve">   </w:t>
      </w:r>
      <w:r>
        <w:rPr>
          <w:rFonts w:asciiTheme="majorBidi" w:hAnsiTheme="majorBidi" w:cstheme="majorBidi"/>
          <w:b/>
          <w:bCs/>
          <w:sz w:val="24"/>
          <w:szCs w:val="24"/>
          <w:lang w:bidi="ar-DZ"/>
        </w:rPr>
        <w:tab/>
        <w:t>Si  n</w:t>
      </w:r>
      <w:r w:rsidR="00406F3A" w:rsidRPr="00406F3A">
        <w:rPr>
          <w:rFonts w:asciiTheme="majorBidi" w:hAnsiTheme="majorBidi" w:cstheme="majorBidi"/>
          <w:b/>
          <w:bCs/>
          <w:sz w:val="24"/>
          <w:szCs w:val="24"/>
          <w:vertAlign w:val="superscript"/>
          <w:lang w:bidi="ar-DZ"/>
        </w:rPr>
        <w:t>H</w:t>
      </w:r>
      <w:r>
        <w:rPr>
          <w:rFonts w:asciiTheme="majorBidi" w:hAnsiTheme="majorBidi" w:cstheme="majorBidi"/>
          <w:b/>
          <w:bCs/>
          <w:sz w:val="24"/>
          <w:szCs w:val="24"/>
          <w:lang w:bidi="ar-DZ"/>
        </w:rPr>
        <w:t xml:space="preserve"> =</w:t>
      </w:r>
      <w:r w:rsidR="00795D6F">
        <w:rPr>
          <w:rFonts w:asciiTheme="majorBidi" w:hAnsiTheme="majorBidi" w:cstheme="majorBidi"/>
          <w:b/>
          <w:bCs/>
          <w:sz w:val="24"/>
          <w:szCs w:val="24"/>
          <w:lang w:bidi="ar-DZ"/>
        </w:rPr>
        <w:t xml:space="preserve">1 :  </w:t>
      </w:r>
      <w:r>
        <w:rPr>
          <w:rFonts w:asciiTheme="majorBidi" w:hAnsiTheme="majorBidi" w:cstheme="majorBidi"/>
          <w:b/>
          <w:bCs/>
          <w:sz w:val="24"/>
          <w:szCs w:val="24"/>
          <w:lang w:bidi="ar-DZ"/>
        </w:rPr>
        <w:t xml:space="preserve"> </w:t>
      </w:r>
    </w:p>
    <w:p w:rsidR="00795D6F" w:rsidRDefault="00795D6F" w:rsidP="00795D6F">
      <w:pPr>
        <w:bidi/>
        <w:jc w:val="right"/>
        <w:rPr>
          <w:rFonts w:asciiTheme="majorBidi" w:hAnsiTheme="majorBidi" w:cstheme="majorBidi"/>
          <w:b/>
          <w:bCs/>
          <w:sz w:val="24"/>
          <w:szCs w:val="24"/>
          <w:lang w:bidi="ar-DZ"/>
        </w:rPr>
      </w:pPr>
      <w:r>
        <w:rPr>
          <w:rFonts w:asciiTheme="majorBidi" w:hAnsiTheme="majorBidi" w:cstheme="majorBidi"/>
          <w:b/>
          <w:bCs/>
          <w:sz w:val="24"/>
          <w:szCs w:val="24"/>
          <w:lang w:bidi="ar-DZ"/>
        </w:rPr>
        <w:t>Si n</w:t>
      </w:r>
      <w:r w:rsidR="00406F3A" w:rsidRPr="00406F3A">
        <w:rPr>
          <w:rFonts w:asciiTheme="majorBidi" w:hAnsiTheme="majorBidi" w:cstheme="majorBidi"/>
          <w:b/>
          <w:bCs/>
          <w:sz w:val="24"/>
          <w:szCs w:val="24"/>
          <w:vertAlign w:val="superscript"/>
          <w:lang w:bidi="ar-DZ"/>
        </w:rPr>
        <w:t>H</w:t>
      </w:r>
      <w:r>
        <w:rPr>
          <w:rFonts w:asciiTheme="majorBidi" w:hAnsiTheme="majorBidi" w:cstheme="majorBidi"/>
          <w:b/>
          <w:bCs/>
          <w:sz w:val="24"/>
          <w:szCs w:val="24"/>
          <w:lang w:bidi="ar-DZ"/>
        </w:rPr>
        <w:t xml:space="preserve"> &gt; 1 : existe une coopérativité positive.  </w:t>
      </w:r>
    </w:p>
    <w:p w:rsidR="0088315C" w:rsidRDefault="00795D6F" w:rsidP="00795D6F">
      <w:pPr>
        <w:bidi/>
        <w:jc w:val="right"/>
        <w:rPr>
          <w:rFonts w:asciiTheme="majorBidi" w:hAnsiTheme="majorBidi" w:cstheme="majorBidi"/>
          <w:b/>
          <w:bCs/>
          <w:sz w:val="24"/>
          <w:szCs w:val="24"/>
          <w:lang w:bidi="ar-DZ"/>
        </w:rPr>
      </w:pPr>
      <w:r>
        <w:rPr>
          <w:rFonts w:asciiTheme="majorBidi" w:hAnsiTheme="majorBidi" w:cstheme="majorBidi"/>
          <w:b/>
          <w:bCs/>
          <w:sz w:val="24"/>
          <w:szCs w:val="24"/>
          <w:lang w:bidi="ar-DZ"/>
        </w:rPr>
        <w:t>Si n</w:t>
      </w:r>
      <w:r w:rsidR="00406F3A" w:rsidRPr="00406F3A">
        <w:rPr>
          <w:rFonts w:asciiTheme="majorBidi" w:hAnsiTheme="majorBidi" w:cstheme="majorBidi"/>
          <w:b/>
          <w:bCs/>
          <w:sz w:val="24"/>
          <w:szCs w:val="24"/>
          <w:vertAlign w:val="superscript"/>
          <w:lang w:bidi="ar-DZ"/>
        </w:rPr>
        <w:t>H</w:t>
      </w:r>
      <w:r>
        <w:rPr>
          <w:rFonts w:asciiTheme="majorBidi" w:hAnsiTheme="majorBidi" w:cstheme="majorBidi"/>
          <w:b/>
          <w:bCs/>
          <w:sz w:val="24"/>
          <w:szCs w:val="24"/>
          <w:lang w:bidi="ar-DZ"/>
        </w:rPr>
        <w:t xml:space="preserve"> &lt; 1 : existe une coopérativité négative.          </w:t>
      </w:r>
    </w:p>
    <w:p w:rsidR="00406F3A" w:rsidRDefault="00406F3A" w:rsidP="00406F3A">
      <w:pPr>
        <w:bidi/>
        <w:jc w:val="right"/>
        <w:rPr>
          <w:rFonts w:asciiTheme="majorBidi" w:hAnsiTheme="majorBidi" w:cstheme="majorBidi"/>
          <w:b/>
          <w:bCs/>
          <w:sz w:val="24"/>
          <w:szCs w:val="24"/>
          <w:lang w:bidi="ar-DZ"/>
        </w:rPr>
      </w:pPr>
    </w:p>
    <w:p w:rsidR="0088315C" w:rsidRPr="000D42A5" w:rsidRDefault="006C2C8A" w:rsidP="000D42A5">
      <w:pPr>
        <w:bidi/>
        <w:spacing w:line="360" w:lineRule="auto"/>
        <w:rPr>
          <w:rFonts w:asciiTheme="majorBidi" w:hAnsiTheme="majorBidi" w:cstheme="majorBidi"/>
          <w:b/>
          <w:bCs/>
          <w:sz w:val="24"/>
          <w:szCs w:val="24"/>
          <w:rtl/>
          <w:lang w:bidi="ar-DZ"/>
        </w:rPr>
      </w:pPr>
      <w:r w:rsidRPr="000D42A5">
        <w:rPr>
          <w:rFonts w:asciiTheme="majorBidi" w:hAnsiTheme="majorBidi" w:cstheme="majorBidi"/>
          <w:b/>
          <w:bCs/>
          <w:sz w:val="24"/>
          <w:szCs w:val="24"/>
          <w:rtl/>
          <w:lang w:bidi="ar-DZ"/>
        </w:rPr>
        <w:t xml:space="preserve">إضافة إلي الهيموغلوبين فان معادلة </w:t>
      </w:r>
      <w:r w:rsidRPr="000D42A5">
        <w:rPr>
          <w:rFonts w:asciiTheme="majorBidi" w:hAnsiTheme="majorBidi" w:cstheme="majorBidi"/>
          <w:b/>
          <w:bCs/>
          <w:sz w:val="24"/>
          <w:szCs w:val="24"/>
          <w:lang w:bidi="ar-DZ"/>
        </w:rPr>
        <w:t>Hill</w:t>
      </w:r>
      <w:r w:rsidRPr="000D42A5">
        <w:rPr>
          <w:rFonts w:asciiTheme="majorBidi" w:hAnsiTheme="majorBidi" w:cstheme="majorBidi"/>
          <w:b/>
          <w:bCs/>
          <w:sz w:val="24"/>
          <w:szCs w:val="24"/>
          <w:rtl/>
          <w:lang w:bidi="ar-DZ"/>
        </w:rPr>
        <w:t xml:space="preserve"> يمكن تطبيقها علي الإنزيمات الاوليقوميرية</w:t>
      </w:r>
      <w:r w:rsidR="00802953" w:rsidRPr="000D42A5">
        <w:rPr>
          <w:rFonts w:asciiTheme="majorBidi" w:hAnsiTheme="majorBidi" w:cstheme="majorBidi"/>
          <w:b/>
          <w:bCs/>
          <w:sz w:val="24"/>
          <w:szCs w:val="24"/>
          <w:rtl/>
          <w:lang w:bidi="ar-DZ"/>
        </w:rPr>
        <w:t xml:space="preserve"> و التي تتناسب فيها سرعة التفاعل </w:t>
      </w:r>
      <w:r w:rsidR="001A5CEC" w:rsidRPr="000D42A5">
        <w:rPr>
          <w:rFonts w:asciiTheme="majorBidi" w:hAnsiTheme="majorBidi" w:cstheme="majorBidi"/>
          <w:b/>
          <w:bCs/>
          <w:sz w:val="24"/>
          <w:szCs w:val="24"/>
          <w:rtl/>
          <w:lang w:bidi="ar-DZ"/>
        </w:rPr>
        <w:t>الإنزيمي مع الزيادة في تركيز مادة التفاعل وفقا لنموذج السلوك التعاوني بين تحت الوحدات.</w:t>
      </w:r>
    </w:p>
    <w:p w:rsidR="001F2417" w:rsidRPr="000D42A5" w:rsidRDefault="001F2417" w:rsidP="000D42A5">
      <w:pPr>
        <w:bidi/>
        <w:spacing w:line="360" w:lineRule="auto"/>
        <w:rPr>
          <w:rFonts w:asciiTheme="majorBidi" w:hAnsiTheme="majorBidi" w:cstheme="majorBidi"/>
          <w:b/>
          <w:bCs/>
          <w:sz w:val="24"/>
          <w:szCs w:val="24"/>
          <w:rtl/>
          <w:lang w:bidi="ar-DZ"/>
        </w:rPr>
      </w:pPr>
      <w:r w:rsidRPr="000D42A5">
        <w:rPr>
          <w:rFonts w:asciiTheme="majorBidi" w:hAnsiTheme="majorBidi" w:cstheme="majorBidi"/>
          <w:b/>
          <w:bCs/>
          <w:sz w:val="24"/>
          <w:szCs w:val="24"/>
          <w:rtl/>
          <w:lang w:bidi="ar-DZ"/>
        </w:rPr>
        <w:t xml:space="preserve">و كمثال علي دلك إنزيم </w:t>
      </w:r>
      <w:r w:rsidRPr="000D42A5">
        <w:rPr>
          <w:rFonts w:asciiTheme="majorBidi" w:hAnsiTheme="majorBidi" w:cstheme="majorBidi"/>
          <w:b/>
          <w:bCs/>
          <w:sz w:val="24"/>
          <w:szCs w:val="24"/>
          <w:lang w:bidi="ar-DZ"/>
        </w:rPr>
        <w:t xml:space="preserve">Phosphofructokinase </w:t>
      </w:r>
      <w:r w:rsidRPr="000D42A5">
        <w:rPr>
          <w:rFonts w:asciiTheme="majorBidi" w:hAnsiTheme="majorBidi" w:cstheme="majorBidi"/>
          <w:b/>
          <w:bCs/>
          <w:sz w:val="24"/>
          <w:szCs w:val="24"/>
          <w:rtl/>
          <w:lang w:bidi="ar-DZ"/>
        </w:rPr>
        <w:t xml:space="preserve"> و الذي يحفز تفاعل فسفرة :</w:t>
      </w:r>
    </w:p>
    <w:p w:rsidR="001F2417" w:rsidRPr="000D42A5" w:rsidRDefault="00170806" w:rsidP="000D42A5">
      <w:pPr>
        <w:bidi/>
        <w:spacing w:line="360" w:lineRule="auto"/>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49376" behindDoc="0" locked="0" layoutInCell="1" allowOverlap="1">
                <wp:simplePos x="0" y="0"/>
                <wp:positionH relativeFrom="column">
                  <wp:posOffset>2493645</wp:posOffset>
                </wp:positionH>
                <wp:positionV relativeFrom="paragraph">
                  <wp:posOffset>108585</wp:posOffset>
                </wp:positionV>
                <wp:extent cx="1156335" cy="0"/>
                <wp:effectExtent l="7620" t="57150" r="17145" b="57150"/>
                <wp:wrapNone/>
                <wp:docPr id="2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6B73" id="AutoShape 82" o:spid="_x0000_s1026" type="#_x0000_t32" style="position:absolute;margin-left:196.35pt;margin-top:8.55pt;width:91.0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KHNQIAAF8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">
                <v:stroke endarrow="block"/>
              </v:shape>
            </w:pict>
          </mc:Fallback>
        </mc:AlternateContent>
      </w:r>
      <w:r w:rsidR="001F2417" w:rsidRPr="000D42A5">
        <w:rPr>
          <w:rFonts w:asciiTheme="majorBidi" w:hAnsiTheme="majorBidi" w:cstheme="majorBidi"/>
          <w:b/>
          <w:bCs/>
          <w:sz w:val="24"/>
          <w:szCs w:val="24"/>
          <w:lang w:bidi="ar-DZ"/>
        </w:rPr>
        <w:t>Fructose 6-P + ATP                                      1, 6  Bi fructose + ADP</w:t>
      </w:r>
    </w:p>
    <w:p w:rsidR="0088315C" w:rsidRPr="000D42A5" w:rsidRDefault="00331E87" w:rsidP="000D42A5">
      <w:pPr>
        <w:autoSpaceDE w:val="0"/>
        <w:autoSpaceDN w:val="0"/>
        <w:adjustRightInd w:val="0"/>
        <w:spacing w:after="0" w:line="360" w:lineRule="auto"/>
        <w:rPr>
          <w:rFonts w:asciiTheme="majorBidi" w:hAnsiTheme="majorBidi" w:cstheme="majorBidi"/>
          <w:b/>
          <w:bCs/>
          <w:sz w:val="24"/>
          <w:szCs w:val="24"/>
          <w:lang w:bidi="ar-DZ"/>
        </w:rPr>
      </w:pPr>
      <w:r w:rsidRPr="000D42A5">
        <w:rPr>
          <w:rFonts w:asciiTheme="majorBidi" w:hAnsiTheme="majorBidi" w:cstheme="majorBidi"/>
          <w:b/>
          <w:bCs/>
          <w:sz w:val="24"/>
          <w:szCs w:val="24"/>
        </w:rPr>
        <w:t>Enzymes allostériques (Régulation enzymatique)</w:t>
      </w:r>
    </w:p>
    <w:p w:rsidR="00637DFB" w:rsidRPr="000D42A5" w:rsidRDefault="00637DFB" w:rsidP="000D42A5">
      <w:pPr>
        <w:bidi/>
        <w:spacing w:before="100" w:beforeAutospacing="1" w:after="100" w:afterAutospacing="1" w:line="360" w:lineRule="auto"/>
        <w:jc w:val="both"/>
        <w:rPr>
          <w:rFonts w:asciiTheme="majorBidi" w:eastAsia="Times New Roman" w:hAnsiTheme="majorBidi" w:cstheme="majorBidi"/>
          <w:b/>
          <w:bCs/>
          <w:color w:val="000000"/>
          <w:sz w:val="24"/>
          <w:szCs w:val="24"/>
          <w:rtl/>
          <w:lang w:eastAsia="fr-FR"/>
        </w:rPr>
      </w:pPr>
      <w:r w:rsidRPr="000D42A5">
        <w:rPr>
          <w:rFonts w:asciiTheme="majorBidi" w:eastAsia="Times New Roman" w:hAnsiTheme="majorBidi" w:cstheme="majorBidi"/>
          <w:b/>
          <w:bCs/>
          <w:color w:val="000000"/>
          <w:sz w:val="24"/>
          <w:szCs w:val="24"/>
          <w:lang w:eastAsia="fr-FR"/>
        </w:rPr>
        <w:t xml:space="preserve">  </w:t>
      </w:r>
      <w:r w:rsidRPr="000D42A5">
        <w:rPr>
          <w:rFonts w:asciiTheme="majorBidi" w:eastAsia="Times New Roman" w:hAnsiTheme="majorBidi" w:cstheme="majorBidi"/>
          <w:b/>
          <w:bCs/>
          <w:color w:val="000000"/>
          <w:sz w:val="24"/>
          <w:szCs w:val="24"/>
          <w:rtl/>
          <w:lang w:eastAsia="fr-FR"/>
        </w:rPr>
        <w:t>تلقب الأنزيمات المنظمة (</w:t>
      </w:r>
      <w:r w:rsidRPr="000D42A5">
        <w:rPr>
          <w:rFonts w:asciiTheme="majorBidi" w:eastAsia="Times New Roman" w:hAnsiTheme="majorBidi" w:cstheme="majorBidi"/>
          <w:b/>
          <w:bCs/>
          <w:color w:val="000000"/>
          <w:sz w:val="24"/>
          <w:szCs w:val="24"/>
          <w:lang w:eastAsia="fr-FR"/>
        </w:rPr>
        <w:t>Enzymes régulatrices</w:t>
      </w:r>
      <w:r w:rsidRPr="000D42A5">
        <w:rPr>
          <w:rFonts w:asciiTheme="majorBidi" w:eastAsia="Times New Roman" w:hAnsiTheme="majorBidi" w:cstheme="majorBidi"/>
          <w:b/>
          <w:bCs/>
          <w:color w:val="000000"/>
          <w:sz w:val="24"/>
          <w:szCs w:val="24"/>
          <w:rtl/>
          <w:lang w:eastAsia="fr-FR"/>
        </w:rPr>
        <w:t>) التي تساهم في تنظيم المسارات الأيضية (</w:t>
      </w:r>
      <w:r w:rsidRPr="000D42A5">
        <w:rPr>
          <w:rFonts w:asciiTheme="majorBidi" w:eastAsia="Times New Roman" w:hAnsiTheme="majorBidi" w:cstheme="majorBidi"/>
          <w:b/>
          <w:bCs/>
          <w:color w:val="000000"/>
          <w:sz w:val="24"/>
          <w:szCs w:val="24"/>
          <w:lang w:eastAsia="fr-FR"/>
        </w:rPr>
        <w:t>Chaînes métaboliques</w:t>
      </w:r>
      <w:r w:rsidRPr="000D42A5">
        <w:rPr>
          <w:rFonts w:asciiTheme="majorBidi" w:eastAsia="Times New Roman" w:hAnsiTheme="majorBidi" w:cstheme="majorBidi"/>
          <w:b/>
          <w:bCs/>
          <w:color w:val="000000"/>
          <w:sz w:val="24"/>
          <w:szCs w:val="24"/>
          <w:rtl/>
          <w:lang w:eastAsia="fr-FR"/>
        </w:rPr>
        <w:t>) بالأنزيمات ذات الموقع الآخر أو الأنزيمات الألوستيرية (</w:t>
      </w:r>
      <w:r w:rsidRPr="000D42A5">
        <w:rPr>
          <w:rFonts w:asciiTheme="majorBidi" w:eastAsia="Times New Roman" w:hAnsiTheme="majorBidi" w:cstheme="majorBidi"/>
          <w:b/>
          <w:bCs/>
          <w:color w:val="000000"/>
          <w:sz w:val="24"/>
          <w:szCs w:val="24"/>
          <w:lang w:eastAsia="fr-FR"/>
        </w:rPr>
        <w:t>Enzymes allostériques</w:t>
      </w:r>
      <w:r w:rsidRPr="000D42A5">
        <w:rPr>
          <w:rFonts w:asciiTheme="majorBidi" w:eastAsia="Times New Roman" w:hAnsiTheme="majorBidi" w:cstheme="majorBidi"/>
          <w:b/>
          <w:bCs/>
          <w:color w:val="000000"/>
          <w:sz w:val="24"/>
          <w:szCs w:val="24"/>
          <w:rtl/>
          <w:lang w:eastAsia="fr-FR"/>
        </w:rPr>
        <w:t>) و ذلك لكون الأنزيم يتوفر على نوعين من المواقع، منها الموقع النشيط (</w:t>
      </w:r>
      <w:r w:rsidRPr="000D42A5">
        <w:rPr>
          <w:rFonts w:asciiTheme="majorBidi" w:eastAsia="Times New Roman" w:hAnsiTheme="majorBidi" w:cstheme="majorBidi"/>
          <w:b/>
          <w:bCs/>
          <w:color w:val="000000"/>
          <w:sz w:val="24"/>
          <w:szCs w:val="24"/>
          <w:lang w:eastAsia="fr-FR"/>
        </w:rPr>
        <w:t>active site, Site actif</w:t>
      </w:r>
      <w:r w:rsidRPr="000D42A5">
        <w:rPr>
          <w:rFonts w:asciiTheme="majorBidi" w:eastAsia="Times New Roman" w:hAnsiTheme="majorBidi" w:cstheme="majorBidi"/>
          <w:b/>
          <w:bCs/>
          <w:color w:val="000000"/>
          <w:sz w:val="24"/>
          <w:szCs w:val="24"/>
          <w:rtl/>
          <w:lang w:eastAsia="fr-FR"/>
        </w:rPr>
        <w:t>) الذي ترتبط به مادة التفاعل  (</w:t>
      </w:r>
      <w:r w:rsidRPr="000D42A5">
        <w:rPr>
          <w:rFonts w:asciiTheme="majorBidi" w:eastAsia="Times New Roman" w:hAnsiTheme="majorBidi" w:cstheme="majorBidi"/>
          <w:b/>
          <w:bCs/>
          <w:color w:val="000000"/>
          <w:sz w:val="24"/>
          <w:szCs w:val="24"/>
          <w:lang w:eastAsia="fr-FR"/>
        </w:rPr>
        <w:t>Substrat</w:t>
      </w:r>
      <w:r w:rsidRPr="000D42A5">
        <w:rPr>
          <w:rFonts w:asciiTheme="majorBidi" w:eastAsia="Times New Roman" w:hAnsiTheme="majorBidi" w:cstheme="majorBidi"/>
          <w:b/>
          <w:bCs/>
          <w:color w:val="000000"/>
          <w:sz w:val="24"/>
          <w:szCs w:val="24"/>
          <w:rtl/>
          <w:lang w:eastAsia="fr-FR"/>
        </w:rPr>
        <w:t>) و الموقع المنظم أو الموقع الألوستيري (</w:t>
      </w:r>
      <w:r w:rsidRPr="000D42A5">
        <w:rPr>
          <w:rFonts w:asciiTheme="majorBidi" w:eastAsia="Times New Roman" w:hAnsiTheme="majorBidi" w:cstheme="majorBidi"/>
          <w:b/>
          <w:bCs/>
          <w:color w:val="000000"/>
          <w:sz w:val="24"/>
          <w:szCs w:val="24"/>
          <w:lang w:eastAsia="fr-FR"/>
        </w:rPr>
        <w:t>Site régulateur, site allostérique</w:t>
      </w:r>
      <w:r w:rsidRPr="000D42A5">
        <w:rPr>
          <w:rFonts w:asciiTheme="majorBidi" w:eastAsia="Times New Roman" w:hAnsiTheme="majorBidi" w:cstheme="majorBidi"/>
          <w:b/>
          <w:bCs/>
          <w:color w:val="000000"/>
          <w:sz w:val="24"/>
          <w:szCs w:val="24"/>
          <w:rtl/>
          <w:lang w:eastAsia="fr-FR"/>
        </w:rPr>
        <w:t>).</w:t>
      </w:r>
    </w:p>
    <w:p w:rsidR="00637DFB" w:rsidRPr="000D42A5" w:rsidRDefault="00637DFB" w:rsidP="000D42A5">
      <w:pPr>
        <w:bidi/>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r w:rsidRPr="000D42A5">
        <w:rPr>
          <w:rFonts w:asciiTheme="majorBidi" w:eastAsia="Times New Roman" w:hAnsiTheme="majorBidi" w:cstheme="majorBidi"/>
          <w:b/>
          <w:bCs/>
          <w:color w:val="000000"/>
          <w:sz w:val="24"/>
          <w:szCs w:val="24"/>
          <w:rtl/>
          <w:lang w:eastAsia="fr-FR"/>
        </w:rPr>
        <w:t>و  الذي يستقبل العنصر المحفز على التنظيم والذي يكون مثبطا يدعى 'مثبط ألوستيري (</w:t>
      </w:r>
      <w:r w:rsidRPr="000D42A5">
        <w:rPr>
          <w:rFonts w:asciiTheme="majorBidi" w:eastAsia="Times New Roman" w:hAnsiTheme="majorBidi" w:cstheme="majorBidi"/>
          <w:b/>
          <w:bCs/>
          <w:color w:val="000000"/>
          <w:sz w:val="24"/>
          <w:szCs w:val="24"/>
          <w:lang w:eastAsia="fr-FR"/>
        </w:rPr>
        <w:t>Inhibiteur allostérique</w:t>
      </w:r>
      <w:r w:rsidRPr="000D42A5">
        <w:rPr>
          <w:rFonts w:asciiTheme="majorBidi" w:eastAsia="Times New Roman" w:hAnsiTheme="majorBidi" w:cstheme="majorBidi"/>
          <w:b/>
          <w:bCs/>
          <w:color w:val="000000"/>
          <w:sz w:val="24"/>
          <w:szCs w:val="24"/>
          <w:rtl/>
          <w:lang w:eastAsia="fr-FR"/>
        </w:rPr>
        <w:t>) أو منشطا يلقب ب'منشط ألوستيري (</w:t>
      </w:r>
      <w:r w:rsidRPr="000D42A5">
        <w:rPr>
          <w:rFonts w:asciiTheme="majorBidi" w:eastAsia="Times New Roman" w:hAnsiTheme="majorBidi" w:cstheme="majorBidi"/>
          <w:b/>
          <w:bCs/>
          <w:color w:val="000000"/>
          <w:sz w:val="24"/>
          <w:szCs w:val="24"/>
          <w:lang w:eastAsia="fr-FR"/>
        </w:rPr>
        <w:t>Activateur allostérique</w:t>
      </w:r>
      <w:r w:rsidRPr="000D42A5">
        <w:rPr>
          <w:rFonts w:asciiTheme="majorBidi" w:eastAsia="Times New Roman" w:hAnsiTheme="majorBidi" w:cstheme="majorBidi"/>
          <w:b/>
          <w:bCs/>
          <w:color w:val="000000"/>
          <w:sz w:val="24"/>
          <w:szCs w:val="24"/>
          <w:rtl/>
          <w:lang w:eastAsia="fr-FR"/>
        </w:rPr>
        <w:t>).</w:t>
      </w:r>
      <w:r w:rsidRPr="000D42A5">
        <w:rPr>
          <w:rFonts w:asciiTheme="majorBidi" w:eastAsia="Times New Roman" w:hAnsiTheme="majorBidi" w:cstheme="majorBidi"/>
          <w:b/>
          <w:bCs/>
          <w:color w:val="000000"/>
          <w:sz w:val="24"/>
          <w:szCs w:val="24"/>
          <w:lang w:eastAsia="fr-FR"/>
        </w:rPr>
        <w:t xml:space="preserve"> </w:t>
      </w:r>
      <w:r w:rsidRPr="000D42A5">
        <w:rPr>
          <w:rFonts w:asciiTheme="majorBidi" w:eastAsia="Times New Roman" w:hAnsiTheme="majorBidi" w:cstheme="majorBidi"/>
          <w:b/>
          <w:bCs/>
          <w:color w:val="000000"/>
          <w:sz w:val="24"/>
          <w:szCs w:val="24"/>
          <w:rtl/>
          <w:lang w:eastAsia="fr-FR"/>
        </w:rPr>
        <w:t xml:space="preserve"> أقترح أسم 'الأنزيمات ذات الموقع الآخر (الأنزيمات الألوستيرية) في إطار دراسة التثبيط التنافسي الذي يحدثه الناتج الأخير في المسارات الأيضية </w:t>
      </w:r>
      <w:r w:rsidRPr="000D42A5">
        <w:rPr>
          <w:rFonts w:asciiTheme="majorBidi" w:eastAsia="Times New Roman" w:hAnsiTheme="majorBidi" w:cstheme="majorBidi"/>
          <w:b/>
          <w:bCs/>
          <w:color w:val="000000"/>
          <w:sz w:val="24"/>
          <w:szCs w:val="24"/>
          <w:lang w:eastAsia="fr-FR"/>
        </w:rPr>
        <w:t>.</w:t>
      </w:r>
    </w:p>
    <w:p w:rsidR="006E6107" w:rsidRPr="000D42A5" w:rsidRDefault="006E6107" w:rsidP="000D42A5">
      <w:pPr>
        <w:bidi/>
        <w:spacing w:before="100" w:beforeAutospacing="1" w:after="100" w:afterAutospacing="1" w:line="360" w:lineRule="auto"/>
        <w:jc w:val="both"/>
        <w:rPr>
          <w:rFonts w:asciiTheme="majorBidi" w:eastAsia="Times New Roman" w:hAnsiTheme="majorBidi" w:cstheme="majorBidi"/>
          <w:sz w:val="24"/>
          <w:szCs w:val="24"/>
          <w:lang w:eastAsia="fr-FR"/>
        </w:rPr>
      </w:pPr>
      <w:r w:rsidRPr="000D42A5">
        <w:rPr>
          <w:rFonts w:asciiTheme="majorBidi" w:hAnsiTheme="majorBidi" w:cstheme="majorBidi"/>
          <w:b/>
          <w:bCs/>
          <w:color w:val="000000"/>
          <w:sz w:val="24"/>
          <w:szCs w:val="24"/>
          <w:rtl/>
        </w:rPr>
        <w:t>في معظم أنظمة متعددة الأنزيم</w:t>
      </w:r>
      <w:r w:rsidRPr="000D42A5">
        <w:rPr>
          <w:rFonts w:asciiTheme="majorBidi" w:hAnsiTheme="majorBidi" w:cstheme="majorBidi"/>
          <w:b/>
          <w:bCs/>
          <w:color w:val="000000"/>
          <w:sz w:val="24"/>
          <w:szCs w:val="24"/>
        </w:rPr>
        <w:t xml:space="preserve"> (Systèmes multienzymatiques) </w:t>
      </w:r>
      <w:r w:rsidRPr="000D42A5">
        <w:rPr>
          <w:rFonts w:asciiTheme="majorBidi" w:hAnsiTheme="majorBidi" w:cstheme="majorBidi"/>
          <w:b/>
          <w:bCs/>
          <w:color w:val="000000"/>
          <w:sz w:val="24"/>
          <w:szCs w:val="24"/>
          <w:rtl/>
        </w:rPr>
        <w:t>يكون الأنزيم الأول في السلسلة منظما لسرعة النظام ككل ويسمى هذا الأنزيم</w:t>
      </w:r>
      <w:r w:rsidR="00972678" w:rsidRPr="000D42A5">
        <w:rPr>
          <w:rFonts w:asciiTheme="majorBidi" w:hAnsiTheme="majorBidi" w:cstheme="majorBidi"/>
          <w:b/>
          <w:bCs/>
          <w:color w:val="000000"/>
          <w:sz w:val="24"/>
          <w:szCs w:val="24"/>
        </w:rPr>
        <w:t xml:space="preserve"> : </w:t>
      </w:r>
      <w:r w:rsidRPr="000D42A5">
        <w:rPr>
          <w:rFonts w:asciiTheme="majorBidi" w:hAnsiTheme="majorBidi" w:cstheme="majorBidi"/>
          <w:b/>
          <w:bCs/>
          <w:color w:val="000000"/>
          <w:sz w:val="24"/>
          <w:szCs w:val="24"/>
          <w:rtl/>
        </w:rPr>
        <w:t xml:space="preserve"> بالأنزيم المنظم أو الأنزيم الألوستيري</w:t>
      </w:r>
      <w:r w:rsidR="00972678" w:rsidRPr="000D42A5">
        <w:rPr>
          <w:rFonts w:asciiTheme="majorBidi" w:hAnsiTheme="majorBidi" w:cstheme="majorBidi"/>
          <w:b/>
          <w:bCs/>
          <w:color w:val="000000"/>
          <w:sz w:val="24"/>
          <w:szCs w:val="24"/>
          <w:rtl/>
          <w:lang w:bidi="ar-DZ"/>
        </w:rPr>
        <w:t xml:space="preserve"> أو </w:t>
      </w:r>
      <w:r w:rsidR="00972678" w:rsidRPr="000D42A5">
        <w:rPr>
          <w:rFonts w:asciiTheme="majorBidi" w:hAnsiTheme="majorBidi" w:cstheme="majorBidi"/>
          <w:b/>
          <w:bCs/>
          <w:color w:val="000000"/>
          <w:sz w:val="24"/>
          <w:szCs w:val="24"/>
        </w:rPr>
        <w:t xml:space="preserve"> </w:t>
      </w:r>
      <w:r w:rsidRPr="000D42A5">
        <w:rPr>
          <w:rFonts w:asciiTheme="majorBidi" w:hAnsiTheme="majorBidi" w:cstheme="majorBidi"/>
          <w:b/>
          <w:bCs/>
          <w:color w:val="000000"/>
          <w:sz w:val="24"/>
          <w:szCs w:val="24"/>
          <w:rtl/>
        </w:rPr>
        <w:t xml:space="preserve"> </w:t>
      </w:r>
      <w:r w:rsidR="00972678" w:rsidRPr="000D42A5">
        <w:rPr>
          <w:rFonts w:asciiTheme="majorBidi" w:hAnsiTheme="majorBidi" w:cstheme="majorBidi"/>
          <w:b/>
          <w:bCs/>
          <w:color w:val="000000"/>
          <w:sz w:val="24"/>
          <w:szCs w:val="24"/>
          <w:rtl/>
        </w:rPr>
        <w:t>إنزيم</w:t>
      </w:r>
      <w:r w:rsidRPr="000D42A5">
        <w:rPr>
          <w:rFonts w:asciiTheme="majorBidi" w:hAnsiTheme="majorBidi" w:cstheme="majorBidi"/>
          <w:b/>
          <w:bCs/>
          <w:color w:val="000000"/>
          <w:sz w:val="24"/>
          <w:szCs w:val="24"/>
          <w:rtl/>
        </w:rPr>
        <w:t xml:space="preserve"> المفتاح الذي يخضع عادة للتثبيط الرجعي </w:t>
      </w:r>
      <w:r w:rsidRPr="000D42A5">
        <w:rPr>
          <w:rFonts w:asciiTheme="majorBidi" w:hAnsiTheme="majorBidi" w:cstheme="majorBidi"/>
          <w:b/>
          <w:bCs/>
          <w:color w:val="000000"/>
          <w:sz w:val="24"/>
          <w:szCs w:val="24"/>
        </w:rPr>
        <w:t>(</w:t>
      </w:r>
      <w:r w:rsidR="00972678" w:rsidRPr="000D42A5">
        <w:rPr>
          <w:rFonts w:asciiTheme="majorBidi" w:hAnsiTheme="majorBidi" w:cstheme="majorBidi"/>
          <w:b/>
          <w:bCs/>
          <w:color w:val="000000"/>
          <w:sz w:val="24"/>
          <w:szCs w:val="24"/>
        </w:rPr>
        <w:t>Rétro inhibition</w:t>
      </w:r>
      <w:r w:rsidRPr="000D42A5">
        <w:rPr>
          <w:rFonts w:asciiTheme="majorBidi" w:hAnsiTheme="majorBidi" w:cstheme="majorBidi"/>
          <w:b/>
          <w:bCs/>
          <w:color w:val="000000"/>
          <w:sz w:val="24"/>
          <w:szCs w:val="24"/>
        </w:rPr>
        <w:t xml:space="preserve">) </w:t>
      </w:r>
      <w:r w:rsidRPr="000D42A5">
        <w:rPr>
          <w:rFonts w:asciiTheme="majorBidi" w:hAnsiTheme="majorBidi" w:cstheme="majorBidi"/>
          <w:b/>
          <w:bCs/>
          <w:color w:val="000000"/>
          <w:sz w:val="24"/>
          <w:szCs w:val="24"/>
          <w:rtl/>
        </w:rPr>
        <w:t>بالناتج النهائي للسلسلة</w:t>
      </w:r>
      <w:r w:rsidR="004920DF" w:rsidRPr="000D42A5">
        <w:rPr>
          <w:rFonts w:asciiTheme="majorBidi" w:hAnsiTheme="majorBidi" w:cstheme="majorBidi"/>
          <w:b/>
          <w:bCs/>
          <w:color w:val="000000"/>
          <w:sz w:val="24"/>
          <w:szCs w:val="24"/>
          <w:rtl/>
        </w:rPr>
        <w:t xml:space="preserve"> </w:t>
      </w:r>
      <w:r w:rsidR="004920DF" w:rsidRPr="000D42A5">
        <w:rPr>
          <w:rFonts w:asciiTheme="majorBidi" w:hAnsiTheme="majorBidi" w:cstheme="majorBidi"/>
          <w:b/>
          <w:bCs/>
          <w:color w:val="000000"/>
          <w:sz w:val="24"/>
          <w:szCs w:val="24"/>
        </w:rPr>
        <w:t>.</w:t>
      </w:r>
      <w:r w:rsidRPr="000D42A5">
        <w:rPr>
          <w:rFonts w:asciiTheme="majorBidi" w:hAnsiTheme="majorBidi" w:cstheme="majorBidi"/>
          <w:b/>
          <w:bCs/>
          <w:color w:val="000000"/>
          <w:sz w:val="24"/>
          <w:szCs w:val="24"/>
        </w:rPr>
        <w:t>(Produit final de la chaîne)</w:t>
      </w:r>
    </w:p>
    <w:p w:rsidR="00331E87" w:rsidRPr="00637DFB" w:rsidRDefault="004920DF" w:rsidP="004920DF">
      <w:pPr>
        <w:tabs>
          <w:tab w:val="left" w:pos="2529"/>
        </w:tabs>
        <w:bidi/>
        <w:spacing w:line="360" w:lineRule="auto"/>
        <w:jc w:val="center"/>
        <w:rPr>
          <w:rFonts w:asciiTheme="majorBidi" w:hAnsiTheme="majorBidi" w:cstheme="majorBidi"/>
          <w:b/>
          <w:bCs/>
          <w:sz w:val="24"/>
          <w:szCs w:val="24"/>
          <w:lang w:bidi="ar-DZ"/>
        </w:rPr>
      </w:pPr>
      <w:r>
        <w:rPr>
          <w:noProof/>
          <w:lang w:eastAsia="fr-FR"/>
        </w:rPr>
        <w:drawing>
          <wp:inline distT="0" distB="0" distL="0" distR="0">
            <wp:extent cx="4748838" cy="767255"/>
            <wp:effectExtent l="19050" t="0" r="0" b="0"/>
            <wp:docPr id="19" name="Image 7" descr="allostery. Feedback inhib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ostery. Feedback inhibition"/>
                    <pic:cNvPicPr>
                      <a:picLocks noChangeAspect="1" noChangeArrowheads="1"/>
                    </pic:cNvPicPr>
                  </pic:nvPicPr>
                  <pic:blipFill>
                    <a:blip r:embed="rId83"/>
                    <a:srcRect/>
                    <a:stretch>
                      <a:fillRect/>
                    </a:stretch>
                  </pic:blipFill>
                  <pic:spPr bwMode="auto">
                    <a:xfrm>
                      <a:off x="0" y="0"/>
                      <a:ext cx="4749100" cy="767297"/>
                    </a:xfrm>
                    <a:prstGeom prst="rect">
                      <a:avLst/>
                    </a:prstGeom>
                    <a:noFill/>
                    <a:ln w="9525">
                      <a:noFill/>
                      <a:miter lim="800000"/>
                      <a:headEnd/>
                      <a:tailEnd/>
                    </a:ln>
                  </pic:spPr>
                </pic:pic>
              </a:graphicData>
            </a:graphic>
          </wp:inline>
        </w:drawing>
      </w:r>
    </w:p>
    <w:p w:rsidR="007A214D" w:rsidRDefault="007A214D" w:rsidP="007A214D">
      <w:pPr>
        <w:bidi/>
        <w:spacing w:before="100" w:beforeAutospacing="1" w:after="100" w:afterAutospacing="1" w:line="240" w:lineRule="auto"/>
        <w:jc w:val="both"/>
        <w:rPr>
          <w:rFonts w:ascii="Arial" w:eastAsia="Times New Roman" w:hAnsi="Arial" w:cs="Arial"/>
          <w:b/>
          <w:bCs/>
          <w:color w:val="000000"/>
          <w:sz w:val="24"/>
          <w:szCs w:val="24"/>
          <w:lang w:eastAsia="fr-FR"/>
        </w:rPr>
      </w:pPr>
      <w:r w:rsidRPr="007A214D">
        <w:rPr>
          <w:rFonts w:ascii="Arial" w:eastAsia="Times New Roman" w:hAnsi="Arial" w:cs="Arial"/>
          <w:b/>
          <w:bCs/>
          <w:color w:val="000000"/>
          <w:sz w:val="24"/>
          <w:szCs w:val="24"/>
          <w:rtl/>
          <w:lang w:eastAsia="fr-FR"/>
        </w:rPr>
        <w:lastRenderedPageBreak/>
        <w:t xml:space="preserve">يوجد العديد من الأنزيمات المنظمة </w:t>
      </w:r>
      <w:r w:rsidRPr="007A214D">
        <w:rPr>
          <w:rFonts w:ascii="Arial" w:eastAsia="Times New Roman" w:hAnsi="Arial" w:cs="Arial" w:hint="cs"/>
          <w:b/>
          <w:bCs/>
          <w:color w:val="000000"/>
          <w:sz w:val="24"/>
          <w:szCs w:val="24"/>
          <w:rtl/>
          <w:lang w:eastAsia="fr-FR"/>
        </w:rPr>
        <w:t>داخل</w:t>
      </w:r>
      <w:r w:rsidRPr="007A214D">
        <w:rPr>
          <w:rFonts w:ascii="Arial" w:eastAsia="Times New Roman" w:hAnsi="Arial" w:cs="Arial"/>
          <w:b/>
          <w:bCs/>
          <w:color w:val="000000"/>
          <w:sz w:val="24"/>
          <w:szCs w:val="24"/>
          <w:rtl/>
          <w:lang w:eastAsia="fr-FR"/>
        </w:rPr>
        <w:t xml:space="preserve"> خلايا الكائنات الحية و هي تنتمي إلى سلاسل متعددة الأنزيم بمسارات أيضية مختلفة.</w:t>
      </w:r>
    </w:p>
    <w:p w:rsidR="007A214D" w:rsidRPr="007A214D" w:rsidRDefault="007A214D" w:rsidP="007A214D">
      <w:pPr>
        <w:bidi/>
        <w:spacing w:before="100" w:beforeAutospacing="1" w:after="100" w:afterAutospacing="1" w:line="240" w:lineRule="auto"/>
        <w:jc w:val="both"/>
        <w:rPr>
          <w:rFonts w:ascii="Times New Roman" w:eastAsia="Times New Roman" w:hAnsi="Times New Roman" w:cs="Times New Roman"/>
          <w:sz w:val="24"/>
          <w:szCs w:val="24"/>
          <w:rtl/>
          <w:lang w:eastAsia="fr-FR" w:bidi="ar-DZ"/>
        </w:rPr>
      </w:pPr>
      <w:r>
        <w:rPr>
          <w:rFonts w:ascii="Arial" w:eastAsia="Times New Roman" w:hAnsi="Arial" w:cs="Arial" w:hint="cs"/>
          <w:b/>
          <w:bCs/>
          <w:color w:val="000000"/>
          <w:sz w:val="24"/>
          <w:szCs w:val="24"/>
          <w:rtl/>
          <w:lang w:eastAsia="fr-FR" w:bidi="ar-DZ"/>
        </w:rPr>
        <w:t xml:space="preserve"> كمثال علي هدا النوع من الإنزيمات </w:t>
      </w:r>
      <w:r>
        <w:rPr>
          <w:rFonts w:ascii="Arial" w:eastAsia="Times New Roman" w:hAnsi="Arial" w:cs="Arial"/>
          <w:b/>
          <w:bCs/>
          <w:color w:val="000000"/>
          <w:sz w:val="24"/>
          <w:szCs w:val="24"/>
          <w:rtl/>
          <w:lang w:eastAsia="fr-FR" w:bidi="ar-DZ"/>
        </w:rPr>
        <w:t>:</w:t>
      </w:r>
      <w:r>
        <w:rPr>
          <w:rFonts w:ascii="Arial" w:eastAsia="Times New Roman" w:hAnsi="Arial" w:cs="Arial" w:hint="cs"/>
          <w:b/>
          <w:bCs/>
          <w:color w:val="000000"/>
          <w:sz w:val="24"/>
          <w:szCs w:val="24"/>
          <w:rtl/>
          <w:lang w:eastAsia="fr-FR" w:bidi="ar-DZ"/>
        </w:rPr>
        <w:t xml:space="preserve"> </w:t>
      </w:r>
      <w:r w:rsidRPr="007A214D">
        <w:rPr>
          <w:rFonts w:asciiTheme="majorBidi" w:eastAsia="Times New Roman" w:hAnsiTheme="majorBidi" w:cstheme="majorBidi"/>
          <w:b/>
          <w:bCs/>
          <w:sz w:val="24"/>
          <w:szCs w:val="24"/>
          <w:lang w:eastAsia="fr-FR"/>
        </w:rPr>
        <w:t>Thréonine désaminase</w:t>
      </w:r>
      <w:r>
        <w:rPr>
          <w:rFonts w:asciiTheme="majorBidi" w:eastAsia="Times New Roman" w:hAnsiTheme="majorBidi" w:cstheme="majorBidi"/>
          <w:b/>
          <w:bCs/>
          <w:sz w:val="24"/>
          <w:szCs w:val="24"/>
          <w:lang w:eastAsia="fr-FR"/>
        </w:rPr>
        <w:t>.</w:t>
      </w:r>
    </w:p>
    <w:p w:rsidR="007A214D" w:rsidRDefault="007A214D" w:rsidP="00924DFF">
      <w:pPr>
        <w:bidi/>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bookmarkStart w:id="0" w:name="deaminase"/>
      <w:bookmarkEnd w:id="0"/>
      <w:r>
        <w:rPr>
          <w:rFonts w:asciiTheme="majorBidi" w:eastAsia="Times New Roman" w:hAnsiTheme="majorBidi" w:cstheme="majorBidi"/>
          <w:b/>
          <w:bCs/>
          <w:color w:val="000000"/>
          <w:sz w:val="24"/>
          <w:szCs w:val="24"/>
          <w:lang w:eastAsia="fr-FR"/>
        </w:rPr>
        <w:t xml:space="preserve"> </w:t>
      </w:r>
      <w:r w:rsidRPr="007A214D">
        <w:rPr>
          <w:rFonts w:asciiTheme="majorBidi" w:eastAsia="Times New Roman" w:hAnsiTheme="majorBidi" w:cstheme="majorBidi"/>
          <w:b/>
          <w:bCs/>
          <w:color w:val="000000"/>
          <w:sz w:val="24"/>
          <w:szCs w:val="24"/>
          <w:rtl/>
          <w:lang w:eastAsia="fr-FR"/>
        </w:rPr>
        <w:t>تمتاز البكتريا بتكوين حمض أميني أساسي بالنسبة للإنسان و ذلك انطلاقا من مواد أولية بسيطة توجد بخلايا هذه الكائنات الدقيقة. يتعلق الأمر بحمض الإزولوسين (</w:t>
      </w:r>
      <w:r w:rsidRPr="007A214D">
        <w:rPr>
          <w:rFonts w:asciiTheme="majorBidi" w:eastAsia="Times New Roman" w:hAnsiTheme="majorBidi" w:cstheme="majorBidi"/>
          <w:b/>
          <w:bCs/>
          <w:color w:val="000000"/>
          <w:sz w:val="24"/>
          <w:szCs w:val="24"/>
          <w:lang w:eastAsia="fr-FR"/>
        </w:rPr>
        <w:t>Isoleucine</w:t>
      </w:r>
      <w:r w:rsidRPr="007A214D">
        <w:rPr>
          <w:rFonts w:asciiTheme="majorBidi" w:eastAsia="Times New Roman" w:hAnsiTheme="majorBidi" w:cstheme="majorBidi"/>
          <w:b/>
          <w:bCs/>
          <w:color w:val="000000"/>
          <w:sz w:val="24"/>
          <w:szCs w:val="24"/>
          <w:rtl/>
          <w:lang w:eastAsia="fr-FR"/>
        </w:rPr>
        <w:t xml:space="preserve">, </w:t>
      </w:r>
      <w:r w:rsidRPr="007A214D">
        <w:rPr>
          <w:rFonts w:asciiTheme="majorBidi" w:eastAsia="Times New Roman" w:hAnsiTheme="majorBidi" w:cstheme="majorBidi"/>
          <w:b/>
          <w:bCs/>
          <w:color w:val="000000"/>
          <w:sz w:val="24"/>
          <w:szCs w:val="24"/>
          <w:lang w:eastAsia="fr-FR"/>
        </w:rPr>
        <w:t>Ile, I</w:t>
      </w:r>
      <w:r w:rsidRPr="007A214D">
        <w:rPr>
          <w:rFonts w:asciiTheme="majorBidi" w:eastAsia="Times New Roman" w:hAnsiTheme="majorBidi" w:cstheme="majorBidi"/>
          <w:b/>
          <w:bCs/>
          <w:color w:val="000000"/>
          <w:sz w:val="24"/>
          <w:szCs w:val="24"/>
          <w:rtl/>
          <w:lang w:eastAsia="fr-FR"/>
        </w:rPr>
        <w:t>). تقوم سلسلة متعددة الأنزيم على تحفيز تحويل الحمض الأميني، تريونين (</w:t>
      </w:r>
      <w:r w:rsidRPr="007A214D">
        <w:rPr>
          <w:rFonts w:asciiTheme="majorBidi" w:eastAsia="Times New Roman" w:hAnsiTheme="majorBidi" w:cstheme="majorBidi"/>
          <w:b/>
          <w:bCs/>
          <w:color w:val="000000"/>
          <w:sz w:val="24"/>
          <w:szCs w:val="24"/>
          <w:lang w:eastAsia="fr-FR"/>
        </w:rPr>
        <w:t>Thréonine, Thr, T</w:t>
      </w:r>
      <w:r w:rsidRPr="007A214D">
        <w:rPr>
          <w:rFonts w:asciiTheme="majorBidi" w:eastAsia="Times New Roman" w:hAnsiTheme="majorBidi" w:cstheme="majorBidi"/>
          <w:b/>
          <w:bCs/>
          <w:color w:val="000000"/>
          <w:sz w:val="24"/>
          <w:szCs w:val="24"/>
          <w:rtl/>
          <w:lang w:eastAsia="fr-FR"/>
        </w:rPr>
        <w:t xml:space="preserve">) إلى </w:t>
      </w:r>
      <w:r w:rsidRPr="007A214D">
        <w:rPr>
          <w:rFonts w:asciiTheme="majorBidi" w:eastAsia="Times New Roman" w:hAnsiTheme="majorBidi" w:cstheme="majorBidi"/>
          <w:b/>
          <w:bCs/>
          <w:color w:val="000000"/>
          <w:sz w:val="24"/>
          <w:szCs w:val="24"/>
          <w:lang w:eastAsia="fr-FR"/>
        </w:rPr>
        <w:t>Isoleucine</w:t>
      </w:r>
      <w:r w:rsidRPr="007A214D">
        <w:rPr>
          <w:rFonts w:asciiTheme="majorBidi" w:eastAsia="Times New Roman" w:hAnsiTheme="majorBidi" w:cstheme="majorBidi"/>
          <w:b/>
          <w:bCs/>
          <w:color w:val="000000"/>
          <w:sz w:val="24"/>
          <w:szCs w:val="24"/>
          <w:rtl/>
          <w:lang w:eastAsia="fr-FR"/>
        </w:rPr>
        <w:t xml:space="preserve"> بواسطة خمس خطوات محفزة بالإنزيمات. </w:t>
      </w:r>
    </w:p>
    <w:p w:rsidR="007A214D" w:rsidRPr="007A214D" w:rsidRDefault="007A214D" w:rsidP="00924DFF">
      <w:pPr>
        <w:bidi/>
        <w:spacing w:before="100" w:beforeAutospacing="1" w:after="100" w:afterAutospacing="1" w:line="360" w:lineRule="auto"/>
        <w:jc w:val="both"/>
        <w:rPr>
          <w:rFonts w:asciiTheme="majorBidi" w:eastAsia="Times New Roman" w:hAnsiTheme="majorBidi" w:cstheme="majorBidi"/>
          <w:sz w:val="24"/>
          <w:szCs w:val="24"/>
          <w:lang w:eastAsia="fr-FR"/>
        </w:rPr>
      </w:pPr>
      <w:r w:rsidRPr="007A214D">
        <w:rPr>
          <w:rFonts w:asciiTheme="majorBidi" w:eastAsia="Times New Roman" w:hAnsiTheme="majorBidi" w:cstheme="majorBidi"/>
          <w:b/>
          <w:bCs/>
          <w:color w:val="000000"/>
          <w:sz w:val="24"/>
          <w:szCs w:val="24"/>
          <w:rtl/>
          <w:lang w:eastAsia="fr-FR"/>
        </w:rPr>
        <w:t>الأنزيم الأول في السلسلة وهو</w:t>
      </w:r>
      <w:r>
        <w:rPr>
          <w:rFonts w:asciiTheme="majorBidi" w:eastAsia="Times New Roman" w:hAnsiTheme="majorBidi" w:cstheme="majorBidi" w:hint="cs"/>
          <w:b/>
          <w:bCs/>
          <w:color w:val="000000"/>
          <w:sz w:val="24"/>
          <w:szCs w:val="24"/>
          <w:rtl/>
          <w:lang w:eastAsia="fr-FR"/>
        </w:rPr>
        <w:t xml:space="preserve"> </w:t>
      </w:r>
      <w:r>
        <w:rPr>
          <w:rFonts w:asciiTheme="majorBidi" w:eastAsia="Times New Roman" w:hAnsiTheme="majorBidi" w:cstheme="majorBidi"/>
          <w:b/>
          <w:bCs/>
          <w:color w:val="000000"/>
          <w:sz w:val="24"/>
          <w:szCs w:val="24"/>
          <w:lang w:eastAsia="fr-FR"/>
        </w:rPr>
        <w:t xml:space="preserve"> </w:t>
      </w:r>
      <w:r w:rsidRPr="007A214D">
        <w:rPr>
          <w:rFonts w:asciiTheme="majorBidi" w:eastAsia="Times New Roman" w:hAnsiTheme="majorBidi" w:cstheme="majorBidi"/>
          <w:b/>
          <w:bCs/>
          <w:sz w:val="24"/>
          <w:szCs w:val="24"/>
          <w:lang w:eastAsia="fr-FR"/>
        </w:rPr>
        <w:t>Thréonine désaminase</w:t>
      </w:r>
      <w:r w:rsidRPr="007A214D">
        <w:rPr>
          <w:rFonts w:asciiTheme="majorBidi" w:eastAsia="Times New Roman" w:hAnsiTheme="majorBidi" w:cstheme="majorBidi"/>
          <w:b/>
          <w:bCs/>
          <w:color w:val="000000"/>
          <w:sz w:val="24"/>
          <w:szCs w:val="24"/>
          <w:rtl/>
          <w:lang w:eastAsia="fr-FR"/>
        </w:rPr>
        <w:t>يثبط بشدة بالإزولوسين الذي يمثل الناتج النهائي للسلسلة (أنظر الرسم التالي) ويعرف هذا النوع من التثبيط بالتثبيط الرجعي (</w:t>
      </w:r>
      <w:r w:rsidR="00692108" w:rsidRPr="007A214D">
        <w:rPr>
          <w:rFonts w:asciiTheme="majorBidi" w:eastAsia="Times New Roman" w:hAnsiTheme="majorBidi" w:cstheme="majorBidi"/>
          <w:b/>
          <w:bCs/>
          <w:color w:val="000000"/>
          <w:sz w:val="24"/>
          <w:szCs w:val="24"/>
          <w:lang w:eastAsia="fr-FR"/>
        </w:rPr>
        <w:t>Retro inhibition</w:t>
      </w:r>
      <w:r w:rsidRPr="007A214D">
        <w:rPr>
          <w:rFonts w:asciiTheme="majorBidi" w:eastAsia="Times New Roman" w:hAnsiTheme="majorBidi" w:cstheme="majorBidi"/>
          <w:b/>
          <w:bCs/>
          <w:color w:val="000000"/>
          <w:sz w:val="24"/>
          <w:szCs w:val="24"/>
          <w:rtl/>
          <w:lang w:eastAsia="fr-FR"/>
        </w:rPr>
        <w:t xml:space="preserve"> </w:t>
      </w:r>
      <w:r>
        <w:rPr>
          <w:rFonts w:asciiTheme="majorBidi" w:eastAsia="Times New Roman" w:hAnsiTheme="majorBidi" w:cstheme="majorBidi" w:hint="cs"/>
          <w:b/>
          <w:bCs/>
          <w:color w:val="000000"/>
          <w:sz w:val="24"/>
          <w:szCs w:val="24"/>
          <w:rtl/>
          <w:lang w:eastAsia="fr-FR"/>
        </w:rPr>
        <w:t>.</w:t>
      </w:r>
    </w:p>
    <w:p w:rsidR="00637DFB" w:rsidRPr="007A214D" w:rsidRDefault="007A214D" w:rsidP="007A214D">
      <w:pPr>
        <w:bidi/>
        <w:jc w:val="center"/>
        <w:rPr>
          <w:rFonts w:asciiTheme="majorBidi" w:hAnsiTheme="majorBidi" w:cstheme="majorBidi"/>
          <w:b/>
          <w:bCs/>
          <w:sz w:val="24"/>
          <w:szCs w:val="24"/>
          <w:lang w:bidi="ar-DZ"/>
        </w:rPr>
      </w:pPr>
      <w:r>
        <w:rPr>
          <w:noProof/>
          <w:lang w:eastAsia="fr-FR"/>
        </w:rPr>
        <w:drawing>
          <wp:inline distT="0" distB="0" distL="0" distR="0">
            <wp:extent cx="3888740" cy="4109720"/>
            <wp:effectExtent l="19050" t="0" r="0" b="0"/>
            <wp:docPr id="22" name="Image 16" descr="Threonine deamin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reonine deaminase"/>
                    <pic:cNvPicPr>
                      <a:picLocks noChangeAspect="1" noChangeArrowheads="1"/>
                    </pic:cNvPicPr>
                  </pic:nvPicPr>
                  <pic:blipFill>
                    <a:blip r:embed="rId84"/>
                    <a:srcRect/>
                    <a:stretch>
                      <a:fillRect/>
                    </a:stretch>
                  </pic:blipFill>
                  <pic:spPr bwMode="auto">
                    <a:xfrm>
                      <a:off x="0" y="0"/>
                      <a:ext cx="3888740" cy="4109720"/>
                    </a:xfrm>
                    <a:prstGeom prst="rect">
                      <a:avLst/>
                    </a:prstGeom>
                    <a:noFill/>
                    <a:ln w="9525">
                      <a:noFill/>
                      <a:miter lim="800000"/>
                      <a:headEnd/>
                      <a:tailEnd/>
                    </a:ln>
                  </pic:spPr>
                </pic:pic>
              </a:graphicData>
            </a:graphic>
          </wp:inline>
        </w:drawing>
      </w:r>
    </w:p>
    <w:p w:rsidR="00FF50B1" w:rsidRDefault="008E775B" w:rsidP="00FF50B1">
      <w:pPr>
        <w:jc w:val="center"/>
        <w:rPr>
          <w:rFonts w:asciiTheme="majorBidi" w:hAnsiTheme="majorBidi" w:cstheme="majorBidi"/>
          <w:b/>
          <w:bCs/>
          <w:sz w:val="24"/>
          <w:szCs w:val="24"/>
          <w:rtl/>
          <w:lang w:bidi="ar-DZ"/>
        </w:rPr>
      </w:pPr>
      <w:r>
        <w:rPr>
          <w:rFonts w:asciiTheme="majorBidi" w:hAnsiTheme="majorBidi" w:cstheme="majorBidi"/>
          <w:b/>
          <w:bCs/>
          <w:sz w:val="24"/>
          <w:szCs w:val="24"/>
          <w:lang w:bidi="ar-DZ"/>
        </w:rPr>
        <w:t>effecteurs des enzymes allostériques</w:t>
      </w:r>
      <w:r w:rsidR="00FF50B1">
        <w:rPr>
          <w:rFonts w:asciiTheme="majorBidi" w:hAnsiTheme="majorBidi" w:cstheme="majorBidi"/>
          <w:b/>
          <w:bCs/>
          <w:sz w:val="24"/>
          <w:szCs w:val="24"/>
          <w:lang w:bidi="ar-DZ"/>
        </w:rPr>
        <w:t xml:space="preserve">  </w:t>
      </w:r>
      <w:r w:rsidR="00FF50B1">
        <w:rPr>
          <w:rFonts w:asciiTheme="majorBidi" w:hAnsiTheme="majorBidi" w:cstheme="majorBidi" w:hint="cs"/>
          <w:b/>
          <w:bCs/>
          <w:sz w:val="24"/>
          <w:szCs w:val="24"/>
          <w:rtl/>
          <w:lang w:bidi="ar-DZ"/>
        </w:rPr>
        <w:t xml:space="preserve"> مؤثرات الإنزيمات الالوستيرية</w:t>
      </w:r>
    </w:p>
    <w:p w:rsidR="00637DFB" w:rsidRPr="00B45070" w:rsidRDefault="00FF50B1" w:rsidP="00924DFF">
      <w:pPr>
        <w:bidi/>
        <w:spacing w:line="360" w:lineRule="auto"/>
        <w:rPr>
          <w:rFonts w:ascii="Times New Roman" w:hAnsi="Times New Roman" w:cs="Times New Roman"/>
          <w:b/>
          <w:bCs/>
          <w:sz w:val="24"/>
          <w:szCs w:val="24"/>
          <w:rtl/>
        </w:rPr>
      </w:pPr>
      <w:r w:rsidRPr="00B45070">
        <w:rPr>
          <w:rFonts w:asciiTheme="majorBidi" w:hAnsiTheme="majorBidi" w:cstheme="majorBidi" w:hint="cs"/>
          <w:b/>
          <w:bCs/>
          <w:sz w:val="24"/>
          <w:szCs w:val="24"/>
          <w:rtl/>
          <w:lang w:bidi="ar-DZ"/>
        </w:rPr>
        <w:t xml:space="preserve">حسب العالم  </w:t>
      </w:r>
      <w:r w:rsidRPr="00B45070">
        <w:rPr>
          <w:rFonts w:ascii="Times New Roman" w:hAnsi="Times New Roman" w:cs="Times New Roman"/>
          <w:b/>
          <w:bCs/>
          <w:sz w:val="24"/>
          <w:szCs w:val="24"/>
        </w:rPr>
        <w:t>Monod Wyman et Changeux (1965)</w:t>
      </w:r>
      <w:r w:rsidRPr="00B45070">
        <w:rPr>
          <w:rFonts w:ascii="Times New Roman" w:hAnsi="Times New Roman" w:cs="Times New Roman" w:hint="cs"/>
          <w:b/>
          <w:bCs/>
          <w:sz w:val="24"/>
          <w:szCs w:val="24"/>
          <w:rtl/>
        </w:rPr>
        <w:t xml:space="preserve"> هناك 03 أنواع من المؤثرات</w:t>
      </w:r>
      <w:r w:rsidRPr="00B45070">
        <w:rPr>
          <w:rFonts w:ascii="Times New Roman" w:hAnsi="Times New Roman" w:cs="Times New Roman"/>
          <w:b/>
          <w:bCs/>
          <w:sz w:val="24"/>
          <w:szCs w:val="24"/>
          <w:rtl/>
        </w:rPr>
        <w:t>:</w:t>
      </w:r>
      <w:r w:rsidRPr="00B45070">
        <w:rPr>
          <w:rFonts w:ascii="Times New Roman" w:hAnsi="Times New Roman" w:cs="Times New Roman" w:hint="cs"/>
          <w:b/>
          <w:bCs/>
          <w:sz w:val="24"/>
          <w:szCs w:val="24"/>
          <w:rtl/>
        </w:rPr>
        <w:t xml:space="preserve"> </w:t>
      </w:r>
    </w:p>
    <w:p w:rsidR="00FF50B1" w:rsidRPr="00B45070" w:rsidRDefault="00FF50B1" w:rsidP="005E2643">
      <w:pPr>
        <w:pStyle w:val="Paragraphedeliste"/>
        <w:numPr>
          <w:ilvl w:val="0"/>
          <w:numId w:val="8"/>
        </w:numPr>
        <w:bidi/>
        <w:spacing w:line="360" w:lineRule="auto"/>
        <w:rPr>
          <w:rFonts w:asciiTheme="majorBidi" w:hAnsiTheme="majorBidi" w:cstheme="majorBidi"/>
          <w:b/>
          <w:bCs/>
          <w:sz w:val="24"/>
          <w:szCs w:val="24"/>
          <w:lang w:bidi="ar-DZ"/>
        </w:rPr>
      </w:pPr>
      <w:r w:rsidRPr="00B45070">
        <w:rPr>
          <w:rFonts w:asciiTheme="majorBidi" w:hAnsiTheme="majorBidi" w:cstheme="majorBidi" w:hint="cs"/>
          <w:b/>
          <w:bCs/>
          <w:sz w:val="24"/>
          <w:szCs w:val="24"/>
          <w:rtl/>
          <w:lang w:bidi="ar-DZ"/>
        </w:rPr>
        <w:t xml:space="preserve">المؤثر المتجانس </w:t>
      </w:r>
      <w:r w:rsidR="00E10C6F" w:rsidRPr="00B45070">
        <w:rPr>
          <w:rFonts w:ascii="Times New Roman" w:hAnsi="Times New Roman" w:cs="Times New Roman"/>
          <w:b/>
          <w:bCs/>
          <w:sz w:val="24"/>
          <w:szCs w:val="24"/>
        </w:rPr>
        <w:t>Homotropiques</w:t>
      </w:r>
      <w:r w:rsidR="00E10C6F" w:rsidRPr="00B45070">
        <w:rPr>
          <w:rFonts w:ascii="Times New Roman" w:hAnsi="Times New Roman" w:cs="Times New Roman" w:hint="cs"/>
          <w:b/>
          <w:bCs/>
          <w:sz w:val="24"/>
          <w:szCs w:val="24"/>
          <w:rtl/>
        </w:rPr>
        <w:t>:</w:t>
      </w:r>
      <w:r w:rsidR="00B45070" w:rsidRPr="00B45070">
        <w:rPr>
          <w:rFonts w:ascii="Times New Roman" w:hAnsi="Times New Roman" w:cs="Times New Roman" w:hint="cs"/>
          <w:b/>
          <w:bCs/>
          <w:sz w:val="24"/>
          <w:szCs w:val="24"/>
          <w:rtl/>
        </w:rPr>
        <w:t xml:space="preserve"> مادة التفاعل هي نفسها تلعب دور المؤثر.</w:t>
      </w:r>
    </w:p>
    <w:p w:rsidR="00B45070" w:rsidRPr="00B45070" w:rsidRDefault="00B45070" w:rsidP="005E2643">
      <w:pPr>
        <w:pStyle w:val="Paragraphedeliste"/>
        <w:numPr>
          <w:ilvl w:val="0"/>
          <w:numId w:val="8"/>
        </w:numPr>
        <w:bidi/>
        <w:spacing w:line="360" w:lineRule="auto"/>
        <w:rPr>
          <w:rFonts w:asciiTheme="majorBidi" w:hAnsiTheme="majorBidi" w:cstheme="majorBidi"/>
          <w:b/>
          <w:bCs/>
          <w:sz w:val="24"/>
          <w:szCs w:val="24"/>
          <w:lang w:bidi="ar-DZ"/>
        </w:rPr>
      </w:pPr>
      <w:r w:rsidRPr="00B45070">
        <w:rPr>
          <w:rFonts w:asciiTheme="majorBidi" w:hAnsiTheme="majorBidi" w:cstheme="majorBidi" w:hint="cs"/>
          <w:b/>
          <w:bCs/>
          <w:sz w:val="24"/>
          <w:szCs w:val="24"/>
          <w:rtl/>
          <w:lang w:bidi="ar-DZ"/>
        </w:rPr>
        <w:t xml:space="preserve">المؤثر غير  المتجانس </w:t>
      </w:r>
      <w:r w:rsidRPr="00B45070">
        <w:rPr>
          <w:rFonts w:asciiTheme="majorBidi" w:hAnsiTheme="majorBidi" w:cstheme="majorBidi"/>
          <w:b/>
          <w:bCs/>
          <w:sz w:val="24"/>
          <w:szCs w:val="24"/>
          <w:lang w:bidi="ar-DZ"/>
        </w:rPr>
        <w:t>Hétérotopique</w:t>
      </w:r>
      <w:r w:rsidRPr="00B45070">
        <w:rPr>
          <w:rFonts w:ascii="Times New Roman" w:hAnsi="Times New Roman" w:cs="Times New Roman"/>
          <w:b/>
          <w:bCs/>
          <w:sz w:val="24"/>
          <w:szCs w:val="24"/>
        </w:rPr>
        <w:t>s</w:t>
      </w:r>
      <w:r w:rsidRPr="00B45070">
        <w:rPr>
          <w:rFonts w:ascii="Times New Roman" w:hAnsi="Times New Roman" w:cs="Times New Roman" w:hint="cs"/>
          <w:b/>
          <w:bCs/>
          <w:sz w:val="24"/>
          <w:szCs w:val="24"/>
          <w:rtl/>
        </w:rPr>
        <w:t xml:space="preserve"> </w:t>
      </w:r>
      <w:r w:rsidRPr="00B45070">
        <w:rPr>
          <w:rFonts w:ascii="Times New Roman" w:hAnsi="Times New Roman" w:cs="Times New Roman"/>
          <w:b/>
          <w:bCs/>
          <w:sz w:val="24"/>
          <w:szCs w:val="24"/>
          <w:rtl/>
        </w:rPr>
        <w:t>:</w:t>
      </w:r>
      <w:r w:rsidRPr="00B45070">
        <w:rPr>
          <w:rFonts w:ascii="Times New Roman" w:hAnsi="Times New Roman" w:cs="Times New Roman"/>
          <w:b/>
          <w:bCs/>
          <w:sz w:val="24"/>
          <w:szCs w:val="24"/>
        </w:rPr>
        <w:t xml:space="preserve"> </w:t>
      </w:r>
      <w:r w:rsidRPr="00B45070">
        <w:rPr>
          <w:rFonts w:ascii="Times New Roman" w:hAnsi="Times New Roman" w:cs="Times New Roman" w:hint="cs"/>
          <w:b/>
          <w:bCs/>
          <w:sz w:val="24"/>
          <w:szCs w:val="24"/>
          <w:rtl/>
          <w:lang w:bidi="ar-DZ"/>
        </w:rPr>
        <w:t xml:space="preserve"> المؤثر يختلف عن مادة التفاعل.</w:t>
      </w:r>
    </w:p>
    <w:p w:rsidR="00B45070" w:rsidRPr="00924DFF" w:rsidRDefault="00B45070" w:rsidP="005E2643">
      <w:pPr>
        <w:pStyle w:val="Paragraphedeliste"/>
        <w:numPr>
          <w:ilvl w:val="0"/>
          <w:numId w:val="8"/>
        </w:numPr>
        <w:bidi/>
        <w:spacing w:line="360" w:lineRule="auto"/>
        <w:rPr>
          <w:rFonts w:asciiTheme="majorBidi" w:hAnsiTheme="majorBidi" w:cstheme="majorBidi"/>
          <w:b/>
          <w:bCs/>
          <w:sz w:val="24"/>
          <w:szCs w:val="24"/>
          <w:lang w:bidi="ar-DZ"/>
        </w:rPr>
      </w:pPr>
      <w:r w:rsidRPr="00B45070">
        <w:rPr>
          <w:rFonts w:asciiTheme="majorBidi" w:hAnsiTheme="majorBidi" w:cstheme="majorBidi" w:hint="cs"/>
          <w:b/>
          <w:bCs/>
          <w:sz w:val="24"/>
          <w:szCs w:val="24"/>
          <w:rtl/>
          <w:lang w:bidi="ar-DZ"/>
        </w:rPr>
        <w:lastRenderedPageBreak/>
        <w:t xml:space="preserve">المؤثر المتجانس </w:t>
      </w:r>
      <w:r w:rsidR="00E10C6F" w:rsidRPr="00B45070">
        <w:rPr>
          <w:rFonts w:ascii="Times New Roman" w:hAnsi="Times New Roman" w:cs="Times New Roman"/>
          <w:b/>
          <w:bCs/>
          <w:sz w:val="24"/>
          <w:szCs w:val="24"/>
        </w:rPr>
        <w:t>Homo-hététropiques</w:t>
      </w:r>
      <w:r w:rsidR="00E10C6F" w:rsidRPr="00B45070">
        <w:rPr>
          <w:rFonts w:ascii="Times New Roman" w:hAnsi="Times New Roman" w:cs="Times New Roman" w:hint="cs"/>
          <w:b/>
          <w:bCs/>
          <w:sz w:val="24"/>
          <w:szCs w:val="24"/>
          <w:rtl/>
        </w:rPr>
        <w:t>:</w:t>
      </w:r>
      <w:r w:rsidRPr="00B45070">
        <w:rPr>
          <w:rFonts w:ascii="Times New Roman" w:hAnsi="Times New Roman" w:cs="Times New Roman" w:hint="cs"/>
          <w:b/>
          <w:bCs/>
          <w:sz w:val="24"/>
          <w:szCs w:val="24"/>
          <w:rtl/>
        </w:rPr>
        <w:t xml:space="preserve"> في هدا النوع الإنزيم له نوعين من المؤثرات ( مادة التفاعل و مادة تختلف عن مادة التفاعل).</w:t>
      </w:r>
    </w:p>
    <w:p w:rsidR="00924DFF" w:rsidRPr="00E10C6F" w:rsidRDefault="00924DFF" w:rsidP="00924DFF">
      <w:pPr>
        <w:pStyle w:val="Paragraphedeliste"/>
        <w:bidi/>
        <w:spacing w:line="360" w:lineRule="auto"/>
        <w:rPr>
          <w:rFonts w:asciiTheme="majorBidi" w:hAnsiTheme="majorBidi" w:cstheme="majorBidi"/>
          <w:b/>
          <w:bCs/>
          <w:sz w:val="24"/>
          <w:szCs w:val="24"/>
          <w:lang w:bidi="ar-DZ"/>
        </w:rPr>
      </w:pPr>
    </w:p>
    <w:p w:rsidR="00E10C6F" w:rsidRPr="00E10C6F" w:rsidRDefault="00E10C6F" w:rsidP="00924DFF">
      <w:pPr>
        <w:pStyle w:val="Sansinterligne"/>
        <w:bidi/>
        <w:spacing w:line="360" w:lineRule="auto"/>
        <w:rPr>
          <w:rFonts w:asciiTheme="majorBidi" w:hAnsiTheme="majorBidi" w:cstheme="majorBidi"/>
          <w:b/>
          <w:bCs/>
          <w:sz w:val="24"/>
          <w:szCs w:val="24"/>
          <w:rtl/>
          <w:lang w:bidi="ar-DZ"/>
        </w:rPr>
      </w:pPr>
      <w:r w:rsidRPr="00E10C6F">
        <w:rPr>
          <w:rFonts w:asciiTheme="majorBidi" w:hAnsiTheme="majorBidi" w:cstheme="majorBidi"/>
          <w:b/>
          <w:bCs/>
          <w:sz w:val="24"/>
          <w:szCs w:val="24"/>
          <w:rtl/>
          <w:lang w:bidi="ar-DZ"/>
        </w:rPr>
        <w:t xml:space="preserve">آلية تنظيم عمل الإنزيمات </w:t>
      </w:r>
      <w:r w:rsidRPr="00E10C6F">
        <w:rPr>
          <w:rFonts w:asciiTheme="majorBidi" w:hAnsiTheme="majorBidi" w:cstheme="majorBidi"/>
          <w:b/>
          <w:bCs/>
          <w:sz w:val="24"/>
          <w:szCs w:val="24"/>
          <w:lang w:bidi="ar-DZ"/>
        </w:rPr>
        <w:t>Mécanisme de régulation de l’activité enzymatique</w:t>
      </w:r>
      <w:r w:rsidRPr="00E10C6F">
        <w:rPr>
          <w:rFonts w:asciiTheme="majorBidi" w:hAnsiTheme="majorBidi" w:cstheme="majorBidi"/>
          <w:b/>
          <w:bCs/>
          <w:sz w:val="24"/>
          <w:szCs w:val="24"/>
          <w:rtl/>
          <w:lang w:bidi="ar-DZ"/>
        </w:rPr>
        <w:t xml:space="preserve"> </w:t>
      </w:r>
    </w:p>
    <w:p w:rsidR="00C605D2" w:rsidRDefault="0039004C" w:rsidP="00924DFF">
      <w:pPr>
        <w:bidi/>
        <w:spacing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قبل البدء في شرح آلية التنظيم اتفق العلماء علي أن تحت وحدات الإنزيم له </w:t>
      </w:r>
      <w:r w:rsidR="00C605D2">
        <w:rPr>
          <w:rFonts w:asciiTheme="majorBidi" w:hAnsiTheme="majorBidi" w:cstheme="majorBidi" w:hint="cs"/>
          <w:b/>
          <w:bCs/>
          <w:sz w:val="24"/>
          <w:szCs w:val="24"/>
          <w:rtl/>
          <w:lang w:bidi="ar-DZ"/>
        </w:rPr>
        <w:t>شكلين:</w:t>
      </w:r>
    </w:p>
    <w:p w:rsidR="00331E87" w:rsidRDefault="00170806" w:rsidP="005E2643">
      <w:pPr>
        <w:pStyle w:val="Paragraphedeliste"/>
        <w:numPr>
          <w:ilvl w:val="0"/>
          <w:numId w:val="9"/>
        </w:numPr>
        <w:bidi/>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50400" behindDoc="0" locked="0" layoutInCell="1" allowOverlap="1">
                <wp:simplePos x="0" y="0"/>
                <wp:positionH relativeFrom="column">
                  <wp:posOffset>35560</wp:posOffset>
                </wp:positionH>
                <wp:positionV relativeFrom="paragraph">
                  <wp:posOffset>-1905</wp:posOffset>
                </wp:positionV>
                <wp:extent cx="262890" cy="241300"/>
                <wp:effectExtent l="6985" t="12700" r="6350" b="12700"/>
                <wp:wrapNone/>
                <wp:docPr id="23"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41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1B23E" id="Oval 84" o:spid="_x0000_s1026" style="position:absolute;margin-left:2.8pt;margin-top:-.15pt;width:20.7pt;height:1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"/>
            </w:pict>
          </mc:Fallback>
        </mc:AlternateContent>
      </w:r>
      <w:r w:rsidR="00C605D2">
        <w:rPr>
          <w:rFonts w:asciiTheme="majorBidi" w:hAnsiTheme="majorBidi" w:cstheme="majorBidi" w:hint="cs"/>
          <w:b/>
          <w:bCs/>
          <w:sz w:val="24"/>
          <w:szCs w:val="24"/>
          <w:rtl/>
          <w:lang w:bidi="ar-DZ"/>
        </w:rPr>
        <w:t xml:space="preserve">الشكل المسترخي </w:t>
      </w:r>
      <w:r w:rsidR="00C605D2" w:rsidRPr="00C605D2">
        <w:rPr>
          <w:rFonts w:asciiTheme="majorBidi" w:hAnsiTheme="majorBidi" w:cstheme="majorBidi" w:hint="cs"/>
          <w:b/>
          <w:bCs/>
          <w:sz w:val="24"/>
          <w:szCs w:val="24"/>
          <w:lang w:bidi="ar-DZ"/>
        </w:rPr>
        <w:t>Relâché</w:t>
      </w:r>
      <w:r w:rsidR="00C605D2">
        <w:rPr>
          <w:rFonts w:asciiTheme="majorBidi" w:hAnsiTheme="majorBidi" w:cstheme="majorBidi"/>
          <w:b/>
          <w:bCs/>
          <w:sz w:val="24"/>
          <w:szCs w:val="24"/>
          <w:lang w:bidi="ar-DZ"/>
        </w:rPr>
        <w:t>e</w:t>
      </w:r>
      <w:r w:rsidR="00C605D2" w:rsidRPr="00C605D2">
        <w:rPr>
          <w:rFonts w:asciiTheme="majorBidi" w:hAnsiTheme="majorBidi" w:cstheme="majorBidi"/>
          <w:b/>
          <w:bCs/>
          <w:sz w:val="24"/>
          <w:szCs w:val="24"/>
          <w:lang w:bidi="ar-DZ"/>
        </w:rPr>
        <w:t xml:space="preserve"> (R)</w:t>
      </w:r>
      <w:r w:rsidR="00C605D2">
        <w:rPr>
          <w:rFonts w:asciiTheme="majorBidi" w:hAnsiTheme="majorBidi" w:cstheme="majorBidi"/>
          <w:b/>
          <w:bCs/>
          <w:sz w:val="24"/>
          <w:szCs w:val="24"/>
          <w:rtl/>
          <w:lang w:bidi="ar-DZ"/>
        </w:rPr>
        <w:t>:</w:t>
      </w:r>
      <w:r w:rsidR="00C605D2">
        <w:rPr>
          <w:rFonts w:asciiTheme="majorBidi" w:hAnsiTheme="majorBidi" w:cstheme="majorBidi" w:hint="cs"/>
          <w:b/>
          <w:bCs/>
          <w:sz w:val="24"/>
          <w:szCs w:val="24"/>
          <w:rtl/>
          <w:lang w:bidi="ar-DZ"/>
        </w:rPr>
        <w:t xml:space="preserve"> و هو الشكل الذي له جاذبية ع</w:t>
      </w:r>
      <w:r w:rsidR="00CA6C4E">
        <w:rPr>
          <w:rFonts w:asciiTheme="majorBidi" w:hAnsiTheme="majorBidi" w:cstheme="majorBidi" w:hint="cs"/>
          <w:b/>
          <w:bCs/>
          <w:sz w:val="24"/>
          <w:szCs w:val="24"/>
          <w:rtl/>
          <w:lang w:bidi="ar-DZ"/>
        </w:rPr>
        <w:t>ا</w:t>
      </w:r>
      <w:r w:rsidR="00C605D2">
        <w:rPr>
          <w:rFonts w:asciiTheme="majorBidi" w:hAnsiTheme="majorBidi" w:cstheme="majorBidi" w:hint="cs"/>
          <w:b/>
          <w:bCs/>
          <w:sz w:val="24"/>
          <w:szCs w:val="24"/>
          <w:rtl/>
          <w:lang w:bidi="ar-DZ"/>
        </w:rPr>
        <w:t>لية اتجاه مادة التفاعل</w:t>
      </w:r>
      <w:r w:rsidR="0077306E">
        <w:rPr>
          <w:rFonts w:asciiTheme="majorBidi" w:hAnsiTheme="majorBidi" w:cstheme="majorBidi" w:hint="cs"/>
          <w:b/>
          <w:bCs/>
          <w:sz w:val="24"/>
          <w:szCs w:val="24"/>
          <w:rtl/>
          <w:lang w:bidi="ar-DZ"/>
        </w:rPr>
        <w:t>.</w:t>
      </w:r>
      <w:r w:rsidR="00C605D2">
        <w:rPr>
          <w:rFonts w:asciiTheme="majorBidi" w:hAnsiTheme="majorBidi" w:cstheme="majorBidi" w:hint="cs"/>
          <w:b/>
          <w:bCs/>
          <w:sz w:val="24"/>
          <w:szCs w:val="24"/>
          <w:rtl/>
          <w:lang w:bidi="ar-DZ"/>
        </w:rPr>
        <w:t xml:space="preserve"> </w:t>
      </w:r>
    </w:p>
    <w:p w:rsidR="00C605D2" w:rsidRDefault="00C605D2" w:rsidP="00C605D2">
      <w:pPr>
        <w:pStyle w:val="Paragraphedeliste"/>
        <w:bidi/>
        <w:rPr>
          <w:rFonts w:asciiTheme="majorBidi" w:hAnsiTheme="majorBidi" w:cstheme="majorBidi"/>
          <w:b/>
          <w:bCs/>
          <w:sz w:val="24"/>
          <w:szCs w:val="24"/>
          <w:lang w:bidi="ar-DZ"/>
        </w:rPr>
      </w:pPr>
    </w:p>
    <w:p w:rsidR="00C605D2" w:rsidRDefault="00170806" w:rsidP="00CA6C4E">
      <w:pPr>
        <w:pStyle w:val="Paragraphedeliste"/>
        <w:numPr>
          <w:ilvl w:val="0"/>
          <w:numId w:val="9"/>
        </w:numPr>
        <w:bidi/>
        <w:rPr>
          <w:rFonts w:asciiTheme="majorBidi" w:hAnsiTheme="majorBidi" w:cstheme="majorBidi"/>
          <w:b/>
          <w:bCs/>
          <w:sz w:val="24"/>
          <w:szCs w:val="24"/>
          <w:lang w:bidi="ar-DZ"/>
        </w:rPr>
      </w:pPr>
      <w:r>
        <w:rPr>
          <w:rFonts w:asciiTheme="majorBidi" w:hAnsiTheme="majorBidi" w:cstheme="majorBidi"/>
          <w:b/>
          <w:bCs/>
          <w:noProof/>
          <w:sz w:val="24"/>
          <w:szCs w:val="24"/>
          <w:lang w:eastAsia="fr-FR"/>
        </w:rPr>
        <mc:AlternateContent>
          <mc:Choice Requires="wps">
            <w:drawing>
              <wp:anchor distT="0" distB="0" distL="114300" distR="114300" simplePos="0" relativeHeight="251751424" behindDoc="0" locked="0" layoutInCell="1" allowOverlap="1">
                <wp:simplePos x="0" y="0"/>
                <wp:positionH relativeFrom="margin">
                  <wp:align>left</wp:align>
                </wp:positionH>
                <wp:positionV relativeFrom="paragraph">
                  <wp:posOffset>1905</wp:posOffset>
                </wp:positionV>
                <wp:extent cx="253365" cy="262890"/>
                <wp:effectExtent l="0" t="0" r="13335" b="2286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901CE" id="Rectangle 85" o:spid="_x0000_s1026" style="position:absolute;margin-left:0;margin-top:.15pt;width:19.95pt;height:20.7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mGIgIAAD0EAAAOAAAAZHJzL2Uyb0RvYy54bWysU1Fv0zAQfkfiP1h+p2mztrR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">
                <w10:wrap anchorx="margin"/>
              </v:rect>
            </w:pict>
          </mc:Fallback>
        </mc:AlternateContent>
      </w:r>
      <w:r w:rsidR="00C605D2">
        <w:rPr>
          <w:rFonts w:asciiTheme="majorBidi" w:hAnsiTheme="majorBidi" w:cstheme="majorBidi" w:hint="cs"/>
          <w:b/>
          <w:bCs/>
          <w:sz w:val="24"/>
          <w:szCs w:val="24"/>
          <w:rtl/>
          <w:lang w:bidi="ar-DZ"/>
        </w:rPr>
        <w:t xml:space="preserve">الشكل المتوتر </w:t>
      </w:r>
      <w:r w:rsidR="00C605D2">
        <w:rPr>
          <w:rFonts w:asciiTheme="majorBidi" w:hAnsiTheme="majorBidi" w:cstheme="majorBidi"/>
          <w:b/>
          <w:bCs/>
          <w:sz w:val="24"/>
          <w:szCs w:val="24"/>
          <w:lang w:bidi="ar-DZ"/>
        </w:rPr>
        <w:t>Tendue (T):</w:t>
      </w:r>
      <w:r w:rsidR="00C605D2" w:rsidRPr="00C605D2">
        <w:rPr>
          <w:rFonts w:asciiTheme="majorBidi" w:hAnsiTheme="majorBidi" w:cstheme="majorBidi" w:hint="cs"/>
          <w:b/>
          <w:bCs/>
          <w:sz w:val="24"/>
          <w:szCs w:val="24"/>
          <w:rtl/>
          <w:lang w:bidi="ar-DZ"/>
        </w:rPr>
        <w:t xml:space="preserve"> </w:t>
      </w:r>
      <w:r w:rsidR="00C605D2">
        <w:rPr>
          <w:rFonts w:asciiTheme="majorBidi" w:hAnsiTheme="majorBidi" w:cstheme="majorBidi" w:hint="cs"/>
          <w:b/>
          <w:bCs/>
          <w:sz w:val="24"/>
          <w:szCs w:val="24"/>
          <w:rtl/>
          <w:lang w:bidi="ar-DZ"/>
        </w:rPr>
        <w:t xml:space="preserve">و هو الشكل الذي له جاذبية </w:t>
      </w:r>
      <w:r w:rsidR="00CA6C4E">
        <w:rPr>
          <w:rFonts w:asciiTheme="majorBidi" w:hAnsiTheme="majorBidi" w:cstheme="majorBidi" w:hint="cs"/>
          <w:b/>
          <w:bCs/>
          <w:sz w:val="24"/>
          <w:szCs w:val="24"/>
          <w:rtl/>
          <w:lang w:bidi="ar-DZ"/>
        </w:rPr>
        <w:t>قليلة و منخفظة</w:t>
      </w:r>
      <w:r w:rsidR="00C605D2">
        <w:rPr>
          <w:rFonts w:asciiTheme="majorBidi" w:hAnsiTheme="majorBidi" w:cstheme="majorBidi" w:hint="cs"/>
          <w:b/>
          <w:bCs/>
          <w:sz w:val="24"/>
          <w:szCs w:val="24"/>
          <w:rtl/>
          <w:lang w:bidi="ar-DZ"/>
        </w:rPr>
        <w:t xml:space="preserve"> اتجاه مادة </w:t>
      </w:r>
      <w:r w:rsidR="0077306E">
        <w:rPr>
          <w:rFonts w:asciiTheme="majorBidi" w:hAnsiTheme="majorBidi" w:cstheme="majorBidi" w:hint="cs"/>
          <w:b/>
          <w:bCs/>
          <w:sz w:val="24"/>
          <w:szCs w:val="24"/>
          <w:rtl/>
          <w:lang w:bidi="ar-DZ"/>
        </w:rPr>
        <w:t>التفاعل.</w:t>
      </w:r>
    </w:p>
    <w:p w:rsidR="0077306E" w:rsidRPr="0077306E" w:rsidRDefault="0077306E" w:rsidP="0077306E">
      <w:pPr>
        <w:pStyle w:val="Paragraphedeliste"/>
        <w:rPr>
          <w:rFonts w:asciiTheme="majorBidi" w:hAnsiTheme="majorBidi" w:cstheme="majorBidi"/>
          <w:b/>
          <w:bCs/>
          <w:sz w:val="24"/>
          <w:szCs w:val="24"/>
          <w:rtl/>
          <w:lang w:bidi="ar-DZ"/>
        </w:rPr>
      </w:pPr>
    </w:p>
    <w:p w:rsidR="0077306E" w:rsidRDefault="0077306E" w:rsidP="0077306E">
      <w:pPr>
        <w:pStyle w:val="Paragraphedeliste"/>
        <w:bidi/>
        <w:rPr>
          <w:rFonts w:asciiTheme="majorBidi" w:hAnsiTheme="majorBidi" w:cstheme="majorBidi"/>
          <w:b/>
          <w:bCs/>
          <w:sz w:val="24"/>
          <w:szCs w:val="24"/>
          <w:lang w:bidi="ar-DZ"/>
        </w:rPr>
      </w:pPr>
      <w:r>
        <w:rPr>
          <w:rFonts w:asciiTheme="majorBidi" w:hAnsiTheme="majorBidi" w:cstheme="majorBidi" w:hint="cs"/>
          <w:b/>
          <w:bCs/>
          <w:sz w:val="24"/>
          <w:szCs w:val="24"/>
          <w:rtl/>
          <w:lang w:bidi="ar-DZ"/>
        </w:rPr>
        <w:t>وضعت فرضيتين لشرح سلوك هدا النوع من الإنزيمات</w:t>
      </w:r>
      <w:r>
        <w:rPr>
          <w:rFonts w:asciiTheme="majorBidi" w:hAnsiTheme="majorBidi" w:cstheme="majorBidi"/>
          <w:b/>
          <w:bCs/>
          <w:sz w:val="24"/>
          <w:szCs w:val="24"/>
          <w:rtl/>
          <w:lang w:bidi="ar-DZ"/>
        </w:rPr>
        <w:t>:</w:t>
      </w:r>
    </w:p>
    <w:p w:rsidR="00B96725" w:rsidRDefault="00B96725" w:rsidP="00B96725">
      <w:pPr>
        <w:pStyle w:val="Paragraphedeliste"/>
        <w:bidi/>
        <w:rPr>
          <w:rFonts w:asciiTheme="majorBidi" w:hAnsiTheme="majorBidi" w:cstheme="majorBidi"/>
          <w:b/>
          <w:bCs/>
          <w:sz w:val="24"/>
          <w:szCs w:val="24"/>
          <w:lang w:bidi="ar-DZ"/>
        </w:rPr>
      </w:pPr>
    </w:p>
    <w:p w:rsidR="0099014B" w:rsidRPr="00924DFF" w:rsidRDefault="00924DFF" w:rsidP="00924DFF">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1- </w:t>
      </w:r>
      <w:r w:rsidR="0077306E" w:rsidRPr="00924DFF">
        <w:rPr>
          <w:rFonts w:asciiTheme="majorBidi" w:hAnsiTheme="majorBidi" w:cstheme="majorBidi" w:hint="cs"/>
          <w:b/>
          <w:bCs/>
          <w:sz w:val="24"/>
          <w:szCs w:val="24"/>
          <w:rtl/>
          <w:lang w:bidi="ar-DZ"/>
        </w:rPr>
        <w:t xml:space="preserve"> </w:t>
      </w:r>
      <w:r w:rsidR="00B96725" w:rsidRPr="00924DFF">
        <w:rPr>
          <w:rFonts w:asciiTheme="majorBidi" w:hAnsiTheme="majorBidi" w:cstheme="majorBidi" w:hint="cs"/>
          <w:b/>
          <w:bCs/>
          <w:sz w:val="24"/>
          <w:szCs w:val="24"/>
          <w:rtl/>
          <w:lang w:bidi="ar-DZ"/>
        </w:rPr>
        <w:t xml:space="preserve">النموذج ألتتابعي </w:t>
      </w:r>
      <w:r w:rsidR="00B96725" w:rsidRPr="00924DFF">
        <w:rPr>
          <w:rFonts w:asciiTheme="majorBidi" w:hAnsiTheme="majorBidi" w:cstheme="majorBidi"/>
          <w:b/>
          <w:bCs/>
          <w:sz w:val="24"/>
          <w:szCs w:val="24"/>
          <w:lang w:bidi="ar-DZ"/>
        </w:rPr>
        <w:t>Modèle séquentiel ou modèle KNF (</w:t>
      </w:r>
      <w:r w:rsidR="0099014B" w:rsidRPr="00924DFF">
        <w:rPr>
          <w:rFonts w:asciiTheme="majorBidi" w:hAnsiTheme="majorBidi" w:cstheme="majorBidi"/>
          <w:b/>
          <w:bCs/>
          <w:sz w:val="24"/>
          <w:szCs w:val="24"/>
          <w:lang w:bidi="ar-DZ"/>
        </w:rPr>
        <w:t>KOSHLAND, NEMETHY, FILMER,</w:t>
      </w:r>
      <w:r w:rsidR="00B96725" w:rsidRPr="00924DFF">
        <w:rPr>
          <w:rFonts w:asciiTheme="majorBidi" w:hAnsiTheme="majorBidi" w:cstheme="majorBidi"/>
          <w:b/>
          <w:bCs/>
          <w:sz w:val="24"/>
          <w:szCs w:val="24"/>
          <w:lang w:bidi="ar-DZ"/>
        </w:rPr>
        <w:t xml:space="preserve"> 1966)</w:t>
      </w:r>
      <w:r w:rsidR="00B96725" w:rsidRPr="00924DFF">
        <w:rPr>
          <w:rFonts w:asciiTheme="majorBidi" w:hAnsiTheme="majorBidi" w:cstheme="majorBidi" w:hint="cs"/>
          <w:b/>
          <w:bCs/>
          <w:sz w:val="24"/>
          <w:szCs w:val="24"/>
          <w:rtl/>
          <w:lang w:bidi="ar-DZ"/>
        </w:rPr>
        <w:t xml:space="preserve"> </w:t>
      </w:r>
      <w:r w:rsidR="00CF6E10" w:rsidRPr="00924DFF">
        <w:rPr>
          <w:rFonts w:asciiTheme="majorBidi" w:hAnsiTheme="majorBidi" w:cstheme="majorBidi" w:hint="cs"/>
          <w:b/>
          <w:bCs/>
          <w:sz w:val="24"/>
          <w:szCs w:val="24"/>
          <w:rtl/>
          <w:lang w:bidi="ar-DZ"/>
        </w:rPr>
        <w:t>ينص علي أن تحت وحدات الإنزيم في غياب مادة التفاعل</w:t>
      </w:r>
      <w:r w:rsidR="009D7FEF" w:rsidRPr="00924DFF">
        <w:rPr>
          <w:rFonts w:asciiTheme="majorBidi" w:hAnsiTheme="majorBidi" w:cstheme="majorBidi" w:hint="cs"/>
          <w:b/>
          <w:bCs/>
          <w:sz w:val="24"/>
          <w:szCs w:val="24"/>
          <w:rtl/>
          <w:lang w:bidi="ar-DZ"/>
        </w:rPr>
        <w:t xml:space="preserve"> أو مادة ارتباط يكون كلية علي شكل </w:t>
      </w:r>
      <w:r w:rsidR="009D7FEF" w:rsidRPr="00924DFF">
        <w:rPr>
          <w:rFonts w:asciiTheme="majorBidi" w:hAnsiTheme="majorBidi" w:cstheme="majorBidi"/>
          <w:b/>
          <w:bCs/>
          <w:sz w:val="24"/>
          <w:szCs w:val="24"/>
          <w:lang w:bidi="ar-DZ"/>
        </w:rPr>
        <w:t>R</w:t>
      </w:r>
      <w:r w:rsidR="009D7FEF" w:rsidRPr="00924DFF">
        <w:rPr>
          <w:rFonts w:asciiTheme="majorBidi" w:hAnsiTheme="majorBidi" w:cstheme="majorBidi" w:hint="cs"/>
          <w:b/>
          <w:bCs/>
          <w:sz w:val="24"/>
          <w:szCs w:val="24"/>
          <w:rtl/>
          <w:lang w:bidi="ar-DZ"/>
        </w:rPr>
        <w:t xml:space="preserve"> أو علي </w:t>
      </w:r>
      <w:r w:rsidR="00CF6E10" w:rsidRPr="00924DFF">
        <w:rPr>
          <w:rFonts w:asciiTheme="majorBidi" w:hAnsiTheme="majorBidi" w:cstheme="majorBidi" w:hint="cs"/>
          <w:b/>
          <w:bCs/>
          <w:sz w:val="24"/>
          <w:szCs w:val="24"/>
          <w:rtl/>
          <w:lang w:bidi="ar-DZ"/>
        </w:rPr>
        <w:t xml:space="preserve"> يكون علي شكل </w:t>
      </w:r>
      <w:r w:rsidR="00CF6E10" w:rsidRPr="00924DFF">
        <w:rPr>
          <w:rFonts w:asciiTheme="majorBidi" w:hAnsiTheme="majorBidi" w:cstheme="majorBidi"/>
          <w:b/>
          <w:bCs/>
          <w:sz w:val="24"/>
          <w:szCs w:val="24"/>
          <w:lang w:bidi="ar-DZ"/>
        </w:rPr>
        <w:t>T</w:t>
      </w:r>
      <w:r w:rsidR="00CF6E10" w:rsidRPr="00924DFF">
        <w:rPr>
          <w:rFonts w:asciiTheme="majorBidi" w:hAnsiTheme="majorBidi" w:cstheme="majorBidi" w:hint="cs"/>
          <w:b/>
          <w:bCs/>
          <w:sz w:val="24"/>
          <w:szCs w:val="24"/>
          <w:rtl/>
          <w:lang w:bidi="ar-DZ"/>
        </w:rPr>
        <w:t>.</w:t>
      </w:r>
    </w:p>
    <w:p w:rsidR="0077306E" w:rsidRPr="00924DFF" w:rsidRDefault="00CF6E10" w:rsidP="00924DFF">
      <w:pPr>
        <w:bidi/>
        <w:spacing w:line="360" w:lineRule="auto"/>
        <w:jc w:val="both"/>
        <w:rPr>
          <w:rFonts w:asciiTheme="majorBidi" w:hAnsiTheme="majorBidi" w:cstheme="majorBidi"/>
          <w:b/>
          <w:bCs/>
          <w:sz w:val="24"/>
          <w:szCs w:val="24"/>
          <w:lang w:bidi="ar-DZ"/>
        </w:rPr>
      </w:pPr>
      <w:r w:rsidRPr="00924DFF">
        <w:rPr>
          <w:rFonts w:asciiTheme="majorBidi" w:hAnsiTheme="majorBidi" w:cstheme="majorBidi" w:hint="cs"/>
          <w:b/>
          <w:bCs/>
          <w:sz w:val="24"/>
          <w:szCs w:val="24"/>
          <w:rtl/>
          <w:lang w:bidi="ar-DZ"/>
        </w:rPr>
        <w:t xml:space="preserve"> ارتباط تحت الحدة الأولي بمادة التفاعل الأولي يؤدي إلي تحولها إلي الشكل </w:t>
      </w:r>
      <w:r w:rsidRPr="00924DFF">
        <w:rPr>
          <w:rFonts w:asciiTheme="majorBidi" w:hAnsiTheme="majorBidi" w:cstheme="majorBidi"/>
          <w:b/>
          <w:bCs/>
          <w:sz w:val="24"/>
          <w:szCs w:val="24"/>
          <w:lang w:bidi="ar-DZ"/>
        </w:rPr>
        <w:t>R</w:t>
      </w:r>
      <w:r w:rsidRPr="00924DFF">
        <w:rPr>
          <w:rFonts w:asciiTheme="majorBidi" w:hAnsiTheme="majorBidi" w:cstheme="majorBidi" w:hint="cs"/>
          <w:b/>
          <w:bCs/>
          <w:sz w:val="24"/>
          <w:szCs w:val="24"/>
          <w:rtl/>
          <w:lang w:bidi="ar-DZ"/>
        </w:rPr>
        <w:t xml:space="preserve">. تحول تحت الوحدة </w:t>
      </w:r>
      <w:r w:rsidR="009D7FEF" w:rsidRPr="00924DFF">
        <w:rPr>
          <w:rFonts w:asciiTheme="majorBidi" w:hAnsiTheme="majorBidi" w:cstheme="majorBidi" w:hint="cs"/>
          <w:b/>
          <w:bCs/>
          <w:sz w:val="24"/>
          <w:szCs w:val="24"/>
          <w:rtl/>
          <w:lang w:bidi="ar-DZ"/>
        </w:rPr>
        <w:t>الأولي</w:t>
      </w:r>
      <w:r w:rsidRPr="00924DFF">
        <w:rPr>
          <w:rFonts w:asciiTheme="majorBidi" w:hAnsiTheme="majorBidi" w:cstheme="majorBidi" w:hint="cs"/>
          <w:b/>
          <w:bCs/>
          <w:sz w:val="24"/>
          <w:szCs w:val="24"/>
          <w:rtl/>
          <w:lang w:bidi="ar-DZ"/>
        </w:rPr>
        <w:t xml:space="preserve"> يساعد و يسرع في تحول تحت الوحدة الثانية من  </w:t>
      </w:r>
      <w:r w:rsidRPr="00924DFF">
        <w:rPr>
          <w:rFonts w:asciiTheme="majorBidi" w:hAnsiTheme="majorBidi" w:cstheme="majorBidi"/>
          <w:b/>
          <w:bCs/>
          <w:sz w:val="24"/>
          <w:szCs w:val="24"/>
          <w:lang w:bidi="ar-DZ"/>
        </w:rPr>
        <w:t>T</w:t>
      </w:r>
      <w:r w:rsidRPr="00924DFF">
        <w:rPr>
          <w:rFonts w:asciiTheme="majorBidi" w:hAnsiTheme="majorBidi" w:cstheme="majorBidi" w:hint="cs"/>
          <w:b/>
          <w:bCs/>
          <w:sz w:val="24"/>
          <w:szCs w:val="24"/>
          <w:rtl/>
          <w:lang w:bidi="ar-DZ"/>
        </w:rPr>
        <w:t xml:space="preserve"> </w:t>
      </w:r>
      <w:r w:rsidR="009D7FEF" w:rsidRPr="00924DFF">
        <w:rPr>
          <w:rFonts w:asciiTheme="majorBidi" w:hAnsiTheme="majorBidi" w:cstheme="majorBidi" w:hint="cs"/>
          <w:b/>
          <w:bCs/>
          <w:sz w:val="24"/>
          <w:szCs w:val="24"/>
          <w:rtl/>
          <w:lang w:bidi="ar-DZ"/>
        </w:rPr>
        <w:t>إلي</w:t>
      </w:r>
      <w:r w:rsidRPr="00924DFF">
        <w:rPr>
          <w:rFonts w:asciiTheme="majorBidi" w:hAnsiTheme="majorBidi" w:cstheme="majorBidi" w:hint="cs"/>
          <w:b/>
          <w:bCs/>
          <w:sz w:val="24"/>
          <w:szCs w:val="24"/>
          <w:rtl/>
          <w:lang w:bidi="ar-DZ"/>
        </w:rPr>
        <w:t xml:space="preserve">  </w:t>
      </w:r>
      <w:r w:rsidRPr="00924DFF">
        <w:rPr>
          <w:rFonts w:asciiTheme="majorBidi" w:hAnsiTheme="majorBidi" w:cstheme="majorBidi"/>
          <w:b/>
          <w:bCs/>
          <w:sz w:val="24"/>
          <w:szCs w:val="24"/>
          <w:lang w:bidi="ar-DZ"/>
        </w:rPr>
        <w:t>R</w:t>
      </w:r>
      <w:r w:rsidRPr="00924DFF">
        <w:rPr>
          <w:rFonts w:asciiTheme="majorBidi" w:hAnsiTheme="majorBidi" w:cstheme="majorBidi" w:hint="cs"/>
          <w:b/>
          <w:bCs/>
          <w:sz w:val="24"/>
          <w:szCs w:val="24"/>
          <w:rtl/>
          <w:lang w:bidi="ar-DZ"/>
        </w:rPr>
        <w:t xml:space="preserve"> الخ...</w:t>
      </w:r>
    </w:p>
    <w:p w:rsidR="00CF6E10" w:rsidRPr="00924DFF" w:rsidRDefault="00CF6E10" w:rsidP="00924DFF">
      <w:pPr>
        <w:bidi/>
        <w:spacing w:line="360" w:lineRule="auto"/>
        <w:jc w:val="both"/>
        <w:rPr>
          <w:rFonts w:asciiTheme="majorBidi" w:hAnsiTheme="majorBidi" w:cstheme="majorBidi"/>
          <w:b/>
          <w:bCs/>
          <w:sz w:val="24"/>
          <w:szCs w:val="24"/>
          <w:rtl/>
          <w:lang w:bidi="ar-DZ"/>
        </w:rPr>
      </w:pPr>
      <w:r w:rsidRPr="00924DFF">
        <w:rPr>
          <w:rFonts w:asciiTheme="majorBidi" w:hAnsiTheme="majorBidi" w:cstheme="majorBidi" w:hint="cs"/>
          <w:b/>
          <w:bCs/>
          <w:sz w:val="24"/>
          <w:szCs w:val="24"/>
          <w:rtl/>
          <w:lang w:bidi="ar-DZ"/>
        </w:rPr>
        <w:t>في هده الفرضية فان التحول من شكل لأخر تتحكم فيه نوع المادة المرتبطة بالإنزيم.</w:t>
      </w:r>
    </w:p>
    <w:p w:rsidR="00CF6E10" w:rsidRPr="00924DFF" w:rsidRDefault="00CF6E10" w:rsidP="00924DFF">
      <w:pPr>
        <w:bidi/>
        <w:spacing w:line="360" w:lineRule="auto"/>
        <w:jc w:val="both"/>
        <w:rPr>
          <w:rFonts w:asciiTheme="majorBidi" w:hAnsiTheme="majorBidi" w:cstheme="majorBidi"/>
          <w:b/>
          <w:bCs/>
          <w:sz w:val="24"/>
          <w:szCs w:val="24"/>
          <w:rtl/>
          <w:lang w:bidi="ar-DZ"/>
        </w:rPr>
      </w:pPr>
      <w:r w:rsidRPr="00924DFF">
        <w:rPr>
          <w:rFonts w:asciiTheme="majorBidi" w:hAnsiTheme="majorBidi" w:cstheme="majorBidi" w:hint="cs"/>
          <w:b/>
          <w:bCs/>
          <w:sz w:val="24"/>
          <w:szCs w:val="24"/>
          <w:rtl/>
          <w:lang w:bidi="ar-DZ"/>
        </w:rPr>
        <w:t xml:space="preserve">و التحول يكون تدريجيا مما يؤدي لظهور الأشكال الهجينة </w:t>
      </w:r>
      <w:r w:rsidR="009D7FEF" w:rsidRPr="00924DFF">
        <w:rPr>
          <w:rFonts w:asciiTheme="majorBidi" w:hAnsiTheme="majorBidi" w:cstheme="majorBidi" w:hint="cs"/>
          <w:b/>
          <w:bCs/>
          <w:sz w:val="24"/>
          <w:szCs w:val="24"/>
          <w:rtl/>
          <w:lang w:bidi="ar-DZ"/>
        </w:rPr>
        <w:t xml:space="preserve"> الشكل ( </w:t>
      </w:r>
      <w:r w:rsidR="009D7FEF" w:rsidRPr="00924DFF">
        <w:rPr>
          <w:rFonts w:asciiTheme="majorBidi" w:hAnsiTheme="majorBidi" w:cstheme="majorBidi"/>
          <w:b/>
          <w:bCs/>
          <w:sz w:val="24"/>
          <w:szCs w:val="24"/>
          <w:lang w:bidi="ar-DZ"/>
        </w:rPr>
        <w:t>A</w:t>
      </w:r>
      <w:r w:rsidR="009D7FEF" w:rsidRPr="00924DFF">
        <w:rPr>
          <w:rFonts w:asciiTheme="majorBidi" w:hAnsiTheme="majorBidi" w:cstheme="majorBidi" w:hint="cs"/>
          <w:b/>
          <w:bCs/>
          <w:sz w:val="24"/>
          <w:szCs w:val="24"/>
          <w:rtl/>
          <w:lang w:bidi="ar-DZ"/>
        </w:rPr>
        <w:t xml:space="preserve"> ).</w:t>
      </w:r>
    </w:p>
    <w:p w:rsidR="009D7FEF" w:rsidRPr="00924DFF" w:rsidRDefault="00924DFF" w:rsidP="00924DFF">
      <w:pPr>
        <w:bidi/>
        <w:spacing w:line="36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2-</w:t>
      </w:r>
      <w:r w:rsidR="0099014B" w:rsidRPr="00924DFF">
        <w:rPr>
          <w:rFonts w:asciiTheme="majorBidi" w:hAnsiTheme="majorBidi" w:cstheme="majorBidi" w:hint="cs"/>
          <w:b/>
          <w:bCs/>
          <w:sz w:val="24"/>
          <w:szCs w:val="24"/>
          <w:rtl/>
          <w:lang w:bidi="ar-DZ"/>
        </w:rPr>
        <w:t xml:space="preserve">النموذج </w:t>
      </w:r>
      <w:r w:rsidR="0099014B" w:rsidRPr="00924DFF">
        <w:rPr>
          <w:rFonts w:ascii="Times New Roman" w:hAnsi="Times New Roman" w:cs="Times New Roman"/>
          <w:b/>
          <w:bCs/>
          <w:color w:val="000000"/>
          <w:sz w:val="24"/>
          <w:szCs w:val="24"/>
        </w:rPr>
        <w:t>MONOD-WYMAN et CHANGEUX (MWC)</w:t>
      </w:r>
      <w:r w:rsidR="0099014B" w:rsidRPr="00924DFF">
        <w:rPr>
          <w:rFonts w:ascii="Times New Roman" w:hAnsi="Times New Roman" w:cs="Times New Roman" w:hint="cs"/>
          <w:b/>
          <w:bCs/>
          <w:color w:val="000000"/>
          <w:sz w:val="24"/>
          <w:szCs w:val="24"/>
          <w:rtl/>
        </w:rPr>
        <w:t xml:space="preserve">: في غياب أي مادة ارتبط فان تحت وحدات الإنزيم في تحول مستمر بين الشكلين </w:t>
      </w:r>
      <w:r w:rsidR="0099014B" w:rsidRPr="00924DFF">
        <w:rPr>
          <w:rFonts w:asciiTheme="majorBidi" w:hAnsiTheme="majorBidi" w:cstheme="majorBidi"/>
          <w:b/>
          <w:bCs/>
          <w:sz w:val="24"/>
          <w:szCs w:val="24"/>
          <w:lang w:bidi="ar-DZ"/>
        </w:rPr>
        <w:t>R</w:t>
      </w:r>
      <w:r w:rsidR="0099014B" w:rsidRPr="00924DFF">
        <w:rPr>
          <w:rFonts w:asciiTheme="majorBidi" w:hAnsiTheme="majorBidi" w:cstheme="majorBidi" w:hint="cs"/>
          <w:b/>
          <w:bCs/>
          <w:sz w:val="24"/>
          <w:szCs w:val="24"/>
          <w:rtl/>
          <w:lang w:bidi="ar-DZ"/>
        </w:rPr>
        <w:t xml:space="preserve"> و </w:t>
      </w:r>
      <w:r w:rsidR="0099014B" w:rsidRPr="00924DFF">
        <w:rPr>
          <w:rFonts w:asciiTheme="majorBidi" w:hAnsiTheme="majorBidi" w:cstheme="majorBidi" w:hint="cs"/>
          <w:b/>
          <w:bCs/>
          <w:sz w:val="24"/>
          <w:szCs w:val="24"/>
          <w:lang w:bidi="ar-DZ"/>
        </w:rPr>
        <w:t>T</w:t>
      </w:r>
      <w:r w:rsidR="0099014B" w:rsidRPr="00924DFF">
        <w:rPr>
          <w:rFonts w:asciiTheme="majorBidi" w:hAnsiTheme="majorBidi" w:cstheme="majorBidi" w:hint="cs"/>
          <w:b/>
          <w:bCs/>
          <w:sz w:val="24"/>
          <w:szCs w:val="24"/>
          <w:rtl/>
          <w:lang w:bidi="ar-DZ"/>
        </w:rPr>
        <w:t>.</w:t>
      </w:r>
    </w:p>
    <w:p w:rsidR="0099014B" w:rsidRPr="00924DFF" w:rsidRDefault="0099014B" w:rsidP="00924DFF">
      <w:pPr>
        <w:bidi/>
        <w:spacing w:line="360" w:lineRule="auto"/>
        <w:rPr>
          <w:rFonts w:asciiTheme="majorBidi" w:hAnsiTheme="majorBidi" w:cstheme="majorBidi"/>
          <w:b/>
          <w:bCs/>
          <w:sz w:val="24"/>
          <w:szCs w:val="24"/>
          <w:rtl/>
          <w:lang w:bidi="ar-DZ"/>
        </w:rPr>
      </w:pPr>
      <w:r w:rsidRPr="00924DFF">
        <w:rPr>
          <w:rFonts w:asciiTheme="majorBidi" w:hAnsiTheme="majorBidi" w:cstheme="majorBidi" w:hint="cs"/>
          <w:b/>
          <w:bCs/>
          <w:sz w:val="24"/>
          <w:szCs w:val="24"/>
          <w:rtl/>
          <w:lang w:bidi="ar-DZ"/>
        </w:rPr>
        <w:t>التحول و الاتزان من شكل لأخر تحدده نوع المادة المرتبطة.</w:t>
      </w:r>
    </w:p>
    <w:p w:rsidR="0099014B" w:rsidRPr="00924DFF" w:rsidRDefault="0099014B" w:rsidP="00924DFF">
      <w:pPr>
        <w:bidi/>
        <w:spacing w:line="360" w:lineRule="auto"/>
        <w:rPr>
          <w:rFonts w:asciiTheme="majorBidi" w:hAnsiTheme="majorBidi" w:cstheme="majorBidi"/>
          <w:b/>
          <w:bCs/>
          <w:sz w:val="24"/>
          <w:szCs w:val="24"/>
          <w:lang w:bidi="ar-DZ"/>
        </w:rPr>
      </w:pPr>
      <w:r w:rsidRPr="00924DFF">
        <w:rPr>
          <w:rFonts w:asciiTheme="majorBidi" w:hAnsiTheme="majorBidi" w:cstheme="majorBidi" w:hint="cs"/>
          <w:b/>
          <w:bCs/>
          <w:sz w:val="24"/>
          <w:szCs w:val="24"/>
          <w:rtl/>
          <w:lang w:bidi="ar-DZ"/>
        </w:rPr>
        <w:t xml:space="preserve">و الانتقال يكون بصفة كلية دون المرور علي الاشكال الهجينة ( الشكل </w:t>
      </w:r>
      <w:r w:rsidRPr="00924DFF">
        <w:rPr>
          <w:rFonts w:asciiTheme="majorBidi" w:hAnsiTheme="majorBidi" w:cstheme="majorBidi"/>
          <w:b/>
          <w:bCs/>
          <w:sz w:val="24"/>
          <w:szCs w:val="24"/>
          <w:lang w:bidi="ar-DZ"/>
        </w:rPr>
        <w:t>B</w:t>
      </w:r>
      <w:r w:rsidRPr="00924DFF">
        <w:rPr>
          <w:rFonts w:asciiTheme="majorBidi" w:hAnsiTheme="majorBidi" w:cstheme="majorBidi" w:hint="cs"/>
          <w:b/>
          <w:bCs/>
          <w:sz w:val="24"/>
          <w:szCs w:val="24"/>
          <w:rtl/>
          <w:lang w:bidi="ar-DZ"/>
        </w:rPr>
        <w:t xml:space="preserve"> ).</w:t>
      </w:r>
    </w:p>
    <w:p w:rsidR="009D7FEF" w:rsidRDefault="009D7FEF" w:rsidP="00924DFF">
      <w:pPr>
        <w:pStyle w:val="Paragraphedeliste"/>
        <w:bidi/>
        <w:spacing w:line="360" w:lineRule="auto"/>
        <w:ind w:left="1080"/>
        <w:rPr>
          <w:rFonts w:asciiTheme="majorBidi" w:hAnsiTheme="majorBidi" w:cstheme="majorBidi"/>
          <w:b/>
          <w:bCs/>
          <w:sz w:val="24"/>
          <w:szCs w:val="24"/>
          <w:lang w:bidi="ar-DZ"/>
        </w:rPr>
      </w:pPr>
    </w:p>
    <w:p w:rsidR="00B8468D" w:rsidRDefault="009D7FEF" w:rsidP="00185B30">
      <w:pPr>
        <w:pStyle w:val="Paragraphedeliste"/>
        <w:bidi/>
        <w:spacing w:line="360" w:lineRule="auto"/>
        <w:ind w:left="1080"/>
        <w:jc w:val="center"/>
        <w:rPr>
          <w:rFonts w:asciiTheme="majorBidi" w:hAnsiTheme="majorBidi" w:cstheme="majorBidi"/>
          <w:b/>
          <w:bCs/>
          <w:sz w:val="24"/>
          <w:szCs w:val="24"/>
          <w:lang w:bidi="ar-DZ"/>
        </w:rPr>
      </w:pPr>
      <w:r>
        <w:rPr>
          <w:noProof/>
          <w:lang w:eastAsia="fr-FR"/>
        </w:rPr>
        <w:lastRenderedPageBreak/>
        <w:drawing>
          <wp:inline distT="0" distB="0" distL="0" distR="0">
            <wp:extent cx="5191125" cy="2981325"/>
            <wp:effectExtent l="0" t="0" r="9525" b="9525"/>
            <wp:docPr id="36" name="Image 20" descr="https://ars.els-cdn.com/content/image/1-s2.0-S0006349500766343-g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rs.els-cdn.com/content/image/1-s2.0-S0006349500766343-gr1.gif"/>
                    <pic:cNvPicPr>
                      <a:picLocks noChangeAspect="1" noChangeArrowheads="1"/>
                    </pic:cNvPicPr>
                  </pic:nvPicPr>
                  <pic:blipFill>
                    <a:blip r:embed="rId85"/>
                    <a:srcRect/>
                    <a:stretch>
                      <a:fillRect/>
                    </a:stretch>
                  </pic:blipFill>
                  <pic:spPr bwMode="auto">
                    <a:xfrm>
                      <a:off x="0" y="0"/>
                      <a:ext cx="5191125" cy="2981325"/>
                    </a:xfrm>
                    <a:prstGeom prst="rect">
                      <a:avLst/>
                    </a:prstGeom>
                    <a:noFill/>
                    <a:ln w="9525">
                      <a:noFill/>
                      <a:miter lim="800000"/>
                      <a:headEnd/>
                      <a:tailEnd/>
                    </a:ln>
                  </pic:spPr>
                </pic:pic>
              </a:graphicData>
            </a:graphic>
          </wp:inline>
        </w:drawing>
      </w:r>
    </w:p>
    <w:p w:rsidR="00BA4919" w:rsidRDefault="00B8468D" w:rsidP="00B8468D">
      <w:pPr>
        <w:tabs>
          <w:tab w:val="left" w:pos="2700"/>
        </w:tabs>
        <w:jc w:val="right"/>
        <w:rPr>
          <w:lang w:bidi="ar-DZ"/>
        </w:rPr>
      </w:pPr>
      <w:r>
        <w:rPr>
          <w:lang w:bidi="ar-DZ"/>
        </w:rPr>
        <w:tab/>
      </w: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BA4919" w:rsidRDefault="00BA4919" w:rsidP="00B8468D">
      <w:pPr>
        <w:tabs>
          <w:tab w:val="left" w:pos="2700"/>
        </w:tabs>
        <w:jc w:val="right"/>
        <w:rPr>
          <w:lang w:bidi="ar-DZ"/>
        </w:rPr>
      </w:pPr>
    </w:p>
    <w:p w:rsidR="00CB2609" w:rsidRDefault="00CB2609" w:rsidP="00BA4919">
      <w:pPr>
        <w:pStyle w:val="Titre1"/>
        <w:ind w:right="4"/>
        <w:jc w:val="center"/>
        <w:rPr>
          <w:rFonts w:asciiTheme="majorBidi" w:hAnsiTheme="majorBidi"/>
          <w:color w:val="auto"/>
          <w:sz w:val="144"/>
          <w:szCs w:val="144"/>
        </w:rPr>
      </w:pPr>
    </w:p>
    <w:p w:rsidR="00BA4919" w:rsidRPr="00185B30" w:rsidRDefault="00BA4919" w:rsidP="00BA4919">
      <w:pPr>
        <w:pStyle w:val="Titre1"/>
        <w:ind w:right="4"/>
        <w:jc w:val="center"/>
        <w:rPr>
          <w:rFonts w:asciiTheme="majorBidi" w:hAnsiTheme="majorBidi"/>
          <w:color w:val="auto"/>
          <w:sz w:val="144"/>
          <w:szCs w:val="144"/>
        </w:rPr>
      </w:pPr>
      <w:r w:rsidRPr="00185B30">
        <w:rPr>
          <w:rFonts w:asciiTheme="majorBidi" w:hAnsiTheme="majorBidi"/>
          <w:color w:val="auto"/>
          <w:sz w:val="144"/>
          <w:szCs w:val="144"/>
        </w:rPr>
        <w:t>TD d’enzymologie</w:t>
      </w:r>
    </w:p>
    <w:p w:rsidR="00BA4919" w:rsidRDefault="00BA4919" w:rsidP="00BA4919">
      <w:pPr>
        <w:pStyle w:val="Titre1"/>
        <w:ind w:right="4"/>
        <w:jc w:val="center"/>
        <w:rPr>
          <w:rFonts w:asciiTheme="majorBidi" w:eastAsiaTheme="minorHAnsi" w:hAnsiTheme="majorBidi"/>
          <w:b/>
          <w:bCs/>
          <w:color w:val="auto"/>
          <w:sz w:val="24"/>
          <w:szCs w:val="24"/>
          <w:lang w:bidi="ar-DZ"/>
        </w:rPr>
      </w:pPr>
    </w:p>
    <w:p w:rsidR="00BA4919" w:rsidRDefault="00BA4919" w:rsidP="00BA4919">
      <w:pPr>
        <w:rPr>
          <w:lang w:bidi="ar-DZ"/>
        </w:rPr>
      </w:pPr>
    </w:p>
    <w:p w:rsidR="00BA4919" w:rsidRDefault="00BA4919" w:rsidP="00BA4919">
      <w:pPr>
        <w:rPr>
          <w:lang w:bidi="ar-DZ"/>
        </w:rPr>
      </w:pPr>
    </w:p>
    <w:p w:rsidR="00BA4919" w:rsidRDefault="00BA4919" w:rsidP="00BA4919">
      <w:pPr>
        <w:rPr>
          <w:lang w:bidi="ar-DZ"/>
        </w:rPr>
      </w:pPr>
    </w:p>
    <w:p w:rsidR="00BA4919" w:rsidRDefault="00BA4919" w:rsidP="00BA4919">
      <w:pPr>
        <w:rPr>
          <w:lang w:bidi="ar-DZ"/>
        </w:rPr>
      </w:pPr>
    </w:p>
    <w:p w:rsidR="00BA4919" w:rsidRDefault="00BA4919" w:rsidP="00BA4919">
      <w:pPr>
        <w:rPr>
          <w:lang w:bidi="ar-DZ"/>
        </w:rPr>
      </w:pPr>
    </w:p>
    <w:p w:rsidR="00BA4919" w:rsidRDefault="00BA4919" w:rsidP="00BA4919">
      <w:pPr>
        <w:rPr>
          <w:lang w:bidi="ar-DZ"/>
        </w:rPr>
      </w:pPr>
    </w:p>
    <w:p w:rsidR="00BA4919" w:rsidRDefault="00BA4919" w:rsidP="00BA4919">
      <w:pPr>
        <w:rPr>
          <w:lang w:bidi="ar-DZ"/>
        </w:rPr>
      </w:pPr>
    </w:p>
    <w:p w:rsidR="00BA4919" w:rsidRDefault="00BA4919" w:rsidP="00BA4919">
      <w:pPr>
        <w:rPr>
          <w:lang w:bidi="ar-DZ"/>
        </w:rPr>
      </w:pPr>
    </w:p>
    <w:p w:rsidR="00CB2609" w:rsidRDefault="00CB2609" w:rsidP="00BA4919">
      <w:pPr>
        <w:rPr>
          <w:lang w:bidi="ar-DZ"/>
        </w:rPr>
      </w:pPr>
    </w:p>
    <w:p w:rsidR="00CB2609" w:rsidRDefault="00CB2609" w:rsidP="00BA4919">
      <w:pPr>
        <w:rPr>
          <w:lang w:bidi="ar-DZ"/>
        </w:rPr>
      </w:pPr>
    </w:p>
    <w:p w:rsidR="00CB2609" w:rsidRDefault="00CB2609" w:rsidP="00BA4919">
      <w:pPr>
        <w:rPr>
          <w:lang w:bidi="ar-DZ"/>
        </w:rPr>
      </w:pPr>
    </w:p>
    <w:p w:rsidR="00BA4919" w:rsidRDefault="00BA4919" w:rsidP="00BA4919">
      <w:pPr>
        <w:rPr>
          <w:lang w:bidi="ar-DZ"/>
        </w:rPr>
      </w:pPr>
    </w:p>
    <w:p w:rsidR="00BA4919" w:rsidRPr="007865A6" w:rsidRDefault="00BA4919" w:rsidP="00BA4919">
      <w:pPr>
        <w:pStyle w:val="Titre1"/>
        <w:ind w:right="4"/>
        <w:jc w:val="center"/>
        <w:rPr>
          <w:b/>
          <w:bCs/>
          <w:color w:val="auto"/>
        </w:rPr>
      </w:pPr>
      <w:r w:rsidRPr="007865A6">
        <w:rPr>
          <w:b/>
          <w:bCs/>
          <w:color w:val="auto"/>
        </w:rPr>
        <w:lastRenderedPageBreak/>
        <w:t>TD n° 01 : Enzymologie</w:t>
      </w:r>
    </w:p>
    <w:p w:rsidR="00BA4919" w:rsidRDefault="00BA4919" w:rsidP="00BA4919">
      <w:pPr>
        <w:spacing w:after="25" w:line="259" w:lineRule="auto"/>
        <w:ind w:left="722"/>
        <w:jc w:val="center"/>
      </w:pPr>
      <w:r>
        <w:rPr>
          <w:rFonts w:ascii="Times New Roman" w:eastAsia="Times New Roman" w:hAnsi="Times New Roman" w:cs="Times New Roman"/>
          <w:b/>
        </w:rPr>
        <w:t xml:space="preserve"> </w:t>
      </w:r>
    </w:p>
    <w:p w:rsidR="00BA4919" w:rsidRDefault="00BA4919" w:rsidP="00BA4919">
      <w:pPr>
        <w:spacing w:after="34" w:line="259" w:lineRule="auto"/>
        <w:ind w:left="1035"/>
      </w:pPr>
      <w:r>
        <w:rPr>
          <w:rFonts w:ascii="Times New Roman" w:eastAsia="Times New Roman" w:hAnsi="Times New Roman" w:cs="Times New Roman"/>
          <w:b/>
        </w:rPr>
        <w:t>1-</w:t>
      </w:r>
      <w:r>
        <w:rPr>
          <w:rFonts w:ascii="Arial" w:eastAsia="Arial" w:hAnsi="Arial" w:cs="Arial"/>
          <w:b/>
        </w:rPr>
        <w:t xml:space="preserve"> </w:t>
      </w:r>
      <w:r>
        <w:rPr>
          <w:rFonts w:ascii="Times New Roman" w:eastAsia="Times New Roman" w:hAnsi="Times New Roman" w:cs="Times New Roman"/>
          <w:b/>
        </w:rPr>
        <w:t xml:space="preserve">Unités d’activité enzymatique </w:t>
      </w:r>
    </w:p>
    <w:p w:rsidR="00BA4919" w:rsidRDefault="00BA4919" w:rsidP="00BA4919">
      <w:pPr>
        <w:spacing w:after="248"/>
        <w:ind w:left="663"/>
      </w:pPr>
      <w:r>
        <w:t xml:space="preserve">L’activité enzymatique étant le caractère essentiel de tous les enzymes. Elle sert à en définir les unités. </w:t>
      </w:r>
    </w:p>
    <w:p w:rsidR="00BA4919" w:rsidRDefault="00BA4919" w:rsidP="00BA4919">
      <w:pPr>
        <w:numPr>
          <w:ilvl w:val="0"/>
          <w:numId w:val="17"/>
        </w:numPr>
        <w:spacing w:after="5" w:line="266" w:lineRule="auto"/>
        <w:ind w:hanging="360"/>
      </w:pPr>
      <w:r>
        <w:rPr>
          <w:rFonts w:ascii="Times New Roman" w:eastAsia="Times New Roman" w:hAnsi="Times New Roman" w:cs="Times New Roman"/>
          <w:b/>
        </w:rPr>
        <w:t>Unité standard ou unité internationale (UI)</w:t>
      </w:r>
      <w:r>
        <w:t xml:space="preserve"> : c’est la quantité d’enzymes nécessaire pour catalysée la transformation de 1 micromole de substrat par minute. </w:t>
      </w:r>
    </w:p>
    <w:p w:rsidR="00BA4919" w:rsidRDefault="00BA4919" w:rsidP="00BA4919">
      <w:pPr>
        <w:spacing w:after="61" w:line="259" w:lineRule="auto"/>
        <w:ind w:left="1385"/>
      </w:pPr>
      <w:r>
        <w:t xml:space="preserve"> </w:t>
      </w:r>
    </w:p>
    <w:p w:rsidR="00BA4919" w:rsidRDefault="00BA4919" w:rsidP="00BA4919">
      <w:pPr>
        <w:numPr>
          <w:ilvl w:val="0"/>
          <w:numId w:val="17"/>
        </w:numPr>
        <w:spacing w:after="6" w:line="249" w:lineRule="auto"/>
        <w:ind w:hanging="360"/>
      </w:pPr>
      <w:r>
        <w:rPr>
          <w:rFonts w:ascii="Times New Roman" w:eastAsia="Times New Roman" w:hAnsi="Times New Roman" w:cs="Times New Roman"/>
          <w:b/>
        </w:rPr>
        <w:t>Katal :</w:t>
      </w:r>
      <w:r>
        <w:t xml:space="preserve"> c’est la quantité d’enzymes nécessaire pour catalysée la transformation de 1omole de substrat par seconde. </w:t>
      </w:r>
    </w:p>
    <w:p w:rsidR="00BA4919" w:rsidRDefault="00BA4919" w:rsidP="00BA4919">
      <w:pPr>
        <w:spacing w:after="51" w:line="259" w:lineRule="auto"/>
        <w:ind w:left="1385"/>
      </w:pPr>
      <w:r>
        <w:t xml:space="preserve"> </w:t>
      </w:r>
    </w:p>
    <w:p w:rsidR="00BA4919" w:rsidRDefault="00BA4919" w:rsidP="00BA4919">
      <w:pPr>
        <w:numPr>
          <w:ilvl w:val="0"/>
          <w:numId w:val="17"/>
        </w:numPr>
        <w:spacing w:after="6" w:line="249" w:lineRule="auto"/>
        <w:ind w:hanging="360"/>
      </w:pPr>
      <w:r>
        <w:rPr>
          <w:rFonts w:ascii="Times New Roman" w:eastAsia="Times New Roman" w:hAnsi="Times New Roman" w:cs="Times New Roman"/>
          <w:b/>
        </w:rPr>
        <w:t>Activité spécifique (AS) :</w:t>
      </w:r>
      <w:r>
        <w:t xml:space="preserve"> c’est le nombre d’unité internationale par mg protéine. </w:t>
      </w:r>
    </w:p>
    <w:p w:rsidR="00BA4919" w:rsidRDefault="00BA4919" w:rsidP="00BA4919">
      <w:pPr>
        <w:spacing w:after="16" w:line="259" w:lineRule="auto"/>
        <w:ind w:left="1385"/>
      </w:pPr>
      <w:r>
        <w:t xml:space="preserve"> </w:t>
      </w:r>
    </w:p>
    <w:p w:rsidR="00BA4919" w:rsidRDefault="00BA4919" w:rsidP="00BA4919">
      <w:pPr>
        <w:spacing w:after="23" w:line="259" w:lineRule="auto"/>
        <w:ind w:left="1385"/>
      </w:pPr>
      <w:r>
        <w:t xml:space="preserve"> </w:t>
      </w:r>
    </w:p>
    <w:p w:rsidR="00BA4919" w:rsidRDefault="00BA4919" w:rsidP="00BA4919">
      <w:pPr>
        <w:numPr>
          <w:ilvl w:val="0"/>
          <w:numId w:val="17"/>
        </w:numPr>
        <w:spacing w:after="27" w:line="249" w:lineRule="auto"/>
        <w:ind w:hanging="360"/>
      </w:pPr>
      <w:r>
        <w:rPr>
          <w:rFonts w:ascii="Times New Roman" w:eastAsia="Times New Roman" w:hAnsi="Times New Roman" w:cs="Times New Roman"/>
          <w:b/>
        </w:rPr>
        <w:t>Facteur de purification (FP)</w:t>
      </w:r>
      <w:r>
        <w:t xml:space="preserve"> </w:t>
      </w:r>
      <w:r>
        <w:rPr>
          <w:rFonts w:ascii="Times New Roman" w:eastAsia="Times New Roman" w:hAnsi="Times New Roman" w:cs="Times New Roman"/>
          <w:b/>
        </w:rPr>
        <w:t>:</w:t>
      </w:r>
      <w:r>
        <w:t xml:space="preserve"> AS après purification /AS avant purification.  </w:t>
      </w:r>
    </w:p>
    <w:p w:rsidR="00BA4919" w:rsidRDefault="00BA4919" w:rsidP="00BA4919">
      <w:pPr>
        <w:spacing w:after="20" w:line="259" w:lineRule="auto"/>
        <w:ind w:left="1385"/>
      </w:pPr>
      <w:r>
        <w:t xml:space="preserve"> </w:t>
      </w:r>
    </w:p>
    <w:p w:rsidR="00BA4919" w:rsidRDefault="00BA4919" w:rsidP="00BA4919">
      <w:pPr>
        <w:numPr>
          <w:ilvl w:val="0"/>
          <w:numId w:val="17"/>
        </w:numPr>
        <w:spacing w:after="6" w:line="249" w:lineRule="auto"/>
        <w:ind w:hanging="360"/>
      </w:pPr>
      <w:r>
        <w:rPr>
          <w:rFonts w:ascii="Times New Roman" w:eastAsia="Times New Roman" w:hAnsi="Times New Roman" w:cs="Times New Roman"/>
          <w:b/>
        </w:rPr>
        <w:t>Le rendement de purification</w:t>
      </w:r>
      <w:r>
        <w:t xml:space="preserve"> </w:t>
      </w:r>
      <w:r>
        <w:rPr>
          <w:rFonts w:ascii="Times New Roman" w:eastAsia="Times New Roman" w:hAnsi="Times New Roman" w:cs="Times New Roman"/>
          <w:b/>
        </w:rPr>
        <w:t>(RP) :</w:t>
      </w:r>
      <w:r>
        <w:t xml:space="preserve"> est le rapport, exprimé en pourcentage, entre l'activité enzymatique totale après une étape de purification et l'activité enzymatique totale avant l'étape de purification. </w:t>
      </w:r>
    </w:p>
    <w:p w:rsidR="00BA4919" w:rsidRDefault="00BA4919" w:rsidP="00BA4919">
      <w:pPr>
        <w:spacing w:after="16" w:line="259" w:lineRule="auto"/>
        <w:ind w:left="1385"/>
      </w:pPr>
      <w:r>
        <w:t xml:space="preserve"> </w:t>
      </w:r>
    </w:p>
    <w:p w:rsidR="00BA4919" w:rsidRDefault="00BA4919" w:rsidP="00BA4919">
      <w:pPr>
        <w:spacing w:after="66" w:line="259" w:lineRule="auto"/>
        <w:ind w:left="1385"/>
      </w:pPr>
      <w:r>
        <w:t xml:space="preserve"> </w:t>
      </w:r>
    </w:p>
    <w:p w:rsidR="00BA4919" w:rsidRDefault="00BA4919" w:rsidP="00BA4919">
      <w:pPr>
        <w:numPr>
          <w:ilvl w:val="0"/>
          <w:numId w:val="17"/>
        </w:numPr>
        <w:bidi/>
        <w:spacing w:after="65" w:line="259" w:lineRule="auto"/>
        <w:ind w:hanging="360"/>
        <w:jc w:val="right"/>
      </w:pPr>
      <w:r>
        <w:rPr>
          <w:rFonts w:ascii="Times New Roman" w:eastAsia="Times New Roman" w:hAnsi="Times New Roman" w:cs="Times New Roman"/>
          <w:b/>
          <w:bCs/>
          <w:szCs w:val="24"/>
          <w:rtl/>
        </w:rPr>
        <w:t>تمت عملية تنقية لإنزيم معين</w:t>
      </w:r>
      <w:r>
        <w:rPr>
          <w:rFonts w:ascii="Times New Roman" w:eastAsia="Times New Roman" w:hAnsi="Times New Roman" w:cs="Times New Roman"/>
          <w:b/>
        </w:rPr>
        <w:t xml:space="preserve">E </w:t>
      </w:r>
      <w:r>
        <w:rPr>
          <w:rFonts w:ascii="Times New Roman" w:eastAsia="Times New Roman" w:hAnsi="Times New Roman" w:cs="Times New Roman"/>
          <w:b/>
          <w:bCs/>
          <w:szCs w:val="24"/>
          <w:rtl/>
        </w:rPr>
        <w:t xml:space="preserve"> . و بعد قياس النشاط الإنزيمي. </w:t>
      </w:r>
    </w:p>
    <w:p w:rsidR="00BA4919" w:rsidRDefault="00BA4919" w:rsidP="00BA4919">
      <w:pPr>
        <w:numPr>
          <w:ilvl w:val="1"/>
          <w:numId w:val="17"/>
        </w:numPr>
        <w:bidi/>
        <w:spacing w:after="65" w:line="262" w:lineRule="auto"/>
        <w:ind w:right="2811" w:hanging="360"/>
        <w:jc w:val="right"/>
      </w:pPr>
      <w:r>
        <w:rPr>
          <w:rFonts w:ascii="Times New Roman" w:eastAsia="Times New Roman" w:hAnsi="Times New Roman" w:cs="Times New Roman"/>
          <w:b/>
          <w:bCs/>
          <w:szCs w:val="24"/>
          <w:rtl/>
        </w:rPr>
        <w:t xml:space="preserve">كانت النتائج في المرحلة الأولي:           </w:t>
      </w:r>
      <w:r>
        <w:rPr>
          <w:rFonts w:ascii="Times New Roman" w:eastAsia="Times New Roman" w:hAnsi="Times New Roman" w:cs="Times New Roman"/>
          <w:b/>
          <w:bCs/>
          <w:szCs w:val="24"/>
        </w:rPr>
        <w:t>5000</w:t>
      </w:r>
      <w:r>
        <w:rPr>
          <w:rFonts w:ascii="Times New Roman" w:eastAsia="Times New Roman" w:hAnsi="Times New Roman" w:cs="Times New Roman"/>
          <w:b/>
          <w:bCs/>
          <w:szCs w:val="24"/>
          <w:rtl/>
        </w:rPr>
        <w:t xml:space="preserve"> </w:t>
      </w:r>
      <w:r>
        <w:rPr>
          <w:rFonts w:ascii="Times New Roman" w:eastAsia="Times New Roman" w:hAnsi="Times New Roman" w:cs="Times New Roman"/>
          <w:b/>
        </w:rPr>
        <w:t>UI</w:t>
      </w:r>
      <w:r>
        <w:rPr>
          <w:rFonts w:ascii="Times New Roman" w:eastAsia="Times New Roman" w:hAnsi="Times New Roman" w:cs="Times New Roman"/>
          <w:b/>
          <w:bCs/>
          <w:szCs w:val="24"/>
          <w:rtl/>
        </w:rPr>
        <w:t xml:space="preserve"> لكل </w:t>
      </w:r>
      <w:r>
        <w:rPr>
          <w:rFonts w:ascii="Times New Roman" w:eastAsia="Times New Roman" w:hAnsi="Times New Roman" w:cs="Times New Roman"/>
          <w:b/>
          <w:bCs/>
          <w:szCs w:val="24"/>
        </w:rPr>
        <w:t>200</w:t>
      </w:r>
      <w:r>
        <w:rPr>
          <w:rFonts w:ascii="Times New Roman" w:eastAsia="Times New Roman" w:hAnsi="Times New Roman" w:cs="Times New Roman"/>
          <w:b/>
          <w:bCs/>
          <w:szCs w:val="24"/>
          <w:rtl/>
        </w:rPr>
        <w:t xml:space="preserve"> مغ بروتين. </w:t>
      </w:r>
    </w:p>
    <w:p w:rsidR="00BA4919" w:rsidRDefault="00BA4919" w:rsidP="00BA4919">
      <w:pPr>
        <w:numPr>
          <w:ilvl w:val="1"/>
          <w:numId w:val="17"/>
        </w:numPr>
        <w:bidi/>
        <w:spacing w:after="1" w:line="262" w:lineRule="auto"/>
        <w:ind w:right="2811" w:hanging="360"/>
        <w:jc w:val="right"/>
      </w:pPr>
      <w:r>
        <w:rPr>
          <w:rFonts w:ascii="Times New Roman" w:eastAsia="Times New Roman" w:hAnsi="Times New Roman" w:cs="Times New Roman"/>
          <w:b/>
          <w:bCs/>
          <w:szCs w:val="24"/>
          <w:rtl/>
        </w:rPr>
        <w:t xml:space="preserve">أما المرحلة الثانية فكانت:                    </w:t>
      </w:r>
      <w:r>
        <w:rPr>
          <w:rFonts w:ascii="Times New Roman" w:eastAsia="Times New Roman" w:hAnsi="Times New Roman" w:cs="Times New Roman"/>
          <w:b/>
          <w:bCs/>
          <w:szCs w:val="24"/>
        </w:rPr>
        <w:t>500</w:t>
      </w:r>
      <w:r>
        <w:rPr>
          <w:rFonts w:ascii="Times New Roman" w:eastAsia="Times New Roman" w:hAnsi="Times New Roman" w:cs="Times New Roman"/>
          <w:b/>
          <w:bCs/>
          <w:szCs w:val="24"/>
          <w:rtl/>
        </w:rPr>
        <w:t xml:space="preserve"> </w:t>
      </w:r>
      <w:r>
        <w:rPr>
          <w:rFonts w:ascii="Times New Roman" w:eastAsia="Times New Roman" w:hAnsi="Times New Roman" w:cs="Times New Roman"/>
          <w:b/>
        </w:rPr>
        <w:t>UI</w:t>
      </w:r>
      <w:r>
        <w:rPr>
          <w:rFonts w:ascii="Times New Roman" w:eastAsia="Times New Roman" w:hAnsi="Times New Roman" w:cs="Times New Roman"/>
          <w:b/>
          <w:bCs/>
          <w:szCs w:val="24"/>
          <w:rtl/>
        </w:rPr>
        <w:t xml:space="preserve"> لكل </w:t>
      </w:r>
      <w:r>
        <w:rPr>
          <w:rFonts w:ascii="Times New Roman" w:eastAsia="Times New Roman" w:hAnsi="Times New Roman" w:cs="Times New Roman"/>
          <w:b/>
          <w:bCs/>
          <w:szCs w:val="24"/>
        </w:rPr>
        <w:t>1</w:t>
      </w:r>
      <w:r>
        <w:rPr>
          <w:rFonts w:ascii="Times New Roman" w:eastAsia="Times New Roman" w:hAnsi="Times New Roman" w:cs="Times New Roman"/>
          <w:b/>
          <w:bCs/>
          <w:szCs w:val="24"/>
          <w:rtl/>
        </w:rPr>
        <w:t xml:space="preserve"> مغ بروتين.   </w:t>
      </w:r>
    </w:p>
    <w:p w:rsidR="00BA4919" w:rsidRDefault="00BA4919" w:rsidP="00BA4919">
      <w:pPr>
        <w:bidi/>
        <w:spacing w:after="1" w:line="262" w:lineRule="auto"/>
        <w:ind w:left="10" w:right="792"/>
        <w:jc w:val="right"/>
        <w:rPr>
          <w:rFonts w:ascii="Times New Roman" w:eastAsia="Times New Roman" w:hAnsi="Times New Roman" w:cs="Times New Roman"/>
          <w:b/>
          <w:bCs/>
          <w:szCs w:val="24"/>
        </w:rPr>
      </w:pPr>
      <w:r>
        <w:rPr>
          <w:rFonts w:ascii="Times New Roman" w:eastAsia="Times New Roman" w:hAnsi="Times New Roman" w:cs="Times New Roman"/>
          <w:b/>
          <w:bCs/>
          <w:szCs w:val="24"/>
          <w:rtl/>
        </w:rPr>
        <w:t xml:space="preserve">احسب   النشاط النوعي للإنزيم </w:t>
      </w:r>
      <w:r>
        <w:rPr>
          <w:rFonts w:ascii="Times New Roman" w:eastAsia="Times New Roman" w:hAnsi="Times New Roman" w:cs="Times New Roman"/>
          <w:b/>
        </w:rPr>
        <w:t>(Activité spécifique)</w:t>
      </w:r>
      <w:r>
        <w:rPr>
          <w:rFonts w:ascii="Times New Roman" w:eastAsia="Times New Roman" w:hAnsi="Times New Roman" w:cs="Times New Roman"/>
          <w:b/>
          <w:bCs/>
          <w:szCs w:val="24"/>
          <w:rtl/>
        </w:rPr>
        <w:t xml:space="preserve"> في المرحلتين. </w:t>
      </w:r>
    </w:p>
    <w:p w:rsidR="00BA4919" w:rsidRDefault="00BA4919" w:rsidP="00BA4919">
      <w:pPr>
        <w:bidi/>
        <w:spacing w:after="1" w:line="262" w:lineRule="auto"/>
        <w:ind w:left="10" w:right="792"/>
      </w:pPr>
      <w:r>
        <w:rPr>
          <w:rFonts w:ascii="Times New Roman" w:eastAsia="Times New Roman" w:hAnsi="Times New Roman" w:cs="Times New Roman"/>
          <w:b/>
          <w:bCs/>
          <w:szCs w:val="24"/>
          <w:rtl/>
        </w:rPr>
        <w:t xml:space="preserve">ما معامل التنقية للمرحلة الثانية مقارنة بالأولى.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Pr="005E2643" w:rsidRDefault="00BA4919" w:rsidP="00BA4919">
      <w:pPr>
        <w:pStyle w:val="Titre1"/>
        <w:ind w:right="130"/>
        <w:jc w:val="center"/>
        <w:rPr>
          <w:color w:val="auto"/>
        </w:rPr>
      </w:pPr>
      <w:r w:rsidRPr="005E2643">
        <w:rPr>
          <w:color w:val="auto"/>
        </w:rPr>
        <w:t>AS1 = 5000 × 1 / 200  = 25   :</w:t>
      </w:r>
      <w:r w:rsidRPr="005E2643">
        <w:rPr>
          <w:bCs/>
          <w:color w:val="auto"/>
          <w:szCs w:val="24"/>
          <w:rtl/>
        </w:rPr>
        <w:t>المرحلة الأولي</w:t>
      </w:r>
    </w:p>
    <w:p w:rsidR="00BA4919" w:rsidRDefault="00BA4919" w:rsidP="00BA4919">
      <w:pPr>
        <w:bidi/>
        <w:spacing w:after="1" w:line="262" w:lineRule="auto"/>
        <w:ind w:left="1985" w:right="2903" w:hanging="190"/>
        <w:jc w:val="right"/>
      </w:pPr>
      <w:r>
        <w:rPr>
          <w:rFonts w:ascii="Times New Roman" w:eastAsia="Times New Roman" w:hAnsi="Times New Roman" w:cs="Times New Roman"/>
          <w:b/>
          <w:bCs/>
          <w:szCs w:val="24"/>
          <w:rtl/>
        </w:rPr>
        <w:t xml:space="preserve">المرحلة </w:t>
      </w:r>
      <w:r>
        <w:rPr>
          <w:rFonts w:ascii="Times New Roman" w:eastAsia="Times New Roman" w:hAnsi="Times New Roman" w:cs="Times New Roman" w:hint="cs"/>
          <w:b/>
          <w:bCs/>
          <w:szCs w:val="24"/>
          <w:rtl/>
        </w:rPr>
        <w:t>الثانية:</w:t>
      </w:r>
      <w:r>
        <w:rPr>
          <w:rFonts w:ascii="Times New Roman" w:eastAsia="Times New Roman" w:hAnsi="Times New Roman" w:cs="Times New Roman"/>
          <w:b/>
          <w:bCs/>
          <w:szCs w:val="24"/>
          <w:rtl/>
        </w:rPr>
        <w:t xml:space="preserve"> </w:t>
      </w:r>
      <w:r>
        <w:rPr>
          <w:rFonts w:ascii="Times New Roman" w:eastAsia="Times New Roman" w:hAnsi="Times New Roman" w:cs="Times New Roman" w:hint="cs"/>
          <w:b/>
          <w:bCs/>
          <w:szCs w:val="24"/>
          <w:rtl/>
        </w:rPr>
        <w:t>500</w:t>
      </w:r>
      <w:r>
        <w:rPr>
          <w:rFonts w:ascii="Times New Roman" w:eastAsia="Times New Roman" w:hAnsi="Times New Roman" w:cs="Times New Roman"/>
          <w:b/>
          <w:bCs/>
          <w:szCs w:val="24"/>
          <w:rtl/>
        </w:rPr>
        <w:t xml:space="preserve"> =  </w:t>
      </w:r>
      <w:r>
        <w:rPr>
          <w:rFonts w:ascii="Times New Roman" w:eastAsia="Times New Roman" w:hAnsi="Times New Roman" w:cs="Times New Roman"/>
          <w:b/>
        </w:rPr>
        <w:t>AS2 = 500 × 1 / 1</w:t>
      </w:r>
      <w:r>
        <w:rPr>
          <w:rFonts w:ascii="Times New Roman" w:eastAsia="Times New Roman" w:hAnsi="Times New Roman" w:cs="Times New Roman"/>
          <w:b/>
          <w:bCs/>
          <w:szCs w:val="24"/>
          <w:rtl/>
        </w:rPr>
        <w:t xml:space="preserve"> معامل التنقية </w:t>
      </w:r>
      <w:r>
        <w:rPr>
          <w:rFonts w:ascii="Times New Roman" w:eastAsia="Times New Roman" w:hAnsi="Times New Roman" w:cs="Times New Roman"/>
          <w:b/>
          <w:bCs/>
          <w:szCs w:val="24"/>
        </w:rPr>
        <w:t>20</w:t>
      </w:r>
      <w:r>
        <w:rPr>
          <w:rFonts w:ascii="Times New Roman" w:eastAsia="Times New Roman" w:hAnsi="Times New Roman" w:cs="Times New Roman"/>
          <w:b/>
          <w:bCs/>
          <w:szCs w:val="24"/>
          <w:rtl/>
        </w:rPr>
        <w:t xml:space="preserve">=  مرة ) </w:t>
      </w:r>
      <w:r>
        <w:rPr>
          <w:rFonts w:ascii="Times New Roman" w:eastAsia="Times New Roman" w:hAnsi="Times New Roman" w:cs="Times New Roman"/>
          <w:b/>
          <w:bCs/>
          <w:szCs w:val="24"/>
        </w:rPr>
        <w:t>20</w:t>
      </w:r>
      <w:r>
        <w:rPr>
          <w:rFonts w:ascii="Times New Roman" w:eastAsia="Times New Roman" w:hAnsi="Times New Roman" w:cs="Times New Roman"/>
          <w:b/>
          <w:bCs/>
          <w:szCs w:val="24"/>
          <w:rtl/>
        </w:rPr>
        <w:t xml:space="preserve">  = </w:t>
      </w:r>
      <w:r>
        <w:rPr>
          <w:rFonts w:ascii="Times New Roman" w:eastAsia="Times New Roman" w:hAnsi="Times New Roman" w:cs="Times New Roman"/>
          <w:b/>
          <w:bCs/>
          <w:szCs w:val="24"/>
        </w:rPr>
        <w:t>52</w:t>
      </w:r>
      <w:r>
        <w:rPr>
          <w:rFonts w:ascii="Times New Roman" w:eastAsia="Times New Roman" w:hAnsi="Times New Roman" w:cs="Times New Roman"/>
          <w:b/>
          <w:bCs/>
          <w:szCs w:val="24"/>
          <w:rtl/>
        </w:rPr>
        <w:t xml:space="preserve"> / </w:t>
      </w:r>
      <w:r>
        <w:rPr>
          <w:rFonts w:ascii="Times New Roman" w:eastAsia="Times New Roman" w:hAnsi="Times New Roman" w:cs="Times New Roman"/>
          <w:b/>
          <w:bCs/>
          <w:szCs w:val="24"/>
        </w:rPr>
        <w:t>500</w:t>
      </w:r>
      <w:r>
        <w:rPr>
          <w:rFonts w:ascii="Times New Roman" w:eastAsia="Times New Roman" w:hAnsi="Times New Roman" w:cs="Times New Roman"/>
          <w:b/>
          <w:bCs/>
          <w:szCs w:val="24"/>
          <w:rtl/>
        </w:rPr>
        <w:t xml:space="preserve">(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Default="00BA4919" w:rsidP="00BA4919">
      <w:pPr>
        <w:spacing w:after="0" w:line="259" w:lineRule="auto"/>
        <w:ind w:left="467"/>
        <w:jc w:val="center"/>
      </w:pPr>
      <w:r>
        <w:rPr>
          <w:rFonts w:ascii="Times New Roman" w:eastAsia="Times New Roman" w:hAnsi="Times New Roman" w:cs="Times New Roman"/>
          <w:b/>
        </w:rPr>
        <w:t xml:space="preserve"> </w:t>
      </w:r>
    </w:p>
    <w:p w:rsidR="00BA4919" w:rsidRDefault="00BA4919" w:rsidP="00BA4919">
      <w:pPr>
        <w:spacing w:after="21" w:line="259" w:lineRule="auto"/>
        <w:ind w:left="500"/>
        <w:jc w:val="center"/>
      </w:pPr>
      <w:r>
        <w:rPr>
          <w:rFonts w:ascii="Times New Roman" w:eastAsia="Times New Roman" w:hAnsi="Times New Roman" w:cs="Times New Roman"/>
          <w:b/>
          <w:sz w:val="20"/>
        </w:rPr>
        <w:t xml:space="preserve"> </w:t>
      </w:r>
    </w:p>
    <w:p w:rsidR="00BA4919" w:rsidRDefault="00BA4919" w:rsidP="00BA4919">
      <w:pPr>
        <w:ind w:left="1385" w:hanging="360"/>
      </w:pPr>
      <w:r>
        <w:lastRenderedPageBreak/>
        <w:t>7-</w:t>
      </w:r>
      <w:r>
        <w:rPr>
          <w:rFonts w:ascii="Arial" w:eastAsia="Arial" w:hAnsi="Arial" w:cs="Arial"/>
        </w:rPr>
        <w:t xml:space="preserve"> </w:t>
      </w:r>
      <w:r>
        <w:t xml:space="preserve">Compléter le tableau suivant : Sachant que le </w:t>
      </w:r>
      <w:r>
        <w:rPr>
          <w:rFonts w:ascii="Times New Roman" w:eastAsia="Times New Roman" w:hAnsi="Times New Roman" w:cs="Times New Roman"/>
          <w:b/>
        </w:rPr>
        <w:t xml:space="preserve">FP </w:t>
      </w:r>
      <w:r>
        <w:t xml:space="preserve">de la première étape est de </w:t>
      </w:r>
      <w:r>
        <w:rPr>
          <w:rFonts w:ascii="Times New Roman" w:eastAsia="Times New Roman" w:hAnsi="Times New Roman" w:cs="Times New Roman"/>
          <w:b/>
        </w:rPr>
        <w:t>1</w:t>
      </w:r>
      <w:r>
        <w:t xml:space="preserve"> et </w:t>
      </w:r>
      <w:r>
        <w:rPr>
          <w:rFonts w:ascii="Times New Roman" w:eastAsia="Times New Roman" w:hAnsi="Times New Roman" w:cs="Times New Roman"/>
          <w:b/>
        </w:rPr>
        <w:t>RP</w:t>
      </w:r>
      <w:r>
        <w:t xml:space="preserve"> de la première étape est de </w:t>
      </w:r>
      <w:r>
        <w:rPr>
          <w:rFonts w:ascii="Times New Roman" w:eastAsia="Times New Roman" w:hAnsi="Times New Roman" w:cs="Times New Roman"/>
          <w:b/>
        </w:rPr>
        <w:t>100</w:t>
      </w:r>
      <w:r>
        <w:t xml:space="preserve">. </w:t>
      </w:r>
    </w:p>
    <w:tbl>
      <w:tblPr>
        <w:tblStyle w:val="TableGrid"/>
        <w:tblW w:w="8471" w:type="dxa"/>
        <w:tblInd w:w="557" w:type="dxa"/>
        <w:tblCellMar>
          <w:top w:w="14" w:type="dxa"/>
          <w:left w:w="108" w:type="dxa"/>
          <w:right w:w="48" w:type="dxa"/>
        </w:tblCellMar>
        <w:tblLook w:val="04A0" w:firstRow="1" w:lastRow="0" w:firstColumn="1" w:lastColumn="0" w:noHBand="0" w:noVBand="1"/>
      </w:tblPr>
      <w:tblGrid>
        <w:gridCol w:w="1430"/>
        <w:gridCol w:w="2506"/>
        <w:gridCol w:w="2410"/>
        <w:gridCol w:w="709"/>
        <w:gridCol w:w="710"/>
        <w:gridCol w:w="706"/>
      </w:tblGrid>
      <w:tr w:rsidR="00BA4919" w:rsidTr="00AC2B23">
        <w:trPr>
          <w:trHeight w:val="562"/>
        </w:trPr>
        <w:tc>
          <w:tcPr>
            <w:tcW w:w="143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Etape de purification </w:t>
            </w:r>
          </w:p>
        </w:tc>
        <w:tc>
          <w:tcPr>
            <w:tcW w:w="25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1"/>
              <w:jc w:val="center"/>
            </w:pPr>
            <w:r>
              <w:rPr>
                <w:rFonts w:ascii="Times New Roman" w:eastAsia="Times New Roman" w:hAnsi="Times New Roman" w:cs="Times New Roman"/>
                <w:b/>
              </w:rPr>
              <w:t xml:space="preserve">Activité en UI </w:t>
            </w:r>
          </w:p>
        </w:tc>
        <w:tc>
          <w:tcPr>
            <w:tcW w:w="24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Quantité de protéine (mg) </w:t>
            </w:r>
          </w:p>
        </w:tc>
        <w:tc>
          <w:tcPr>
            <w:tcW w:w="7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62"/>
            </w:pPr>
            <w:r>
              <w:rPr>
                <w:rFonts w:ascii="Times New Roman" w:eastAsia="Times New Roman" w:hAnsi="Times New Roman" w:cs="Times New Roman"/>
                <w:b/>
              </w:rPr>
              <w:t xml:space="preserve">A S </w:t>
            </w:r>
          </w:p>
        </w:tc>
        <w:tc>
          <w:tcPr>
            <w:tcW w:w="7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70"/>
            </w:pPr>
            <w:r>
              <w:rPr>
                <w:rFonts w:ascii="Times New Roman" w:eastAsia="Times New Roman" w:hAnsi="Times New Roman" w:cs="Times New Roman"/>
                <w:b/>
              </w:rPr>
              <w:t xml:space="preserve">F P </w:t>
            </w:r>
          </w:p>
        </w:tc>
        <w:tc>
          <w:tcPr>
            <w:tcW w:w="7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RP % </w:t>
            </w:r>
          </w:p>
        </w:tc>
      </w:tr>
      <w:tr w:rsidR="00BA4919" w:rsidTr="00AC2B23">
        <w:trPr>
          <w:trHeight w:val="286"/>
        </w:trPr>
        <w:tc>
          <w:tcPr>
            <w:tcW w:w="143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1 </w:t>
            </w:r>
          </w:p>
        </w:tc>
        <w:tc>
          <w:tcPr>
            <w:tcW w:w="25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7286 </w:t>
            </w:r>
          </w:p>
        </w:tc>
        <w:tc>
          <w:tcPr>
            <w:tcW w:w="24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11050 </w:t>
            </w:r>
          </w:p>
        </w:tc>
        <w:tc>
          <w:tcPr>
            <w:tcW w:w="7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5"/>
              <w:jc w:val="center"/>
            </w:pPr>
            <w:r>
              <w:t xml:space="preserve">1 </w:t>
            </w:r>
          </w:p>
        </w:tc>
        <w:tc>
          <w:tcPr>
            <w:tcW w:w="7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65"/>
            </w:pPr>
            <w:r>
              <w:t xml:space="preserve">100 </w:t>
            </w:r>
          </w:p>
        </w:tc>
      </w:tr>
      <w:tr w:rsidR="00BA4919" w:rsidTr="00AC2B23">
        <w:trPr>
          <w:trHeight w:val="286"/>
        </w:trPr>
        <w:tc>
          <w:tcPr>
            <w:tcW w:w="143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2 </w:t>
            </w:r>
          </w:p>
        </w:tc>
        <w:tc>
          <w:tcPr>
            <w:tcW w:w="25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5959 </w:t>
            </w:r>
          </w:p>
        </w:tc>
        <w:tc>
          <w:tcPr>
            <w:tcW w:w="24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4018 </w:t>
            </w:r>
          </w:p>
        </w:tc>
        <w:tc>
          <w:tcPr>
            <w:tcW w:w="7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 </w:t>
            </w:r>
          </w:p>
        </w:tc>
      </w:tr>
      <w:tr w:rsidR="00BA4919" w:rsidTr="00AC2B23">
        <w:trPr>
          <w:trHeight w:val="286"/>
        </w:trPr>
        <w:tc>
          <w:tcPr>
            <w:tcW w:w="143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3 </w:t>
            </w:r>
          </w:p>
        </w:tc>
        <w:tc>
          <w:tcPr>
            <w:tcW w:w="25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4346 </w:t>
            </w:r>
          </w:p>
        </w:tc>
        <w:tc>
          <w:tcPr>
            <w:tcW w:w="24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2"/>
              <w:jc w:val="center"/>
            </w:pPr>
            <w:r>
              <w:t xml:space="preserve">530.4 </w:t>
            </w:r>
          </w:p>
        </w:tc>
        <w:tc>
          <w:tcPr>
            <w:tcW w:w="7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 </w:t>
            </w:r>
          </w:p>
        </w:tc>
      </w:tr>
      <w:tr w:rsidR="00BA4919" w:rsidTr="00AC2B23">
        <w:trPr>
          <w:trHeight w:val="288"/>
        </w:trPr>
        <w:tc>
          <w:tcPr>
            <w:tcW w:w="143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4 </w:t>
            </w:r>
          </w:p>
        </w:tc>
        <w:tc>
          <w:tcPr>
            <w:tcW w:w="25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2968 </w:t>
            </w:r>
          </w:p>
        </w:tc>
        <w:tc>
          <w:tcPr>
            <w:tcW w:w="24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274 </w:t>
            </w:r>
          </w:p>
        </w:tc>
        <w:tc>
          <w:tcPr>
            <w:tcW w:w="7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 </w:t>
            </w:r>
          </w:p>
        </w:tc>
      </w:tr>
      <w:tr w:rsidR="00BA4919" w:rsidTr="00AC2B23">
        <w:trPr>
          <w:trHeight w:val="286"/>
        </w:trPr>
        <w:tc>
          <w:tcPr>
            <w:tcW w:w="143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5 </w:t>
            </w:r>
          </w:p>
        </w:tc>
        <w:tc>
          <w:tcPr>
            <w:tcW w:w="25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1748 </w:t>
            </w:r>
          </w:p>
        </w:tc>
        <w:tc>
          <w:tcPr>
            <w:tcW w:w="24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2"/>
              <w:jc w:val="center"/>
            </w:pPr>
            <w:r>
              <w:t xml:space="preserve">19.9 </w:t>
            </w:r>
          </w:p>
        </w:tc>
        <w:tc>
          <w:tcPr>
            <w:tcW w:w="7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 </w:t>
            </w:r>
          </w:p>
        </w:tc>
      </w:tr>
      <w:tr w:rsidR="00BA4919" w:rsidTr="00AC2B23">
        <w:trPr>
          <w:trHeight w:val="286"/>
        </w:trPr>
        <w:tc>
          <w:tcPr>
            <w:tcW w:w="143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6 </w:t>
            </w:r>
          </w:p>
        </w:tc>
        <w:tc>
          <w:tcPr>
            <w:tcW w:w="25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1224 </w:t>
            </w:r>
          </w:p>
        </w:tc>
        <w:tc>
          <w:tcPr>
            <w:tcW w:w="24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2"/>
              <w:jc w:val="center"/>
            </w:pPr>
            <w:r>
              <w:t xml:space="preserve">6.9 </w:t>
            </w:r>
          </w:p>
        </w:tc>
        <w:tc>
          <w:tcPr>
            <w:tcW w:w="7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 </w:t>
            </w:r>
          </w:p>
        </w:tc>
        <w:tc>
          <w:tcPr>
            <w:tcW w:w="7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 </w:t>
            </w:r>
          </w:p>
        </w:tc>
      </w:tr>
    </w:tbl>
    <w:p w:rsidR="00BA4919" w:rsidRDefault="00BA4919" w:rsidP="00BA4919">
      <w:pPr>
        <w:spacing w:after="16" w:line="259" w:lineRule="auto"/>
        <w:ind w:left="1385"/>
      </w:pPr>
      <w:r>
        <w:t xml:space="preserve"> </w:t>
      </w:r>
    </w:p>
    <w:p w:rsidR="00BA4919" w:rsidRDefault="00BA4919" w:rsidP="00BA4919">
      <w:pPr>
        <w:spacing w:after="240" w:line="360" w:lineRule="auto"/>
        <w:rPr>
          <w:rFonts w:asciiTheme="majorBidi" w:eastAsia="Times New Roman" w:hAnsiTheme="majorBidi" w:cstheme="majorBidi"/>
          <w:sz w:val="24"/>
          <w:szCs w:val="24"/>
          <w:lang w:eastAsia="fr-FR"/>
        </w:rPr>
      </w:pPr>
      <w:r>
        <w:t xml:space="preserve"> </w:t>
      </w:r>
      <w:r w:rsidRPr="006D216A">
        <w:rPr>
          <w:rFonts w:asciiTheme="majorBidi" w:eastAsia="Times New Roman" w:hAnsiTheme="majorBidi" w:cstheme="majorBidi"/>
          <w:b/>
          <w:bCs/>
          <w:sz w:val="24"/>
          <w:szCs w:val="24"/>
          <w:lang w:eastAsia="fr-FR"/>
        </w:rPr>
        <w:t>Exercice 1 :</w:t>
      </w:r>
      <w:r w:rsidRPr="006D216A">
        <w:rPr>
          <w:rFonts w:asciiTheme="majorBidi" w:eastAsia="Times New Roman" w:hAnsiTheme="majorBidi" w:cstheme="majorBidi"/>
          <w:sz w:val="24"/>
          <w:szCs w:val="24"/>
          <w:lang w:eastAsia="fr-FR"/>
        </w:rPr>
        <w:t xml:space="preserve"> </w:t>
      </w:r>
      <w:r w:rsidRPr="009E2644">
        <w:rPr>
          <w:rFonts w:asciiTheme="majorBidi" w:eastAsia="Times New Roman" w:hAnsiTheme="majorBidi" w:cstheme="majorBidi"/>
          <w:sz w:val="24"/>
          <w:szCs w:val="24"/>
          <w:lang w:eastAsia="fr-FR"/>
        </w:rPr>
        <w:t xml:space="preserve">Une enzyme a été purifiée en trois étapes, en partant de 1000 g d'un extrait brut contenant au total 20000 unités de cette enzyme. </w:t>
      </w:r>
    </w:p>
    <w:p w:rsidR="00BA4919" w:rsidRDefault="00BA4919" w:rsidP="00BA4919">
      <w:pPr>
        <w:spacing w:after="240" w:line="360" w:lineRule="auto"/>
        <w:rPr>
          <w:rFonts w:asciiTheme="majorBidi" w:eastAsia="Times New Roman" w:hAnsiTheme="majorBidi" w:cstheme="majorBidi"/>
          <w:sz w:val="24"/>
          <w:szCs w:val="24"/>
          <w:lang w:eastAsia="fr-FR"/>
        </w:rPr>
      </w:pPr>
      <w:r w:rsidRPr="009E2644">
        <w:rPr>
          <w:rFonts w:asciiTheme="majorBidi" w:eastAsia="Times New Roman" w:hAnsiTheme="majorBidi" w:cstheme="majorBidi"/>
          <w:b/>
          <w:bCs/>
          <w:sz w:val="24"/>
          <w:szCs w:val="24"/>
          <w:lang w:eastAsia="fr-FR"/>
        </w:rPr>
        <w:t>1 -</w:t>
      </w:r>
      <w:r w:rsidRPr="009E2644">
        <w:rPr>
          <w:rFonts w:asciiTheme="majorBidi" w:eastAsia="Times New Roman" w:hAnsiTheme="majorBidi" w:cstheme="majorBidi"/>
          <w:sz w:val="24"/>
          <w:szCs w:val="24"/>
          <w:lang w:eastAsia="fr-FR"/>
        </w:rPr>
        <w:t xml:space="preserve"> Compléter le tableau ci-dessous : </w:t>
      </w:r>
    </w:p>
    <w:tbl>
      <w:tblPr>
        <w:tblW w:w="9995"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688"/>
        <w:gridCol w:w="1282"/>
        <w:gridCol w:w="1675"/>
        <w:gridCol w:w="2011"/>
        <w:gridCol w:w="850"/>
        <w:gridCol w:w="1489"/>
      </w:tblGrid>
      <w:tr w:rsidR="00BA4919" w:rsidRPr="009E2644" w:rsidTr="00AC2B23">
        <w:trPr>
          <w:tblCellSpacing w:w="0" w:type="dxa"/>
          <w:jc w:val="center"/>
        </w:trPr>
        <w:tc>
          <w:tcPr>
            <w:tcW w:w="2688"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 </w:t>
            </w:r>
          </w:p>
        </w:tc>
        <w:tc>
          <w:tcPr>
            <w:tcW w:w="1282"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protéine (g) </w:t>
            </w:r>
          </w:p>
        </w:tc>
        <w:tc>
          <w:tcPr>
            <w:tcW w:w="1675"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activité (UE) </w:t>
            </w:r>
          </w:p>
        </w:tc>
        <w:tc>
          <w:tcPr>
            <w:tcW w:w="2011"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taux de purification </w:t>
            </w:r>
          </w:p>
        </w:tc>
        <w:tc>
          <w:tcPr>
            <w:tcW w:w="850" w:type="dxa"/>
            <w:tcBorders>
              <w:top w:val="outset" w:sz="6" w:space="0" w:color="auto"/>
              <w:left w:val="outset" w:sz="6" w:space="0" w:color="auto"/>
              <w:bottom w:val="outset" w:sz="6" w:space="0" w:color="auto"/>
              <w:right w:val="outset" w:sz="6" w:space="0" w:color="auto"/>
            </w:tcBorders>
            <w:vAlign w:val="center"/>
          </w:tcPr>
          <w:p w:rsidR="00BA4919" w:rsidRPr="009E2644" w:rsidRDefault="00BA4919" w:rsidP="00AC2B23">
            <w:pPr>
              <w:spacing w:after="0" w:line="360" w:lineRule="auto"/>
              <w:jc w:val="center"/>
              <w:rPr>
                <w:rFonts w:asciiTheme="majorBidi" w:eastAsia="Times New Roman" w:hAnsiTheme="majorBidi" w:cstheme="majorBidi"/>
                <w:b/>
                <w:bCs/>
                <w:sz w:val="24"/>
                <w:szCs w:val="24"/>
                <w:lang w:eastAsia="fr-FR"/>
              </w:rPr>
            </w:pPr>
            <w:r w:rsidRPr="009E2644">
              <w:rPr>
                <w:rFonts w:asciiTheme="majorBidi" w:eastAsia="Times New Roman" w:hAnsiTheme="majorBidi" w:cstheme="majorBidi"/>
                <w:b/>
                <w:bCs/>
                <w:sz w:val="24"/>
                <w:szCs w:val="24"/>
                <w:lang w:eastAsia="fr-FR"/>
              </w:rPr>
              <w:t>A S</w:t>
            </w:r>
          </w:p>
        </w:tc>
        <w:tc>
          <w:tcPr>
            <w:tcW w:w="1489"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rendement </w:t>
            </w:r>
          </w:p>
        </w:tc>
      </w:tr>
      <w:tr w:rsidR="00BA4919" w:rsidRPr="009E2644" w:rsidTr="00AC2B23">
        <w:trPr>
          <w:tblCellSpacing w:w="0" w:type="dxa"/>
          <w:jc w:val="center"/>
        </w:trPr>
        <w:tc>
          <w:tcPr>
            <w:tcW w:w="2688"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Extrait brut</w:t>
            </w:r>
          </w:p>
        </w:tc>
        <w:tc>
          <w:tcPr>
            <w:tcW w:w="1282"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1000</w:t>
            </w:r>
          </w:p>
        </w:tc>
        <w:tc>
          <w:tcPr>
            <w:tcW w:w="1675"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20000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r>
      <w:tr w:rsidR="00BA4919" w:rsidRPr="009E2644" w:rsidTr="00AC2B23">
        <w:trPr>
          <w:tblCellSpacing w:w="0" w:type="dxa"/>
          <w:jc w:val="center"/>
        </w:trPr>
        <w:tc>
          <w:tcPr>
            <w:tcW w:w="2688"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Chromato. d'exclusion</w:t>
            </w:r>
          </w:p>
        </w:tc>
        <w:tc>
          <w:tcPr>
            <w:tcW w:w="1282"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200</w:t>
            </w:r>
          </w:p>
        </w:tc>
        <w:tc>
          <w:tcPr>
            <w:tcW w:w="1675"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14000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r>
      <w:tr w:rsidR="00BA4919" w:rsidRPr="009E2644" w:rsidTr="00AC2B23">
        <w:trPr>
          <w:tblCellSpacing w:w="0" w:type="dxa"/>
          <w:jc w:val="center"/>
        </w:trPr>
        <w:tc>
          <w:tcPr>
            <w:tcW w:w="2688"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Chromato. d'échange d'ions</w:t>
            </w:r>
          </w:p>
        </w:tc>
        <w:tc>
          <w:tcPr>
            <w:tcW w:w="1282"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15</w:t>
            </w:r>
          </w:p>
        </w:tc>
        <w:tc>
          <w:tcPr>
            <w:tcW w:w="1675"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4500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r>
      <w:tr w:rsidR="00BA4919" w:rsidRPr="009E2644" w:rsidTr="00AC2B23">
        <w:trPr>
          <w:tblCellSpacing w:w="0" w:type="dxa"/>
          <w:jc w:val="center"/>
        </w:trPr>
        <w:tc>
          <w:tcPr>
            <w:tcW w:w="2688"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Chromato. d'affinité</w:t>
            </w:r>
          </w:p>
        </w:tc>
        <w:tc>
          <w:tcPr>
            <w:tcW w:w="1282"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0,5</w:t>
            </w:r>
          </w:p>
        </w:tc>
        <w:tc>
          <w:tcPr>
            <w:tcW w:w="1675"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3500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BA4919" w:rsidRPr="009E2644" w:rsidRDefault="00BA4919" w:rsidP="00AC2B23">
            <w:pPr>
              <w:spacing w:after="0" w:line="360" w:lineRule="auto"/>
              <w:jc w:val="center"/>
              <w:rPr>
                <w:rFonts w:asciiTheme="majorBidi" w:eastAsia="Times New Roman" w:hAnsiTheme="majorBidi" w:cstheme="majorBidi"/>
                <w:sz w:val="24"/>
                <w:szCs w:val="24"/>
                <w:lang w:eastAsia="fr-FR"/>
              </w:rPr>
            </w:pPr>
          </w:p>
        </w:tc>
      </w:tr>
    </w:tbl>
    <w:p w:rsidR="00BA4919" w:rsidRPr="006D216A" w:rsidRDefault="00BA4919" w:rsidP="00BA4919">
      <w:pPr>
        <w:spacing w:after="240" w:line="360" w:lineRule="auto"/>
        <w:rPr>
          <w:rFonts w:asciiTheme="majorBidi" w:eastAsia="Times New Roman" w:hAnsiTheme="majorBidi" w:cstheme="majorBidi"/>
          <w:sz w:val="24"/>
          <w:szCs w:val="24"/>
          <w:lang w:eastAsia="fr-FR"/>
        </w:rPr>
      </w:pPr>
      <w:r w:rsidRPr="009E2644">
        <w:rPr>
          <w:rFonts w:asciiTheme="majorBidi" w:eastAsia="Times New Roman" w:hAnsiTheme="majorBidi" w:cstheme="majorBidi"/>
          <w:b/>
          <w:bCs/>
          <w:sz w:val="24"/>
          <w:szCs w:val="24"/>
          <w:lang w:eastAsia="fr-FR"/>
        </w:rPr>
        <w:t>2 Quelles conclusions peut-on</w:t>
      </w:r>
      <w:r w:rsidRPr="009E2644">
        <w:rPr>
          <w:rFonts w:asciiTheme="majorBidi" w:eastAsia="Times New Roman" w:hAnsiTheme="majorBidi" w:cstheme="majorBidi"/>
          <w:sz w:val="24"/>
          <w:szCs w:val="24"/>
          <w:lang w:eastAsia="fr-FR"/>
        </w:rPr>
        <w:t xml:space="preserve"> tirer de cette étude ?</w:t>
      </w:r>
      <w:r w:rsidRPr="009E2644">
        <w:rPr>
          <w:rFonts w:asciiTheme="majorBidi" w:eastAsia="Times New Roman" w:hAnsiTheme="majorBidi" w:cstheme="majorBidi"/>
          <w:sz w:val="24"/>
          <w:szCs w:val="24"/>
          <w:lang w:eastAsia="fr-FR"/>
        </w:rPr>
        <w:br/>
      </w:r>
      <w:r w:rsidRPr="009E2644">
        <w:rPr>
          <w:rFonts w:asciiTheme="majorBidi" w:eastAsia="Times New Roman" w:hAnsiTheme="majorBidi" w:cstheme="majorBidi"/>
          <w:b/>
          <w:bCs/>
          <w:sz w:val="24"/>
          <w:szCs w:val="24"/>
          <w:lang w:eastAsia="fr-FR"/>
        </w:rPr>
        <w:t xml:space="preserve">Correction : </w:t>
      </w:r>
      <w:r w:rsidRPr="006D216A">
        <w:rPr>
          <w:rFonts w:asciiTheme="majorBidi" w:eastAsia="Times New Roman" w:hAnsiTheme="majorBidi" w:cstheme="majorBidi"/>
          <w:sz w:val="24"/>
          <w:szCs w:val="24"/>
          <w:lang w:eastAsia="fr-FR"/>
        </w:rPr>
        <w:br/>
        <w:t xml:space="preserve">Afin de remplir le tableau, il faut connaître quelques définitions : </w:t>
      </w:r>
      <w:r w:rsidRPr="006D216A">
        <w:rPr>
          <w:rFonts w:asciiTheme="majorBidi" w:eastAsia="Times New Roman" w:hAnsiTheme="majorBidi" w:cstheme="majorBidi"/>
          <w:sz w:val="24"/>
          <w:szCs w:val="24"/>
          <w:lang w:eastAsia="fr-FR"/>
        </w:rPr>
        <w:br/>
        <w:t xml:space="preserve">- </w:t>
      </w:r>
      <w:r w:rsidRPr="006D216A">
        <w:rPr>
          <w:rFonts w:asciiTheme="majorBidi" w:eastAsia="Times New Roman" w:hAnsiTheme="majorBidi" w:cstheme="majorBidi"/>
          <w:b/>
          <w:bCs/>
          <w:sz w:val="24"/>
          <w:szCs w:val="24"/>
          <w:lang w:eastAsia="fr-FR"/>
        </w:rPr>
        <w:t>L'activité spécifique (AS)</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w:t>
      </w:r>
      <w:r w:rsidRPr="006D216A">
        <w:rPr>
          <w:rFonts w:asciiTheme="majorBidi" w:eastAsia="Times New Roman" w:hAnsiTheme="majorBidi" w:cstheme="majorBidi"/>
          <w:sz w:val="24"/>
          <w:szCs w:val="24"/>
          <w:lang w:eastAsia="fr-FR"/>
        </w:rPr>
        <w:t xml:space="preserve"> représente un nombre d'unités enzymatiques (UE) par gramme de protéines (g) : </w:t>
      </w:r>
      <w:r w:rsidRPr="006D216A">
        <w:rPr>
          <w:rFonts w:asciiTheme="majorBidi" w:eastAsia="Times New Roman" w:hAnsiTheme="majorBidi" w:cstheme="majorBidi"/>
          <w:b/>
          <w:bCs/>
          <w:sz w:val="24"/>
          <w:szCs w:val="24"/>
          <w:lang w:eastAsia="fr-FR"/>
        </w:rPr>
        <w:t>AS = (UE /</w:t>
      </w:r>
      <w:r>
        <w:rPr>
          <w:rFonts w:asciiTheme="majorBidi" w:eastAsia="Times New Roman" w:hAnsiTheme="majorBidi" w:cstheme="majorBidi"/>
          <w:b/>
          <w:bCs/>
          <w:sz w:val="24"/>
          <w:szCs w:val="24"/>
          <w:lang w:eastAsia="fr-FR"/>
        </w:rPr>
        <w:t>m</w:t>
      </w:r>
      <w:r w:rsidRPr="006D216A">
        <w:rPr>
          <w:rFonts w:asciiTheme="majorBidi" w:eastAsia="Times New Roman" w:hAnsiTheme="majorBidi" w:cstheme="majorBidi"/>
          <w:b/>
          <w:bCs/>
          <w:sz w:val="24"/>
          <w:szCs w:val="24"/>
          <w:lang w:eastAsia="fr-FR"/>
        </w:rPr>
        <w:t>g)</w:t>
      </w:r>
    </w:p>
    <w:p w:rsidR="00BA4919" w:rsidRPr="006D216A" w:rsidRDefault="00BA4919" w:rsidP="00BA4919">
      <w:pPr>
        <w:spacing w:after="240" w:line="360" w:lineRule="auto"/>
        <w:jc w:val="both"/>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 Le taux de purification</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 xml:space="preserve">: </w:t>
      </w:r>
      <w:r w:rsidRPr="006D216A">
        <w:rPr>
          <w:rFonts w:asciiTheme="majorBidi" w:eastAsia="Times New Roman" w:hAnsiTheme="majorBidi" w:cstheme="majorBidi"/>
          <w:sz w:val="24"/>
          <w:szCs w:val="24"/>
          <w:lang w:eastAsia="fr-FR"/>
        </w:rPr>
        <w:t xml:space="preserve"> d'une enzyme est le rapport de l'AS mesurée après une étape de purification, sur l'AS mesurée à l'étape précédente : </w:t>
      </w:r>
    </w:p>
    <w:p w:rsidR="00BA4919" w:rsidRPr="006D216A" w:rsidRDefault="00BA4919" w:rsidP="00BA4919">
      <w:pPr>
        <w:spacing w:after="0" w:line="360" w:lineRule="auto"/>
        <w:jc w:val="both"/>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Taux de purification = AS après une étape / AS avant cette même étape</w:t>
      </w:r>
    </w:p>
    <w:p w:rsidR="00BA4919" w:rsidRDefault="00BA4919" w:rsidP="00BA4919">
      <w:pPr>
        <w:spacing w:after="240" w:line="360" w:lineRule="auto"/>
        <w:jc w:val="both"/>
        <w:rPr>
          <w:rFonts w:asciiTheme="majorBidi" w:eastAsia="Times New Roman" w:hAnsiTheme="majorBidi" w:cstheme="majorBidi"/>
          <w:b/>
          <w:bCs/>
          <w:sz w:val="24"/>
          <w:szCs w:val="24"/>
          <w:lang w:eastAsia="fr-FR"/>
        </w:rPr>
      </w:pPr>
      <w:r w:rsidRPr="006D216A">
        <w:rPr>
          <w:rFonts w:asciiTheme="majorBidi" w:eastAsia="Times New Roman" w:hAnsiTheme="majorBidi" w:cstheme="majorBidi"/>
          <w:sz w:val="24"/>
          <w:szCs w:val="24"/>
          <w:lang w:eastAsia="fr-FR"/>
        </w:rPr>
        <w:lastRenderedPageBreak/>
        <w:t xml:space="preserve">- </w:t>
      </w:r>
      <w:r w:rsidRPr="006D216A">
        <w:rPr>
          <w:rFonts w:asciiTheme="majorBidi" w:eastAsia="Times New Roman" w:hAnsiTheme="majorBidi" w:cstheme="majorBidi"/>
          <w:b/>
          <w:bCs/>
          <w:sz w:val="24"/>
          <w:szCs w:val="24"/>
          <w:lang w:eastAsia="fr-FR"/>
        </w:rPr>
        <w:t>Le rendement</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w:t>
      </w:r>
      <w:r w:rsidRPr="006D216A">
        <w:rPr>
          <w:rFonts w:asciiTheme="majorBidi" w:eastAsia="Times New Roman" w:hAnsiTheme="majorBidi" w:cstheme="majorBidi"/>
          <w:sz w:val="24"/>
          <w:szCs w:val="24"/>
          <w:lang w:eastAsia="fr-FR"/>
        </w:rPr>
        <w:t xml:space="preserve"> correspond à un nombre d'UE mesuré après une étape de purification, sur un nombre d'UE mesuré à l</w:t>
      </w:r>
      <w:r>
        <w:rPr>
          <w:rFonts w:asciiTheme="majorBidi" w:eastAsia="Times New Roman" w:hAnsiTheme="majorBidi" w:cstheme="majorBidi"/>
          <w:sz w:val="24"/>
          <w:szCs w:val="24"/>
          <w:lang w:eastAsia="fr-FR"/>
        </w:rPr>
        <w:t xml:space="preserve">'étape précédente. </w:t>
      </w:r>
      <w:r w:rsidRPr="006D216A">
        <w:rPr>
          <w:rFonts w:asciiTheme="majorBidi" w:eastAsia="Times New Roman" w:hAnsiTheme="majorBidi" w:cstheme="majorBidi"/>
          <w:b/>
          <w:bCs/>
          <w:sz w:val="24"/>
          <w:szCs w:val="24"/>
          <w:lang w:eastAsia="fr-FR"/>
        </w:rPr>
        <w:t>Rendement = UE après une étape / UE avant cette même étape</w:t>
      </w:r>
    </w:p>
    <w:p w:rsidR="00BA4919" w:rsidRDefault="00BA4919" w:rsidP="00BA4919">
      <w:pPr>
        <w:spacing w:after="0" w:line="360" w:lineRule="auto"/>
        <w:jc w:val="both"/>
        <w:rPr>
          <w:rFonts w:asciiTheme="majorBidi" w:eastAsia="Times New Roman" w:hAnsiTheme="majorBidi" w:cstheme="majorBidi"/>
          <w:b/>
          <w:bCs/>
          <w:sz w:val="24"/>
          <w:szCs w:val="24"/>
          <w:lang w:eastAsia="fr-FR"/>
        </w:rPr>
      </w:pPr>
      <w:r w:rsidRPr="006D216A">
        <w:rPr>
          <w:rFonts w:asciiTheme="majorBidi" w:eastAsia="Times New Roman" w:hAnsiTheme="majorBidi" w:cstheme="majorBidi"/>
          <w:sz w:val="24"/>
          <w:szCs w:val="24"/>
          <w:lang w:eastAsia="fr-FR"/>
        </w:rPr>
        <w:t>Connaissant ces définitions, on peut remplir le tableau. Il faudra rajouter une colonne supplémentaire "AS" qui nous permettra de calculer le taux de purification :</w:t>
      </w:r>
    </w:p>
    <w:p w:rsidR="00BA4919" w:rsidRPr="006D216A" w:rsidRDefault="00BA4919" w:rsidP="00BA4919">
      <w:pPr>
        <w:spacing w:after="0" w:line="360" w:lineRule="auto"/>
        <w:jc w:val="both"/>
        <w:rPr>
          <w:rFonts w:asciiTheme="majorBidi" w:eastAsia="Times New Roman" w:hAnsiTheme="majorBidi" w:cstheme="majorBidi"/>
          <w:sz w:val="24"/>
          <w:szCs w:val="24"/>
          <w:lang w:eastAsia="fr-FR"/>
        </w:rPr>
      </w:pPr>
    </w:p>
    <w:tbl>
      <w:tblPr>
        <w:tblW w:w="9699"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61"/>
        <w:gridCol w:w="1424"/>
        <w:gridCol w:w="1481"/>
        <w:gridCol w:w="977"/>
        <w:gridCol w:w="2425"/>
        <w:gridCol w:w="1631"/>
      </w:tblGrid>
      <w:tr w:rsidR="00BA4919" w:rsidRPr="006D216A" w:rsidTr="00AC2B23">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br/>
            </w:r>
          </w:p>
        </w:tc>
        <w:tc>
          <w:tcPr>
            <w:tcW w:w="1424"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protéine (g)</w:t>
            </w:r>
          </w:p>
        </w:tc>
        <w:tc>
          <w:tcPr>
            <w:tcW w:w="148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activité (UE)</w:t>
            </w:r>
          </w:p>
        </w:tc>
        <w:tc>
          <w:tcPr>
            <w:tcW w:w="977"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AS </w:t>
            </w:r>
          </w:p>
        </w:tc>
        <w:tc>
          <w:tcPr>
            <w:tcW w:w="2425"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taux de purification :</w:t>
            </w:r>
          </w:p>
        </w:tc>
        <w:tc>
          <w:tcPr>
            <w:tcW w:w="163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rendement :</w:t>
            </w:r>
          </w:p>
        </w:tc>
      </w:tr>
      <w:tr w:rsidR="00BA4919" w:rsidRPr="006D216A" w:rsidTr="00AC2B23">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Extrait brut</w:t>
            </w:r>
          </w:p>
        </w:tc>
        <w:tc>
          <w:tcPr>
            <w:tcW w:w="1424"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1000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20000</w:t>
            </w:r>
          </w:p>
        </w:tc>
        <w:tc>
          <w:tcPr>
            <w:tcW w:w="977"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20</w:t>
            </w:r>
          </w:p>
        </w:tc>
        <w:tc>
          <w:tcPr>
            <w:tcW w:w="2425"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w:t>
            </w:r>
          </w:p>
        </w:tc>
        <w:tc>
          <w:tcPr>
            <w:tcW w:w="163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w:t>
            </w:r>
          </w:p>
        </w:tc>
      </w:tr>
      <w:tr w:rsidR="00BA4919" w:rsidRPr="006D216A" w:rsidTr="00AC2B23">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Chromato. d'exclusion</w:t>
            </w:r>
          </w:p>
        </w:tc>
        <w:tc>
          <w:tcPr>
            <w:tcW w:w="1424"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200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14000</w:t>
            </w:r>
          </w:p>
        </w:tc>
        <w:tc>
          <w:tcPr>
            <w:tcW w:w="977"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70</w:t>
            </w:r>
          </w:p>
        </w:tc>
        <w:tc>
          <w:tcPr>
            <w:tcW w:w="2425"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3,5 fois</w:t>
            </w:r>
          </w:p>
        </w:tc>
        <w:tc>
          <w:tcPr>
            <w:tcW w:w="163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70 %</w:t>
            </w:r>
          </w:p>
        </w:tc>
      </w:tr>
      <w:tr w:rsidR="00BA4919" w:rsidRPr="006D216A" w:rsidTr="00AC2B23">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Chromato. d'échange d'ions</w:t>
            </w:r>
          </w:p>
        </w:tc>
        <w:tc>
          <w:tcPr>
            <w:tcW w:w="1424"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15</w:t>
            </w:r>
          </w:p>
        </w:tc>
        <w:tc>
          <w:tcPr>
            <w:tcW w:w="148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4500</w:t>
            </w:r>
          </w:p>
        </w:tc>
        <w:tc>
          <w:tcPr>
            <w:tcW w:w="977"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300</w:t>
            </w:r>
          </w:p>
        </w:tc>
        <w:tc>
          <w:tcPr>
            <w:tcW w:w="2425"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4,28 fois</w:t>
            </w:r>
          </w:p>
        </w:tc>
        <w:tc>
          <w:tcPr>
            <w:tcW w:w="163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32 %</w:t>
            </w:r>
          </w:p>
        </w:tc>
      </w:tr>
      <w:tr w:rsidR="00BA4919" w:rsidRPr="006D216A" w:rsidTr="00AC2B23">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Chromato. d'affinité</w:t>
            </w:r>
          </w:p>
        </w:tc>
        <w:tc>
          <w:tcPr>
            <w:tcW w:w="1424"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0,5</w:t>
            </w:r>
          </w:p>
        </w:tc>
        <w:tc>
          <w:tcPr>
            <w:tcW w:w="148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3500</w:t>
            </w:r>
          </w:p>
        </w:tc>
        <w:tc>
          <w:tcPr>
            <w:tcW w:w="977"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7000</w:t>
            </w:r>
          </w:p>
        </w:tc>
        <w:tc>
          <w:tcPr>
            <w:tcW w:w="2425"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23,3 fois</w:t>
            </w:r>
          </w:p>
        </w:tc>
        <w:tc>
          <w:tcPr>
            <w:tcW w:w="1631" w:type="dxa"/>
            <w:tcBorders>
              <w:top w:val="outset" w:sz="6" w:space="0" w:color="auto"/>
              <w:left w:val="outset" w:sz="6" w:space="0" w:color="auto"/>
              <w:bottom w:val="outset" w:sz="6" w:space="0" w:color="auto"/>
              <w:right w:val="outset" w:sz="6" w:space="0" w:color="auto"/>
            </w:tcBorders>
            <w:vAlign w:val="center"/>
            <w:hideMark/>
          </w:tcPr>
          <w:p w:rsidR="00BA4919" w:rsidRPr="006D216A" w:rsidRDefault="00BA4919" w:rsidP="00AC2B23">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77,7 %</w:t>
            </w:r>
          </w:p>
        </w:tc>
      </w:tr>
    </w:tbl>
    <w:p w:rsidR="00BA4919" w:rsidRDefault="00BA4919" w:rsidP="00BA4919">
      <w:pPr>
        <w:spacing w:before="100" w:beforeAutospacing="1" w:after="100" w:afterAutospacing="1" w:line="360" w:lineRule="auto"/>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On pourra utilement calculer :</w:t>
      </w:r>
      <w:r w:rsidRPr="006D216A">
        <w:rPr>
          <w:rFonts w:asciiTheme="majorBidi" w:eastAsia="Times New Roman" w:hAnsiTheme="majorBidi" w:cstheme="majorBidi"/>
          <w:sz w:val="24"/>
          <w:szCs w:val="24"/>
          <w:lang w:eastAsia="fr-FR"/>
        </w:rPr>
        <w:br/>
        <w:t xml:space="preserve">- </w:t>
      </w:r>
      <w:r w:rsidRPr="006D216A">
        <w:rPr>
          <w:rFonts w:asciiTheme="majorBidi" w:eastAsia="Times New Roman" w:hAnsiTheme="majorBidi" w:cstheme="majorBidi"/>
          <w:sz w:val="24"/>
          <w:szCs w:val="24"/>
          <w:u w:val="single"/>
          <w:lang w:eastAsia="fr-FR"/>
        </w:rPr>
        <w:t>Le taux global de purification</w:t>
      </w:r>
      <w:r w:rsidRPr="006D216A">
        <w:rPr>
          <w:rFonts w:asciiTheme="majorBidi" w:eastAsia="Times New Roman" w:hAnsiTheme="majorBidi" w:cstheme="majorBidi"/>
          <w:sz w:val="24"/>
          <w:szCs w:val="24"/>
          <w:lang w:eastAsia="fr-FR"/>
        </w:rPr>
        <w:t xml:space="preserve">, qui est égal à l'AS mesurée à la fin de toutes les étapes, divisée par celle de départ. Ici, le taux global de purification est égal à 7000 / 20 = 350. </w:t>
      </w:r>
      <w:r w:rsidRPr="006D216A">
        <w:rPr>
          <w:rFonts w:asciiTheme="majorBidi" w:eastAsia="Times New Roman" w:hAnsiTheme="majorBidi" w:cstheme="majorBidi"/>
          <w:sz w:val="24"/>
          <w:szCs w:val="24"/>
          <w:lang w:eastAsia="fr-FR"/>
        </w:rPr>
        <w:br/>
        <w:t xml:space="preserve">- </w:t>
      </w:r>
      <w:r w:rsidRPr="006D216A">
        <w:rPr>
          <w:rFonts w:asciiTheme="majorBidi" w:eastAsia="Times New Roman" w:hAnsiTheme="majorBidi" w:cstheme="majorBidi"/>
          <w:sz w:val="24"/>
          <w:szCs w:val="24"/>
          <w:u w:val="single"/>
          <w:lang w:eastAsia="fr-FR"/>
        </w:rPr>
        <w:t>Le rendement global</w:t>
      </w:r>
      <w:r w:rsidRPr="006D216A">
        <w:rPr>
          <w:rFonts w:asciiTheme="majorBidi" w:eastAsia="Times New Roman" w:hAnsiTheme="majorBidi" w:cstheme="majorBidi"/>
          <w:sz w:val="24"/>
          <w:szCs w:val="24"/>
          <w:lang w:eastAsia="fr-FR"/>
        </w:rPr>
        <w:t xml:space="preserve"> qui est égal à 3500 / 20000 = 17,5 %, </w:t>
      </w:r>
      <w:r w:rsidRPr="006D216A">
        <w:rPr>
          <w:rFonts w:asciiTheme="majorBidi" w:eastAsia="Times New Roman" w:hAnsiTheme="majorBidi" w:cstheme="majorBidi"/>
          <w:sz w:val="24"/>
          <w:szCs w:val="24"/>
          <w:lang w:eastAsia="fr-FR"/>
        </w:rPr>
        <w:br/>
      </w:r>
      <w:r w:rsidRPr="006D216A">
        <w:rPr>
          <w:rFonts w:asciiTheme="majorBidi" w:eastAsia="Times New Roman" w:hAnsiTheme="majorBidi" w:cstheme="majorBidi"/>
          <w:b/>
          <w:bCs/>
          <w:sz w:val="24"/>
          <w:szCs w:val="24"/>
          <w:lang w:eastAsia="fr-FR"/>
        </w:rPr>
        <w:t>Conclusion :</w:t>
      </w:r>
      <w:r w:rsidRPr="006D216A">
        <w:rPr>
          <w:rFonts w:asciiTheme="majorBidi" w:eastAsia="Times New Roman" w:hAnsiTheme="majorBidi" w:cstheme="majorBidi"/>
          <w:sz w:val="24"/>
          <w:szCs w:val="24"/>
          <w:lang w:eastAsia="fr-FR"/>
        </w:rPr>
        <w:t xml:space="preserve"> Suite aux différentes étapes de purification, on a pu récupérer 3500 unités, sur les 20000 que l'on avait au départ, soit 17,5 %. L'enzyme a été purifiée 350 fois.</w:t>
      </w:r>
      <w:r w:rsidRPr="006D216A">
        <w:rPr>
          <w:rFonts w:ascii="Arial" w:eastAsia="Times New Roman" w:hAnsi="Arial" w:cs="Arial"/>
          <w:color w:val="333366"/>
          <w:sz w:val="20"/>
          <w:szCs w:val="20"/>
          <w:lang w:eastAsia="fr-FR"/>
        </w:rPr>
        <w:t xml:space="preserve"> </w:t>
      </w:r>
      <w:r w:rsidRPr="005D33FF">
        <w:rPr>
          <w:rFonts w:asciiTheme="majorBidi" w:eastAsia="Times New Roman" w:hAnsiTheme="majorBidi" w:cstheme="majorBidi"/>
          <w:sz w:val="24"/>
          <w:szCs w:val="24"/>
          <w:lang w:eastAsia="fr-FR"/>
        </w:rPr>
        <w:t>es en 1992 et continu d'augmente</w:t>
      </w:r>
      <w:r>
        <w:rPr>
          <w:rFonts w:asciiTheme="majorBidi" w:eastAsia="Times New Roman" w:hAnsiTheme="majorBidi" w:cstheme="majorBidi"/>
          <w:sz w:val="24"/>
          <w:szCs w:val="24"/>
          <w:lang w:eastAsia="fr-FR"/>
        </w:rPr>
        <w:t>.</w:t>
      </w:r>
    </w:p>
    <w:p w:rsidR="00BA4919" w:rsidRPr="00CF0DB4" w:rsidRDefault="00BA4919" w:rsidP="00BA4919">
      <w:pPr>
        <w:spacing w:before="100" w:beforeAutospacing="1" w:after="100" w:afterAutospacing="1" w:line="360" w:lineRule="auto"/>
        <w:jc w:val="both"/>
        <w:rPr>
          <w:rFonts w:asciiTheme="majorBidi" w:hAnsiTheme="majorBidi" w:cstheme="majorBidi"/>
          <w:b/>
          <w:sz w:val="20"/>
          <w:szCs w:val="20"/>
        </w:rPr>
      </w:pPr>
      <w:r w:rsidRPr="00CF0DB4">
        <w:rPr>
          <w:rFonts w:asciiTheme="majorBidi" w:eastAsia="Times New Roman" w:hAnsiTheme="majorBidi" w:cstheme="majorBidi"/>
          <w:b/>
          <w:bCs/>
          <w:sz w:val="24"/>
          <w:szCs w:val="24"/>
          <w:lang w:eastAsia="fr-FR"/>
        </w:rPr>
        <w:t>Exercice 2 :</w:t>
      </w:r>
      <w:r w:rsidRPr="00CF0DB4">
        <w:rPr>
          <w:rFonts w:asciiTheme="majorBidi" w:hAnsiTheme="majorBidi" w:cstheme="majorBidi"/>
          <w:b/>
          <w:color w:val="000000"/>
          <w:sz w:val="20"/>
          <w:szCs w:val="20"/>
        </w:rPr>
        <w:t xml:space="preserve"> Purification et caractérisation d’une enzyme bactérienne E sécrétée par </w:t>
      </w:r>
      <w:r w:rsidRPr="00CF0DB4">
        <w:rPr>
          <w:rFonts w:asciiTheme="majorBidi" w:hAnsiTheme="majorBidi" w:cstheme="majorBidi"/>
          <w:b/>
          <w:i/>
          <w:color w:val="000000"/>
          <w:sz w:val="20"/>
          <w:szCs w:val="20"/>
        </w:rPr>
        <w:t>Bacillus halodurans</w:t>
      </w:r>
      <w:r w:rsidRPr="00CF0DB4">
        <w:rPr>
          <w:rFonts w:asciiTheme="majorBidi" w:hAnsiTheme="majorBidi" w:cstheme="majorBidi"/>
          <w:b/>
          <w:color w:val="000000"/>
          <w:sz w:val="20"/>
          <w:szCs w:val="20"/>
        </w:rPr>
        <w:t xml:space="preserve"> </w:t>
      </w:r>
    </w:p>
    <w:p w:rsidR="00BA4919" w:rsidRDefault="00BA4919" w:rsidP="00BA4919">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b/>
          <w:color w:val="000000"/>
          <w:sz w:val="24"/>
          <w:szCs w:val="24"/>
        </w:rPr>
        <w:t xml:space="preserve"> </w:t>
      </w:r>
      <w:r w:rsidRPr="00CF0DB4">
        <w:rPr>
          <w:rFonts w:asciiTheme="majorBidi" w:hAnsiTheme="majorBidi" w:cstheme="majorBidi"/>
          <w:color w:val="000000"/>
          <w:sz w:val="24"/>
          <w:szCs w:val="24"/>
        </w:rPr>
        <w:t xml:space="preserve">L’enzyme E est purifiée à partir du surnageant de culture débarrassé des bactéries par centrifugation selon un protocole contenant trois étapes (Table 1). Le surnageant de culture centrifugé est soumis à une précipitation au sulfate d’ammonium. </w:t>
      </w:r>
    </w:p>
    <w:p w:rsidR="00BA4919" w:rsidRDefault="00BA4919" w:rsidP="00BA4919">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color w:val="000000"/>
          <w:sz w:val="24"/>
          <w:szCs w:val="24"/>
        </w:rPr>
        <w:lastRenderedPageBreak/>
        <w:t>Le précipité est récupéré par centrifugation, resolubilisé, dialysé contre un tampon Tris-HCl 50 mM pH 9 (tampon A) et chargé sur une colonne de DEAE-cellulose (chromatographie échangeuse d’anions</w:t>
      </w:r>
      <w:r>
        <w:rPr>
          <w:rFonts w:asciiTheme="majorBidi" w:hAnsiTheme="majorBidi" w:cstheme="majorBidi"/>
          <w:color w:val="000000"/>
          <w:sz w:val="24"/>
          <w:szCs w:val="24"/>
        </w:rPr>
        <w:t>).</w:t>
      </w:r>
    </w:p>
    <w:p w:rsidR="00BA4919" w:rsidRDefault="00BA4919" w:rsidP="00BA4919">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color w:val="000000"/>
          <w:sz w:val="24"/>
          <w:szCs w:val="24"/>
        </w:rPr>
        <w:t xml:space="preserve"> L’élution des protéines est réalisée à l’aide d’un gradient de 0 à 1 M NaCl dans le tampon A. Les fractions contenant l’enzyme sont regroupées, concentrées et chargées sur une colonne de séphadex G50 équilibrée en tampon A (chromatographie d’exclusion). </w:t>
      </w:r>
    </w:p>
    <w:p w:rsidR="00BA4919" w:rsidRDefault="00BA4919" w:rsidP="00BA4919">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color w:val="000000"/>
          <w:sz w:val="24"/>
          <w:szCs w:val="24"/>
        </w:rPr>
        <w:t>L’élution des protéines est réalisée avec le tampon A. Les fractions contenant l’enzyme sont regroupées et constituent le pool d’enzyme purifiée. Les fractions issues des différentes étapes de purification sont analysées par électrophorèse sur gel de polyacryl</w:t>
      </w:r>
      <w:r>
        <w:rPr>
          <w:rFonts w:asciiTheme="majorBidi" w:hAnsiTheme="majorBidi" w:cstheme="majorBidi"/>
          <w:color w:val="000000"/>
          <w:sz w:val="24"/>
          <w:szCs w:val="24"/>
        </w:rPr>
        <w:t>amide en condition dénaturantes.</w:t>
      </w:r>
    </w:p>
    <w:p w:rsidR="00BA4919" w:rsidRPr="00CF0DB4" w:rsidRDefault="00BA4919" w:rsidP="00BA4919">
      <w:pPr>
        <w:spacing w:after="4" w:line="360" w:lineRule="auto"/>
        <w:ind w:right="282"/>
        <w:jc w:val="both"/>
        <w:rPr>
          <w:rFonts w:asciiTheme="majorBidi" w:hAnsiTheme="majorBidi" w:cstheme="majorBidi"/>
          <w:sz w:val="24"/>
          <w:szCs w:val="24"/>
        </w:rPr>
      </w:pPr>
      <w:r w:rsidRPr="00CF0DB4">
        <w:rPr>
          <w:rFonts w:asciiTheme="majorBidi" w:hAnsiTheme="majorBidi" w:cstheme="majorBidi"/>
          <w:color w:val="000000"/>
          <w:sz w:val="24"/>
          <w:szCs w:val="24"/>
        </w:rPr>
        <w:t xml:space="preserve">Le pool d’enzyme purifiée a été utilisé comme source d’enzyme pour étudier son activité sur un substrat spécifique et les résultats sont reportés dans la table 2. </w:t>
      </w:r>
    </w:p>
    <w:p w:rsidR="00BA4919" w:rsidRDefault="00BA4919" w:rsidP="00BA4919">
      <w:pPr>
        <w:spacing w:after="0" w:line="256" w:lineRule="auto"/>
      </w:pPr>
      <w:r>
        <w:rPr>
          <w:color w:val="000000"/>
        </w:rPr>
        <w:t xml:space="preserve"> </w:t>
      </w:r>
    </w:p>
    <w:p w:rsidR="00BA4919" w:rsidRPr="005F150F" w:rsidRDefault="00BA4919" w:rsidP="00BA4919">
      <w:pPr>
        <w:spacing w:after="0" w:line="264" w:lineRule="auto"/>
        <w:ind w:left="-5"/>
        <w:jc w:val="center"/>
        <w:rPr>
          <w:rFonts w:asciiTheme="majorBidi" w:hAnsiTheme="majorBidi" w:cstheme="majorBidi"/>
        </w:rPr>
      </w:pPr>
      <w:r w:rsidRPr="005F150F">
        <w:rPr>
          <w:rFonts w:asciiTheme="majorBidi" w:hAnsiTheme="majorBidi" w:cstheme="majorBidi"/>
          <w:color w:val="000000"/>
        </w:rPr>
        <w:t>Table 1 : Bilan des étapes de purification de l’enzyme E</w:t>
      </w:r>
    </w:p>
    <w:tbl>
      <w:tblPr>
        <w:tblStyle w:val="TableGrid"/>
        <w:tblW w:w="9830" w:type="dxa"/>
        <w:jc w:val="center"/>
        <w:tblInd w:w="0" w:type="dxa"/>
        <w:tblCellMar>
          <w:right w:w="79" w:type="dxa"/>
        </w:tblCellMar>
        <w:tblLook w:val="04A0" w:firstRow="1" w:lastRow="0" w:firstColumn="1" w:lastColumn="0" w:noHBand="0" w:noVBand="1"/>
      </w:tblPr>
      <w:tblGrid>
        <w:gridCol w:w="2389"/>
        <w:gridCol w:w="1448"/>
        <w:gridCol w:w="1651"/>
        <w:gridCol w:w="1265"/>
        <w:gridCol w:w="1409"/>
        <w:gridCol w:w="1668"/>
      </w:tblGrid>
      <w:tr w:rsidR="00BA4919" w:rsidTr="00AC2B23">
        <w:trPr>
          <w:trHeight w:val="767"/>
          <w:jc w:val="center"/>
        </w:trPr>
        <w:tc>
          <w:tcPr>
            <w:tcW w:w="2389" w:type="dxa"/>
            <w:tcBorders>
              <w:top w:val="single" w:sz="4" w:space="0" w:color="000000"/>
              <w:left w:val="single" w:sz="4" w:space="0" w:color="000000"/>
              <w:bottom w:val="single" w:sz="4" w:space="0" w:color="auto"/>
              <w:right w:val="single" w:sz="4" w:space="0" w:color="auto"/>
            </w:tcBorders>
            <w:hideMark/>
          </w:tcPr>
          <w:p w:rsidR="00BA4919" w:rsidRDefault="00BA4919" w:rsidP="00AC2B23">
            <w:pPr>
              <w:spacing w:line="256" w:lineRule="auto"/>
              <w:ind w:left="108"/>
            </w:pPr>
            <w:r>
              <w:rPr>
                <w:color w:val="000000"/>
              </w:rPr>
              <w:t xml:space="preserve"> </w:t>
            </w:r>
            <w:r>
              <w:rPr>
                <w:b/>
                <w:color w:val="000000"/>
              </w:rPr>
              <w:t xml:space="preserve">Etapes </w:t>
            </w:r>
          </w:p>
        </w:tc>
        <w:tc>
          <w:tcPr>
            <w:tcW w:w="1448" w:type="dxa"/>
            <w:tcBorders>
              <w:top w:val="single" w:sz="4" w:space="0" w:color="000000"/>
              <w:left w:val="single" w:sz="4" w:space="0" w:color="auto"/>
              <w:bottom w:val="single" w:sz="4" w:space="0" w:color="auto"/>
              <w:right w:val="single" w:sz="4" w:space="0" w:color="auto"/>
            </w:tcBorders>
            <w:hideMark/>
          </w:tcPr>
          <w:p w:rsidR="00BA4919" w:rsidRDefault="00BA4919" w:rsidP="00AC2B23">
            <w:pPr>
              <w:spacing w:line="256" w:lineRule="auto"/>
              <w:ind w:firstLine="233"/>
            </w:pPr>
            <w:r>
              <w:rPr>
                <w:b/>
                <w:color w:val="000000"/>
              </w:rPr>
              <w:t xml:space="preserve">Activité enzymatique totale (U) </w:t>
            </w:r>
          </w:p>
        </w:tc>
        <w:tc>
          <w:tcPr>
            <w:tcW w:w="1651" w:type="dxa"/>
            <w:tcBorders>
              <w:top w:val="single" w:sz="4" w:space="0" w:color="000000"/>
              <w:left w:val="single" w:sz="4" w:space="0" w:color="auto"/>
              <w:bottom w:val="single" w:sz="4" w:space="0" w:color="auto"/>
              <w:right w:val="single" w:sz="4" w:space="0" w:color="auto"/>
            </w:tcBorders>
            <w:hideMark/>
          </w:tcPr>
          <w:p w:rsidR="00BA4919" w:rsidRDefault="00BA4919" w:rsidP="00AC2B23">
            <w:pPr>
              <w:spacing w:line="256" w:lineRule="auto"/>
              <w:ind w:firstLine="127"/>
            </w:pPr>
            <w:r>
              <w:rPr>
                <w:b/>
                <w:color w:val="000000"/>
              </w:rPr>
              <w:t xml:space="preserve">Quantité de protéine totale (mg) </w:t>
            </w:r>
          </w:p>
        </w:tc>
        <w:tc>
          <w:tcPr>
            <w:tcW w:w="1265" w:type="dxa"/>
            <w:tcBorders>
              <w:top w:val="single" w:sz="4" w:space="0" w:color="000000"/>
              <w:left w:val="single" w:sz="4" w:space="0" w:color="auto"/>
              <w:bottom w:val="single" w:sz="4" w:space="0" w:color="auto"/>
              <w:right w:val="single" w:sz="4" w:space="0" w:color="auto"/>
            </w:tcBorders>
            <w:hideMark/>
          </w:tcPr>
          <w:p w:rsidR="00BA4919" w:rsidRDefault="00BA4919" w:rsidP="00AC2B23">
            <w:pPr>
              <w:spacing w:line="237" w:lineRule="auto"/>
              <w:ind w:firstLine="103"/>
            </w:pPr>
            <w:r>
              <w:rPr>
                <w:b/>
                <w:color w:val="000000"/>
              </w:rPr>
              <w:t xml:space="preserve">Activité spécifique </w:t>
            </w:r>
          </w:p>
          <w:p w:rsidR="00BA4919" w:rsidRDefault="00BA4919" w:rsidP="00AC2B23">
            <w:pPr>
              <w:spacing w:line="256" w:lineRule="auto"/>
              <w:ind w:left="142"/>
            </w:pPr>
            <w:r>
              <w:rPr>
                <w:b/>
                <w:color w:val="000000"/>
              </w:rPr>
              <w:t xml:space="preserve">(U/mg) </w:t>
            </w:r>
          </w:p>
        </w:tc>
        <w:tc>
          <w:tcPr>
            <w:tcW w:w="1409" w:type="dxa"/>
            <w:tcBorders>
              <w:top w:val="single" w:sz="4" w:space="0" w:color="000000"/>
              <w:left w:val="single" w:sz="4" w:space="0" w:color="auto"/>
              <w:bottom w:val="single" w:sz="4" w:space="0" w:color="auto"/>
              <w:right w:val="single" w:sz="4" w:space="0" w:color="auto"/>
            </w:tcBorders>
            <w:hideMark/>
          </w:tcPr>
          <w:p w:rsidR="00BA4919" w:rsidRDefault="00BA4919" w:rsidP="00AC2B23">
            <w:pPr>
              <w:spacing w:line="256" w:lineRule="auto"/>
              <w:ind w:firstLine="50"/>
            </w:pPr>
            <w:r>
              <w:rPr>
                <w:b/>
                <w:color w:val="000000"/>
              </w:rPr>
              <w:t xml:space="preserve">Facteur de purification </w:t>
            </w:r>
          </w:p>
        </w:tc>
        <w:tc>
          <w:tcPr>
            <w:tcW w:w="1668" w:type="dxa"/>
            <w:tcBorders>
              <w:top w:val="single" w:sz="4" w:space="0" w:color="000000"/>
              <w:left w:val="single" w:sz="4" w:space="0" w:color="auto"/>
              <w:bottom w:val="single" w:sz="4" w:space="0" w:color="auto"/>
              <w:right w:val="single" w:sz="4" w:space="0" w:color="000000"/>
            </w:tcBorders>
            <w:hideMark/>
          </w:tcPr>
          <w:p w:rsidR="00BA4919" w:rsidRDefault="00BA4919" w:rsidP="00AC2B23">
            <w:pPr>
              <w:spacing w:line="256" w:lineRule="auto"/>
              <w:ind w:firstLine="91"/>
            </w:pPr>
            <w:r>
              <w:rPr>
                <w:b/>
                <w:color w:val="000000"/>
              </w:rPr>
              <w:t xml:space="preserve">Rendement de purification (%) </w:t>
            </w:r>
          </w:p>
        </w:tc>
      </w:tr>
      <w:tr w:rsidR="00BA4919" w:rsidTr="00AC2B23">
        <w:trPr>
          <w:trHeight w:val="634"/>
          <w:jc w:val="center"/>
        </w:trPr>
        <w:tc>
          <w:tcPr>
            <w:tcW w:w="2389" w:type="dxa"/>
            <w:tcBorders>
              <w:top w:val="single" w:sz="4" w:space="0" w:color="auto"/>
              <w:left w:val="single" w:sz="4" w:space="0" w:color="000000"/>
              <w:bottom w:val="single" w:sz="4" w:space="0" w:color="auto"/>
              <w:right w:val="single" w:sz="4" w:space="0" w:color="auto"/>
            </w:tcBorders>
            <w:vAlign w:val="bottom"/>
            <w:hideMark/>
          </w:tcPr>
          <w:p w:rsidR="00BA4919" w:rsidRDefault="00BA4919" w:rsidP="00AC2B23">
            <w:pPr>
              <w:spacing w:line="242" w:lineRule="auto"/>
              <w:ind w:left="108"/>
            </w:pPr>
            <w:r>
              <w:rPr>
                <w:b/>
                <w:color w:val="000000"/>
              </w:rPr>
              <w:t xml:space="preserve">Surnageant </w:t>
            </w:r>
            <w:r>
              <w:rPr>
                <w:b/>
                <w:color w:val="000000"/>
              </w:rPr>
              <w:tab/>
              <w:t xml:space="preserve">culture centrifugé </w:t>
            </w:r>
          </w:p>
        </w:tc>
        <w:tc>
          <w:tcPr>
            <w:tcW w:w="1448"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379"/>
            </w:pPr>
            <w:r>
              <w:rPr>
                <w:b/>
                <w:color w:val="000000"/>
              </w:rPr>
              <w:t xml:space="preserve">1413 </w:t>
            </w:r>
          </w:p>
        </w:tc>
        <w:tc>
          <w:tcPr>
            <w:tcW w:w="1651"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516"/>
            </w:pPr>
            <w:r>
              <w:rPr>
                <w:b/>
                <w:color w:val="000000"/>
              </w:rPr>
              <w:t xml:space="preserve">673 </w:t>
            </w:r>
          </w:p>
        </w:tc>
        <w:tc>
          <w:tcPr>
            <w:tcW w:w="1265"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471"/>
            </w:pPr>
            <w:r>
              <w:rPr>
                <w:b/>
              </w:rPr>
              <w:t xml:space="preserve"> </w:t>
            </w:r>
          </w:p>
        </w:tc>
        <w:tc>
          <w:tcPr>
            <w:tcW w:w="1409"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auto"/>
              <w:right w:val="single" w:sz="4" w:space="0" w:color="000000"/>
            </w:tcBorders>
            <w:hideMark/>
          </w:tcPr>
          <w:p w:rsidR="00BA4919" w:rsidRDefault="00BA4919" w:rsidP="00AC2B23">
            <w:pPr>
              <w:spacing w:line="256" w:lineRule="auto"/>
              <w:ind w:left="2"/>
              <w:jc w:val="center"/>
            </w:pPr>
            <w:r>
              <w:rPr>
                <w:b/>
                <w:color w:val="000000"/>
              </w:rPr>
              <w:t xml:space="preserve"> </w:t>
            </w:r>
          </w:p>
        </w:tc>
      </w:tr>
      <w:tr w:rsidR="00BA4919" w:rsidTr="00AC2B23">
        <w:trPr>
          <w:trHeight w:val="758"/>
          <w:jc w:val="center"/>
        </w:trPr>
        <w:tc>
          <w:tcPr>
            <w:tcW w:w="2389" w:type="dxa"/>
            <w:tcBorders>
              <w:top w:val="single" w:sz="4" w:space="0" w:color="auto"/>
              <w:left w:val="single" w:sz="4" w:space="0" w:color="000000"/>
              <w:bottom w:val="single" w:sz="4" w:space="0" w:color="auto"/>
              <w:right w:val="single" w:sz="4" w:space="0" w:color="auto"/>
            </w:tcBorders>
            <w:vAlign w:val="bottom"/>
            <w:hideMark/>
          </w:tcPr>
          <w:p w:rsidR="00BA4919" w:rsidRDefault="00BA4919" w:rsidP="00AC2B23">
            <w:pPr>
              <w:spacing w:after="21" w:line="256" w:lineRule="auto"/>
              <w:ind w:left="108"/>
            </w:pPr>
            <w:r>
              <w:rPr>
                <w:b/>
                <w:color w:val="000000"/>
              </w:rPr>
              <w:t xml:space="preserve">Précipitation sulfate </w:t>
            </w:r>
          </w:p>
          <w:p w:rsidR="00BA4919" w:rsidRDefault="00BA4919" w:rsidP="00AC2B23">
            <w:pPr>
              <w:spacing w:line="256" w:lineRule="auto"/>
              <w:ind w:left="108"/>
            </w:pPr>
            <w:r>
              <w:rPr>
                <w:b/>
                <w:color w:val="000000"/>
              </w:rPr>
              <w:t xml:space="preserve">d’ammonium </w:t>
            </w:r>
          </w:p>
        </w:tc>
        <w:tc>
          <w:tcPr>
            <w:tcW w:w="1448"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379"/>
            </w:pPr>
            <w:r>
              <w:rPr>
                <w:b/>
                <w:color w:val="000000"/>
              </w:rPr>
              <w:t xml:space="preserve">1215 </w:t>
            </w:r>
          </w:p>
        </w:tc>
        <w:tc>
          <w:tcPr>
            <w:tcW w:w="1651"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516"/>
            </w:pPr>
            <w:r>
              <w:rPr>
                <w:b/>
                <w:color w:val="000000"/>
              </w:rPr>
              <w:t xml:space="preserve">308 </w:t>
            </w:r>
          </w:p>
        </w:tc>
        <w:tc>
          <w:tcPr>
            <w:tcW w:w="1265"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471"/>
            </w:pPr>
            <w:r>
              <w:rPr>
                <w:b/>
              </w:rPr>
              <w:t xml:space="preserve"> </w:t>
            </w:r>
          </w:p>
        </w:tc>
        <w:tc>
          <w:tcPr>
            <w:tcW w:w="1409"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auto"/>
              <w:right w:val="single" w:sz="4" w:space="0" w:color="000000"/>
            </w:tcBorders>
            <w:hideMark/>
          </w:tcPr>
          <w:p w:rsidR="00BA4919" w:rsidRDefault="00BA4919" w:rsidP="00AC2B23">
            <w:pPr>
              <w:spacing w:line="256" w:lineRule="auto"/>
              <w:ind w:left="2"/>
              <w:jc w:val="center"/>
            </w:pPr>
            <w:r>
              <w:rPr>
                <w:b/>
                <w:color w:val="000000"/>
              </w:rPr>
              <w:t xml:space="preserve"> </w:t>
            </w:r>
          </w:p>
        </w:tc>
      </w:tr>
      <w:tr w:rsidR="00BA4919" w:rsidTr="00AC2B23">
        <w:trPr>
          <w:trHeight w:val="759"/>
          <w:jc w:val="center"/>
        </w:trPr>
        <w:tc>
          <w:tcPr>
            <w:tcW w:w="2389" w:type="dxa"/>
            <w:tcBorders>
              <w:top w:val="single" w:sz="4" w:space="0" w:color="auto"/>
              <w:left w:val="single" w:sz="4" w:space="0" w:color="000000"/>
              <w:bottom w:val="single" w:sz="4" w:space="0" w:color="auto"/>
              <w:right w:val="single" w:sz="4" w:space="0" w:color="auto"/>
            </w:tcBorders>
            <w:vAlign w:val="center"/>
            <w:hideMark/>
          </w:tcPr>
          <w:p w:rsidR="00BA4919" w:rsidRDefault="00BA4919" w:rsidP="00AC2B23">
            <w:pPr>
              <w:spacing w:line="256" w:lineRule="auto"/>
              <w:ind w:left="108"/>
            </w:pPr>
            <w:r>
              <w:rPr>
                <w:b/>
                <w:color w:val="000000"/>
              </w:rPr>
              <w:t xml:space="preserve">Chromatographie échangeuse d’anions </w:t>
            </w:r>
          </w:p>
        </w:tc>
        <w:tc>
          <w:tcPr>
            <w:tcW w:w="1448"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434"/>
            </w:pPr>
            <w:r>
              <w:rPr>
                <w:b/>
                <w:color w:val="000000"/>
              </w:rPr>
              <w:t xml:space="preserve">438 </w:t>
            </w:r>
          </w:p>
        </w:tc>
        <w:tc>
          <w:tcPr>
            <w:tcW w:w="1651"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490"/>
            </w:pPr>
            <w:r>
              <w:rPr>
                <w:b/>
                <w:color w:val="000000"/>
              </w:rPr>
              <w:t xml:space="preserve">17,4 </w:t>
            </w:r>
          </w:p>
        </w:tc>
        <w:tc>
          <w:tcPr>
            <w:tcW w:w="1265"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471"/>
            </w:pPr>
            <w:r>
              <w:rPr>
                <w:b/>
                <w:color w:val="000000"/>
              </w:rPr>
              <w:t xml:space="preserve"> </w:t>
            </w:r>
          </w:p>
        </w:tc>
        <w:tc>
          <w:tcPr>
            <w:tcW w:w="1409" w:type="dxa"/>
            <w:tcBorders>
              <w:top w:val="single" w:sz="4" w:space="0" w:color="auto"/>
              <w:left w:val="single" w:sz="4" w:space="0" w:color="auto"/>
              <w:bottom w:val="single" w:sz="4" w:space="0" w:color="auto"/>
              <w:right w:val="single" w:sz="4" w:space="0" w:color="auto"/>
            </w:tcBorders>
            <w:hideMark/>
          </w:tcPr>
          <w:p w:rsidR="00BA4919" w:rsidRDefault="00BA4919" w:rsidP="00AC2B23">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auto"/>
              <w:right w:val="single" w:sz="4" w:space="0" w:color="000000"/>
            </w:tcBorders>
            <w:hideMark/>
          </w:tcPr>
          <w:p w:rsidR="00BA4919" w:rsidRDefault="00BA4919" w:rsidP="00AC2B23">
            <w:pPr>
              <w:spacing w:line="256" w:lineRule="auto"/>
              <w:ind w:left="2"/>
              <w:jc w:val="center"/>
            </w:pPr>
            <w:r>
              <w:rPr>
                <w:b/>
                <w:color w:val="000000"/>
              </w:rPr>
              <w:t xml:space="preserve"> </w:t>
            </w:r>
          </w:p>
        </w:tc>
      </w:tr>
      <w:tr w:rsidR="00BA4919" w:rsidTr="00AC2B23">
        <w:trPr>
          <w:trHeight w:val="887"/>
          <w:jc w:val="center"/>
        </w:trPr>
        <w:tc>
          <w:tcPr>
            <w:tcW w:w="2389" w:type="dxa"/>
            <w:tcBorders>
              <w:top w:val="single" w:sz="4" w:space="0" w:color="auto"/>
              <w:left w:val="single" w:sz="4" w:space="0" w:color="000000"/>
              <w:bottom w:val="single" w:sz="4" w:space="0" w:color="000000"/>
              <w:right w:val="single" w:sz="4" w:space="0" w:color="auto"/>
            </w:tcBorders>
            <w:hideMark/>
          </w:tcPr>
          <w:p w:rsidR="00BA4919" w:rsidRDefault="00BA4919" w:rsidP="00AC2B23">
            <w:pPr>
              <w:spacing w:line="256" w:lineRule="auto"/>
              <w:ind w:left="108"/>
            </w:pPr>
            <w:r>
              <w:rPr>
                <w:b/>
                <w:color w:val="000000"/>
              </w:rPr>
              <w:t xml:space="preserve"> Chromatographie d’exclusion </w:t>
            </w:r>
          </w:p>
        </w:tc>
        <w:tc>
          <w:tcPr>
            <w:tcW w:w="1448" w:type="dxa"/>
            <w:tcBorders>
              <w:top w:val="single" w:sz="4" w:space="0" w:color="auto"/>
              <w:left w:val="single" w:sz="4" w:space="0" w:color="auto"/>
              <w:bottom w:val="single" w:sz="4" w:space="0" w:color="000000"/>
              <w:right w:val="single" w:sz="4" w:space="0" w:color="auto"/>
            </w:tcBorders>
            <w:hideMark/>
          </w:tcPr>
          <w:p w:rsidR="00BA4919" w:rsidRDefault="00BA4919" w:rsidP="00AC2B23">
            <w:pPr>
              <w:spacing w:line="256" w:lineRule="auto"/>
              <w:ind w:left="434"/>
            </w:pPr>
            <w:r>
              <w:rPr>
                <w:b/>
                <w:color w:val="000000"/>
              </w:rPr>
              <w:t xml:space="preserve">342 </w:t>
            </w:r>
          </w:p>
        </w:tc>
        <w:tc>
          <w:tcPr>
            <w:tcW w:w="1651" w:type="dxa"/>
            <w:tcBorders>
              <w:top w:val="single" w:sz="4" w:space="0" w:color="auto"/>
              <w:left w:val="single" w:sz="4" w:space="0" w:color="auto"/>
              <w:bottom w:val="single" w:sz="4" w:space="0" w:color="000000"/>
              <w:right w:val="single" w:sz="4" w:space="0" w:color="auto"/>
            </w:tcBorders>
            <w:hideMark/>
          </w:tcPr>
          <w:p w:rsidR="00BA4919" w:rsidRDefault="00BA4919" w:rsidP="00AC2B23">
            <w:pPr>
              <w:spacing w:line="256" w:lineRule="auto"/>
              <w:ind w:left="571"/>
            </w:pPr>
            <w:r>
              <w:rPr>
                <w:b/>
                <w:color w:val="000000"/>
              </w:rPr>
              <w:t xml:space="preserve">10 </w:t>
            </w:r>
          </w:p>
        </w:tc>
        <w:tc>
          <w:tcPr>
            <w:tcW w:w="1265" w:type="dxa"/>
            <w:tcBorders>
              <w:top w:val="single" w:sz="4" w:space="0" w:color="auto"/>
              <w:left w:val="single" w:sz="4" w:space="0" w:color="auto"/>
              <w:bottom w:val="single" w:sz="4" w:space="0" w:color="000000"/>
              <w:right w:val="single" w:sz="4" w:space="0" w:color="auto"/>
            </w:tcBorders>
            <w:hideMark/>
          </w:tcPr>
          <w:p w:rsidR="00BA4919" w:rsidRDefault="00BA4919" w:rsidP="00AC2B23">
            <w:pPr>
              <w:spacing w:line="256" w:lineRule="auto"/>
              <w:ind w:left="471"/>
            </w:pPr>
            <w:r>
              <w:rPr>
                <w:b/>
                <w:color w:val="000000"/>
              </w:rPr>
              <w:t xml:space="preserve"> </w:t>
            </w:r>
          </w:p>
        </w:tc>
        <w:tc>
          <w:tcPr>
            <w:tcW w:w="1409" w:type="dxa"/>
            <w:tcBorders>
              <w:top w:val="single" w:sz="4" w:space="0" w:color="auto"/>
              <w:left w:val="single" w:sz="4" w:space="0" w:color="auto"/>
              <w:bottom w:val="single" w:sz="4" w:space="0" w:color="000000"/>
              <w:right w:val="single" w:sz="4" w:space="0" w:color="auto"/>
            </w:tcBorders>
            <w:hideMark/>
          </w:tcPr>
          <w:p w:rsidR="00BA4919" w:rsidRDefault="00BA4919" w:rsidP="00AC2B23">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000000"/>
              <w:right w:val="single" w:sz="4" w:space="0" w:color="000000"/>
            </w:tcBorders>
            <w:hideMark/>
          </w:tcPr>
          <w:p w:rsidR="00BA4919" w:rsidRDefault="00BA4919" w:rsidP="00AC2B23">
            <w:pPr>
              <w:spacing w:line="256" w:lineRule="auto"/>
              <w:ind w:left="2"/>
              <w:jc w:val="center"/>
            </w:pPr>
            <w:r>
              <w:rPr>
                <w:b/>
                <w:color w:val="000000"/>
              </w:rPr>
              <w:t xml:space="preserve"> </w:t>
            </w:r>
          </w:p>
        </w:tc>
      </w:tr>
    </w:tbl>
    <w:p w:rsidR="00BA4919" w:rsidRDefault="00BA4919" w:rsidP="00BA4919">
      <w:pPr>
        <w:spacing w:after="0" w:line="264" w:lineRule="auto"/>
        <w:ind w:left="-5"/>
        <w:rPr>
          <w:color w:val="000000"/>
          <w:u w:val="single" w:color="000000"/>
        </w:rPr>
      </w:pPr>
    </w:p>
    <w:p w:rsidR="00BA4919" w:rsidRDefault="00BA491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CB2609" w:rsidRDefault="00CB2609" w:rsidP="00BA4919">
      <w:pPr>
        <w:spacing w:after="0" w:line="264" w:lineRule="auto"/>
        <w:ind w:left="-5"/>
        <w:jc w:val="center"/>
        <w:rPr>
          <w:rFonts w:asciiTheme="majorBidi" w:hAnsiTheme="majorBidi" w:cstheme="majorBidi"/>
          <w:b/>
          <w:bCs/>
          <w:color w:val="000000"/>
        </w:rPr>
      </w:pPr>
    </w:p>
    <w:p w:rsidR="00BA4919" w:rsidRPr="005F150F" w:rsidRDefault="00BA4919" w:rsidP="00BA4919">
      <w:pPr>
        <w:spacing w:after="0" w:line="264" w:lineRule="auto"/>
        <w:ind w:left="-5"/>
        <w:jc w:val="center"/>
        <w:rPr>
          <w:rFonts w:asciiTheme="majorBidi" w:hAnsiTheme="majorBidi" w:cstheme="majorBidi"/>
          <w:b/>
          <w:bCs/>
        </w:rPr>
      </w:pPr>
      <w:r w:rsidRPr="005F150F">
        <w:rPr>
          <w:rFonts w:asciiTheme="majorBidi" w:hAnsiTheme="majorBidi" w:cstheme="majorBidi"/>
          <w:b/>
          <w:bCs/>
          <w:color w:val="000000"/>
        </w:rPr>
        <w:lastRenderedPageBreak/>
        <w:t>Table 2 : Etude de l’activité de l’enzyme E sur un substrat S.</w:t>
      </w:r>
    </w:p>
    <w:p w:rsidR="00CB2609" w:rsidRDefault="00CB2609" w:rsidP="00BA4919">
      <w:pPr>
        <w:spacing w:after="23" w:line="360" w:lineRule="auto"/>
        <w:jc w:val="both"/>
        <w:rPr>
          <w:rFonts w:asciiTheme="majorBidi" w:hAnsiTheme="majorBidi" w:cstheme="majorBidi"/>
          <w:color w:val="000000"/>
          <w:sz w:val="24"/>
          <w:szCs w:val="24"/>
        </w:rPr>
      </w:pPr>
    </w:p>
    <w:p w:rsidR="00BA4919" w:rsidRPr="005F150F" w:rsidRDefault="00BA4919" w:rsidP="00BA4919">
      <w:pPr>
        <w:spacing w:after="23"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 Les mesures ont été faites avec 10 µL d’enzyme à 0,5 mg/mL. </w:t>
      </w:r>
    </w:p>
    <w:p w:rsidR="00CB2609" w:rsidRPr="005F150F" w:rsidRDefault="00BA4919" w:rsidP="00CB2609">
      <w:pPr>
        <w:spacing w:after="0"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 </w:t>
      </w:r>
    </w:p>
    <w:tbl>
      <w:tblPr>
        <w:tblStyle w:val="TableGrid"/>
        <w:tblW w:w="5581" w:type="dxa"/>
        <w:jc w:val="center"/>
        <w:tblInd w:w="0" w:type="dxa"/>
        <w:tblCellMar>
          <w:top w:w="9" w:type="dxa"/>
          <w:left w:w="115" w:type="dxa"/>
          <w:right w:w="115" w:type="dxa"/>
        </w:tblCellMar>
        <w:tblLook w:val="04A0" w:firstRow="1" w:lastRow="0" w:firstColumn="1" w:lastColumn="0" w:noHBand="0" w:noVBand="1"/>
      </w:tblPr>
      <w:tblGrid>
        <w:gridCol w:w="2881"/>
        <w:gridCol w:w="2700"/>
      </w:tblGrid>
      <w:tr w:rsidR="00BA4919" w:rsidRPr="005F150F" w:rsidTr="00AC2B23">
        <w:trPr>
          <w:trHeight w:val="300"/>
          <w:jc w:val="center"/>
        </w:trPr>
        <w:tc>
          <w:tcPr>
            <w:tcW w:w="2881" w:type="dxa"/>
            <w:tcBorders>
              <w:top w:val="single" w:sz="12"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ind w:left="3"/>
              <w:jc w:val="both"/>
              <w:rPr>
                <w:rFonts w:asciiTheme="majorBidi" w:hAnsiTheme="majorBidi" w:cstheme="majorBidi"/>
                <w:sz w:val="24"/>
                <w:szCs w:val="24"/>
              </w:rPr>
            </w:pPr>
            <w:r w:rsidRPr="005F150F">
              <w:rPr>
                <w:rFonts w:asciiTheme="majorBidi" w:hAnsiTheme="majorBidi" w:cstheme="majorBidi"/>
                <w:color w:val="000000"/>
                <w:sz w:val="24"/>
                <w:szCs w:val="24"/>
              </w:rPr>
              <w:t>[Substrat]</w:t>
            </w:r>
            <w:r w:rsidRPr="005F150F">
              <w:rPr>
                <w:rFonts w:asciiTheme="majorBidi" w:hAnsiTheme="majorBidi" w:cstheme="majorBidi"/>
                <w:color w:val="000000"/>
                <w:sz w:val="24"/>
                <w:szCs w:val="24"/>
                <w:vertAlign w:val="subscript"/>
              </w:rPr>
              <w:t>0</w:t>
            </w:r>
            <w:r w:rsidRPr="005F150F">
              <w:rPr>
                <w:rFonts w:asciiTheme="majorBidi" w:hAnsiTheme="majorBidi" w:cstheme="majorBidi"/>
                <w:color w:val="000000"/>
                <w:sz w:val="24"/>
                <w:szCs w:val="24"/>
              </w:rPr>
              <w:t xml:space="preserve"> (mM) </w:t>
            </w:r>
          </w:p>
        </w:tc>
        <w:tc>
          <w:tcPr>
            <w:tcW w:w="2700" w:type="dxa"/>
            <w:tcBorders>
              <w:top w:val="single" w:sz="12"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ind w:left="1"/>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vi (µmole/min) </w:t>
            </w:r>
          </w:p>
        </w:tc>
      </w:tr>
      <w:tr w:rsidR="00BA4919" w:rsidRPr="005F150F" w:rsidTr="00AC2B23">
        <w:trPr>
          <w:trHeight w:val="290"/>
          <w:jc w:val="center"/>
        </w:trPr>
        <w:tc>
          <w:tcPr>
            <w:tcW w:w="2881"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ind w:right="1"/>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10 </w:t>
            </w:r>
          </w:p>
        </w:tc>
        <w:tc>
          <w:tcPr>
            <w:tcW w:w="2700"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0,235 </w:t>
            </w:r>
          </w:p>
        </w:tc>
      </w:tr>
      <w:tr w:rsidR="00BA4919" w:rsidRPr="005F150F" w:rsidTr="00AC2B23">
        <w:trPr>
          <w:trHeight w:val="290"/>
          <w:jc w:val="center"/>
        </w:trPr>
        <w:tc>
          <w:tcPr>
            <w:tcW w:w="2881"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ind w:right="1"/>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4 </w:t>
            </w:r>
          </w:p>
        </w:tc>
        <w:tc>
          <w:tcPr>
            <w:tcW w:w="2700"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0,196 </w:t>
            </w:r>
          </w:p>
        </w:tc>
      </w:tr>
      <w:tr w:rsidR="00BA4919" w:rsidRPr="005F150F" w:rsidTr="00AC2B23">
        <w:trPr>
          <w:trHeight w:val="293"/>
          <w:jc w:val="center"/>
        </w:trPr>
        <w:tc>
          <w:tcPr>
            <w:tcW w:w="2881"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ind w:right="1"/>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2 </w:t>
            </w:r>
          </w:p>
        </w:tc>
        <w:tc>
          <w:tcPr>
            <w:tcW w:w="2700"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0,149 </w:t>
            </w:r>
          </w:p>
        </w:tc>
      </w:tr>
      <w:tr w:rsidR="00BA4919" w:rsidRPr="005F150F" w:rsidTr="00AC2B23">
        <w:trPr>
          <w:trHeight w:val="290"/>
          <w:jc w:val="center"/>
        </w:trPr>
        <w:tc>
          <w:tcPr>
            <w:tcW w:w="2881"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ind w:right="3"/>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1,5 </w:t>
            </w:r>
          </w:p>
        </w:tc>
        <w:tc>
          <w:tcPr>
            <w:tcW w:w="2700" w:type="dxa"/>
            <w:tcBorders>
              <w:top w:val="single" w:sz="6" w:space="0" w:color="000000"/>
              <w:left w:val="single" w:sz="12" w:space="0" w:color="000000"/>
              <w:bottom w:val="single" w:sz="6" w:space="0" w:color="000000"/>
              <w:right w:val="single" w:sz="12" w:space="0" w:color="000000"/>
            </w:tcBorders>
            <w:hideMark/>
          </w:tcPr>
          <w:p w:rsidR="00BA4919" w:rsidRPr="005F150F" w:rsidRDefault="00BA4919" w:rsidP="00AC2B23">
            <w:pPr>
              <w:spacing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0,131 </w:t>
            </w:r>
          </w:p>
        </w:tc>
      </w:tr>
      <w:tr w:rsidR="00BA4919" w:rsidRPr="005F150F" w:rsidTr="00AC2B23">
        <w:trPr>
          <w:trHeight w:val="298"/>
          <w:jc w:val="center"/>
        </w:trPr>
        <w:tc>
          <w:tcPr>
            <w:tcW w:w="2881" w:type="dxa"/>
            <w:tcBorders>
              <w:top w:val="single" w:sz="6" w:space="0" w:color="000000"/>
              <w:left w:val="single" w:sz="12" w:space="0" w:color="000000"/>
              <w:bottom w:val="single" w:sz="12" w:space="0" w:color="000000"/>
              <w:right w:val="single" w:sz="12" w:space="0" w:color="000000"/>
            </w:tcBorders>
            <w:hideMark/>
          </w:tcPr>
          <w:p w:rsidR="00BA4919" w:rsidRPr="005F150F" w:rsidRDefault="00BA4919" w:rsidP="00AC2B23">
            <w:pPr>
              <w:spacing w:line="360" w:lineRule="auto"/>
              <w:ind w:right="3"/>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1,25 </w:t>
            </w:r>
          </w:p>
        </w:tc>
        <w:tc>
          <w:tcPr>
            <w:tcW w:w="2700" w:type="dxa"/>
            <w:tcBorders>
              <w:top w:val="single" w:sz="6" w:space="0" w:color="000000"/>
              <w:left w:val="single" w:sz="12" w:space="0" w:color="000000"/>
              <w:bottom w:val="single" w:sz="12" w:space="0" w:color="000000"/>
              <w:right w:val="single" w:sz="12" w:space="0" w:color="000000"/>
            </w:tcBorders>
            <w:hideMark/>
          </w:tcPr>
          <w:p w:rsidR="00BA4919" w:rsidRPr="005F150F" w:rsidRDefault="00BA4919" w:rsidP="00AC2B23">
            <w:pPr>
              <w:spacing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0,119 </w:t>
            </w:r>
          </w:p>
        </w:tc>
      </w:tr>
    </w:tbl>
    <w:p w:rsidR="00BA4919" w:rsidRPr="005F150F" w:rsidRDefault="00BA4919" w:rsidP="00BA4919">
      <w:pPr>
        <w:spacing w:after="0" w:line="360" w:lineRule="auto"/>
        <w:ind w:left="1416"/>
        <w:jc w:val="both"/>
        <w:rPr>
          <w:rFonts w:asciiTheme="majorBidi" w:hAnsiTheme="majorBidi" w:cstheme="majorBidi"/>
          <w:color w:val="000000"/>
          <w:sz w:val="24"/>
          <w:szCs w:val="24"/>
        </w:rPr>
      </w:pPr>
    </w:p>
    <w:p w:rsidR="00BA4919" w:rsidRPr="00625E5F" w:rsidRDefault="00BA4919" w:rsidP="00BA4919">
      <w:pPr>
        <w:spacing w:after="0" w:line="360" w:lineRule="auto"/>
        <w:ind w:left="-5"/>
        <w:jc w:val="both"/>
        <w:rPr>
          <w:rFonts w:asciiTheme="majorBidi" w:hAnsiTheme="majorBidi" w:cstheme="majorBidi"/>
          <w:b/>
          <w:bCs/>
          <w:sz w:val="24"/>
          <w:szCs w:val="24"/>
        </w:rPr>
      </w:pPr>
      <w:r w:rsidRPr="00625E5F">
        <w:rPr>
          <w:rFonts w:asciiTheme="majorBidi" w:hAnsiTheme="majorBidi" w:cstheme="majorBidi"/>
          <w:b/>
          <w:bCs/>
          <w:color w:val="000000"/>
          <w:sz w:val="24"/>
          <w:szCs w:val="24"/>
          <w:u w:val="single" w:color="000000"/>
        </w:rPr>
        <w:t>Questions</w:t>
      </w:r>
      <w:r w:rsidRPr="00625E5F">
        <w:rPr>
          <w:rFonts w:asciiTheme="majorBidi" w:hAnsiTheme="majorBidi" w:cstheme="majorBidi"/>
          <w:b/>
          <w:bCs/>
          <w:color w:val="000000"/>
          <w:sz w:val="24"/>
          <w:szCs w:val="24"/>
        </w:rPr>
        <w:t xml:space="preserve">:  </w:t>
      </w:r>
    </w:p>
    <w:p w:rsidR="00BA4919" w:rsidRPr="00625E5F" w:rsidRDefault="00BA4919" w:rsidP="00BA4919">
      <w:pPr>
        <w:pStyle w:val="Paragraphedeliste"/>
        <w:numPr>
          <w:ilvl w:val="0"/>
          <w:numId w:val="14"/>
        </w:numPr>
        <w:spacing w:after="4" w:line="360" w:lineRule="auto"/>
        <w:ind w:right="282"/>
        <w:jc w:val="both"/>
        <w:rPr>
          <w:rFonts w:asciiTheme="majorBidi" w:hAnsiTheme="majorBidi" w:cstheme="majorBidi"/>
          <w:color w:val="000000"/>
          <w:sz w:val="24"/>
          <w:szCs w:val="24"/>
        </w:rPr>
      </w:pPr>
      <w:r w:rsidRPr="00625E5F">
        <w:rPr>
          <w:rFonts w:asciiTheme="majorBidi" w:hAnsiTheme="majorBidi" w:cstheme="majorBidi"/>
          <w:color w:val="000000"/>
          <w:sz w:val="24"/>
          <w:szCs w:val="24"/>
        </w:rPr>
        <w:t>Après avoir défini les termes activité spécifique, facteur de purification et rendement de purification, compléter la table 1.</w:t>
      </w:r>
    </w:p>
    <w:p w:rsidR="00BA4919" w:rsidRPr="00625E5F" w:rsidRDefault="00BA4919" w:rsidP="00BA4919">
      <w:pPr>
        <w:pStyle w:val="Paragraphedeliste"/>
        <w:numPr>
          <w:ilvl w:val="0"/>
          <w:numId w:val="14"/>
        </w:numPr>
        <w:spacing w:after="4" w:line="360" w:lineRule="auto"/>
        <w:ind w:right="282"/>
        <w:jc w:val="both"/>
        <w:rPr>
          <w:rFonts w:asciiTheme="majorBidi" w:hAnsiTheme="majorBidi" w:cstheme="majorBidi"/>
          <w:sz w:val="24"/>
          <w:szCs w:val="24"/>
        </w:rPr>
      </w:pPr>
      <w:r w:rsidRPr="00625E5F">
        <w:rPr>
          <w:rFonts w:asciiTheme="majorBidi" w:hAnsiTheme="majorBidi" w:cstheme="majorBidi"/>
          <w:color w:val="000000"/>
          <w:sz w:val="24"/>
          <w:szCs w:val="24"/>
        </w:rPr>
        <w:t xml:space="preserve"> Quels commentaires à propos de l’efficacité des différentes étapes pouvez-vous faire ? </w:t>
      </w:r>
    </w:p>
    <w:p w:rsidR="00BA4919" w:rsidRPr="005F150F" w:rsidRDefault="00BA4919" w:rsidP="00BA4919">
      <w:pPr>
        <w:spacing w:after="30" w:line="360" w:lineRule="auto"/>
        <w:ind w:right="289"/>
        <w:jc w:val="both"/>
        <w:rPr>
          <w:rFonts w:asciiTheme="majorBidi" w:hAnsiTheme="majorBidi" w:cstheme="majorBidi"/>
          <w:sz w:val="24"/>
          <w:szCs w:val="24"/>
        </w:rPr>
      </w:pPr>
      <w:r w:rsidRPr="00625E5F">
        <w:rPr>
          <w:rFonts w:asciiTheme="majorBidi" w:hAnsiTheme="majorBidi" w:cstheme="majorBidi"/>
          <w:b/>
          <w:bCs/>
          <w:sz w:val="24"/>
          <w:szCs w:val="24"/>
        </w:rPr>
        <w:t>L’activité spécifique</w:t>
      </w:r>
      <w:r w:rsidRPr="005F150F">
        <w:rPr>
          <w:rFonts w:asciiTheme="majorBidi" w:hAnsiTheme="majorBidi" w:cstheme="majorBidi"/>
          <w:sz w:val="24"/>
          <w:szCs w:val="24"/>
        </w:rPr>
        <w:t xml:space="preserve"> d’une solution enzymatique est le rapport entre l’activité enzymatique totale et la quantité de protéine totale de cette solution. Elle s’exprime en U/mg </w:t>
      </w:r>
    </w:p>
    <w:p w:rsidR="00BA4919" w:rsidRPr="005F150F" w:rsidRDefault="00BA4919" w:rsidP="00BA4919">
      <w:pPr>
        <w:spacing w:after="30" w:line="360" w:lineRule="auto"/>
        <w:ind w:left="10" w:right="289"/>
        <w:jc w:val="both"/>
        <w:rPr>
          <w:rFonts w:asciiTheme="majorBidi" w:hAnsiTheme="majorBidi" w:cstheme="majorBidi"/>
          <w:sz w:val="24"/>
          <w:szCs w:val="24"/>
        </w:rPr>
      </w:pPr>
      <w:r w:rsidRPr="00625E5F">
        <w:rPr>
          <w:rFonts w:asciiTheme="majorBidi" w:hAnsiTheme="majorBidi" w:cstheme="majorBidi"/>
          <w:b/>
          <w:bCs/>
          <w:sz w:val="24"/>
          <w:szCs w:val="24"/>
        </w:rPr>
        <w:t>Le facteur de purification</w:t>
      </w:r>
      <w:r w:rsidRPr="005F150F">
        <w:rPr>
          <w:rFonts w:asciiTheme="majorBidi" w:hAnsiTheme="majorBidi" w:cstheme="majorBidi"/>
          <w:sz w:val="24"/>
          <w:szCs w:val="24"/>
        </w:rPr>
        <w:t xml:space="preserve"> est le rapport entre l’activité spécifique d’une solution après l’étape de purification et l’activité spécifique de la solution avant l’étape de purification </w:t>
      </w:r>
    </w:p>
    <w:p w:rsidR="00BA4919" w:rsidRDefault="00BA4919" w:rsidP="00BA4919">
      <w:pPr>
        <w:spacing w:after="30" w:line="360" w:lineRule="auto"/>
        <w:ind w:left="10" w:right="289"/>
        <w:jc w:val="both"/>
        <w:rPr>
          <w:rFonts w:asciiTheme="majorBidi" w:hAnsiTheme="majorBidi" w:cstheme="majorBidi"/>
          <w:sz w:val="24"/>
          <w:szCs w:val="24"/>
        </w:rPr>
      </w:pPr>
      <w:r w:rsidRPr="00625E5F">
        <w:rPr>
          <w:rFonts w:asciiTheme="majorBidi" w:hAnsiTheme="majorBidi" w:cstheme="majorBidi"/>
          <w:b/>
          <w:bCs/>
          <w:sz w:val="24"/>
          <w:szCs w:val="24"/>
        </w:rPr>
        <w:t>Le rendement de purification</w:t>
      </w:r>
      <w:r w:rsidRPr="005F150F">
        <w:rPr>
          <w:rFonts w:asciiTheme="majorBidi" w:hAnsiTheme="majorBidi" w:cstheme="majorBidi"/>
          <w:sz w:val="24"/>
          <w:szCs w:val="24"/>
        </w:rPr>
        <w:t xml:space="preserve"> est le rapport, exprimé en pourcentage, entre l’activité enzymatique totale après une étape de purification et l’activité enzymatique totale avant l’étape de purification.  </w:t>
      </w:r>
    </w:p>
    <w:p w:rsidR="00CB2609" w:rsidRDefault="00CB2609" w:rsidP="00BA4919">
      <w:pPr>
        <w:spacing w:after="30" w:line="360" w:lineRule="auto"/>
        <w:ind w:left="10" w:right="289"/>
        <w:jc w:val="both"/>
        <w:rPr>
          <w:rFonts w:asciiTheme="majorBidi" w:hAnsiTheme="majorBidi" w:cstheme="majorBidi"/>
          <w:sz w:val="24"/>
          <w:szCs w:val="24"/>
        </w:rPr>
      </w:pPr>
    </w:p>
    <w:p w:rsidR="00CB2609" w:rsidRDefault="00CB2609" w:rsidP="00BA4919">
      <w:pPr>
        <w:spacing w:after="30" w:line="360" w:lineRule="auto"/>
        <w:ind w:left="10" w:right="289"/>
        <w:jc w:val="both"/>
        <w:rPr>
          <w:rFonts w:asciiTheme="majorBidi" w:hAnsiTheme="majorBidi" w:cstheme="majorBidi"/>
          <w:sz w:val="24"/>
          <w:szCs w:val="24"/>
        </w:rPr>
      </w:pPr>
    </w:p>
    <w:p w:rsidR="00CB2609" w:rsidRDefault="00CB2609" w:rsidP="00BA4919">
      <w:pPr>
        <w:spacing w:after="30" w:line="360" w:lineRule="auto"/>
        <w:ind w:left="10" w:right="289"/>
        <w:jc w:val="both"/>
        <w:rPr>
          <w:rFonts w:asciiTheme="majorBidi" w:hAnsiTheme="majorBidi" w:cstheme="majorBidi"/>
          <w:sz w:val="24"/>
          <w:szCs w:val="24"/>
        </w:rPr>
      </w:pPr>
    </w:p>
    <w:p w:rsidR="00CB2609" w:rsidRDefault="00CB2609" w:rsidP="00BA4919">
      <w:pPr>
        <w:spacing w:after="30" w:line="360" w:lineRule="auto"/>
        <w:ind w:left="10" w:right="289"/>
        <w:jc w:val="both"/>
        <w:rPr>
          <w:rFonts w:asciiTheme="majorBidi" w:hAnsiTheme="majorBidi" w:cstheme="majorBidi"/>
          <w:sz w:val="24"/>
          <w:szCs w:val="24"/>
        </w:rPr>
      </w:pPr>
    </w:p>
    <w:p w:rsidR="00CB2609" w:rsidRDefault="00CB2609" w:rsidP="00BA4919">
      <w:pPr>
        <w:spacing w:after="30" w:line="360" w:lineRule="auto"/>
        <w:ind w:left="10" w:right="289"/>
        <w:jc w:val="both"/>
        <w:rPr>
          <w:rFonts w:asciiTheme="majorBidi" w:hAnsiTheme="majorBidi" w:cstheme="majorBidi"/>
          <w:sz w:val="24"/>
          <w:szCs w:val="24"/>
        </w:rPr>
      </w:pPr>
    </w:p>
    <w:p w:rsidR="00CB2609" w:rsidRDefault="00CB2609" w:rsidP="00BA4919">
      <w:pPr>
        <w:spacing w:after="30" w:line="360" w:lineRule="auto"/>
        <w:ind w:left="10" w:right="289"/>
        <w:jc w:val="both"/>
        <w:rPr>
          <w:rFonts w:asciiTheme="majorBidi" w:hAnsiTheme="majorBidi" w:cstheme="majorBidi"/>
          <w:sz w:val="24"/>
          <w:szCs w:val="24"/>
        </w:rPr>
      </w:pPr>
    </w:p>
    <w:p w:rsidR="00CB2609" w:rsidRDefault="00CB2609" w:rsidP="00BA4919">
      <w:pPr>
        <w:spacing w:after="30" w:line="360" w:lineRule="auto"/>
        <w:ind w:left="10" w:right="289"/>
        <w:jc w:val="both"/>
        <w:rPr>
          <w:rFonts w:asciiTheme="majorBidi" w:hAnsiTheme="majorBidi" w:cstheme="majorBidi"/>
          <w:sz w:val="24"/>
          <w:szCs w:val="24"/>
        </w:rPr>
      </w:pPr>
    </w:p>
    <w:p w:rsidR="00CB2609" w:rsidRPr="005F150F" w:rsidRDefault="00CB2609" w:rsidP="00BA4919">
      <w:pPr>
        <w:spacing w:after="30" w:line="360" w:lineRule="auto"/>
        <w:ind w:left="10" w:right="289"/>
        <w:jc w:val="both"/>
        <w:rPr>
          <w:rFonts w:asciiTheme="majorBidi" w:hAnsiTheme="majorBidi" w:cstheme="majorBidi"/>
          <w:sz w:val="24"/>
          <w:szCs w:val="24"/>
        </w:rPr>
      </w:pPr>
    </w:p>
    <w:p w:rsidR="00BA4919" w:rsidRPr="005F150F" w:rsidRDefault="00BA4919" w:rsidP="00BA4919">
      <w:pPr>
        <w:pStyle w:val="Paragraphedeliste"/>
        <w:numPr>
          <w:ilvl w:val="0"/>
          <w:numId w:val="15"/>
        </w:numPr>
        <w:spacing w:line="360" w:lineRule="auto"/>
        <w:ind w:right="289"/>
        <w:jc w:val="both"/>
        <w:rPr>
          <w:rFonts w:asciiTheme="majorBidi" w:hAnsiTheme="majorBidi" w:cstheme="majorBidi"/>
          <w:sz w:val="24"/>
          <w:szCs w:val="24"/>
        </w:rPr>
      </w:pPr>
      <w:r w:rsidRPr="005F150F">
        <w:rPr>
          <w:rFonts w:asciiTheme="majorBidi" w:hAnsiTheme="majorBidi" w:cstheme="majorBidi"/>
          <w:sz w:val="24"/>
          <w:szCs w:val="24"/>
        </w:rPr>
        <w:lastRenderedPageBreak/>
        <w:t>A partir de tab 02 calculer les paramètres cinétiques.</w:t>
      </w:r>
    </w:p>
    <w:tbl>
      <w:tblPr>
        <w:tblStyle w:val="TableGrid"/>
        <w:tblW w:w="98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9" w:type="dxa"/>
        </w:tblCellMar>
        <w:tblLook w:val="04A0" w:firstRow="1" w:lastRow="0" w:firstColumn="1" w:lastColumn="0" w:noHBand="0" w:noVBand="1"/>
      </w:tblPr>
      <w:tblGrid>
        <w:gridCol w:w="2389"/>
        <w:gridCol w:w="1448"/>
        <w:gridCol w:w="1651"/>
        <w:gridCol w:w="1265"/>
        <w:gridCol w:w="1409"/>
        <w:gridCol w:w="1668"/>
      </w:tblGrid>
      <w:tr w:rsidR="00BA4919" w:rsidRPr="005F150F" w:rsidTr="00AC2B23">
        <w:trPr>
          <w:trHeight w:val="768"/>
          <w:jc w:val="center"/>
        </w:trPr>
        <w:tc>
          <w:tcPr>
            <w:tcW w:w="2389" w:type="dxa"/>
            <w:hideMark/>
          </w:tcPr>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 </w:t>
            </w:r>
            <w:r w:rsidRPr="005F150F">
              <w:rPr>
                <w:rFonts w:asciiTheme="majorBidi" w:hAnsiTheme="majorBidi" w:cstheme="majorBidi"/>
                <w:b/>
                <w:color w:val="000000"/>
                <w:sz w:val="24"/>
                <w:szCs w:val="24"/>
              </w:rPr>
              <w:t xml:space="preserve">Etapes </w:t>
            </w:r>
          </w:p>
        </w:tc>
        <w:tc>
          <w:tcPr>
            <w:tcW w:w="1448" w:type="dxa"/>
            <w:hideMark/>
          </w:tcPr>
          <w:p w:rsidR="00BA4919" w:rsidRPr="005F150F" w:rsidRDefault="00BA4919" w:rsidP="00AC2B23">
            <w:pPr>
              <w:spacing w:line="360" w:lineRule="auto"/>
              <w:ind w:firstLine="233"/>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Activité enzymatique totale (U) </w:t>
            </w:r>
          </w:p>
        </w:tc>
        <w:tc>
          <w:tcPr>
            <w:tcW w:w="1651" w:type="dxa"/>
            <w:hideMark/>
          </w:tcPr>
          <w:p w:rsidR="00BA4919" w:rsidRPr="005F150F" w:rsidRDefault="00BA4919" w:rsidP="00AC2B23">
            <w:pPr>
              <w:spacing w:line="360" w:lineRule="auto"/>
              <w:ind w:firstLine="127"/>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Quantité de protéine totale (mg) </w:t>
            </w:r>
          </w:p>
        </w:tc>
        <w:tc>
          <w:tcPr>
            <w:tcW w:w="1265" w:type="dxa"/>
            <w:hideMark/>
          </w:tcPr>
          <w:p w:rsidR="00BA4919" w:rsidRPr="005F150F" w:rsidRDefault="00BA4919" w:rsidP="00AC2B23">
            <w:pPr>
              <w:spacing w:line="360" w:lineRule="auto"/>
              <w:ind w:firstLine="103"/>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Activité spécifique </w:t>
            </w:r>
          </w:p>
          <w:p w:rsidR="00BA4919" w:rsidRPr="005F150F" w:rsidRDefault="00BA4919" w:rsidP="00AC2B23">
            <w:pPr>
              <w:spacing w:line="360" w:lineRule="auto"/>
              <w:ind w:left="142"/>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(U/mg) </w:t>
            </w:r>
          </w:p>
        </w:tc>
        <w:tc>
          <w:tcPr>
            <w:tcW w:w="1409" w:type="dxa"/>
            <w:hideMark/>
          </w:tcPr>
          <w:p w:rsidR="00BA4919" w:rsidRPr="005F150F" w:rsidRDefault="00BA4919" w:rsidP="00AC2B23">
            <w:pPr>
              <w:spacing w:line="360" w:lineRule="auto"/>
              <w:ind w:firstLine="50"/>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Facteur de purification </w:t>
            </w:r>
          </w:p>
        </w:tc>
        <w:tc>
          <w:tcPr>
            <w:tcW w:w="1668" w:type="dxa"/>
            <w:hideMark/>
          </w:tcPr>
          <w:p w:rsidR="00BA4919" w:rsidRPr="005F150F" w:rsidRDefault="00BA4919" w:rsidP="00AC2B23">
            <w:pPr>
              <w:spacing w:line="360" w:lineRule="auto"/>
              <w:ind w:firstLine="91"/>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Rendement de purification (%) </w:t>
            </w:r>
          </w:p>
        </w:tc>
      </w:tr>
      <w:tr w:rsidR="00BA4919" w:rsidRPr="005F150F" w:rsidTr="00AC2B23">
        <w:trPr>
          <w:trHeight w:val="633"/>
          <w:jc w:val="center"/>
        </w:trPr>
        <w:tc>
          <w:tcPr>
            <w:tcW w:w="2389" w:type="dxa"/>
            <w:hideMark/>
          </w:tcPr>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Surnageant </w:t>
            </w:r>
            <w:r w:rsidRPr="005F150F">
              <w:rPr>
                <w:rFonts w:asciiTheme="majorBidi" w:hAnsiTheme="majorBidi" w:cstheme="majorBidi"/>
                <w:b/>
                <w:color w:val="000000"/>
                <w:sz w:val="24"/>
                <w:szCs w:val="24"/>
              </w:rPr>
              <w:tab/>
              <w:t xml:space="preserve">culture centrifugé </w:t>
            </w:r>
          </w:p>
        </w:tc>
        <w:tc>
          <w:tcPr>
            <w:tcW w:w="1448" w:type="dxa"/>
            <w:hideMark/>
          </w:tcPr>
          <w:p w:rsidR="00BA4919" w:rsidRPr="005F150F" w:rsidRDefault="00BA4919" w:rsidP="00AC2B23">
            <w:pPr>
              <w:spacing w:line="360" w:lineRule="auto"/>
              <w:ind w:left="379"/>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1413 </w:t>
            </w:r>
          </w:p>
        </w:tc>
        <w:tc>
          <w:tcPr>
            <w:tcW w:w="1651" w:type="dxa"/>
            <w:hideMark/>
          </w:tcPr>
          <w:p w:rsidR="00BA4919" w:rsidRPr="005F150F" w:rsidRDefault="00BA4919" w:rsidP="00AC2B23">
            <w:pPr>
              <w:spacing w:line="360" w:lineRule="auto"/>
              <w:ind w:left="516"/>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673 </w:t>
            </w:r>
          </w:p>
        </w:tc>
        <w:tc>
          <w:tcPr>
            <w:tcW w:w="1265" w:type="dxa"/>
            <w:hideMark/>
          </w:tcPr>
          <w:p w:rsidR="00BA4919" w:rsidRPr="005F150F" w:rsidRDefault="00BA4919" w:rsidP="00AC2B23">
            <w:pPr>
              <w:spacing w:line="360" w:lineRule="auto"/>
              <w:ind w:left="334"/>
              <w:jc w:val="both"/>
              <w:rPr>
                <w:rFonts w:asciiTheme="majorBidi" w:hAnsiTheme="majorBidi" w:cstheme="majorBidi"/>
                <w:sz w:val="24"/>
                <w:szCs w:val="24"/>
              </w:rPr>
            </w:pPr>
            <w:r w:rsidRPr="005F150F">
              <w:rPr>
                <w:rFonts w:asciiTheme="majorBidi" w:hAnsiTheme="majorBidi" w:cstheme="majorBidi"/>
                <w:b/>
                <w:sz w:val="24"/>
                <w:szCs w:val="24"/>
              </w:rPr>
              <w:t xml:space="preserve">2,1 </w:t>
            </w:r>
          </w:p>
        </w:tc>
        <w:tc>
          <w:tcPr>
            <w:tcW w:w="1409" w:type="dxa"/>
            <w:hideMark/>
          </w:tcPr>
          <w:p w:rsidR="00BA4919" w:rsidRPr="005F150F" w:rsidRDefault="00BA4919" w:rsidP="00AC2B23">
            <w:pPr>
              <w:spacing w:line="360" w:lineRule="auto"/>
              <w:ind w:left="502"/>
              <w:jc w:val="both"/>
              <w:rPr>
                <w:rFonts w:asciiTheme="majorBidi" w:hAnsiTheme="majorBidi" w:cstheme="majorBidi"/>
                <w:sz w:val="24"/>
                <w:szCs w:val="24"/>
              </w:rPr>
            </w:pPr>
            <w:r w:rsidRPr="005F150F">
              <w:rPr>
                <w:rFonts w:asciiTheme="majorBidi" w:hAnsiTheme="majorBidi" w:cstheme="majorBidi"/>
                <w:b/>
                <w:sz w:val="24"/>
                <w:szCs w:val="24"/>
              </w:rPr>
              <w:t xml:space="preserve">_ </w:t>
            </w:r>
          </w:p>
        </w:tc>
        <w:tc>
          <w:tcPr>
            <w:tcW w:w="1668" w:type="dxa"/>
            <w:hideMark/>
          </w:tcPr>
          <w:p w:rsidR="00BA4919" w:rsidRPr="005F150F" w:rsidRDefault="00BA4919" w:rsidP="00AC2B23">
            <w:pPr>
              <w:spacing w:line="360" w:lineRule="auto"/>
              <w:ind w:right="53"/>
              <w:jc w:val="both"/>
              <w:rPr>
                <w:rFonts w:asciiTheme="majorBidi" w:hAnsiTheme="majorBidi" w:cstheme="majorBidi"/>
                <w:sz w:val="24"/>
                <w:szCs w:val="24"/>
              </w:rPr>
            </w:pPr>
            <w:r w:rsidRPr="005F150F">
              <w:rPr>
                <w:rFonts w:asciiTheme="majorBidi" w:hAnsiTheme="majorBidi" w:cstheme="majorBidi"/>
                <w:b/>
                <w:sz w:val="24"/>
                <w:szCs w:val="24"/>
              </w:rPr>
              <w:t xml:space="preserve">_ </w:t>
            </w:r>
          </w:p>
        </w:tc>
      </w:tr>
      <w:tr w:rsidR="00BA4919" w:rsidRPr="005F150F" w:rsidTr="00AC2B23">
        <w:trPr>
          <w:trHeight w:val="758"/>
          <w:jc w:val="center"/>
        </w:trPr>
        <w:tc>
          <w:tcPr>
            <w:tcW w:w="2389" w:type="dxa"/>
            <w:hideMark/>
          </w:tcPr>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 </w:t>
            </w:r>
          </w:p>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Précipitation sulfate d’ammonium </w:t>
            </w:r>
          </w:p>
        </w:tc>
        <w:tc>
          <w:tcPr>
            <w:tcW w:w="1448" w:type="dxa"/>
            <w:hideMark/>
          </w:tcPr>
          <w:p w:rsidR="00BA4919" w:rsidRPr="005F150F" w:rsidRDefault="00BA4919" w:rsidP="00AC2B23">
            <w:pPr>
              <w:spacing w:line="360" w:lineRule="auto"/>
              <w:ind w:left="379"/>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1215 </w:t>
            </w:r>
          </w:p>
        </w:tc>
        <w:tc>
          <w:tcPr>
            <w:tcW w:w="1651" w:type="dxa"/>
            <w:hideMark/>
          </w:tcPr>
          <w:p w:rsidR="00BA4919" w:rsidRPr="005F150F" w:rsidRDefault="00BA4919" w:rsidP="00AC2B23">
            <w:pPr>
              <w:spacing w:line="360" w:lineRule="auto"/>
              <w:ind w:left="516"/>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308 </w:t>
            </w:r>
          </w:p>
        </w:tc>
        <w:tc>
          <w:tcPr>
            <w:tcW w:w="1265" w:type="dxa"/>
            <w:hideMark/>
          </w:tcPr>
          <w:p w:rsidR="00BA4919" w:rsidRPr="005F150F" w:rsidRDefault="00BA4919" w:rsidP="00AC2B23">
            <w:pPr>
              <w:spacing w:line="360" w:lineRule="auto"/>
              <w:ind w:left="279"/>
              <w:jc w:val="both"/>
              <w:rPr>
                <w:rFonts w:asciiTheme="majorBidi" w:hAnsiTheme="majorBidi" w:cstheme="majorBidi"/>
                <w:sz w:val="24"/>
                <w:szCs w:val="24"/>
              </w:rPr>
            </w:pPr>
            <w:r w:rsidRPr="005F150F">
              <w:rPr>
                <w:rFonts w:asciiTheme="majorBidi" w:hAnsiTheme="majorBidi" w:cstheme="majorBidi"/>
                <w:b/>
                <w:sz w:val="24"/>
                <w:szCs w:val="24"/>
              </w:rPr>
              <w:t xml:space="preserve">3,95 </w:t>
            </w:r>
          </w:p>
        </w:tc>
        <w:tc>
          <w:tcPr>
            <w:tcW w:w="1409" w:type="dxa"/>
            <w:hideMark/>
          </w:tcPr>
          <w:p w:rsidR="00BA4919" w:rsidRPr="005F150F" w:rsidRDefault="00BA4919" w:rsidP="00AC2B23">
            <w:pPr>
              <w:spacing w:line="360" w:lineRule="auto"/>
              <w:ind w:left="418"/>
              <w:jc w:val="both"/>
              <w:rPr>
                <w:rFonts w:asciiTheme="majorBidi" w:hAnsiTheme="majorBidi" w:cstheme="majorBidi"/>
                <w:sz w:val="24"/>
                <w:szCs w:val="24"/>
              </w:rPr>
            </w:pPr>
            <w:r w:rsidRPr="005F150F">
              <w:rPr>
                <w:rFonts w:asciiTheme="majorBidi" w:hAnsiTheme="majorBidi" w:cstheme="majorBidi"/>
                <w:b/>
                <w:sz w:val="24"/>
                <w:szCs w:val="24"/>
              </w:rPr>
              <w:t xml:space="preserve">1,9 </w:t>
            </w:r>
          </w:p>
        </w:tc>
        <w:tc>
          <w:tcPr>
            <w:tcW w:w="1668" w:type="dxa"/>
            <w:hideMark/>
          </w:tcPr>
          <w:p w:rsidR="00BA4919" w:rsidRPr="005F150F" w:rsidRDefault="00BA4919" w:rsidP="00AC2B23">
            <w:pPr>
              <w:spacing w:line="360" w:lineRule="auto"/>
              <w:ind w:right="50"/>
              <w:jc w:val="both"/>
              <w:rPr>
                <w:rFonts w:asciiTheme="majorBidi" w:hAnsiTheme="majorBidi" w:cstheme="majorBidi"/>
                <w:sz w:val="24"/>
                <w:szCs w:val="24"/>
              </w:rPr>
            </w:pPr>
            <w:r w:rsidRPr="005F150F">
              <w:rPr>
                <w:rFonts w:asciiTheme="majorBidi" w:hAnsiTheme="majorBidi" w:cstheme="majorBidi"/>
                <w:b/>
                <w:sz w:val="24"/>
                <w:szCs w:val="24"/>
              </w:rPr>
              <w:t xml:space="preserve">85,9 </w:t>
            </w:r>
          </w:p>
        </w:tc>
      </w:tr>
      <w:tr w:rsidR="00BA4919" w:rsidRPr="005F150F" w:rsidTr="00AC2B23">
        <w:trPr>
          <w:trHeight w:val="760"/>
          <w:jc w:val="center"/>
        </w:trPr>
        <w:tc>
          <w:tcPr>
            <w:tcW w:w="2389" w:type="dxa"/>
            <w:hideMark/>
          </w:tcPr>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 </w:t>
            </w:r>
          </w:p>
          <w:p w:rsidR="00BA4919" w:rsidRPr="005F150F" w:rsidRDefault="00BA4919" w:rsidP="00AC2B23">
            <w:pPr>
              <w:spacing w:after="24"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Chromatographie </w:t>
            </w:r>
          </w:p>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échangeuse d’anions </w:t>
            </w:r>
          </w:p>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 </w:t>
            </w:r>
          </w:p>
        </w:tc>
        <w:tc>
          <w:tcPr>
            <w:tcW w:w="1448" w:type="dxa"/>
            <w:hideMark/>
          </w:tcPr>
          <w:p w:rsidR="00BA4919" w:rsidRPr="005F150F" w:rsidRDefault="00BA4919" w:rsidP="00AC2B23">
            <w:pPr>
              <w:spacing w:line="360" w:lineRule="auto"/>
              <w:ind w:left="434"/>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438 </w:t>
            </w:r>
          </w:p>
        </w:tc>
        <w:tc>
          <w:tcPr>
            <w:tcW w:w="1651" w:type="dxa"/>
            <w:hideMark/>
          </w:tcPr>
          <w:p w:rsidR="00BA4919" w:rsidRPr="005F150F" w:rsidRDefault="00BA4919" w:rsidP="00AC2B23">
            <w:pPr>
              <w:spacing w:line="360" w:lineRule="auto"/>
              <w:ind w:left="490"/>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17,4 </w:t>
            </w:r>
          </w:p>
        </w:tc>
        <w:tc>
          <w:tcPr>
            <w:tcW w:w="1265" w:type="dxa"/>
            <w:hideMark/>
          </w:tcPr>
          <w:p w:rsidR="00BA4919" w:rsidRPr="005F150F" w:rsidRDefault="00BA4919" w:rsidP="00AC2B23">
            <w:pPr>
              <w:spacing w:line="360" w:lineRule="auto"/>
              <w:ind w:left="224"/>
              <w:jc w:val="both"/>
              <w:rPr>
                <w:rFonts w:asciiTheme="majorBidi" w:hAnsiTheme="majorBidi" w:cstheme="majorBidi"/>
                <w:sz w:val="24"/>
                <w:szCs w:val="24"/>
              </w:rPr>
            </w:pPr>
            <w:r w:rsidRPr="005F150F">
              <w:rPr>
                <w:rFonts w:asciiTheme="majorBidi" w:hAnsiTheme="majorBidi" w:cstheme="majorBidi"/>
                <w:b/>
                <w:sz w:val="24"/>
                <w:szCs w:val="24"/>
              </w:rPr>
              <w:t xml:space="preserve">25,17  </w:t>
            </w:r>
          </w:p>
        </w:tc>
        <w:tc>
          <w:tcPr>
            <w:tcW w:w="1409" w:type="dxa"/>
            <w:hideMark/>
          </w:tcPr>
          <w:p w:rsidR="00BA4919" w:rsidRPr="005F150F" w:rsidRDefault="00BA4919" w:rsidP="00AC2B23">
            <w:pPr>
              <w:spacing w:line="360" w:lineRule="auto"/>
              <w:ind w:left="154"/>
              <w:jc w:val="both"/>
              <w:rPr>
                <w:rFonts w:asciiTheme="majorBidi" w:hAnsiTheme="majorBidi" w:cstheme="majorBidi"/>
                <w:sz w:val="24"/>
                <w:szCs w:val="24"/>
              </w:rPr>
            </w:pPr>
            <w:r w:rsidRPr="005F150F">
              <w:rPr>
                <w:rFonts w:asciiTheme="majorBidi" w:hAnsiTheme="majorBidi" w:cstheme="majorBidi"/>
                <w:b/>
                <w:sz w:val="24"/>
                <w:szCs w:val="24"/>
              </w:rPr>
              <w:t xml:space="preserve">6,37 (12) </w:t>
            </w:r>
          </w:p>
        </w:tc>
        <w:tc>
          <w:tcPr>
            <w:tcW w:w="1668" w:type="dxa"/>
            <w:hideMark/>
          </w:tcPr>
          <w:p w:rsidR="00BA4919" w:rsidRPr="005F150F" w:rsidRDefault="00BA4919" w:rsidP="00AC2B23">
            <w:pPr>
              <w:spacing w:line="360" w:lineRule="auto"/>
              <w:ind w:right="52"/>
              <w:jc w:val="both"/>
              <w:rPr>
                <w:rFonts w:asciiTheme="majorBidi" w:hAnsiTheme="majorBidi" w:cstheme="majorBidi"/>
                <w:sz w:val="24"/>
                <w:szCs w:val="24"/>
              </w:rPr>
            </w:pPr>
            <w:r w:rsidRPr="005F150F">
              <w:rPr>
                <w:rFonts w:asciiTheme="majorBidi" w:hAnsiTheme="majorBidi" w:cstheme="majorBidi"/>
                <w:b/>
                <w:sz w:val="24"/>
                <w:szCs w:val="24"/>
              </w:rPr>
              <w:t xml:space="preserve">36,05 (31) </w:t>
            </w:r>
          </w:p>
        </w:tc>
      </w:tr>
      <w:tr w:rsidR="00BA4919" w:rsidRPr="005F150F" w:rsidTr="00AC2B23">
        <w:trPr>
          <w:trHeight w:val="888"/>
          <w:jc w:val="center"/>
        </w:trPr>
        <w:tc>
          <w:tcPr>
            <w:tcW w:w="2389" w:type="dxa"/>
            <w:vAlign w:val="bottom"/>
            <w:hideMark/>
          </w:tcPr>
          <w:p w:rsidR="00BA4919" w:rsidRPr="005F150F" w:rsidRDefault="00BA4919" w:rsidP="00AC2B23">
            <w:pPr>
              <w:spacing w:after="23"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Chromatographie </w:t>
            </w:r>
          </w:p>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d’exclusion </w:t>
            </w:r>
          </w:p>
          <w:p w:rsidR="00BA4919" w:rsidRPr="005F150F" w:rsidRDefault="00BA4919" w:rsidP="00AC2B23">
            <w:pPr>
              <w:spacing w:line="360" w:lineRule="auto"/>
              <w:ind w:left="108"/>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 </w:t>
            </w:r>
          </w:p>
        </w:tc>
        <w:tc>
          <w:tcPr>
            <w:tcW w:w="1448" w:type="dxa"/>
            <w:hideMark/>
          </w:tcPr>
          <w:p w:rsidR="00BA4919" w:rsidRPr="005F150F" w:rsidRDefault="00BA4919" w:rsidP="00AC2B23">
            <w:pPr>
              <w:spacing w:line="360" w:lineRule="auto"/>
              <w:ind w:left="434"/>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342 </w:t>
            </w:r>
          </w:p>
        </w:tc>
        <w:tc>
          <w:tcPr>
            <w:tcW w:w="1651" w:type="dxa"/>
            <w:hideMark/>
          </w:tcPr>
          <w:p w:rsidR="00BA4919" w:rsidRPr="005F150F" w:rsidRDefault="00BA4919" w:rsidP="00AC2B23">
            <w:pPr>
              <w:spacing w:line="360" w:lineRule="auto"/>
              <w:ind w:left="571"/>
              <w:jc w:val="both"/>
              <w:rPr>
                <w:rFonts w:asciiTheme="majorBidi" w:hAnsiTheme="majorBidi" w:cstheme="majorBidi"/>
                <w:sz w:val="24"/>
                <w:szCs w:val="24"/>
              </w:rPr>
            </w:pPr>
            <w:r w:rsidRPr="005F150F">
              <w:rPr>
                <w:rFonts w:asciiTheme="majorBidi" w:hAnsiTheme="majorBidi" w:cstheme="majorBidi"/>
                <w:b/>
                <w:color w:val="000000"/>
                <w:sz w:val="24"/>
                <w:szCs w:val="24"/>
              </w:rPr>
              <w:t xml:space="preserve">10 </w:t>
            </w:r>
          </w:p>
        </w:tc>
        <w:tc>
          <w:tcPr>
            <w:tcW w:w="1265" w:type="dxa"/>
            <w:hideMark/>
          </w:tcPr>
          <w:p w:rsidR="00BA4919" w:rsidRPr="005F150F" w:rsidRDefault="00BA4919" w:rsidP="00AC2B23">
            <w:pPr>
              <w:spacing w:line="360" w:lineRule="auto"/>
              <w:ind w:left="279"/>
              <w:jc w:val="both"/>
              <w:rPr>
                <w:rFonts w:asciiTheme="majorBidi" w:hAnsiTheme="majorBidi" w:cstheme="majorBidi"/>
                <w:sz w:val="24"/>
                <w:szCs w:val="24"/>
              </w:rPr>
            </w:pPr>
            <w:r w:rsidRPr="005F150F">
              <w:rPr>
                <w:rFonts w:asciiTheme="majorBidi" w:hAnsiTheme="majorBidi" w:cstheme="majorBidi"/>
                <w:b/>
                <w:sz w:val="24"/>
                <w:szCs w:val="24"/>
              </w:rPr>
              <w:t xml:space="preserve">34,2 </w:t>
            </w:r>
          </w:p>
        </w:tc>
        <w:tc>
          <w:tcPr>
            <w:tcW w:w="1409" w:type="dxa"/>
            <w:hideMark/>
          </w:tcPr>
          <w:p w:rsidR="00BA4919" w:rsidRPr="005F150F" w:rsidRDefault="00BA4919" w:rsidP="00AC2B23">
            <w:pPr>
              <w:spacing w:line="360" w:lineRule="auto"/>
              <w:ind w:left="14"/>
              <w:jc w:val="both"/>
              <w:rPr>
                <w:rFonts w:asciiTheme="majorBidi" w:hAnsiTheme="majorBidi" w:cstheme="majorBidi"/>
                <w:sz w:val="24"/>
                <w:szCs w:val="24"/>
              </w:rPr>
            </w:pPr>
            <w:r w:rsidRPr="005F150F">
              <w:rPr>
                <w:rFonts w:asciiTheme="majorBidi" w:hAnsiTheme="majorBidi" w:cstheme="majorBidi"/>
                <w:b/>
                <w:sz w:val="24"/>
                <w:szCs w:val="24"/>
              </w:rPr>
              <w:t xml:space="preserve">1,36 (16,29) </w:t>
            </w:r>
          </w:p>
        </w:tc>
        <w:tc>
          <w:tcPr>
            <w:tcW w:w="1668" w:type="dxa"/>
            <w:hideMark/>
          </w:tcPr>
          <w:p w:rsidR="00BA4919" w:rsidRPr="005F150F" w:rsidRDefault="00BA4919" w:rsidP="00AC2B23">
            <w:pPr>
              <w:spacing w:line="360" w:lineRule="auto"/>
              <w:ind w:left="226"/>
              <w:jc w:val="both"/>
              <w:rPr>
                <w:rFonts w:asciiTheme="majorBidi" w:hAnsiTheme="majorBidi" w:cstheme="majorBidi"/>
                <w:sz w:val="24"/>
                <w:szCs w:val="24"/>
              </w:rPr>
            </w:pPr>
            <w:r w:rsidRPr="005F150F">
              <w:rPr>
                <w:rFonts w:asciiTheme="majorBidi" w:hAnsiTheme="majorBidi" w:cstheme="majorBidi"/>
                <w:b/>
                <w:sz w:val="24"/>
                <w:szCs w:val="24"/>
              </w:rPr>
              <w:t xml:space="preserve">78,08 (24,2) </w:t>
            </w:r>
          </w:p>
        </w:tc>
      </w:tr>
    </w:tbl>
    <w:p w:rsidR="00BA4919" w:rsidRDefault="00BA4919" w:rsidP="00BA4919">
      <w:pPr>
        <w:spacing w:after="23" w:line="360" w:lineRule="auto"/>
        <w:jc w:val="both"/>
        <w:rPr>
          <w:rFonts w:asciiTheme="majorBidi" w:hAnsiTheme="majorBidi" w:cstheme="majorBidi"/>
          <w:sz w:val="24"/>
          <w:szCs w:val="24"/>
        </w:rPr>
      </w:pPr>
      <w:r w:rsidRPr="005F150F">
        <w:rPr>
          <w:rFonts w:asciiTheme="majorBidi" w:hAnsiTheme="majorBidi" w:cstheme="majorBidi"/>
          <w:color w:val="000000"/>
          <w:sz w:val="24"/>
          <w:szCs w:val="24"/>
        </w:rPr>
        <w:t xml:space="preserve"> </w:t>
      </w:r>
      <w:r w:rsidRPr="005F150F">
        <w:rPr>
          <w:rFonts w:asciiTheme="majorBidi" w:hAnsiTheme="majorBidi" w:cstheme="majorBidi"/>
          <w:sz w:val="24"/>
          <w:szCs w:val="24"/>
        </w:rPr>
        <w:t xml:space="preserve">On observe donc qu’au final l’enzyme a été purifiée environ 16 fois avec un rendement global de 24,2%. Lorsqu’on s’intéresse à chaque étape, on observe que la chromatographie échangeuse d’anions est celle qui a la meilleure efficacité en termes de purification, mais la moins bonne efficacité en termes de rendement. Inversement la précipitation au sulfate d’ammonium et la chromatographie d’exclusion permettent un bon rendement de purification mais présentent une moins bonne efficacité de purification. </w:t>
      </w:r>
    </w:p>
    <w:p w:rsidR="00BA4919" w:rsidRPr="00FF1CC0" w:rsidRDefault="00BA4919" w:rsidP="00BA4919">
      <w:pPr>
        <w:pStyle w:val="Paragraphedeliste"/>
        <w:numPr>
          <w:ilvl w:val="0"/>
          <w:numId w:val="13"/>
        </w:numPr>
        <w:spacing w:after="4" w:line="256" w:lineRule="auto"/>
        <w:ind w:right="282"/>
        <w:jc w:val="both"/>
        <w:rPr>
          <w:rFonts w:asciiTheme="majorBidi" w:hAnsiTheme="majorBidi" w:cstheme="majorBidi"/>
          <w:sz w:val="24"/>
          <w:szCs w:val="24"/>
        </w:rPr>
      </w:pPr>
      <w:r w:rsidRPr="00FF1CC0">
        <w:rPr>
          <w:rFonts w:asciiTheme="majorBidi" w:hAnsiTheme="majorBidi" w:cstheme="majorBidi"/>
          <w:color w:val="000000"/>
          <w:sz w:val="24"/>
          <w:szCs w:val="24"/>
        </w:rPr>
        <w:t xml:space="preserve">Les mesures ont été faites avec 10 µL d’enzyme à 0,5 mg/mL. </w:t>
      </w:r>
    </w:p>
    <w:tbl>
      <w:tblPr>
        <w:tblStyle w:val="Grilledutableau"/>
        <w:tblW w:w="8296" w:type="dxa"/>
        <w:tblLook w:val="04A0" w:firstRow="1" w:lastRow="0" w:firstColumn="1" w:lastColumn="0" w:noHBand="0" w:noVBand="1"/>
      </w:tblPr>
      <w:tblGrid>
        <w:gridCol w:w="2074"/>
        <w:gridCol w:w="2074"/>
        <w:gridCol w:w="2074"/>
        <w:gridCol w:w="2074"/>
      </w:tblGrid>
      <w:tr w:rsidR="00BA4919" w:rsidTr="00AC2B23">
        <w:tc>
          <w:tcPr>
            <w:tcW w:w="2074" w:type="dxa"/>
          </w:tcPr>
          <w:p w:rsidR="00BA4919" w:rsidRDefault="00BA4919" w:rsidP="00AC2B23">
            <w:pPr>
              <w:spacing w:after="4" w:line="256" w:lineRule="auto"/>
              <w:ind w:right="282"/>
              <w:jc w:val="center"/>
              <w:rPr>
                <w:rFonts w:asciiTheme="majorBidi" w:hAnsiTheme="majorBidi" w:cstheme="majorBidi"/>
                <w:sz w:val="24"/>
                <w:szCs w:val="24"/>
              </w:rPr>
            </w:pPr>
            <w:r w:rsidRPr="00FF1CC0">
              <w:rPr>
                <w:rFonts w:asciiTheme="majorBidi" w:hAnsiTheme="majorBidi" w:cstheme="majorBidi"/>
                <w:color w:val="000000"/>
                <w:sz w:val="24"/>
                <w:szCs w:val="24"/>
              </w:rPr>
              <w:t>Substrat]</w:t>
            </w:r>
            <w:r w:rsidRPr="00FF1CC0">
              <w:rPr>
                <w:rFonts w:asciiTheme="majorBidi" w:hAnsiTheme="majorBidi" w:cstheme="majorBidi"/>
                <w:color w:val="000000"/>
                <w:sz w:val="24"/>
                <w:szCs w:val="24"/>
                <w:vertAlign w:val="subscript"/>
              </w:rPr>
              <w:t>0</w:t>
            </w:r>
            <w:r w:rsidRPr="00FF1CC0">
              <w:rPr>
                <w:rFonts w:asciiTheme="majorBidi" w:hAnsiTheme="majorBidi" w:cstheme="majorBidi"/>
                <w:color w:val="000000"/>
                <w:sz w:val="24"/>
                <w:szCs w:val="24"/>
              </w:rPr>
              <w:t xml:space="preserve"> (mM)</w:t>
            </w:r>
          </w:p>
        </w:tc>
        <w:tc>
          <w:tcPr>
            <w:tcW w:w="2074" w:type="dxa"/>
            <w:tcBorders>
              <w:top w:val="single" w:sz="12"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left="1"/>
              <w:jc w:val="center"/>
              <w:rPr>
                <w:rFonts w:asciiTheme="majorBidi" w:hAnsiTheme="majorBidi" w:cstheme="majorBidi"/>
                <w:sz w:val="24"/>
                <w:szCs w:val="24"/>
              </w:rPr>
            </w:pPr>
            <w:r w:rsidRPr="00FF1CC0">
              <w:rPr>
                <w:rFonts w:asciiTheme="majorBidi" w:hAnsiTheme="majorBidi" w:cstheme="majorBidi"/>
                <w:sz w:val="24"/>
                <w:szCs w:val="24"/>
              </w:rPr>
              <w:t>1/[S]0 mM-1</w:t>
            </w:r>
          </w:p>
        </w:tc>
        <w:tc>
          <w:tcPr>
            <w:tcW w:w="2074" w:type="dxa"/>
            <w:tcBorders>
              <w:top w:val="single" w:sz="12"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2"/>
              <w:jc w:val="center"/>
              <w:rPr>
                <w:rFonts w:asciiTheme="majorBidi" w:hAnsiTheme="majorBidi" w:cstheme="majorBidi"/>
                <w:sz w:val="24"/>
                <w:szCs w:val="24"/>
              </w:rPr>
            </w:pPr>
            <w:r w:rsidRPr="00FF1CC0">
              <w:rPr>
                <w:rFonts w:asciiTheme="majorBidi" w:hAnsiTheme="majorBidi" w:cstheme="majorBidi"/>
                <w:color w:val="000000"/>
                <w:sz w:val="24"/>
                <w:szCs w:val="24"/>
              </w:rPr>
              <w:t>vi (µmole/min)</w:t>
            </w:r>
          </w:p>
        </w:tc>
        <w:tc>
          <w:tcPr>
            <w:tcW w:w="2074" w:type="dxa"/>
            <w:tcBorders>
              <w:top w:val="single" w:sz="12"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2"/>
              <w:jc w:val="center"/>
              <w:rPr>
                <w:rFonts w:asciiTheme="majorBidi" w:hAnsiTheme="majorBidi" w:cstheme="majorBidi"/>
                <w:sz w:val="24"/>
                <w:szCs w:val="24"/>
              </w:rPr>
            </w:pPr>
            <w:r w:rsidRPr="00FF1CC0">
              <w:rPr>
                <w:rFonts w:asciiTheme="majorBidi" w:hAnsiTheme="majorBidi" w:cstheme="majorBidi"/>
                <w:sz w:val="24"/>
                <w:szCs w:val="24"/>
              </w:rPr>
              <w:t>1/vi min/µmole</w:t>
            </w:r>
          </w:p>
        </w:tc>
      </w:tr>
      <w:tr w:rsidR="00BA4919" w:rsidTr="00AC2B23">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1"/>
              <w:jc w:val="center"/>
              <w:rPr>
                <w:rFonts w:asciiTheme="majorBidi" w:hAnsiTheme="majorBidi" w:cstheme="majorBidi"/>
                <w:sz w:val="24"/>
                <w:szCs w:val="24"/>
              </w:rPr>
            </w:pPr>
            <w:r w:rsidRPr="00FF1CC0">
              <w:rPr>
                <w:rFonts w:asciiTheme="majorBidi" w:hAnsiTheme="majorBidi" w:cstheme="majorBidi"/>
                <w:color w:val="000000"/>
                <w:sz w:val="24"/>
                <w:szCs w:val="24"/>
              </w:rPr>
              <w:t>10</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0,1</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8"/>
              <w:jc w:val="center"/>
              <w:rPr>
                <w:rFonts w:asciiTheme="majorBidi" w:hAnsiTheme="majorBidi" w:cstheme="majorBidi"/>
                <w:sz w:val="24"/>
                <w:szCs w:val="24"/>
              </w:rPr>
            </w:pPr>
            <w:r w:rsidRPr="00FF1CC0">
              <w:rPr>
                <w:rFonts w:asciiTheme="majorBidi" w:hAnsiTheme="majorBidi" w:cstheme="majorBidi"/>
                <w:color w:val="000000"/>
                <w:sz w:val="24"/>
                <w:szCs w:val="24"/>
              </w:rPr>
              <w:t>0,235</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4,25</w:t>
            </w:r>
          </w:p>
        </w:tc>
      </w:tr>
      <w:tr w:rsidR="00BA4919" w:rsidTr="00AC2B23">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1"/>
              <w:jc w:val="center"/>
              <w:rPr>
                <w:rFonts w:asciiTheme="majorBidi" w:hAnsiTheme="majorBidi" w:cstheme="majorBidi"/>
                <w:sz w:val="24"/>
                <w:szCs w:val="24"/>
              </w:rPr>
            </w:pPr>
            <w:r w:rsidRPr="00FF1CC0">
              <w:rPr>
                <w:rFonts w:asciiTheme="majorBidi" w:hAnsiTheme="majorBidi" w:cstheme="majorBidi"/>
                <w:color w:val="000000"/>
                <w:sz w:val="24"/>
                <w:szCs w:val="24"/>
              </w:rPr>
              <w:t>4</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0,25</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8"/>
              <w:jc w:val="center"/>
              <w:rPr>
                <w:rFonts w:asciiTheme="majorBidi" w:hAnsiTheme="majorBidi" w:cstheme="majorBidi"/>
                <w:sz w:val="24"/>
                <w:szCs w:val="24"/>
              </w:rPr>
            </w:pPr>
            <w:r w:rsidRPr="00FF1CC0">
              <w:rPr>
                <w:rFonts w:asciiTheme="majorBidi" w:hAnsiTheme="majorBidi" w:cstheme="majorBidi"/>
                <w:color w:val="000000"/>
                <w:sz w:val="24"/>
                <w:szCs w:val="24"/>
              </w:rPr>
              <w:t>0,196</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5,1</w:t>
            </w:r>
          </w:p>
        </w:tc>
      </w:tr>
      <w:tr w:rsidR="00BA4919" w:rsidTr="00AC2B23">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1"/>
              <w:jc w:val="center"/>
              <w:rPr>
                <w:rFonts w:asciiTheme="majorBidi" w:hAnsiTheme="majorBidi" w:cstheme="majorBidi"/>
                <w:sz w:val="24"/>
                <w:szCs w:val="24"/>
              </w:rPr>
            </w:pPr>
            <w:r w:rsidRPr="00FF1CC0">
              <w:rPr>
                <w:rFonts w:asciiTheme="majorBidi" w:hAnsiTheme="majorBidi" w:cstheme="majorBidi"/>
                <w:color w:val="000000"/>
                <w:sz w:val="24"/>
                <w:szCs w:val="24"/>
              </w:rPr>
              <w:t>2</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0,5</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8"/>
              <w:jc w:val="center"/>
              <w:rPr>
                <w:rFonts w:asciiTheme="majorBidi" w:hAnsiTheme="majorBidi" w:cstheme="majorBidi"/>
                <w:sz w:val="24"/>
                <w:szCs w:val="24"/>
              </w:rPr>
            </w:pPr>
            <w:r w:rsidRPr="00FF1CC0">
              <w:rPr>
                <w:rFonts w:asciiTheme="majorBidi" w:hAnsiTheme="majorBidi" w:cstheme="majorBidi"/>
                <w:color w:val="000000"/>
                <w:sz w:val="24"/>
                <w:szCs w:val="24"/>
              </w:rPr>
              <w:t>0,149</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6,71</w:t>
            </w:r>
          </w:p>
        </w:tc>
      </w:tr>
      <w:tr w:rsidR="00BA4919" w:rsidTr="00AC2B23">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3"/>
              <w:jc w:val="center"/>
              <w:rPr>
                <w:rFonts w:asciiTheme="majorBidi" w:hAnsiTheme="majorBidi" w:cstheme="majorBidi"/>
                <w:sz w:val="24"/>
                <w:szCs w:val="24"/>
              </w:rPr>
            </w:pPr>
            <w:r w:rsidRPr="00FF1CC0">
              <w:rPr>
                <w:rFonts w:asciiTheme="majorBidi" w:hAnsiTheme="majorBidi" w:cstheme="majorBidi"/>
                <w:color w:val="000000"/>
                <w:sz w:val="24"/>
                <w:szCs w:val="24"/>
              </w:rPr>
              <w:t>1,5</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0,66</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ind w:right="8"/>
              <w:jc w:val="center"/>
              <w:rPr>
                <w:rFonts w:asciiTheme="majorBidi" w:hAnsiTheme="majorBidi" w:cstheme="majorBidi"/>
                <w:sz w:val="24"/>
                <w:szCs w:val="24"/>
              </w:rPr>
            </w:pPr>
            <w:r w:rsidRPr="00FF1CC0">
              <w:rPr>
                <w:rFonts w:asciiTheme="majorBidi" w:hAnsiTheme="majorBidi" w:cstheme="majorBidi"/>
                <w:color w:val="000000"/>
                <w:sz w:val="24"/>
                <w:szCs w:val="24"/>
              </w:rPr>
              <w:t>0,131</w:t>
            </w:r>
          </w:p>
        </w:tc>
        <w:tc>
          <w:tcPr>
            <w:tcW w:w="2074" w:type="dxa"/>
            <w:tcBorders>
              <w:top w:val="single" w:sz="6" w:space="0" w:color="000000"/>
              <w:left w:val="single" w:sz="12" w:space="0" w:color="000000"/>
              <w:bottom w:val="single" w:sz="6"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7,63</w:t>
            </w:r>
          </w:p>
        </w:tc>
      </w:tr>
      <w:tr w:rsidR="00BA4919" w:rsidTr="00AC2B23">
        <w:tc>
          <w:tcPr>
            <w:tcW w:w="2074" w:type="dxa"/>
            <w:tcBorders>
              <w:top w:val="single" w:sz="6" w:space="0" w:color="000000"/>
              <w:left w:val="single" w:sz="12" w:space="0" w:color="000000"/>
              <w:bottom w:val="single" w:sz="12" w:space="0" w:color="000000"/>
              <w:right w:val="single" w:sz="12" w:space="0" w:color="000000"/>
            </w:tcBorders>
          </w:tcPr>
          <w:p w:rsidR="00BA4919" w:rsidRPr="00FF1CC0" w:rsidRDefault="00BA4919" w:rsidP="00AC2B23">
            <w:pPr>
              <w:spacing w:line="256" w:lineRule="auto"/>
              <w:ind w:right="3"/>
              <w:jc w:val="center"/>
              <w:rPr>
                <w:rFonts w:asciiTheme="majorBidi" w:hAnsiTheme="majorBidi" w:cstheme="majorBidi"/>
                <w:sz w:val="24"/>
                <w:szCs w:val="24"/>
              </w:rPr>
            </w:pPr>
            <w:r w:rsidRPr="00FF1CC0">
              <w:rPr>
                <w:rFonts w:asciiTheme="majorBidi" w:hAnsiTheme="majorBidi" w:cstheme="majorBidi"/>
                <w:color w:val="000000"/>
                <w:sz w:val="24"/>
                <w:szCs w:val="24"/>
              </w:rPr>
              <w:t>1,25</w:t>
            </w:r>
          </w:p>
        </w:tc>
        <w:tc>
          <w:tcPr>
            <w:tcW w:w="2074" w:type="dxa"/>
            <w:tcBorders>
              <w:top w:val="single" w:sz="6" w:space="0" w:color="000000"/>
              <w:left w:val="single" w:sz="12" w:space="0" w:color="000000"/>
              <w:bottom w:val="single" w:sz="12"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0,8</w:t>
            </w:r>
          </w:p>
        </w:tc>
        <w:tc>
          <w:tcPr>
            <w:tcW w:w="2074" w:type="dxa"/>
            <w:tcBorders>
              <w:top w:val="single" w:sz="6" w:space="0" w:color="000000"/>
              <w:left w:val="single" w:sz="12" w:space="0" w:color="000000"/>
              <w:bottom w:val="single" w:sz="12" w:space="0" w:color="000000"/>
              <w:right w:val="single" w:sz="12" w:space="0" w:color="000000"/>
            </w:tcBorders>
          </w:tcPr>
          <w:p w:rsidR="00BA4919" w:rsidRPr="00FF1CC0" w:rsidRDefault="00BA4919" w:rsidP="00AC2B23">
            <w:pPr>
              <w:spacing w:line="256" w:lineRule="auto"/>
              <w:ind w:right="8"/>
              <w:jc w:val="center"/>
              <w:rPr>
                <w:rFonts w:asciiTheme="majorBidi" w:hAnsiTheme="majorBidi" w:cstheme="majorBidi"/>
                <w:sz w:val="24"/>
                <w:szCs w:val="24"/>
              </w:rPr>
            </w:pPr>
            <w:r w:rsidRPr="00FF1CC0">
              <w:rPr>
                <w:rFonts w:asciiTheme="majorBidi" w:hAnsiTheme="majorBidi" w:cstheme="majorBidi"/>
                <w:color w:val="000000"/>
                <w:sz w:val="24"/>
                <w:szCs w:val="24"/>
              </w:rPr>
              <w:t>0,119</w:t>
            </w:r>
          </w:p>
        </w:tc>
        <w:tc>
          <w:tcPr>
            <w:tcW w:w="2074" w:type="dxa"/>
            <w:tcBorders>
              <w:top w:val="single" w:sz="6" w:space="0" w:color="000000"/>
              <w:left w:val="single" w:sz="12" w:space="0" w:color="000000"/>
              <w:bottom w:val="single" w:sz="12" w:space="0" w:color="000000"/>
              <w:right w:val="single" w:sz="12" w:space="0" w:color="000000"/>
            </w:tcBorders>
          </w:tcPr>
          <w:p w:rsidR="00BA4919" w:rsidRPr="00FF1CC0" w:rsidRDefault="00BA4919" w:rsidP="00AC2B23">
            <w:pPr>
              <w:spacing w:line="256" w:lineRule="auto"/>
              <w:jc w:val="center"/>
              <w:rPr>
                <w:rFonts w:asciiTheme="majorBidi" w:hAnsiTheme="majorBidi" w:cstheme="majorBidi"/>
                <w:sz w:val="24"/>
                <w:szCs w:val="24"/>
              </w:rPr>
            </w:pPr>
            <w:r w:rsidRPr="00FF1CC0">
              <w:rPr>
                <w:rFonts w:asciiTheme="majorBidi" w:hAnsiTheme="majorBidi" w:cstheme="majorBidi"/>
                <w:sz w:val="24"/>
                <w:szCs w:val="24"/>
              </w:rPr>
              <w:t>8,4</w:t>
            </w:r>
          </w:p>
        </w:tc>
      </w:tr>
    </w:tbl>
    <w:p w:rsidR="00BA4919" w:rsidRPr="00FF1CC0" w:rsidRDefault="00BA4919" w:rsidP="00BA4919">
      <w:pPr>
        <w:spacing w:after="4" w:line="256" w:lineRule="auto"/>
        <w:ind w:right="282"/>
        <w:jc w:val="center"/>
        <w:rPr>
          <w:rFonts w:asciiTheme="majorBidi" w:hAnsiTheme="majorBidi" w:cstheme="majorBidi"/>
          <w:sz w:val="24"/>
          <w:szCs w:val="24"/>
        </w:rPr>
      </w:pPr>
    </w:p>
    <w:p w:rsidR="00BA4919" w:rsidRPr="00FF1CC0" w:rsidRDefault="00BA4919" w:rsidP="00BA4919">
      <w:pPr>
        <w:spacing w:after="0" w:line="256" w:lineRule="auto"/>
        <w:jc w:val="both"/>
        <w:rPr>
          <w:rFonts w:asciiTheme="majorBidi" w:hAnsiTheme="majorBidi" w:cstheme="majorBidi"/>
          <w:sz w:val="24"/>
          <w:szCs w:val="24"/>
        </w:rPr>
      </w:pPr>
      <w:r w:rsidRPr="00FF1CC0">
        <w:rPr>
          <w:rFonts w:asciiTheme="majorBidi" w:hAnsiTheme="majorBidi" w:cstheme="majorBidi"/>
          <w:sz w:val="24"/>
          <w:szCs w:val="24"/>
        </w:rPr>
        <w:t xml:space="preserve">Selon l’équation de </w:t>
      </w:r>
      <w:r w:rsidRPr="00FF1CC0">
        <w:rPr>
          <w:rFonts w:asciiTheme="majorBidi" w:eastAsia="Arial" w:hAnsiTheme="majorBidi" w:cstheme="majorBidi"/>
          <w:sz w:val="24"/>
          <w:szCs w:val="24"/>
        </w:rPr>
        <w:t>Michaelis–Menten</w:t>
      </w:r>
      <w:r w:rsidRPr="00FF1CC0">
        <w:rPr>
          <w:rFonts w:asciiTheme="majorBidi" w:hAnsiTheme="majorBidi" w:cstheme="majorBidi"/>
          <w:sz w:val="24"/>
          <w:szCs w:val="24"/>
        </w:rPr>
        <w:t xml:space="preserve">  </w:t>
      </w:r>
    </w:p>
    <w:p w:rsidR="00BA4919" w:rsidRPr="00FF1CC0" w:rsidRDefault="00BA4919" w:rsidP="00BA4919">
      <w:pPr>
        <w:pStyle w:val="Paragraphedeliste"/>
        <w:spacing w:after="0" w:line="256" w:lineRule="auto"/>
        <w:jc w:val="both"/>
        <w:rPr>
          <w:rFonts w:asciiTheme="majorBidi" w:hAnsiTheme="majorBidi" w:cstheme="majorBidi"/>
          <w:sz w:val="24"/>
          <w:szCs w:val="24"/>
        </w:rPr>
      </w:pPr>
      <w:r w:rsidRPr="00FF1CC0">
        <w:rPr>
          <w:rFonts w:asciiTheme="majorBidi" w:hAnsiTheme="majorBidi" w:cstheme="majorBidi"/>
          <w:noProof/>
          <w:sz w:val="24"/>
          <w:szCs w:val="24"/>
          <w:lang w:eastAsia="fr-FR"/>
        </w:rPr>
        <w:drawing>
          <wp:inline distT="0" distB="0" distL="0" distR="0" wp14:anchorId="5CDD7EBA" wp14:editId="38539C08">
            <wp:extent cx="1152525" cy="447675"/>
            <wp:effectExtent l="0" t="0" r="9525" b="9525"/>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a:ln>
                      <a:noFill/>
                    </a:ln>
                  </pic:spPr>
                </pic:pic>
              </a:graphicData>
            </a:graphic>
          </wp:inline>
        </w:drawing>
      </w:r>
      <w:r w:rsidRPr="00FF1CC0">
        <w:rPr>
          <w:rFonts w:asciiTheme="majorBidi" w:hAnsiTheme="majorBidi" w:cstheme="majorBidi"/>
          <w:sz w:val="24"/>
          <w:szCs w:val="24"/>
        </w:rPr>
        <w:t xml:space="preserve"> </w:t>
      </w:r>
    </w:p>
    <w:p w:rsidR="00BA4919" w:rsidRPr="00FF1CC0" w:rsidRDefault="00BA4919" w:rsidP="00BA4919">
      <w:pPr>
        <w:ind w:right="289"/>
        <w:jc w:val="both"/>
        <w:rPr>
          <w:rFonts w:asciiTheme="majorBidi" w:hAnsiTheme="majorBidi" w:cstheme="majorBidi"/>
          <w:sz w:val="24"/>
          <w:szCs w:val="24"/>
        </w:rPr>
      </w:pPr>
      <w:r w:rsidRPr="00FF1CC0">
        <w:rPr>
          <w:rFonts w:asciiTheme="majorBidi" w:hAnsiTheme="majorBidi" w:cstheme="majorBidi"/>
          <w:sz w:val="24"/>
          <w:szCs w:val="24"/>
        </w:rPr>
        <w:lastRenderedPageBreak/>
        <w:t xml:space="preserve">D’où l’équation de </w:t>
      </w:r>
      <w:r w:rsidRPr="00FF1CC0">
        <w:rPr>
          <w:rFonts w:asciiTheme="majorBidi" w:eastAsia="Arial" w:hAnsiTheme="majorBidi" w:cstheme="majorBidi"/>
          <w:sz w:val="24"/>
          <w:szCs w:val="24"/>
        </w:rPr>
        <w:t xml:space="preserve">Lineweaver–Burk </w:t>
      </w:r>
    </w:p>
    <w:p w:rsidR="00BA4919" w:rsidRPr="00FF1CC0" w:rsidRDefault="00BA4919" w:rsidP="00BA4919">
      <w:pPr>
        <w:pStyle w:val="Paragraphedeliste"/>
        <w:spacing w:after="0" w:line="256" w:lineRule="auto"/>
        <w:jc w:val="both"/>
        <w:rPr>
          <w:rFonts w:asciiTheme="majorBidi" w:hAnsiTheme="majorBidi" w:cstheme="majorBidi"/>
          <w:sz w:val="24"/>
          <w:szCs w:val="24"/>
        </w:rPr>
      </w:pPr>
      <w:r w:rsidRPr="00FF1CC0">
        <w:rPr>
          <w:rFonts w:asciiTheme="majorBidi" w:eastAsia="Arial" w:hAnsiTheme="majorBidi" w:cstheme="majorBidi"/>
          <w:sz w:val="24"/>
          <w:szCs w:val="24"/>
        </w:rPr>
        <w:t xml:space="preserve"> </w:t>
      </w:r>
      <w:r w:rsidRPr="00FF1CC0">
        <w:rPr>
          <w:rFonts w:asciiTheme="majorBidi" w:hAnsiTheme="majorBidi" w:cstheme="majorBidi"/>
          <w:noProof/>
          <w:sz w:val="24"/>
          <w:szCs w:val="24"/>
          <w:lang w:eastAsia="fr-FR"/>
        </w:rPr>
        <w:drawing>
          <wp:inline distT="0" distB="0" distL="0" distR="0" wp14:anchorId="7A95BF69" wp14:editId="5DDD1D8C">
            <wp:extent cx="2743200" cy="447675"/>
            <wp:effectExtent l="0" t="0" r="0" b="952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743200" cy="447675"/>
                    </a:xfrm>
                    <a:prstGeom prst="rect">
                      <a:avLst/>
                    </a:prstGeom>
                    <a:noFill/>
                    <a:ln>
                      <a:noFill/>
                    </a:ln>
                  </pic:spPr>
                </pic:pic>
              </a:graphicData>
            </a:graphic>
          </wp:inline>
        </w:drawing>
      </w:r>
      <w:r w:rsidRPr="00FF1CC0">
        <w:rPr>
          <w:rFonts w:asciiTheme="majorBidi" w:hAnsiTheme="majorBidi" w:cstheme="majorBidi"/>
          <w:sz w:val="24"/>
          <w:szCs w:val="24"/>
        </w:rPr>
        <w:t xml:space="preserve"> </w:t>
      </w:r>
    </w:p>
    <w:p w:rsidR="00BA4919" w:rsidRPr="00FF1CC0" w:rsidRDefault="00BA4919" w:rsidP="00BA4919">
      <w:pPr>
        <w:ind w:right="289"/>
        <w:jc w:val="both"/>
        <w:rPr>
          <w:rFonts w:asciiTheme="majorBidi" w:hAnsiTheme="majorBidi" w:cstheme="majorBidi"/>
          <w:sz w:val="24"/>
          <w:szCs w:val="24"/>
        </w:rPr>
      </w:pPr>
      <w:r w:rsidRPr="00FF1CC0">
        <w:rPr>
          <w:rFonts w:asciiTheme="majorBidi" w:hAnsiTheme="majorBidi" w:cstheme="majorBidi"/>
          <w:sz w:val="24"/>
          <w:szCs w:val="24"/>
        </w:rPr>
        <w:t>On trace donc la représentation graphique en double inverse 1/vi=f(1/[S]</w:t>
      </w:r>
      <w:r w:rsidRPr="00FF1CC0">
        <w:rPr>
          <w:rFonts w:asciiTheme="majorBidi" w:hAnsiTheme="majorBidi" w:cstheme="majorBidi"/>
          <w:sz w:val="24"/>
          <w:szCs w:val="24"/>
          <w:vertAlign w:val="subscript"/>
        </w:rPr>
        <w:t>0</w:t>
      </w:r>
      <w:r w:rsidRPr="00FF1CC0">
        <w:rPr>
          <w:rFonts w:asciiTheme="majorBidi" w:hAnsiTheme="majorBidi" w:cstheme="majorBidi"/>
          <w:sz w:val="24"/>
          <w:szCs w:val="24"/>
        </w:rPr>
        <w:t>)</w:t>
      </w:r>
      <w:r w:rsidRPr="00FF1CC0">
        <w:rPr>
          <w:rFonts w:asciiTheme="majorBidi" w:hAnsiTheme="majorBidi" w:cstheme="majorBidi"/>
          <w:sz w:val="24"/>
          <w:szCs w:val="24"/>
          <w:vertAlign w:val="subscript"/>
        </w:rPr>
        <w:t xml:space="preserve"> </w:t>
      </w:r>
      <w:r w:rsidRPr="00FF1CC0">
        <w:rPr>
          <w:rFonts w:asciiTheme="majorBidi" w:hAnsiTheme="majorBidi" w:cstheme="majorBidi"/>
          <w:sz w:val="24"/>
          <w:szCs w:val="24"/>
        </w:rPr>
        <w:t xml:space="preserve">pour déterminer Vmax et Km Représentation de </w:t>
      </w:r>
      <w:r w:rsidRPr="00FF1CC0">
        <w:rPr>
          <w:rFonts w:asciiTheme="majorBidi" w:eastAsia="Arial" w:hAnsiTheme="majorBidi" w:cstheme="majorBidi"/>
          <w:sz w:val="24"/>
          <w:szCs w:val="24"/>
        </w:rPr>
        <w:t>Lineweaver–Burk</w:t>
      </w:r>
      <w:r w:rsidRPr="00FF1CC0">
        <w:rPr>
          <w:rFonts w:asciiTheme="majorBidi" w:hAnsiTheme="majorBidi" w:cstheme="majorBidi"/>
          <w:sz w:val="24"/>
          <w:szCs w:val="24"/>
        </w:rPr>
        <w:t xml:space="preserve"> </w:t>
      </w:r>
    </w:p>
    <w:p w:rsidR="00BA4919" w:rsidRPr="00FF1CC0" w:rsidRDefault="00BA4919" w:rsidP="00BA4919">
      <w:pPr>
        <w:spacing w:after="0" w:line="256" w:lineRule="auto"/>
        <w:ind w:left="360"/>
        <w:jc w:val="both"/>
        <w:rPr>
          <w:rFonts w:asciiTheme="majorBidi" w:hAnsiTheme="majorBidi" w:cstheme="majorBidi"/>
          <w:sz w:val="24"/>
          <w:szCs w:val="24"/>
        </w:rPr>
      </w:pPr>
      <w:r w:rsidRPr="00FF1CC0">
        <w:rPr>
          <w:rFonts w:asciiTheme="majorBidi" w:hAnsiTheme="majorBidi" w:cstheme="majorBidi"/>
          <w:noProof/>
          <w:sz w:val="24"/>
          <w:szCs w:val="24"/>
          <w:lang w:eastAsia="fr-FR"/>
        </w:rPr>
        <mc:AlternateContent>
          <mc:Choice Requires="wpg">
            <w:drawing>
              <wp:inline distT="0" distB="0" distL="0" distR="0" wp14:anchorId="06C36E30" wp14:editId="1266D140">
                <wp:extent cx="2952750" cy="2102812"/>
                <wp:effectExtent l="0" t="38100" r="19050" b="50165"/>
                <wp:docPr id="95" name="Groupe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2102812"/>
                          <a:chOff x="0" y="0"/>
                          <a:chExt cx="47245" cy="34620"/>
                        </a:xfrm>
                      </wpg:grpSpPr>
                      <wps:wsp>
                        <wps:cNvPr id="96" name="Shape 1155"/>
                        <wps:cNvSpPr>
                          <a:spLocks/>
                        </wps:cNvSpPr>
                        <wps:spPr bwMode="auto">
                          <a:xfrm>
                            <a:off x="0" y="0"/>
                            <a:ext cx="46862" cy="34290"/>
                          </a:xfrm>
                          <a:custGeom>
                            <a:avLst/>
                            <a:gdLst>
                              <a:gd name="T0" fmla="*/ 0 w 4686263"/>
                              <a:gd name="T1" fmla="*/ 0 h 3429038"/>
                              <a:gd name="T2" fmla="*/ 4686263 w 4686263"/>
                              <a:gd name="T3" fmla="*/ 0 h 3429038"/>
                              <a:gd name="T4" fmla="*/ 4686263 w 4686263"/>
                              <a:gd name="T5" fmla="*/ 3429038 h 3429038"/>
                              <a:gd name="T6" fmla="*/ 0 w 4686263"/>
                              <a:gd name="T7" fmla="*/ 3429038 h 3429038"/>
                              <a:gd name="T8" fmla="*/ 0 w 4686263"/>
                              <a:gd name="T9" fmla="*/ 0 h 3429038"/>
                              <a:gd name="T10" fmla="*/ 0 w 4686263"/>
                              <a:gd name="T11" fmla="*/ 0 h 3429038"/>
                              <a:gd name="T12" fmla="*/ 4686263 w 4686263"/>
                              <a:gd name="T13" fmla="*/ 3429038 h 3429038"/>
                            </a:gdLst>
                            <a:ahLst/>
                            <a:cxnLst>
                              <a:cxn ang="0">
                                <a:pos x="T0" y="T1"/>
                              </a:cxn>
                              <a:cxn ang="0">
                                <a:pos x="T2" y="T3"/>
                              </a:cxn>
                              <a:cxn ang="0">
                                <a:pos x="T4" y="T5"/>
                              </a:cxn>
                              <a:cxn ang="0">
                                <a:pos x="T6" y="T7"/>
                              </a:cxn>
                              <a:cxn ang="0">
                                <a:pos x="T8" y="T9"/>
                              </a:cxn>
                            </a:cxnLst>
                            <a:rect l="T10" t="T11" r="T12" b="T13"/>
                            <a:pathLst>
                              <a:path w="4686263" h="3429038">
                                <a:moveTo>
                                  <a:pt x="0" y="0"/>
                                </a:moveTo>
                                <a:lnTo>
                                  <a:pt x="4686263" y="0"/>
                                </a:lnTo>
                                <a:lnTo>
                                  <a:pt x="4686263" y="3429038"/>
                                </a:lnTo>
                                <a:lnTo>
                                  <a:pt x="0" y="3429038"/>
                                </a:lnTo>
                                <a:lnTo>
                                  <a:pt x="0" y="0"/>
                                </a:lnTo>
                                <a:close/>
                              </a:path>
                            </a:pathLst>
                          </a:custGeom>
                          <a:noFill/>
                          <a:ln w="9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Shape 1156"/>
                        <wps:cNvSpPr>
                          <a:spLocks/>
                        </wps:cNvSpPr>
                        <wps:spPr bwMode="auto">
                          <a:xfrm>
                            <a:off x="2932" y="2447"/>
                            <a:ext cx="40009" cy="0"/>
                          </a:xfrm>
                          <a:custGeom>
                            <a:avLst/>
                            <a:gdLst>
                              <a:gd name="T0" fmla="*/ 0 w 4000918"/>
                              <a:gd name="T1" fmla="*/ 4000918 w 4000918"/>
                              <a:gd name="T2" fmla="*/ 0 w 4000918"/>
                              <a:gd name="T3" fmla="*/ 4000918 w 4000918"/>
                            </a:gdLst>
                            <a:ahLst/>
                            <a:cxnLst>
                              <a:cxn ang="0">
                                <a:pos x="T0" y="0"/>
                              </a:cxn>
                              <a:cxn ang="0">
                                <a:pos x="T1" y="0"/>
                              </a:cxn>
                            </a:cxnLst>
                            <a:rect l="T2" t="0" r="T3" b="0"/>
                            <a:pathLst>
                              <a:path w="4000918">
                                <a:moveTo>
                                  <a:pt x="0" y="0"/>
                                </a:moveTo>
                                <a:lnTo>
                                  <a:pt x="4000918" y="0"/>
                                </a:lnTo>
                              </a:path>
                            </a:pathLst>
                          </a:custGeom>
                          <a:noFill/>
                          <a:ln w="9500" cap="sq">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Shape 1157"/>
                        <wps:cNvSpPr>
                          <a:spLocks/>
                        </wps:cNvSpPr>
                        <wps:spPr bwMode="auto">
                          <a:xfrm>
                            <a:off x="43036" y="2447"/>
                            <a:ext cx="0" cy="26291"/>
                          </a:xfrm>
                          <a:custGeom>
                            <a:avLst/>
                            <a:gdLst>
                              <a:gd name="T0" fmla="*/ 0 h 2629136"/>
                              <a:gd name="T1" fmla="*/ 2629136 h 2629136"/>
                              <a:gd name="T2" fmla="*/ 0 h 2629136"/>
                              <a:gd name="T3" fmla="*/ 2629136 h 2629136"/>
                            </a:gdLst>
                            <a:ahLst/>
                            <a:cxnLst>
                              <a:cxn ang="0">
                                <a:pos x="0" y="T0"/>
                              </a:cxn>
                              <a:cxn ang="0">
                                <a:pos x="0" y="T1"/>
                              </a:cxn>
                            </a:cxnLst>
                            <a:rect l="0" t="T2" r="0" b="T3"/>
                            <a:pathLst>
                              <a:path h="2629136">
                                <a:moveTo>
                                  <a:pt x="0" y="0"/>
                                </a:moveTo>
                                <a:lnTo>
                                  <a:pt x="0" y="2629136"/>
                                </a:lnTo>
                              </a:path>
                            </a:pathLst>
                          </a:custGeom>
                          <a:noFill/>
                          <a:ln w="9500" cap="sq">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Shape 1158"/>
                        <wps:cNvSpPr>
                          <a:spLocks/>
                        </wps:cNvSpPr>
                        <wps:spPr bwMode="auto">
                          <a:xfrm>
                            <a:off x="3027" y="28833"/>
                            <a:ext cx="40009" cy="0"/>
                          </a:xfrm>
                          <a:custGeom>
                            <a:avLst/>
                            <a:gdLst>
                              <a:gd name="T0" fmla="*/ 4000918 w 4000918"/>
                              <a:gd name="T1" fmla="*/ 0 w 4000918"/>
                              <a:gd name="T2" fmla="*/ 0 w 4000918"/>
                              <a:gd name="T3" fmla="*/ 4000918 w 4000918"/>
                            </a:gdLst>
                            <a:ahLst/>
                            <a:cxnLst>
                              <a:cxn ang="0">
                                <a:pos x="T0" y="0"/>
                              </a:cxn>
                              <a:cxn ang="0">
                                <a:pos x="T1" y="0"/>
                              </a:cxn>
                            </a:cxnLst>
                            <a:rect l="T2" t="0" r="T3" b="0"/>
                            <a:pathLst>
                              <a:path w="4000918">
                                <a:moveTo>
                                  <a:pt x="4000918" y="0"/>
                                </a:moveTo>
                                <a:lnTo>
                                  <a:pt x="0" y="0"/>
                                </a:lnTo>
                              </a:path>
                            </a:pathLst>
                          </a:custGeom>
                          <a:noFill/>
                          <a:ln w="9500" cap="sq">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Shape 1159"/>
                        <wps:cNvSpPr>
                          <a:spLocks/>
                        </wps:cNvSpPr>
                        <wps:spPr bwMode="auto">
                          <a:xfrm>
                            <a:off x="2932" y="2542"/>
                            <a:ext cx="0" cy="26291"/>
                          </a:xfrm>
                          <a:custGeom>
                            <a:avLst/>
                            <a:gdLst>
                              <a:gd name="T0" fmla="*/ 2629136 h 2629136"/>
                              <a:gd name="T1" fmla="*/ 0 h 2629136"/>
                              <a:gd name="T2" fmla="*/ 0 h 2629136"/>
                              <a:gd name="T3" fmla="*/ 2629136 h 2629136"/>
                            </a:gdLst>
                            <a:ahLst/>
                            <a:cxnLst>
                              <a:cxn ang="0">
                                <a:pos x="0" y="T0"/>
                              </a:cxn>
                              <a:cxn ang="0">
                                <a:pos x="0" y="T1"/>
                              </a:cxn>
                            </a:cxnLst>
                            <a:rect l="0" t="T2" r="0" b="T3"/>
                            <a:pathLst>
                              <a:path h="2629136">
                                <a:moveTo>
                                  <a:pt x="0" y="2629136"/>
                                </a:moveTo>
                                <a:lnTo>
                                  <a:pt x="0" y="0"/>
                                </a:lnTo>
                              </a:path>
                            </a:pathLst>
                          </a:custGeom>
                          <a:noFill/>
                          <a:ln w="9500" cap="sq">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Shape 1160"/>
                        <wps:cNvSpPr>
                          <a:spLocks/>
                        </wps:cNvSpPr>
                        <wps:spPr bwMode="auto">
                          <a:xfrm>
                            <a:off x="23032" y="2447"/>
                            <a:ext cx="0" cy="26291"/>
                          </a:xfrm>
                          <a:custGeom>
                            <a:avLst/>
                            <a:gdLst>
                              <a:gd name="T0" fmla="*/ 0 h 2629136"/>
                              <a:gd name="T1" fmla="*/ 2629136 h 2629136"/>
                              <a:gd name="T2" fmla="*/ 0 h 2629136"/>
                              <a:gd name="T3" fmla="*/ 2629136 h 2629136"/>
                            </a:gdLst>
                            <a:ahLst/>
                            <a:cxnLst>
                              <a:cxn ang="0">
                                <a:pos x="0" y="T0"/>
                              </a:cxn>
                              <a:cxn ang="0">
                                <a:pos x="0" y="T1"/>
                              </a:cxn>
                            </a:cxnLst>
                            <a:rect l="0" t="T2" r="0" b="T3"/>
                            <a:pathLst>
                              <a:path h="2629136">
                                <a:moveTo>
                                  <a:pt x="0" y="0"/>
                                </a:moveTo>
                                <a:lnTo>
                                  <a:pt x="0" y="2629136"/>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Shape 1161"/>
                        <wps:cNvSpPr>
                          <a:spLocks/>
                        </wps:cNvSpPr>
                        <wps:spPr bwMode="auto">
                          <a:xfrm>
                            <a:off x="22556" y="28833"/>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1162"/>
                        <wps:cNvSpPr>
                          <a:spLocks/>
                        </wps:cNvSpPr>
                        <wps:spPr bwMode="auto">
                          <a:xfrm>
                            <a:off x="22556" y="25879"/>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1163"/>
                        <wps:cNvSpPr>
                          <a:spLocks/>
                        </wps:cNvSpPr>
                        <wps:spPr bwMode="auto">
                          <a:xfrm>
                            <a:off x="22556" y="22927"/>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1164"/>
                        <wps:cNvSpPr>
                          <a:spLocks/>
                        </wps:cNvSpPr>
                        <wps:spPr bwMode="auto">
                          <a:xfrm>
                            <a:off x="22556" y="20071"/>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Shape 1165"/>
                        <wps:cNvSpPr>
                          <a:spLocks/>
                        </wps:cNvSpPr>
                        <wps:spPr bwMode="auto">
                          <a:xfrm>
                            <a:off x="22556" y="17116"/>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Shape 1166"/>
                        <wps:cNvSpPr>
                          <a:spLocks/>
                        </wps:cNvSpPr>
                        <wps:spPr bwMode="auto">
                          <a:xfrm>
                            <a:off x="22556" y="14164"/>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Shape 1167"/>
                        <wps:cNvSpPr>
                          <a:spLocks/>
                        </wps:cNvSpPr>
                        <wps:spPr bwMode="auto">
                          <a:xfrm>
                            <a:off x="22556" y="11210"/>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Shape 1168"/>
                        <wps:cNvSpPr>
                          <a:spLocks/>
                        </wps:cNvSpPr>
                        <wps:spPr bwMode="auto">
                          <a:xfrm>
                            <a:off x="22556" y="8354"/>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Shape 1169"/>
                        <wps:cNvSpPr>
                          <a:spLocks/>
                        </wps:cNvSpPr>
                        <wps:spPr bwMode="auto">
                          <a:xfrm>
                            <a:off x="22556" y="5402"/>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Shape 1170"/>
                        <wps:cNvSpPr>
                          <a:spLocks/>
                        </wps:cNvSpPr>
                        <wps:spPr bwMode="auto">
                          <a:xfrm>
                            <a:off x="22556" y="2447"/>
                            <a:ext cx="381" cy="0"/>
                          </a:xfrm>
                          <a:custGeom>
                            <a:avLst/>
                            <a:gdLst>
                              <a:gd name="T0" fmla="*/ 0 w 38043"/>
                              <a:gd name="T1" fmla="*/ 38043 w 38043"/>
                              <a:gd name="T2" fmla="*/ 0 w 38043"/>
                              <a:gd name="T3" fmla="*/ 38043 w 38043"/>
                            </a:gdLst>
                            <a:ahLst/>
                            <a:cxnLst>
                              <a:cxn ang="0">
                                <a:pos x="T0" y="0"/>
                              </a:cxn>
                              <a:cxn ang="0">
                                <a:pos x="T1" y="0"/>
                              </a:cxn>
                            </a:cxnLst>
                            <a:rect l="T2" t="0" r="T3" b="0"/>
                            <a:pathLst>
                              <a:path w="38043">
                                <a:moveTo>
                                  <a:pt x="0" y="0"/>
                                </a:moveTo>
                                <a:lnTo>
                                  <a:pt x="38043"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Shape 1171"/>
                        <wps:cNvSpPr>
                          <a:spLocks/>
                        </wps:cNvSpPr>
                        <wps:spPr bwMode="auto">
                          <a:xfrm>
                            <a:off x="2932" y="28833"/>
                            <a:ext cx="40009" cy="0"/>
                          </a:xfrm>
                          <a:custGeom>
                            <a:avLst/>
                            <a:gdLst>
                              <a:gd name="T0" fmla="*/ 0 w 4000918"/>
                              <a:gd name="T1" fmla="*/ 4000918 w 4000918"/>
                              <a:gd name="T2" fmla="*/ 0 w 4000918"/>
                              <a:gd name="T3" fmla="*/ 4000918 w 4000918"/>
                            </a:gdLst>
                            <a:ahLst/>
                            <a:cxnLst>
                              <a:cxn ang="0">
                                <a:pos x="T0" y="0"/>
                              </a:cxn>
                              <a:cxn ang="0">
                                <a:pos x="T1" y="0"/>
                              </a:cxn>
                            </a:cxnLst>
                            <a:rect l="T2" t="0" r="T3" b="0"/>
                            <a:pathLst>
                              <a:path w="4000918">
                                <a:moveTo>
                                  <a:pt x="0" y="0"/>
                                </a:moveTo>
                                <a:lnTo>
                                  <a:pt x="4000918"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1172"/>
                        <wps:cNvSpPr>
                          <a:spLocks/>
                        </wps:cNvSpPr>
                        <wps:spPr bwMode="auto">
                          <a:xfrm>
                            <a:off x="2932" y="28928"/>
                            <a:ext cx="0" cy="380"/>
                          </a:xfrm>
                          <a:custGeom>
                            <a:avLst/>
                            <a:gdLst>
                              <a:gd name="T0" fmla="*/ 38002 h 38002"/>
                              <a:gd name="T1" fmla="*/ 0 h 38002"/>
                              <a:gd name="T2" fmla="*/ 0 h 38002"/>
                              <a:gd name="T3" fmla="*/ 38002 h 38002"/>
                            </a:gdLst>
                            <a:ahLst/>
                            <a:cxnLst>
                              <a:cxn ang="0">
                                <a:pos x="0" y="T0"/>
                              </a:cxn>
                              <a:cxn ang="0">
                                <a:pos x="0" y="T1"/>
                              </a:cxn>
                            </a:cxnLst>
                            <a:rect l="0" t="T2" r="0" b="T3"/>
                            <a:pathLst>
                              <a:path h="38002">
                                <a:moveTo>
                                  <a:pt x="0" y="38002"/>
                                </a:moveTo>
                                <a:lnTo>
                                  <a:pt x="0"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1173"/>
                        <wps:cNvSpPr>
                          <a:spLocks/>
                        </wps:cNvSpPr>
                        <wps:spPr bwMode="auto">
                          <a:xfrm>
                            <a:off x="12934" y="28928"/>
                            <a:ext cx="0" cy="380"/>
                          </a:xfrm>
                          <a:custGeom>
                            <a:avLst/>
                            <a:gdLst>
                              <a:gd name="T0" fmla="*/ 38002 h 38002"/>
                              <a:gd name="T1" fmla="*/ 0 h 38002"/>
                              <a:gd name="T2" fmla="*/ 0 h 38002"/>
                              <a:gd name="T3" fmla="*/ 38002 h 38002"/>
                            </a:gdLst>
                            <a:ahLst/>
                            <a:cxnLst>
                              <a:cxn ang="0">
                                <a:pos x="0" y="T0"/>
                              </a:cxn>
                              <a:cxn ang="0">
                                <a:pos x="0" y="T1"/>
                              </a:cxn>
                            </a:cxnLst>
                            <a:rect l="0" t="T2" r="0" b="T3"/>
                            <a:pathLst>
                              <a:path h="38002">
                                <a:moveTo>
                                  <a:pt x="0" y="38002"/>
                                </a:moveTo>
                                <a:lnTo>
                                  <a:pt x="0"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1174"/>
                        <wps:cNvSpPr>
                          <a:spLocks/>
                        </wps:cNvSpPr>
                        <wps:spPr bwMode="auto">
                          <a:xfrm>
                            <a:off x="23032" y="28928"/>
                            <a:ext cx="0" cy="380"/>
                          </a:xfrm>
                          <a:custGeom>
                            <a:avLst/>
                            <a:gdLst>
                              <a:gd name="T0" fmla="*/ 38002 h 38002"/>
                              <a:gd name="T1" fmla="*/ 0 h 38002"/>
                              <a:gd name="T2" fmla="*/ 0 h 38002"/>
                              <a:gd name="T3" fmla="*/ 38002 h 38002"/>
                            </a:gdLst>
                            <a:ahLst/>
                            <a:cxnLst>
                              <a:cxn ang="0">
                                <a:pos x="0" y="T0"/>
                              </a:cxn>
                              <a:cxn ang="0">
                                <a:pos x="0" y="T1"/>
                              </a:cxn>
                            </a:cxnLst>
                            <a:rect l="0" t="T2" r="0" b="T3"/>
                            <a:pathLst>
                              <a:path h="38002">
                                <a:moveTo>
                                  <a:pt x="0" y="38002"/>
                                </a:moveTo>
                                <a:lnTo>
                                  <a:pt x="0"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1175"/>
                        <wps:cNvSpPr>
                          <a:spLocks/>
                        </wps:cNvSpPr>
                        <wps:spPr bwMode="auto">
                          <a:xfrm>
                            <a:off x="33034" y="28928"/>
                            <a:ext cx="0" cy="380"/>
                          </a:xfrm>
                          <a:custGeom>
                            <a:avLst/>
                            <a:gdLst>
                              <a:gd name="T0" fmla="*/ 38002 h 38002"/>
                              <a:gd name="T1" fmla="*/ 0 h 38002"/>
                              <a:gd name="T2" fmla="*/ 0 h 38002"/>
                              <a:gd name="T3" fmla="*/ 38002 h 38002"/>
                            </a:gdLst>
                            <a:ahLst/>
                            <a:cxnLst>
                              <a:cxn ang="0">
                                <a:pos x="0" y="T0"/>
                              </a:cxn>
                              <a:cxn ang="0">
                                <a:pos x="0" y="T1"/>
                              </a:cxn>
                            </a:cxnLst>
                            <a:rect l="0" t="T2" r="0" b="T3"/>
                            <a:pathLst>
                              <a:path h="38002">
                                <a:moveTo>
                                  <a:pt x="0" y="38002"/>
                                </a:moveTo>
                                <a:lnTo>
                                  <a:pt x="0"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Shape 1176"/>
                        <wps:cNvSpPr>
                          <a:spLocks/>
                        </wps:cNvSpPr>
                        <wps:spPr bwMode="auto">
                          <a:xfrm>
                            <a:off x="43036" y="28928"/>
                            <a:ext cx="0" cy="380"/>
                          </a:xfrm>
                          <a:custGeom>
                            <a:avLst/>
                            <a:gdLst>
                              <a:gd name="T0" fmla="*/ 38002 h 38002"/>
                              <a:gd name="T1" fmla="*/ 0 h 38002"/>
                              <a:gd name="T2" fmla="*/ 0 h 38002"/>
                              <a:gd name="T3" fmla="*/ 38002 h 38002"/>
                            </a:gdLst>
                            <a:ahLst/>
                            <a:cxnLst>
                              <a:cxn ang="0">
                                <a:pos x="0" y="T0"/>
                              </a:cxn>
                              <a:cxn ang="0">
                                <a:pos x="0" y="T1"/>
                              </a:cxn>
                            </a:cxnLst>
                            <a:rect l="0" t="T2" r="0" b="T3"/>
                            <a:pathLst>
                              <a:path h="38002">
                                <a:moveTo>
                                  <a:pt x="0" y="38002"/>
                                </a:moveTo>
                                <a:lnTo>
                                  <a:pt x="0" y="0"/>
                                </a:lnTo>
                              </a:path>
                            </a:pathLst>
                          </a:custGeom>
                          <a:noFill/>
                          <a:ln w="950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Shape 1177"/>
                        <wps:cNvSpPr>
                          <a:spLocks/>
                        </wps:cNvSpPr>
                        <wps:spPr bwMode="auto">
                          <a:xfrm>
                            <a:off x="10553" y="28548"/>
                            <a:ext cx="571" cy="523"/>
                          </a:xfrm>
                          <a:custGeom>
                            <a:avLst/>
                            <a:gdLst>
                              <a:gd name="T0" fmla="*/ 28532 w 57064"/>
                              <a:gd name="T1" fmla="*/ 0 h 52252"/>
                              <a:gd name="T2" fmla="*/ 57064 w 57064"/>
                              <a:gd name="T3" fmla="*/ 28501 h 52252"/>
                              <a:gd name="T4" fmla="*/ 33288 w 57064"/>
                              <a:gd name="T5" fmla="*/ 52252 h 52252"/>
                              <a:gd name="T6" fmla="*/ 23777 w 57064"/>
                              <a:gd name="T7" fmla="*/ 52252 h 52252"/>
                              <a:gd name="T8" fmla="*/ 0 w 57064"/>
                              <a:gd name="T9" fmla="*/ 28501 h 52252"/>
                              <a:gd name="T10" fmla="*/ 28532 w 57064"/>
                              <a:gd name="T11" fmla="*/ 0 h 52252"/>
                              <a:gd name="T12" fmla="*/ 0 w 57064"/>
                              <a:gd name="T13" fmla="*/ 0 h 52252"/>
                              <a:gd name="T14" fmla="*/ 57064 w 57064"/>
                              <a:gd name="T15" fmla="*/ 52252 h 52252"/>
                            </a:gdLst>
                            <a:ahLst/>
                            <a:cxnLst>
                              <a:cxn ang="0">
                                <a:pos x="T0" y="T1"/>
                              </a:cxn>
                              <a:cxn ang="0">
                                <a:pos x="T2" y="T3"/>
                              </a:cxn>
                              <a:cxn ang="0">
                                <a:pos x="T4" y="T5"/>
                              </a:cxn>
                              <a:cxn ang="0">
                                <a:pos x="T6" y="T7"/>
                              </a:cxn>
                              <a:cxn ang="0">
                                <a:pos x="T8" y="T9"/>
                              </a:cxn>
                              <a:cxn ang="0">
                                <a:pos x="T10" y="T11"/>
                              </a:cxn>
                            </a:cxnLst>
                            <a:rect l="T12" t="T13" r="T14" b="T15"/>
                            <a:pathLst>
                              <a:path w="57064" h="52252">
                                <a:moveTo>
                                  <a:pt x="28532" y="0"/>
                                </a:moveTo>
                                <a:lnTo>
                                  <a:pt x="57064" y="28501"/>
                                </a:lnTo>
                                <a:lnTo>
                                  <a:pt x="33288" y="52252"/>
                                </a:lnTo>
                                <a:lnTo>
                                  <a:pt x="23777" y="52252"/>
                                </a:lnTo>
                                <a:lnTo>
                                  <a:pt x="0" y="28501"/>
                                </a:lnTo>
                                <a:lnTo>
                                  <a:pt x="28532" y="0"/>
                                </a:lnTo>
                                <a:close/>
                              </a:path>
                            </a:pathLst>
                          </a:custGeom>
                          <a:solidFill>
                            <a:srgbClr val="000080"/>
                          </a:solidFill>
                          <a:ln w="9500">
                            <a:solidFill>
                              <a:srgbClr val="000080"/>
                            </a:solidFill>
                            <a:round/>
                            <a:headEnd/>
                            <a:tailEnd/>
                          </a:ln>
                        </wps:spPr>
                        <wps:bodyPr rot="0" vert="horz" wrap="square" lIns="91440" tIns="45720" rIns="91440" bIns="45720" anchor="t" anchorCtr="0" upright="1">
                          <a:noAutofit/>
                        </wps:bodyPr>
                      </wps:wsp>
                      <wps:wsp>
                        <wps:cNvPr id="119" name="Shape 1178"/>
                        <wps:cNvSpPr>
                          <a:spLocks/>
                        </wps:cNvSpPr>
                        <wps:spPr bwMode="auto">
                          <a:xfrm>
                            <a:off x="22747" y="17879"/>
                            <a:ext cx="570" cy="570"/>
                          </a:xfrm>
                          <a:custGeom>
                            <a:avLst/>
                            <a:gdLst>
                              <a:gd name="T0" fmla="*/ 28532 w 57065"/>
                              <a:gd name="T1" fmla="*/ 0 h 57003"/>
                              <a:gd name="T2" fmla="*/ 57065 w 57065"/>
                              <a:gd name="T3" fmla="*/ 28501 h 57003"/>
                              <a:gd name="T4" fmla="*/ 28532 w 57065"/>
                              <a:gd name="T5" fmla="*/ 57003 h 57003"/>
                              <a:gd name="T6" fmla="*/ 0 w 57065"/>
                              <a:gd name="T7" fmla="*/ 28501 h 57003"/>
                              <a:gd name="T8" fmla="*/ 28532 w 57065"/>
                              <a:gd name="T9" fmla="*/ 0 h 57003"/>
                              <a:gd name="T10" fmla="*/ 0 w 57065"/>
                              <a:gd name="T11" fmla="*/ 0 h 57003"/>
                              <a:gd name="T12" fmla="*/ 57065 w 57065"/>
                              <a:gd name="T13" fmla="*/ 57003 h 57003"/>
                            </a:gdLst>
                            <a:ahLst/>
                            <a:cxnLst>
                              <a:cxn ang="0">
                                <a:pos x="T0" y="T1"/>
                              </a:cxn>
                              <a:cxn ang="0">
                                <a:pos x="T2" y="T3"/>
                              </a:cxn>
                              <a:cxn ang="0">
                                <a:pos x="T4" y="T5"/>
                              </a:cxn>
                              <a:cxn ang="0">
                                <a:pos x="T6" y="T7"/>
                              </a:cxn>
                              <a:cxn ang="0">
                                <a:pos x="T8" y="T9"/>
                              </a:cxn>
                            </a:cxnLst>
                            <a:rect l="T10" t="T11" r="T12" b="T13"/>
                            <a:pathLst>
                              <a:path w="57065" h="57003">
                                <a:moveTo>
                                  <a:pt x="28532" y="0"/>
                                </a:moveTo>
                                <a:lnTo>
                                  <a:pt x="57065" y="28501"/>
                                </a:lnTo>
                                <a:lnTo>
                                  <a:pt x="28532" y="57003"/>
                                </a:lnTo>
                                <a:lnTo>
                                  <a:pt x="0" y="28501"/>
                                </a:lnTo>
                                <a:lnTo>
                                  <a:pt x="28532" y="0"/>
                                </a:lnTo>
                                <a:close/>
                              </a:path>
                            </a:pathLst>
                          </a:custGeom>
                          <a:solidFill>
                            <a:srgbClr val="000080"/>
                          </a:solidFill>
                          <a:ln w="9500">
                            <a:solidFill>
                              <a:srgbClr val="000080"/>
                            </a:solidFill>
                            <a:round/>
                            <a:headEnd/>
                            <a:tailEnd/>
                          </a:ln>
                        </wps:spPr>
                        <wps:bodyPr rot="0" vert="horz" wrap="square" lIns="91440" tIns="45720" rIns="91440" bIns="45720" anchor="t" anchorCtr="0" upright="1">
                          <a:noAutofit/>
                        </wps:bodyPr>
                      </wps:wsp>
                      <wps:wsp>
                        <wps:cNvPr id="120" name="Shape 1179"/>
                        <wps:cNvSpPr>
                          <a:spLocks/>
                        </wps:cNvSpPr>
                        <wps:spPr bwMode="auto">
                          <a:xfrm>
                            <a:off x="24746" y="16068"/>
                            <a:ext cx="571" cy="573"/>
                          </a:xfrm>
                          <a:custGeom>
                            <a:avLst/>
                            <a:gdLst>
                              <a:gd name="T0" fmla="*/ 28532 w 57065"/>
                              <a:gd name="T1" fmla="*/ 0 h 57256"/>
                              <a:gd name="T2" fmla="*/ 57065 w 57065"/>
                              <a:gd name="T3" fmla="*/ 28755 h 57256"/>
                              <a:gd name="T4" fmla="*/ 28532 w 57065"/>
                              <a:gd name="T5" fmla="*/ 57256 h 57256"/>
                              <a:gd name="T6" fmla="*/ 0 w 57065"/>
                              <a:gd name="T7" fmla="*/ 28755 h 57256"/>
                              <a:gd name="T8" fmla="*/ 28532 w 57065"/>
                              <a:gd name="T9" fmla="*/ 0 h 57256"/>
                              <a:gd name="T10" fmla="*/ 0 w 57065"/>
                              <a:gd name="T11" fmla="*/ 0 h 57256"/>
                              <a:gd name="T12" fmla="*/ 57065 w 57065"/>
                              <a:gd name="T13" fmla="*/ 57256 h 57256"/>
                            </a:gdLst>
                            <a:ahLst/>
                            <a:cxnLst>
                              <a:cxn ang="0">
                                <a:pos x="T0" y="T1"/>
                              </a:cxn>
                              <a:cxn ang="0">
                                <a:pos x="T2" y="T3"/>
                              </a:cxn>
                              <a:cxn ang="0">
                                <a:pos x="T4" y="T5"/>
                              </a:cxn>
                              <a:cxn ang="0">
                                <a:pos x="T6" y="T7"/>
                              </a:cxn>
                              <a:cxn ang="0">
                                <a:pos x="T8" y="T9"/>
                              </a:cxn>
                            </a:cxnLst>
                            <a:rect l="T10" t="T11" r="T12" b="T13"/>
                            <a:pathLst>
                              <a:path w="57065" h="57256">
                                <a:moveTo>
                                  <a:pt x="28532" y="0"/>
                                </a:moveTo>
                                <a:lnTo>
                                  <a:pt x="57065" y="28755"/>
                                </a:lnTo>
                                <a:lnTo>
                                  <a:pt x="28532" y="57256"/>
                                </a:lnTo>
                                <a:lnTo>
                                  <a:pt x="0" y="28755"/>
                                </a:lnTo>
                                <a:lnTo>
                                  <a:pt x="28532" y="0"/>
                                </a:lnTo>
                                <a:close/>
                              </a:path>
                            </a:pathLst>
                          </a:custGeom>
                          <a:solidFill>
                            <a:srgbClr val="000080"/>
                          </a:solidFill>
                          <a:ln w="9500">
                            <a:solidFill>
                              <a:srgbClr val="000080"/>
                            </a:solidFill>
                            <a:round/>
                            <a:headEnd/>
                            <a:tailEnd/>
                          </a:ln>
                        </wps:spPr>
                        <wps:bodyPr rot="0" vert="horz" wrap="square" lIns="91440" tIns="45720" rIns="91440" bIns="45720" anchor="t" anchorCtr="0" upright="1">
                          <a:noAutofit/>
                        </wps:bodyPr>
                      </wps:wsp>
                      <wps:wsp>
                        <wps:cNvPr id="121" name="Shape 1180"/>
                        <wps:cNvSpPr>
                          <a:spLocks/>
                        </wps:cNvSpPr>
                        <wps:spPr bwMode="auto">
                          <a:xfrm>
                            <a:off x="27699" y="13592"/>
                            <a:ext cx="573" cy="572"/>
                          </a:xfrm>
                          <a:custGeom>
                            <a:avLst/>
                            <a:gdLst>
                              <a:gd name="T0" fmla="*/ 28786 w 57318"/>
                              <a:gd name="T1" fmla="*/ 0 h 57256"/>
                              <a:gd name="T2" fmla="*/ 57318 w 57318"/>
                              <a:gd name="T3" fmla="*/ 28755 h 57256"/>
                              <a:gd name="T4" fmla="*/ 28786 w 57318"/>
                              <a:gd name="T5" fmla="*/ 57256 h 57256"/>
                              <a:gd name="T6" fmla="*/ 0 w 57318"/>
                              <a:gd name="T7" fmla="*/ 28755 h 57256"/>
                              <a:gd name="T8" fmla="*/ 28786 w 57318"/>
                              <a:gd name="T9" fmla="*/ 0 h 57256"/>
                              <a:gd name="T10" fmla="*/ 0 w 57318"/>
                              <a:gd name="T11" fmla="*/ 0 h 57256"/>
                              <a:gd name="T12" fmla="*/ 57318 w 57318"/>
                              <a:gd name="T13" fmla="*/ 57256 h 57256"/>
                            </a:gdLst>
                            <a:ahLst/>
                            <a:cxnLst>
                              <a:cxn ang="0">
                                <a:pos x="T0" y="T1"/>
                              </a:cxn>
                              <a:cxn ang="0">
                                <a:pos x="T2" y="T3"/>
                              </a:cxn>
                              <a:cxn ang="0">
                                <a:pos x="T4" y="T5"/>
                              </a:cxn>
                              <a:cxn ang="0">
                                <a:pos x="T6" y="T7"/>
                              </a:cxn>
                              <a:cxn ang="0">
                                <a:pos x="T8" y="T9"/>
                              </a:cxn>
                            </a:cxnLst>
                            <a:rect l="T10" t="T11" r="T12" b="T13"/>
                            <a:pathLst>
                              <a:path w="57318" h="57256">
                                <a:moveTo>
                                  <a:pt x="28786" y="0"/>
                                </a:moveTo>
                                <a:lnTo>
                                  <a:pt x="57318" y="28755"/>
                                </a:lnTo>
                                <a:lnTo>
                                  <a:pt x="28786" y="57256"/>
                                </a:lnTo>
                                <a:lnTo>
                                  <a:pt x="0" y="28755"/>
                                </a:lnTo>
                                <a:lnTo>
                                  <a:pt x="28786" y="0"/>
                                </a:lnTo>
                                <a:close/>
                              </a:path>
                            </a:pathLst>
                          </a:custGeom>
                          <a:solidFill>
                            <a:srgbClr val="000080"/>
                          </a:solidFill>
                          <a:ln w="9500">
                            <a:solidFill>
                              <a:srgbClr val="000080"/>
                            </a:solidFill>
                            <a:round/>
                            <a:headEnd/>
                            <a:tailEnd/>
                          </a:ln>
                        </wps:spPr>
                        <wps:bodyPr rot="0" vert="horz" wrap="square" lIns="91440" tIns="45720" rIns="91440" bIns="45720" anchor="t" anchorCtr="0" upright="1">
                          <a:noAutofit/>
                        </wps:bodyPr>
                      </wps:wsp>
                      <wps:wsp>
                        <wps:cNvPr id="122" name="Shape 1181"/>
                        <wps:cNvSpPr>
                          <a:spLocks/>
                        </wps:cNvSpPr>
                        <wps:spPr bwMode="auto">
                          <a:xfrm>
                            <a:off x="32748" y="8831"/>
                            <a:ext cx="571" cy="570"/>
                          </a:xfrm>
                          <a:custGeom>
                            <a:avLst/>
                            <a:gdLst>
                              <a:gd name="T0" fmla="*/ 28532 w 57064"/>
                              <a:gd name="T1" fmla="*/ 0 h 57003"/>
                              <a:gd name="T2" fmla="*/ 57064 w 57064"/>
                              <a:gd name="T3" fmla="*/ 28501 h 57003"/>
                              <a:gd name="T4" fmla="*/ 28532 w 57064"/>
                              <a:gd name="T5" fmla="*/ 57003 h 57003"/>
                              <a:gd name="T6" fmla="*/ 0 w 57064"/>
                              <a:gd name="T7" fmla="*/ 28501 h 57003"/>
                              <a:gd name="T8" fmla="*/ 28532 w 57064"/>
                              <a:gd name="T9" fmla="*/ 0 h 57003"/>
                              <a:gd name="T10" fmla="*/ 0 w 57064"/>
                              <a:gd name="T11" fmla="*/ 0 h 57003"/>
                              <a:gd name="T12" fmla="*/ 57064 w 57064"/>
                              <a:gd name="T13" fmla="*/ 57003 h 57003"/>
                            </a:gdLst>
                            <a:ahLst/>
                            <a:cxnLst>
                              <a:cxn ang="0">
                                <a:pos x="T0" y="T1"/>
                              </a:cxn>
                              <a:cxn ang="0">
                                <a:pos x="T2" y="T3"/>
                              </a:cxn>
                              <a:cxn ang="0">
                                <a:pos x="T4" y="T5"/>
                              </a:cxn>
                              <a:cxn ang="0">
                                <a:pos x="T6" y="T7"/>
                              </a:cxn>
                              <a:cxn ang="0">
                                <a:pos x="T8" y="T9"/>
                              </a:cxn>
                            </a:cxnLst>
                            <a:rect l="T10" t="T11" r="T12" b="T13"/>
                            <a:pathLst>
                              <a:path w="57064" h="57003">
                                <a:moveTo>
                                  <a:pt x="28532" y="0"/>
                                </a:moveTo>
                                <a:lnTo>
                                  <a:pt x="57064" y="28501"/>
                                </a:lnTo>
                                <a:lnTo>
                                  <a:pt x="28532" y="57003"/>
                                </a:lnTo>
                                <a:lnTo>
                                  <a:pt x="0" y="28501"/>
                                </a:lnTo>
                                <a:lnTo>
                                  <a:pt x="28532" y="0"/>
                                </a:lnTo>
                                <a:close/>
                              </a:path>
                            </a:pathLst>
                          </a:custGeom>
                          <a:solidFill>
                            <a:srgbClr val="000080"/>
                          </a:solidFill>
                          <a:ln w="9500">
                            <a:solidFill>
                              <a:srgbClr val="000080"/>
                            </a:solidFill>
                            <a:round/>
                            <a:headEnd/>
                            <a:tailEnd/>
                          </a:ln>
                        </wps:spPr>
                        <wps:bodyPr rot="0" vert="horz" wrap="square" lIns="91440" tIns="45720" rIns="91440" bIns="45720" anchor="t" anchorCtr="0" upright="1">
                          <a:noAutofit/>
                        </wps:bodyPr>
                      </wps:wsp>
                      <wps:wsp>
                        <wps:cNvPr id="123" name="Shape 1182"/>
                        <wps:cNvSpPr>
                          <a:spLocks/>
                        </wps:cNvSpPr>
                        <wps:spPr bwMode="auto">
                          <a:xfrm>
                            <a:off x="35889" y="6162"/>
                            <a:ext cx="575" cy="573"/>
                          </a:xfrm>
                          <a:custGeom>
                            <a:avLst/>
                            <a:gdLst>
                              <a:gd name="T0" fmla="*/ 28913 w 57445"/>
                              <a:gd name="T1" fmla="*/ 0 h 57256"/>
                              <a:gd name="T2" fmla="*/ 57445 w 57445"/>
                              <a:gd name="T3" fmla="*/ 28755 h 57256"/>
                              <a:gd name="T4" fmla="*/ 28913 w 57445"/>
                              <a:gd name="T5" fmla="*/ 57256 h 57256"/>
                              <a:gd name="T6" fmla="*/ 0 w 57445"/>
                              <a:gd name="T7" fmla="*/ 28755 h 57256"/>
                              <a:gd name="T8" fmla="*/ 28913 w 57445"/>
                              <a:gd name="T9" fmla="*/ 0 h 57256"/>
                              <a:gd name="T10" fmla="*/ 0 w 57445"/>
                              <a:gd name="T11" fmla="*/ 0 h 57256"/>
                              <a:gd name="T12" fmla="*/ 57445 w 57445"/>
                              <a:gd name="T13" fmla="*/ 57256 h 57256"/>
                            </a:gdLst>
                            <a:ahLst/>
                            <a:cxnLst>
                              <a:cxn ang="0">
                                <a:pos x="T0" y="T1"/>
                              </a:cxn>
                              <a:cxn ang="0">
                                <a:pos x="T2" y="T3"/>
                              </a:cxn>
                              <a:cxn ang="0">
                                <a:pos x="T4" y="T5"/>
                              </a:cxn>
                              <a:cxn ang="0">
                                <a:pos x="T6" y="T7"/>
                              </a:cxn>
                              <a:cxn ang="0">
                                <a:pos x="T8" y="T9"/>
                              </a:cxn>
                            </a:cxnLst>
                            <a:rect l="T10" t="T11" r="T12" b="T13"/>
                            <a:pathLst>
                              <a:path w="57445" h="57256">
                                <a:moveTo>
                                  <a:pt x="28913" y="0"/>
                                </a:moveTo>
                                <a:lnTo>
                                  <a:pt x="57445" y="28755"/>
                                </a:lnTo>
                                <a:lnTo>
                                  <a:pt x="28913" y="57256"/>
                                </a:lnTo>
                                <a:lnTo>
                                  <a:pt x="0" y="28755"/>
                                </a:lnTo>
                                <a:lnTo>
                                  <a:pt x="28913" y="0"/>
                                </a:lnTo>
                                <a:close/>
                              </a:path>
                            </a:pathLst>
                          </a:custGeom>
                          <a:solidFill>
                            <a:srgbClr val="000080"/>
                          </a:solidFill>
                          <a:ln w="9500">
                            <a:solidFill>
                              <a:srgbClr val="000080"/>
                            </a:solidFill>
                            <a:round/>
                            <a:headEnd/>
                            <a:tailEnd/>
                          </a:ln>
                        </wps:spPr>
                        <wps:bodyPr rot="0" vert="horz" wrap="square" lIns="91440" tIns="45720" rIns="91440" bIns="45720" anchor="t" anchorCtr="0" upright="1">
                          <a:noAutofit/>
                        </wps:bodyPr>
                      </wps:wsp>
                      <wps:wsp>
                        <wps:cNvPr id="124" name="Shape 1183"/>
                        <wps:cNvSpPr>
                          <a:spLocks/>
                        </wps:cNvSpPr>
                        <wps:spPr bwMode="auto">
                          <a:xfrm>
                            <a:off x="38750" y="3876"/>
                            <a:ext cx="571" cy="572"/>
                          </a:xfrm>
                          <a:custGeom>
                            <a:avLst/>
                            <a:gdLst>
                              <a:gd name="T0" fmla="*/ 28532 w 57065"/>
                              <a:gd name="T1" fmla="*/ 0 h 57256"/>
                              <a:gd name="T2" fmla="*/ 57065 w 57065"/>
                              <a:gd name="T3" fmla="*/ 28755 h 57256"/>
                              <a:gd name="T4" fmla="*/ 28532 w 57065"/>
                              <a:gd name="T5" fmla="*/ 57256 h 57256"/>
                              <a:gd name="T6" fmla="*/ 0 w 57065"/>
                              <a:gd name="T7" fmla="*/ 28755 h 57256"/>
                              <a:gd name="T8" fmla="*/ 28532 w 57065"/>
                              <a:gd name="T9" fmla="*/ 0 h 57256"/>
                              <a:gd name="T10" fmla="*/ 0 w 57065"/>
                              <a:gd name="T11" fmla="*/ 0 h 57256"/>
                              <a:gd name="T12" fmla="*/ 57065 w 57065"/>
                              <a:gd name="T13" fmla="*/ 57256 h 57256"/>
                            </a:gdLst>
                            <a:ahLst/>
                            <a:cxnLst>
                              <a:cxn ang="0">
                                <a:pos x="T0" y="T1"/>
                              </a:cxn>
                              <a:cxn ang="0">
                                <a:pos x="T2" y="T3"/>
                              </a:cxn>
                              <a:cxn ang="0">
                                <a:pos x="T4" y="T5"/>
                              </a:cxn>
                              <a:cxn ang="0">
                                <a:pos x="T6" y="T7"/>
                              </a:cxn>
                              <a:cxn ang="0">
                                <a:pos x="T8" y="T9"/>
                              </a:cxn>
                            </a:cxnLst>
                            <a:rect l="T10" t="T11" r="T12" b="T13"/>
                            <a:pathLst>
                              <a:path w="57065" h="57256">
                                <a:moveTo>
                                  <a:pt x="28532" y="0"/>
                                </a:moveTo>
                                <a:lnTo>
                                  <a:pt x="57065" y="28755"/>
                                </a:lnTo>
                                <a:lnTo>
                                  <a:pt x="28532" y="57256"/>
                                </a:lnTo>
                                <a:lnTo>
                                  <a:pt x="0" y="28755"/>
                                </a:lnTo>
                                <a:lnTo>
                                  <a:pt x="28532" y="0"/>
                                </a:lnTo>
                                <a:close/>
                              </a:path>
                            </a:pathLst>
                          </a:custGeom>
                          <a:solidFill>
                            <a:srgbClr val="000080"/>
                          </a:solidFill>
                          <a:ln w="9500">
                            <a:solidFill>
                              <a:srgbClr val="000080"/>
                            </a:solidFill>
                            <a:round/>
                            <a:headEnd/>
                            <a:tailEnd/>
                          </a:ln>
                        </wps:spPr>
                        <wps:bodyPr rot="0" vert="horz" wrap="square" lIns="91440" tIns="45720" rIns="91440" bIns="45720" anchor="t" anchorCtr="0" upright="1">
                          <a:noAutofit/>
                        </wps:bodyPr>
                      </wps:wsp>
                      <wps:wsp>
                        <wps:cNvPr id="125" name="Shape 1184"/>
                        <wps:cNvSpPr>
                          <a:spLocks/>
                        </wps:cNvSpPr>
                        <wps:spPr bwMode="auto">
                          <a:xfrm>
                            <a:off x="10791" y="4021"/>
                            <a:ext cx="28196" cy="24765"/>
                          </a:xfrm>
                          <a:custGeom>
                            <a:avLst/>
                            <a:gdLst>
                              <a:gd name="T0" fmla="*/ 0 w 2819620"/>
                              <a:gd name="T1" fmla="*/ 2476431 h 2476431"/>
                              <a:gd name="T2" fmla="*/ 2819620 w 2819620"/>
                              <a:gd name="T3" fmla="*/ 0 h 2476431"/>
                              <a:gd name="T4" fmla="*/ 0 w 2819620"/>
                              <a:gd name="T5" fmla="*/ 0 h 2476431"/>
                              <a:gd name="T6" fmla="*/ 2819620 w 2819620"/>
                              <a:gd name="T7" fmla="*/ 2476431 h 2476431"/>
                            </a:gdLst>
                            <a:ahLst/>
                            <a:cxnLst>
                              <a:cxn ang="0">
                                <a:pos x="T0" y="T1"/>
                              </a:cxn>
                              <a:cxn ang="0">
                                <a:pos x="T2" y="T3"/>
                              </a:cxn>
                            </a:cxnLst>
                            <a:rect l="T4" t="T5" r="T6" b="T7"/>
                            <a:pathLst>
                              <a:path w="2819620" h="2476431">
                                <a:moveTo>
                                  <a:pt x="0" y="2476431"/>
                                </a:moveTo>
                                <a:lnTo>
                                  <a:pt x="2819620" y="0"/>
                                </a:lnTo>
                              </a:path>
                            </a:pathLst>
                          </a:custGeom>
                          <a:noFill/>
                          <a:ln w="19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185"/>
                        <wps:cNvSpPr>
                          <a:spLocks noChangeArrowheads="1"/>
                        </wps:cNvSpPr>
                        <wps:spPr bwMode="auto">
                          <a:xfrm>
                            <a:off x="20889" y="27977"/>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0</w:t>
                              </w:r>
                            </w:p>
                          </w:txbxContent>
                        </wps:txbx>
                        <wps:bodyPr rot="0" vert="horz" wrap="square" lIns="0" tIns="0" rIns="0" bIns="0" anchor="t" anchorCtr="0" upright="1">
                          <a:noAutofit/>
                        </wps:bodyPr>
                      </wps:wsp>
                      <wps:wsp>
                        <wps:cNvPr id="127" name="Rectangle 1186"/>
                        <wps:cNvSpPr>
                          <a:spLocks noChangeArrowheads="1"/>
                        </wps:cNvSpPr>
                        <wps:spPr bwMode="auto">
                          <a:xfrm>
                            <a:off x="20889" y="25026"/>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1</w:t>
                              </w:r>
                            </w:p>
                          </w:txbxContent>
                        </wps:txbx>
                        <wps:bodyPr rot="0" vert="horz" wrap="square" lIns="0" tIns="0" rIns="0" bIns="0" anchor="t" anchorCtr="0" upright="1">
                          <a:noAutofit/>
                        </wps:bodyPr>
                      </wps:wsp>
                      <wps:wsp>
                        <wps:cNvPr id="128" name="Rectangle 1187"/>
                        <wps:cNvSpPr>
                          <a:spLocks noChangeArrowheads="1"/>
                        </wps:cNvSpPr>
                        <wps:spPr bwMode="auto">
                          <a:xfrm>
                            <a:off x="20889" y="22071"/>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2</w:t>
                              </w:r>
                            </w:p>
                          </w:txbxContent>
                        </wps:txbx>
                        <wps:bodyPr rot="0" vert="horz" wrap="square" lIns="0" tIns="0" rIns="0" bIns="0" anchor="t" anchorCtr="0" upright="1">
                          <a:noAutofit/>
                        </wps:bodyPr>
                      </wps:wsp>
                      <wps:wsp>
                        <wps:cNvPr id="129" name="Rectangle 1188"/>
                        <wps:cNvSpPr>
                          <a:spLocks noChangeArrowheads="1"/>
                        </wps:cNvSpPr>
                        <wps:spPr bwMode="auto">
                          <a:xfrm>
                            <a:off x="20889" y="19214"/>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3</w:t>
                              </w:r>
                            </w:p>
                          </w:txbxContent>
                        </wps:txbx>
                        <wps:bodyPr rot="0" vert="horz" wrap="square" lIns="0" tIns="0" rIns="0" bIns="0" anchor="t" anchorCtr="0" upright="1">
                          <a:noAutofit/>
                        </wps:bodyPr>
                      </wps:wsp>
                      <wps:wsp>
                        <wps:cNvPr id="130" name="Rectangle 1189"/>
                        <wps:cNvSpPr>
                          <a:spLocks noChangeArrowheads="1"/>
                        </wps:cNvSpPr>
                        <wps:spPr bwMode="auto">
                          <a:xfrm>
                            <a:off x="20889" y="16263"/>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4</w:t>
                              </w:r>
                            </w:p>
                          </w:txbxContent>
                        </wps:txbx>
                        <wps:bodyPr rot="0" vert="horz" wrap="square" lIns="0" tIns="0" rIns="0" bIns="0" anchor="t" anchorCtr="0" upright="1">
                          <a:noAutofit/>
                        </wps:bodyPr>
                      </wps:wsp>
                      <wps:wsp>
                        <wps:cNvPr id="131" name="Rectangle 1190"/>
                        <wps:cNvSpPr>
                          <a:spLocks noChangeArrowheads="1"/>
                        </wps:cNvSpPr>
                        <wps:spPr bwMode="auto">
                          <a:xfrm>
                            <a:off x="20889" y="13309"/>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5</w:t>
                              </w:r>
                            </w:p>
                          </w:txbxContent>
                        </wps:txbx>
                        <wps:bodyPr rot="0" vert="horz" wrap="square" lIns="0" tIns="0" rIns="0" bIns="0" anchor="t" anchorCtr="0" upright="1">
                          <a:noAutofit/>
                        </wps:bodyPr>
                      </wps:wsp>
                      <wps:wsp>
                        <wps:cNvPr id="132" name="Rectangle 1191"/>
                        <wps:cNvSpPr>
                          <a:spLocks noChangeArrowheads="1"/>
                        </wps:cNvSpPr>
                        <wps:spPr bwMode="auto">
                          <a:xfrm>
                            <a:off x="20889" y="10357"/>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6</w:t>
                              </w:r>
                            </w:p>
                          </w:txbxContent>
                        </wps:txbx>
                        <wps:bodyPr rot="0" vert="horz" wrap="square" lIns="0" tIns="0" rIns="0" bIns="0" anchor="t" anchorCtr="0" upright="1">
                          <a:noAutofit/>
                        </wps:bodyPr>
                      </wps:wsp>
                      <wps:wsp>
                        <wps:cNvPr id="133" name="Rectangle 1192"/>
                        <wps:cNvSpPr>
                          <a:spLocks noChangeArrowheads="1"/>
                        </wps:cNvSpPr>
                        <wps:spPr bwMode="auto">
                          <a:xfrm>
                            <a:off x="20889" y="7501"/>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7</w:t>
                              </w:r>
                            </w:p>
                          </w:txbxContent>
                        </wps:txbx>
                        <wps:bodyPr rot="0" vert="horz" wrap="square" lIns="0" tIns="0" rIns="0" bIns="0" anchor="t" anchorCtr="0" upright="1">
                          <a:noAutofit/>
                        </wps:bodyPr>
                      </wps:wsp>
                      <wps:wsp>
                        <wps:cNvPr id="134" name="Rectangle 1193"/>
                        <wps:cNvSpPr>
                          <a:spLocks noChangeArrowheads="1"/>
                        </wps:cNvSpPr>
                        <wps:spPr bwMode="auto">
                          <a:xfrm>
                            <a:off x="20889" y="4545"/>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8</w:t>
                              </w:r>
                            </w:p>
                          </w:txbxContent>
                        </wps:txbx>
                        <wps:bodyPr rot="0" vert="horz" wrap="square" lIns="0" tIns="0" rIns="0" bIns="0" anchor="t" anchorCtr="0" upright="1">
                          <a:noAutofit/>
                        </wps:bodyPr>
                      </wps:wsp>
                      <wps:wsp>
                        <wps:cNvPr id="135" name="Rectangle 1194"/>
                        <wps:cNvSpPr>
                          <a:spLocks noChangeArrowheads="1"/>
                        </wps:cNvSpPr>
                        <wps:spPr bwMode="auto">
                          <a:xfrm>
                            <a:off x="20889" y="1594"/>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9</w:t>
                              </w:r>
                            </w:p>
                          </w:txbxContent>
                        </wps:txbx>
                        <wps:bodyPr rot="0" vert="horz" wrap="square" lIns="0" tIns="0" rIns="0" bIns="0" anchor="t" anchorCtr="0" upright="1">
                          <a:noAutofit/>
                        </wps:bodyPr>
                      </wps:wsp>
                      <wps:wsp>
                        <wps:cNvPr id="136" name="Rectangle 1195"/>
                        <wps:cNvSpPr>
                          <a:spLocks noChangeArrowheads="1"/>
                        </wps:cNvSpPr>
                        <wps:spPr bwMode="auto">
                          <a:xfrm>
                            <a:off x="2219" y="30169"/>
                            <a:ext cx="1760"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-1</w:t>
                              </w:r>
                            </w:p>
                          </w:txbxContent>
                        </wps:txbx>
                        <wps:bodyPr rot="0" vert="horz" wrap="square" lIns="0" tIns="0" rIns="0" bIns="0" anchor="t" anchorCtr="0" upright="1">
                          <a:noAutofit/>
                        </wps:bodyPr>
                      </wps:wsp>
                      <wps:wsp>
                        <wps:cNvPr id="137" name="Rectangle 9271"/>
                        <wps:cNvSpPr>
                          <a:spLocks noChangeArrowheads="1"/>
                        </wps:cNvSpPr>
                        <wps:spPr bwMode="auto">
                          <a:xfrm>
                            <a:off x="11650" y="30169"/>
                            <a:ext cx="1761"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-0</w:t>
                              </w:r>
                            </w:p>
                          </w:txbxContent>
                        </wps:txbx>
                        <wps:bodyPr rot="0" vert="horz" wrap="square" lIns="0" tIns="0" rIns="0" bIns="0" anchor="t" anchorCtr="0" upright="1">
                          <a:noAutofit/>
                        </wps:bodyPr>
                      </wps:wsp>
                      <wps:wsp>
                        <wps:cNvPr id="138" name="Rectangle 9273"/>
                        <wps:cNvSpPr>
                          <a:spLocks noChangeArrowheads="1"/>
                        </wps:cNvSpPr>
                        <wps:spPr bwMode="auto">
                          <a:xfrm>
                            <a:off x="12980" y="30169"/>
                            <a:ext cx="563"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w:t>
                              </w:r>
                            </w:p>
                          </w:txbxContent>
                        </wps:txbx>
                        <wps:bodyPr rot="0" vert="horz" wrap="square" lIns="0" tIns="0" rIns="0" bIns="0" anchor="t" anchorCtr="0" upright="1">
                          <a:noAutofit/>
                        </wps:bodyPr>
                      </wps:wsp>
                      <wps:wsp>
                        <wps:cNvPr id="139" name="Rectangle 9272"/>
                        <wps:cNvSpPr>
                          <a:spLocks noChangeArrowheads="1"/>
                        </wps:cNvSpPr>
                        <wps:spPr bwMode="auto">
                          <a:xfrm>
                            <a:off x="13360" y="30169"/>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5</w:t>
                              </w:r>
                            </w:p>
                          </w:txbxContent>
                        </wps:txbx>
                        <wps:bodyPr rot="0" vert="horz" wrap="square" lIns="0" tIns="0" rIns="0" bIns="0" anchor="t" anchorCtr="0" upright="1">
                          <a:noAutofit/>
                        </wps:bodyPr>
                      </wps:wsp>
                      <wps:wsp>
                        <wps:cNvPr id="140" name="Rectangle 1197"/>
                        <wps:cNvSpPr>
                          <a:spLocks noChangeArrowheads="1"/>
                        </wps:cNvSpPr>
                        <wps:spPr bwMode="auto">
                          <a:xfrm>
                            <a:off x="22603" y="30169"/>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0</w:t>
                              </w:r>
                            </w:p>
                          </w:txbxContent>
                        </wps:txbx>
                        <wps:bodyPr rot="0" vert="horz" wrap="square" lIns="0" tIns="0" rIns="0" bIns="0" anchor="t" anchorCtr="0" upright="1">
                          <a:noAutofit/>
                        </wps:bodyPr>
                      </wps:wsp>
                      <wps:wsp>
                        <wps:cNvPr id="141" name="Rectangle 9274"/>
                        <wps:cNvSpPr>
                          <a:spLocks noChangeArrowheads="1"/>
                        </wps:cNvSpPr>
                        <wps:spPr bwMode="auto">
                          <a:xfrm>
                            <a:off x="31940" y="30169"/>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0</w:t>
                              </w:r>
                            </w:p>
                          </w:txbxContent>
                        </wps:txbx>
                        <wps:bodyPr rot="0" vert="horz" wrap="square" lIns="0" tIns="0" rIns="0" bIns="0" anchor="t" anchorCtr="0" upright="1">
                          <a:noAutofit/>
                        </wps:bodyPr>
                      </wps:wsp>
                      <wps:wsp>
                        <wps:cNvPr id="142" name="Rectangle 9276"/>
                        <wps:cNvSpPr>
                          <a:spLocks noChangeArrowheads="1"/>
                        </wps:cNvSpPr>
                        <wps:spPr bwMode="auto">
                          <a:xfrm>
                            <a:off x="32794" y="30169"/>
                            <a:ext cx="564"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w:t>
                              </w:r>
                            </w:p>
                          </w:txbxContent>
                        </wps:txbx>
                        <wps:bodyPr rot="0" vert="horz" wrap="square" lIns="0" tIns="0" rIns="0" bIns="0" anchor="t" anchorCtr="0" upright="1">
                          <a:noAutofit/>
                        </wps:bodyPr>
                      </wps:wsp>
                      <wps:wsp>
                        <wps:cNvPr id="143" name="Rectangle 9275"/>
                        <wps:cNvSpPr>
                          <a:spLocks noChangeArrowheads="1"/>
                        </wps:cNvSpPr>
                        <wps:spPr bwMode="auto">
                          <a:xfrm>
                            <a:off x="33174" y="30169"/>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5</w:t>
                              </w:r>
                            </w:p>
                          </w:txbxContent>
                        </wps:txbx>
                        <wps:bodyPr rot="0" vert="horz" wrap="square" lIns="0" tIns="0" rIns="0" bIns="0" anchor="t" anchorCtr="0" upright="1">
                          <a:noAutofit/>
                        </wps:bodyPr>
                      </wps:wsp>
                      <wps:wsp>
                        <wps:cNvPr id="144" name="Rectangle 1199"/>
                        <wps:cNvSpPr>
                          <a:spLocks noChangeArrowheads="1"/>
                        </wps:cNvSpPr>
                        <wps:spPr bwMode="auto">
                          <a:xfrm>
                            <a:off x="42608" y="30169"/>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1</w:t>
                              </w:r>
                            </w:p>
                          </w:txbxContent>
                        </wps:txbx>
                        <wps:bodyPr rot="0" vert="horz" wrap="square" lIns="0" tIns="0" rIns="0" bIns="0" anchor="t" anchorCtr="0" upright="1">
                          <a:noAutofit/>
                        </wps:bodyPr>
                      </wps:wsp>
                      <wps:wsp>
                        <wps:cNvPr id="145" name="Rectangle 9279"/>
                        <wps:cNvSpPr>
                          <a:spLocks noChangeArrowheads="1"/>
                        </wps:cNvSpPr>
                        <wps:spPr bwMode="auto">
                          <a:xfrm>
                            <a:off x="35937" y="32550"/>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b/>
                                  <w:color w:val="000000"/>
                                </w:rPr>
                                <w:t>1</w:t>
                              </w:r>
                            </w:p>
                          </w:txbxContent>
                        </wps:txbx>
                        <wps:bodyPr rot="0" vert="horz" wrap="square" lIns="0" tIns="0" rIns="0" bIns="0" anchor="t" anchorCtr="0" upright="1">
                          <a:noAutofit/>
                        </wps:bodyPr>
                      </wps:wsp>
                      <wps:wsp>
                        <wps:cNvPr id="146" name="Rectangle 9280"/>
                        <wps:cNvSpPr>
                          <a:spLocks noChangeArrowheads="1"/>
                        </wps:cNvSpPr>
                        <wps:spPr bwMode="auto">
                          <a:xfrm>
                            <a:off x="36791" y="32550"/>
                            <a:ext cx="7133"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b/>
                                  <w:color w:val="000000"/>
                                </w:rPr>
                                <w:t>/[S] mM</w:t>
                              </w:r>
                            </w:p>
                          </w:txbxContent>
                        </wps:txbx>
                        <wps:bodyPr rot="0" vert="horz" wrap="square" lIns="0" tIns="0" rIns="0" bIns="0" anchor="t" anchorCtr="0" upright="1">
                          <a:noAutofit/>
                        </wps:bodyPr>
                      </wps:wsp>
                      <wps:wsp>
                        <wps:cNvPr id="147" name="Rectangle 1201"/>
                        <wps:cNvSpPr>
                          <a:spLocks noChangeArrowheads="1"/>
                        </wps:cNvSpPr>
                        <wps:spPr bwMode="auto">
                          <a:xfrm>
                            <a:off x="42132" y="32217"/>
                            <a:ext cx="1282" cy="1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b/>
                                  <w:color w:val="000000"/>
                                  <w:sz w:val="17"/>
                                </w:rPr>
                                <w:t>-1</w:t>
                              </w:r>
                            </w:p>
                          </w:txbxContent>
                        </wps:txbx>
                        <wps:bodyPr rot="0" vert="horz" wrap="square" lIns="0" tIns="0" rIns="0" bIns="0" anchor="t" anchorCtr="0" upright="1">
                          <a:noAutofit/>
                        </wps:bodyPr>
                      </wps:wsp>
                      <wps:wsp>
                        <wps:cNvPr id="148" name="Rectangle 9267"/>
                        <wps:cNvSpPr>
                          <a:spLocks noChangeArrowheads="1"/>
                        </wps:cNvSpPr>
                        <wps:spPr bwMode="auto">
                          <a:xfrm rot="-5399999">
                            <a:off x="16809" y="9061"/>
                            <a:ext cx="13629" cy="2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b/>
                                  <w:color w:val="000000"/>
                                </w:rPr>
                                <w:t>1</w:t>
                              </w:r>
                            </w:p>
                          </w:txbxContent>
                        </wps:txbx>
                        <wps:bodyPr rot="0" vert="horz" wrap="square" lIns="0" tIns="0" rIns="0" bIns="0" anchor="t" anchorCtr="0" upright="1">
                          <a:noAutofit/>
                        </wps:bodyPr>
                      </wps:wsp>
                      <wps:wsp>
                        <wps:cNvPr id="149" name="Rectangle 9268"/>
                        <wps:cNvSpPr>
                          <a:spLocks noChangeArrowheads="1"/>
                        </wps:cNvSpPr>
                        <wps:spPr bwMode="auto">
                          <a:xfrm rot="-5399999">
                            <a:off x="11684" y="3935"/>
                            <a:ext cx="13627" cy="2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b/>
                                  <w:color w:val="000000"/>
                                </w:rPr>
                                <w:t>/vi min/µmole</w:t>
                              </w:r>
                            </w:p>
                          </w:txbxContent>
                        </wps:txbx>
                        <wps:bodyPr rot="0" vert="horz" wrap="square" lIns="0" tIns="0" rIns="0" bIns="0" anchor="t" anchorCtr="0" upright="1">
                          <a:noAutofit/>
                        </wps:bodyPr>
                      </wps:wsp>
                      <wps:wsp>
                        <wps:cNvPr id="150" name="Shape 1203"/>
                        <wps:cNvSpPr>
                          <a:spLocks/>
                        </wps:cNvSpPr>
                        <wps:spPr bwMode="auto">
                          <a:xfrm>
                            <a:off x="22838" y="17812"/>
                            <a:ext cx="2822" cy="507"/>
                          </a:xfrm>
                          <a:custGeom>
                            <a:avLst/>
                            <a:gdLst>
                              <a:gd name="T0" fmla="*/ 50724 w 282153"/>
                              <a:gd name="T1" fmla="*/ 0 h 50668"/>
                              <a:gd name="T2" fmla="*/ 50724 w 282153"/>
                              <a:gd name="T3" fmla="*/ 19001 h 50668"/>
                              <a:gd name="T4" fmla="*/ 275812 w 282153"/>
                              <a:gd name="T5" fmla="*/ 19001 h 50668"/>
                              <a:gd name="T6" fmla="*/ 282153 w 282153"/>
                              <a:gd name="T7" fmla="*/ 25335 h 50668"/>
                              <a:gd name="T8" fmla="*/ 275812 w 282153"/>
                              <a:gd name="T9" fmla="*/ 31668 h 50668"/>
                              <a:gd name="T10" fmla="*/ 50724 w 282153"/>
                              <a:gd name="T11" fmla="*/ 31668 h 50668"/>
                              <a:gd name="T12" fmla="*/ 50724 w 282153"/>
                              <a:gd name="T13" fmla="*/ 50668 h 50668"/>
                              <a:gd name="T14" fmla="*/ 0 w 282153"/>
                              <a:gd name="T15" fmla="*/ 25335 h 50668"/>
                              <a:gd name="T16" fmla="*/ 50724 w 282153"/>
                              <a:gd name="T17" fmla="*/ 0 h 50668"/>
                              <a:gd name="T18" fmla="*/ 0 w 282153"/>
                              <a:gd name="T19" fmla="*/ 0 h 50668"/>
                              <a:gd name="T20" fmla="*/ 282153 w 282153"/>
                              <a:gd name="T21" fmla="*/ 50668 h 50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82153" h="50668">
                                <a:moveTo>
                                  <a:pt x="50724" y="0"/>
                                </a:moveTo>
                                <a:lnTo>
                                  <a:pt x="50724" y="19001"/>
                                </a:lnTo>
                                <a:lnTo>
                                  <a:pt x="275812" y="19001"/>
                                </a:lnTo>
                                <a:cubicBezTo>
                                  <a:pt x="279362" y="19001"/>
                                  <a:pt x="282153" y="21787"/>
                                  <a:pt x="282153" y="25335"/>
                                </a:cubicBezTo>
                                <a:cubicBezTo>
                                  <a:pt x="282153" y="28882"/>
                                  <a:pt x="279362" y="31668"/>
                                  <a:pt x="275812" y="31668"/>
                                </a:cubicBezTo>
                                <a:lnTo>
                                  <a:pt x="50724" y="31668"/>
                                </a:lnTo>
                                <a:lnTo>
                                  <a:pt x="50724" y="50668"/>
                                </a:lnTo>
                                <a:lnTo>
                                  <a:pt x="0" y="25335"/>
                                </a:lnTo>
                                <a:lnTo>
                                  <a:pt x="5072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 name="Rectangle 9269"/>
                        <wps:cNvSpPr>
                          <a:spLocks noChangeArrowheads="1"/>
                        </wps:cNvSpPr>
                        <wps:spPr bwMode="auto">
                          <a:xfrm>
                            <a:off x="26034" y="16833"/>
                            <a:ext cx="112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1</w:t>
                              </w:r>
                            </w:p>
                          </w:txbxContent>
                        </wps:txbx>
                        <wps:bodyPr rot="0" vert="horz" wrap="square" lIns="0" tIns="0" rIns="0" bIns="0" anchor="t" anchorCtr="0" upright="1">
                          <a:noAutofit/>
                        </wps:bodyPr>
                      </wps:wsp>
                      <wps:wsp>
                        <wps:cNvPr id="152" name="Rectangle 9270"/>
                        <wps:cNvSpPr>
                          <a:spLocks noChangeArrowheads="1"/>
                        </wps:cNvSpPr>
                        <wps:spPr bwMode="auto">
                          <a:xfrm>
                            <a:off x="26888" y="16833"/>
                            <a:ext cx="5696"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/Vmax</w:t>
                              </w:r>
                            </w:p>
                          </w:txbxContent>
                        </wps:txbx>
                        <wps:bodyPr rot="0" vert="horz" wrap="square" lIns="0" tIns="0" rIns="0" bIns="0" anchor="t" anchorCtr="0" upright="1">
                          <a:noAutofit/>
                        </wps:bodyPr>
                      </wps:wsp>
                      <wps:wsp>
                        <wps:cNvPr id="153" name="Rectangle 9277"/>
                        <wps:cNvSpPr>
                          <a:spLocks noChangeArrowheads="1"/>
                        </wps:cNvSpPr>
                        <wps:spPr bwMode="auto">
                          <a:xfrm>
                            <a:off x="8600" y="32170"/>
                            <a:ext cx="1761"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-1</w:t>
                              </w:r>
                            </w:p>
                          </w:txbxContent>
                        </wps:txbx>
                        <wps:bodyPr rot="0" vert="horz" wrap="square" lIns="0" tIns="0" rIns="0" bIns="0" anchor="t" anchorCtr="0" upright="1">
                          <a:noAutofit/>
                        </wps:bodyPr>
                      </wps:wsp>
                      <wps:wsp>
                        <wps:cNvPr id="154" name="Rectangle 9278"/>
                        <wps:cNvSpPr>
                          <a:spLocks noChangeArrowheads="1"/>
                        </wps:cNvSpPr>
                        <wps:spPr bwMode="auto">
                          <a:xfrm>
                            <a:off x="9930" y="32170"/>
                            <a:ext cx="3588" cy="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rPr>
                                  <w:rFonts w:ascii="Arial" w:eastAsia="Arial" w:hAnsi="Arial" w:cs="Arial"/>
                                  <w:color w:val="000000"/>
                                </w:rPr>
                                <w:t>/Km</w:t>
                              </w:r>
                            </w:p>
                          </w:txbxContent>
                        </wps:txbx>
                        <wps:bodyPr rot="0" vert="horz" wrap="square" lIns="0" tIns="0" rIns="0" bIns="0" anchor="t" anchorCtr="0" upright="1">
                          <a:noAutofit/>
                        </wps:bodyPr>
                      </wps:wsp>
                      <wps:wsp>
                        <wps:cNvPr id="155" name="Shape 1206"/>
                        <wps:cNvSpPr>
                          <a:spLocks/>
                        </wps:cNvSpPr>
                        <wps:spPr bwMode="auto">
                          <a:xfrm>
                            <a:off x="10411" y="28611"/>
                            <a:ext cx="507" cy="2154"/>
                          </a:xfrm>
                          <a:custGeom>
                            <a:avLst/>
                            <a:gdLst>
                              <a:gd name="T0" fmla="*/ 25362 w 50724"/>
                              <a:gd name="T1" fmla="*/ 0 h 215344"/>
                              <a:gd name="T2" fmla="*/ 50724 w 50724"/>
                              <a:gd name="T3" fmla="*/ 50669 h 215344"/>
                              <a:gd name="T4" fmla="*/ 31702 w 50724"/>
                              <a:gd name="T5" fmla="*/ 50669 h 215344"/>
                              <a:gd name="T6" fmla="*/ 31702 w 50724"/>
                              <a:gd name="T7" fmla="*/ 209011 h 215344"/>
                              <a:gd name="T8" fmla="*/ 25362 w 50724"/>
                              <a:gd name="T9" fmla="*/ 215344 h 215344"/>
                              <a:gd name="T10" fmla="*/ 19021 w 50724"/>
                              <a:gd name="T11" fmla="*/ 209011 h 215344"/>
                              <a:gd name="T12" fmla="*/ 19021 w 50724"/>
                              <a:gd name="T13" fmla="*/ 50669 h 215344"/>
                              <a:gd name="T14" fmla="*/ 0 w 50724"/>
                              <a:gd name="T15" fmla="*/ 50669 h 215344"/>
                              <a:gd name="T16" fmla="*/ 25362 w 50724"/>
                              <a:gd name="T17" fmla="*/ 0 h 215344"/>
                              <a:gd name="T18" fmla="*/ 0 w 50724"/>
                              <a:gd name="T19" fmla="*/ 0 h 215344"/>
                              <a:gd name="T20" fmla="*/ 50724 w 50724"/>
                              <a:gd name="T21" fmla="*/ 215344 h 21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0724" h="215344">
                                <a:moveTo>
                                  <a:pt x="25362" y="0"/>
                                </a:moveTo>
                                <a:lnTo>
                                  <a:pt x="50724" y="50669"/>
                                </a:lnTo>
                                <a:lnTo>
                                  <a:pt x="31702" y="50669"/>
                                </a:lnTo>
                                <a:lnTo>
                                  <a:pt x="31702" y="209011"/>
                                </a:lnTo>
                                <a:cubicBezTo>
                                  <a:pt x="31702" y="212519"/>
                                  <a:pt x="28862" y="215344"/>
                                  <a:pt x="25362" y="215344"/>
                                </a:cubicBezTo>
                                <a:cubicBezTo>
                                  <a:pt x="21862" y="215344"/>
                                  <a:pt x="19021" y="212519"/>
                                  <a:pt x="19021" y="209011"/>
                                </a:cubicBezTo>
                                <a:lnTo>
                                  <a:pt x="19021" y="50669"/>
                                </a:lnTo>
                                <a:lnTo>
                                  <a:pt x="0" y="50669"/>
                                </a:lnTo>
                                <a:lnTo>
                                  <a:pt x="2536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Rectangle 1207"/>
                        <wps:cNvSpPr>
                          <a:spLocks noChangeArrowheads="1"/>
                        </wps:cNvSpPr>
                        <wps:spPr bwMode="auto">
                          <a:xfrm>
                            <a:off x="46864" y="3293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919" w:rsidRDefault="00BA4919" w:rsidP="00BA4919">
                              <w:pPr>
                                <w:spacing w:after="160" w:line="256" w:lineRule="auto"/>
                              </w:pPr>
                              <w:r>
                                <w:t xml:space="preserve"> </w:t>
                              </w:r>
                            </w:p>
                          </w:txbxContent>
                        </wps:txbx>
                        <wps:bodyPr rot="0" vert="horz" wrap="square" lIns="0" tIns="0" rIns="0" bIns="0" anchor="t" anchorCtr="0" upright="1">
                          <a:noAutofit/>
                        </wps:bodyPr>
                      </wps:wsp>
                    </wpg:wgp>
                  </a:graphicData>
                </a:graphic>
              </wp:inline>
            </w:drawing>
          </mc:Choice>
          <mc:Fallback>
            <w:pict>
              <v:group w14:anchorId="06C36E30" id="Groupe 95" o:spid="_x0000_s1055" style="width:232.5pt;height:165.6pt;mso-position-horizontal-relative:char;mso-position-vertical-relative:line" coordsize="47245,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">
                <v:shape id="Shape 1155" o:spid="_x0000_s1056" style="position:absolute;width:46862;height:34290;visibility:visible;mso-wrap-style:square;v-text-anchor:top" coordsize="4686263,3429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gi+sEA&#10;AADbAAAADwAAAGRycy9kb3ducmV2LnhtbESPQYvCMBSE74L/ITzBm6YrIto1lUVR9rq1iMdH87Yt&#10;bV5qE7Xur98IgsdhZr5h1pveNOJGnassK/iYRiCIc6srLhRkx/1kCcJ5ZI2NZVLwIAebZDhYY6zt&#10;nX/olvpCBAi7GBWU3rexlC4vyaCb2pY4eL+2M+iD7AqpO7wHuGnkLIoW0mDFYaHElrYl5XV6NQq4&#10;pqI62UO6+2vMMpOX+Sy9npUaj/qvTxCeev8Ov9rfWsFqAc8v4Qf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oIvrBAAAA2wAAAA8AAAAAAAAAAAAAAAAAmAIAAGRycy9kb3du&#10;cmV2LnhtbFBLBQYAAAAABAAEAPUAAACGAwAAAAA=&#10;" path="m,l4686263,r,3429038l,3429038,,xe" filled="f" strokeweight=".26389mm">
                  <v:path arrowok="t" o:connecttype="custom" o:connectlocs="0,0;46862,0;46862,34290;0,34290;0,0" o:connectangles="0,0,0,0,0" textboxrect="0,0,4686263,3429038"/>
                </v:shape>
                <v:shape id="Shape 1156" o:spid="_x0000_s1057" style="position:absolute;left:2932;top:2447;width:40009;height:0;visibility:visible;mso-wrap-style:square;v-text-anchor:top" coordsize="4000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jPMMA&#10;AADbAAAADwAAAGRycy9kb3ducmV2LnhtbESPQWvCQBSE70L/w/KE3sxGC1qjqxSh0EMRjC30+Mg+&#10;k2D2bdhdTdJf7wqCx2FmvmHW29404krO15YVTJMUBHFhdc2lgp/j5+QdhA/IGhvLpGAgD9vNy2iN&#10;mbYdH+iah1JECPsMFVQhtJmUvqjIoE9sSxy9k3UGQ5SulNphF+GmkbM0nUuDNceFClvaVVSc84tR&#10;EE7Db4eDefvWf36xd+VuevjPlXod9x8rEIH68Aw/2l9awXIB9y/x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IjPMMAAADbAAAADwAAAAAAAAAAAAAAAACYAgAAZHJzL2Rv&#10;d25yZXYueG1sUEsFBgAAAAAEAAQA9QAAAIgDAAAAAA==&#10;" path="m,l4000918,e" filled="f" strokecolor="white" strokeweight=".26389mm">
                  <v:stroke endcap="square"/>
                  <v:path arrowok="t" o:connecttype="custom" o:connectlocs="0,0;40009,0" o:connectangles="0,0" textboxrect="0,0,4000918,0"/>
                </v:shape>
                <v:shape id="Shape 1157" o:spid="_x0000_s1058" style="position:absolute;left:43036;top:2447;width:0;height:26291;visibility:visible;mso-wrap-style:square;v-text-anchor:top" coordsize="0,262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gsaMMA&#10;AADbAAAADwAAAGRycy9kb3ducmV2LnhtbERPz2vCMBS+C/4P4Qm7yEyVTVzXVJwg7CAMdbgdH82z&#10;LTYvXZK13X+/HASPH9/vbD2YRnTkfG1ZwXyWgCAurK65VPB52j2uQPiArLGxTAr+yMM6H48yTLXt&#10;+UDdMZQihrBPUUEVQptK6YuKDPqZbYkjd7HOYIjQlVI77GO4aeQiSZbSYM2xocKWthUV1+OvUfCz&#10;2O/ePs7N89a489f3tN93T6tCqYfJsHkFEWgId/HN/a4VvMSx8Uv8AT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gsaMMAAADbAAAADwAAAAAAAAAAAAAAAACYAgAAZHJzL2Rv&#10;d25yZXYueG1sUEsFBgAAAAAEAAQA9QAAAIgDAAAAAA==&#10;" path="m,l,2629136e" filled="f" strokecolor="white" strokeweight=".26389mm">
                  <v:stroke endcap="square"/>
                  <v:path arrowok="t" o:connecttype="custom" o:connectlocs="0,0;0,26291" o:connectangles="0,0" textboxrect="0,0,0,2629136"/>
                </v:shape>
                <v:shape id="Shape 1158" o:spid="_x0000_s1059" style="position:absolute;left:3027;top:28833;width:40009;height:0;visibility:visible;mso-wrap-style:square;v-text-anchor:top" coordsize="4000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ES1cQA&#10;AADbAAAADwAAAGRycy9kb3ducmV2LnhtbESPQWvCQBSE7wX/w/IEb3WjQqtpNiJCwYMUjBZ6fGSf&#10;SWj2bdjdmsRf7xYKPQ4z8w2TbQfTihs531hWsJgnIIhLqxuuFFzO789rED4ga2wtk4KRPGzzyVOG&#10;qbY9n+hWhEpECPsUFdQhdKmUvqzJoJ/bjjh6V+sMhihdJbXDPsJNK5dJ8iINNhwXauxoX1P5XfwY&#10;BeE6fvY4mtVRf/nXD1ftF6d7odRsOuzeQAQawn/4r33QCjYb+P0Sf4D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EtXEAAAA2wAAAA8AAAAAAAAAAAAAAAAAmAIAAGRycy9k&#10;b3ducmV2LnhtbFBLBQYAAAAABAAEAPUAAACJAwAAAAA=&#10;" path="m4000918,l,e" filled="f" strokecolor="white" strokeweight=".26389mm">
                  <v:stroke endcap="square"/>
                  <v:path arrowok="t" o:connecttype="custom" o:connectlocs="40009,0;0,0" o:connectangles="0,0" textboxrect="0,0,4000918,0"/>
                </v:shape>
                <v:shape id="Shape 1159" o:spid="_x0000_s1060" style="position:absolute;left:2932;top:2542;width:0;height:26291;visibility:visible;mso-wrap-style:square;v-text-anchor:top" coordsize="0,262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9z8cA&#10;AADcAAAADwAAAGRycy9kb3ducmV2LnhtbESPQWvCQBCF74X+h2UKXopulLZIdBUVhB6EUlvU45Cd&#10;JqHZ2bi7Jum/7xwKvc3w3rz3zXI9uEZ1FGLt2cB0koEiLrytuTTw+bEfz0HFhGyx8UwGfijCenV/&#10;t8Tc+p7fqTumUkkIxxwNVCm1udaxqMhhnPiWWLQvHxwmWUOpbcBewl2jZ1n2oh3WLA0VtrSrqPg+&#10;3pyB6+yw376dmuedC6fz5bE/dE/zwpjRw7BZgEo0pH/z3/WrFfxM8OUZmUC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avc/HAAAA3AAAAA8AAAAAAAAAAAAAAAAAmAIAAGRy&#10;cy9kb3ducmV2LnhtbFBLBQYAAAAABAAEAPUAAACMAwAAAAA=&#10;" path="m,2629136l,e" filled="f" strokecolor="white" strokeweight=".26389mm">
                  <v:stroke endcap="square"/>
                  <v:path arrowok="t" o:connecttype="custom" o:connectlocs="0,26291;0,0" o:connectangles="0,0" textboxrect="0,0,0,2629136"/>
                </v:shape>
                <v:shape id="Shape 1160" o:spid="_x0000_s1061" style="position:absolute;left:23032;top:2447;width:0;height:26291;visibility:visible;mso-wrap-style:square;v-text-anchor:top" coordsize="0,262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qQsEA&#10;AADcAAAADwAAAGRycy9kb3ducmV2LnhtbERPTYvCMBC9C/sfwgheZE1UkKUaRYRF8SBsXNjr0Ixt&#10;tZmUJmr990YQ9jaP9zmLVedqcaM2VJ41jEcKBHHubcWFht/j9+cXiBCRLdaeScODAqyWH70FZtbf&#10;+YduJhYihXDIUEMZY5NJGfKSHIaRb4gTd/Ktw5hgW0jb4j2Fu1pOlJpJhxWnhhIb2pSUX8zVaZhs&#10;9oepscNmO32ow9mYv3qmWOtBv1vPQUTq4r/47d7ZNF+N4fVMuk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EKkLBAAAA3AAAAA8AAAAAAAAAAAAAAAAAmAIAAGRycy9kb3du&#10;cmV2LnhtbFBLBQYAAAAABAAEAPUAAACGAwAAAAA=&#10;" path="m,l,2629136e" filled="f" strokeweight=".26389mm">
                  <v:stroke endcap="square"/>
                  <v:path arrowok="t" o:connecttype="custom" o:connectlocs="0,0;0,26291" o:connectangles="0,0" textboxrect="0,0,0,2629136"/>
                </v:shape>
                <v:shape id="Shape 1161" o:spid="_x0000_s1062" style="position:absolute;left:22556;top:28833;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FJcIA&#10;AADcAAAADwAAAGRycy9kb3ducmV2LnhtbERPS2vCQBC+F/wPywi91Y2hFBtdRYRiifTQWDwP2TEJ&#10;ZmfT3TWPf98tFHqbj+85m91oWtGT841lBctFAoK4tLrhSsHX+e1pBcIHZI2tZVIwkYfddvawwUzb&#10;gT+pL0IlYgj7DBXUIXSZlL6syaBf2I44clfrDIYIXSW1wyGGm1amSfIiDTYcG2rs6FBTeSvuRkHb&#10;56vT6cwfdHnNl45D8fx9nJR6nI/7NYhAY/gX/7nfdZyfpPD7TL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EUlwgAAANwAAAAPAAAAAAAAAAAAAAAAAJgCAABkcnMvZG93&#10;bnJldi54bWxQSwUGAAAAAAQABAD1AAAAhwMAAAAA&#10;" path="m,l38043,e" filled="f" strokeweight=".26389mm">
                  <v:stroke endcap="square"/>
                  <v:path arrowok="t" o:connecttype="custom" o:connectlocs="0,0;381,0" o:connectangles="0,0" textboxrect="0,0,38043,0"/>
                </v:shape>
                <v:shape id="Shape 1162" o:spid="_x0000_s1063" style="position:absolute;left:22556;top:25879;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TgvsEA&#10;AADcAAAADwAAAGRycy9kb3ducmV2LnhtbERPTWvCQBC9F/oflin0VjdaEY2uUoTSongwEc9DdkyC&#10;2dl0dxvjv3cFwds83ucsVr1pREfO15YVDAcJCOLC6ppLBYf8+2MKwgdkjY1lUnAlD6vl68sCU20v&#10;vKcuC6WIIexTVFCF0KZS+qIig35gW+LInawzGCJ0pdQOLzHcNHKUJBNpsObYUGFL64qKc/ZvFDTd&#10;Zrrd5ryj42wzdByy8d/PVan3t/5rDiJQH57ih/tXx/nJJ9yfiR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k4L7BAAAA3AAAAA8AAAAAAAAAAAAAAAAAmAIAAGRycy9kb3du&#10;cmV2LnhtbFBLBQYAAAAABAAEAPUAAACGAwAAAAA=&#10;" path="m,l38043,e" filled="f" strokeweight=".26389mm">
                  <v:stroke endcap="square"/>
                  <v:path arrowok="t" o:connecttype="custom" o:connectlocs="0,0;381,0" o:connectangles="0,0" textboxrect="0,0,38043,0"/>
                </v:shape>
                <v:shape id="Shape 1163" o:spid="_x0000_s1064" style="position:absolute;left:22556;top:22927;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14ysIA&#10;AADcAAAADwAAAGRycy9kb3ducmV2LnhtbERPTWvCQBC9C/0PyxS8mY1FiqauUgqlJdKDifQ8ZMck&#10;mJ1Nd7cx+fduoeBtHu9ztvvRdGIg51vLCpZJCoK4srrlWsGpfF+sQfiArLGzTAom8rDfPcy2mGl7&#10;5SMNRahFDGGfoYImhD6T0lcNGfSJ7Ykjd7bOYIjQ1VI7vMZw08mnNH2WBluODQ329NZQdSl+jYJu&#10;yNeHQ8lf9L3Jl45Dsfr5mJSaP46vLyACjeEu/nd/6jg/XcHfM/EC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XjKwgAAANwAAAAPAAAAAAAAAAAAAAAAAJgCAABkcnMvZG93&#10;bnJldi54bWxQSwUGAAAAAAQABAD1AAAAhwMAAAAA&#10;" path="m,l38043,e" filled="f" strokeweight=".26389mm">
                  <v:stroke endcap="square"/>
                  <v:path arrowok="t" o:connecttype="custom" o:connectlocs="0,0;381,0" o:connectangles="0,0" textboxrect="0,0,38043,0"/>
                </v:shape>
                <v:shape id="Shape 1164" o:spid="_x0000_s1065" style="position:absolute;left:22556;top:20071;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HdUcEA&#10;AADcAAAADwAAAGRycy9kb3ducmV2LnhtbERPTWvCQBC9F/oflin0VjdKFY2uUoTSongwEc9DdkyC&#10;2dl0dxvjv3cFwds83ucsVr1pREfO15YVDAcJCOLC6ppLBYf8+2MKwgdkjY1lUnAlD6vl68sCU20v&#10;vKcuC6WIIexTVFCF0KZS+qIig35gW+LInawzGCJ0pdQOLzHcNHKUJBNpsObYUGFL64qKc/ZvFDTd&#10;Zrrd5ryj42wzdByyz7+fq1Lvb/3XHESgPjzFD/evjvOTMdyfiR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3VHBAAAA3AAAAA8AAAAAAAAAAAAAAAAAmAIAAGRycy9kb3du&#10;cmV2LnhtbFBLBQYAAAAABAAEAPUAAACGAwAAAAA=&#10;" path="m,l38043,e" filled="f" strokeweight=".26389mm">
                  <v:stroke endcap="square"/>
                  <v:path arrowok="t" o:connecttype="custom" o:connectlocs="0,0;381,0" o:connectangles="0,0" textboxrect="0,0,38043,0"/>
                </v:shape>
                <v:shape id="Shape 1165" o:spid="_x0000_s1066" style="position:absolute;left:22556;top:17116;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DJsIA&#10;AADcAAAADwAAAGRycy9kb3ducmV2LnhtbERPS2vCQBC+C/0PyxR6042liE1dpRRKJcGDsfQ8ZMck&#10;mJ1Nd9c8/n23IHibj+85m91oWtGT841lBctFAoK4tLrhSsH36XO+BuEDssbWMimYyMNu+zDbYKrt&#10;wEfqi1CJGMI+RQV1CF0qpS9rMugXtiOO3Nk6gyFCV0ntcIjhppXPSbKSBhuODTV29FFTeSmuRkHb&#10;Z+s8P/GBfl6zpeNQvPx+TUo9PY7vbyACjeEuvrn3Os5PVvD/TLx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0MmwgAAANwAAAAPAAAAAAAAAAAAAAAAAJgCAABkcnMvZG93&#10;bnJldi54bWxQSwUGAAAAAAQABAD1AAAAhwMAAAAA&#10;" path="m,l38043,e" filled="f" strokeweight=".26389mm">
                  <v:stroke endcap="square"/>
                  <v:path arrowok="t" o:connecttype="custom" o:connectlocs="0,0;381,0" o:connectangles="0,0" textboxrect="0,0,38043,0"/>
                </v:shape>
                <v:shape id="Shape 1166" o:spid="_x0000_s1067" style="position:absolute;left:22556;top:14164;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vcIA&#10;AADcAAAADwAAAGRycy9kb3ducmV2LnhtbERPS2vCQBC+F/oflin0VjdK8RFdpQilRfFgIp6H7JgE&#10;s7Pp7jbGf+8Kgrf5+J6zWPWmER05X1tWMBwkIIgLq2suFRzy748pCB+QNTaWScGVPKyWry8LTLW9&#10;8J66LJQihrBPUUEVQptK6YuKDPqBbYkjd7LOYIjQlVI7vMRw08hRkoylwZpjQ4UtrSsqztm/UdB0&#10;m+l2m/OOjrPN0HHIPv9+rkq9v/VfcxCB+vAUP9y/Os5PJn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a9wgAAANwAAAAPAAAAAAAAAAAAAAAAAJgCAABkcnMvZG93&#10;bnJldi54bWxQSwUGAAAAAAQABAD1AAAAhwMAAAAA&#10;" path="m,l38043,e" filled="f" strokeweight=".26389mm">
                  <v:stroke endcap="square"/>
                  <v:path arrowok="t" o:connecttype="custom" o:connectlocs="0,0;381,0" o:connectangles="0,0" textboxrect="0,0,38043,0"/>
                </v:shape>
                <v:shape id="Shape 1167" o:spid="_x0000_s1068" style="position:absolute;left:22556;top:11210;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yz8QA&#10;AADcAAAADwAAAGRycy9kb3ducmV2LnhtbESPQWvCQBCF7wX/wzKCt7pRpGjqKiIUi9KDUXoestMk&#10;NDub7m5j/PedQ8HbDO/Ne9+st4NrVU8hNp4NzKYZKOLS24YrA9fL2/MSVEzIFlvPZOBOEbab0dMa&#10;c+tvfKa+SJWSEI45GqhT6nKtY1mTwzj1HbFoXz44TLKGStuANwl3rZ5n2Yt22LA01NjRvqbyu/h1&#10;Btr+uDydLvxBn6vjLHAqFj+HuzGT8bB7BZVoSA/z//W7FfxMaOUZmU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Acs/EAAAA3AAAAA8AAAAAAAAAAAAAAAAAmAIAAGRycy9k&#10;b3ducmV2LnhtbFBLBQYAAAAABAAEAPUAAACJAwAAAAA=&#10;" path="m,l38043,e" filled="f" strokeweight=".26389mm">
                  <v:stroke endcap="square"/>
                  <v:path arrowok="t" o:connecttype="custom" o:connectlocs="0,0;381,0" o:connectangles="0,0" textboxrect="0,0,38043,0"/>
                </v:shape>
                <v:shape id="Shape 1168" o:spid="_x0000_s1069" style="position:absolute;left:22556;top:8354;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XVMAA&#10;AADcAAAADwAAAGRycy9kb3ducmV2LnhtbERPTYvCMBC9C/sfwix401QR0a5RZEFWFA9W8Tw0s22x&#10;mXSTbK3/3giCt3m8z1msOlOLlpyvLCsYDRMQxLnVFRcKzqfNYAbCB2SNtWVScCcPq+VHb4Gptjc+&#10;UpuFQsQQ9ikqKENoUil9XpJBP7QNceR+rTMYInSF1A5vMdzUcpwkU2mw4thQYkPfJeXX7N8oqNvd&#10;bL8/8YEu893Iccgmfz93pfqf3foLRKAuvMUv91bH+ckc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zXVMAAAADcAAAADwAAAAAAAAAAAAAAAACYAgAAZHJzL2Rvd25y&#10;ZXYueG1sUEsFBgAAAAAEAAQA9QAAAIUDAAAAAA==&#10;" path="m,l38043,e" filled="f" strokeweight=".26389mm">
                  <v:stroke endcap="square"/>
                  <v:path arrowok="t" o:connecttype="custom" o:connectlocs="0,0;381,0" o:connectangles="0,0" textboxrect="0,0,38043,0"/>
                </v:shape>
                <v:shape id="Shape 1169" o:spid="_x0000_s1070" style="position:absolute;left:22556;top:5402;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FMQA&#10;AADcAAAADwAAAGRycy9kb3ducmV2LnhtbESPQWvCQBCF74X+h2UKvdVNpBRNXaUURFF6aJSeh+yY&#10;BLOzcXeN8d93DoXeZnhv3vtmsRpdpwYKsfVsIJ9koIgrb1uuDRwP65cZqJiQLXaeycCdIqyWjw8L&#10;LKy/8TcNZaqVhHAs0ECTUl9oHauGHMaJ74lFO/ngMMkaam0D3iTcdXqaZW/aYcvS0GBPnw1V5/Lq&#10;DHTDbrbfH/iLfua7PHAqXy+buzHPT+PHO6hEY/o3/11vreD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v6BTEAAAA3AAAAA8AAAAAAAAAAAAAAAAAmAIAAGRycy9k&#10;b3ducmV2LnhtbFBLBQYAAAAABAAEAPUAAACJAwAAAAA=&#10;" path="m,l38043,e" filled="f" strokeweight=".26389mm">
                  <v:stroke endcap="square"/>
                  <v:path arrowok="t" o:connecttype="custom" o:connectlocs="0,0;381,0" o:connectangles="0,0" textboxrect="0,0,38043,0"/>
                </v:shape>
                <v:shape id="Shape 1170" o:spid="_x0000_s1071" style="position:absolute;left:22556;top:2447;width:381;height:0;visibility:visible;mso-wrap-style:square;v-text-anchor:top" coordsize="38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Nj8IA&#10;AADcAAAADwAAAGRycy9kb3ducmV2LnhtbERPTWvCQBC9F/oflin0VjcRKRrdBClIRenBpPQ8ZMck&#10;mJ1Nd7cx/vtuoeBtHu9zNsVkejGS851lBeksAUFcW91xo+Cz2r0sQfiArLG3TApu5KHIHx82mGl7&#10;5RONZWhEDGGfoYI2hCGT0tctGfQzOxBH7mydwRCha6R2eI3hppfzJHmVBjuODS0O9NZSfSl/jIJ+&#10;PCyPx4o/6Gt1SB2HcvH9flPq+WnarkEEmsJd/O/e6zg/TeHvmXiB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02PwgAAANwAAAAPAAAAAAAAAAAAAAAAAJgCAABkcnMvZG93&#10;bnJldi54bWxQSwUGAAAAAAQABAD1AAAAhwMAAAAA&#10;" path="m,l38043,e" filled="f" strokeweight=".26389mm">
                  <v:stroke endcap="square"/>
                  <v:path arrowok="t" o:connecttype="custom" o:connectlocs="0,0;381,0" o:connectangles="0,0" textboxrect="0,0,38043,0"/>
                </v:shape>
                <v:shape id="Shape 1171" o:spid="_x0000_s1072" style="position:absolute;left:2932;top:28833;width:40009;height:0;visibility:visible;mso-wrap-style:square;v-text-anchor:top" coordsize="4000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ld8UA&#10;AADcAAAADwAAAGRycy9kb3ducmV2LnhtbERPTWvCQBC9F/oflhF6kbqJiJSYNdjSFqFi0cb7mB2T&#10;0OxsyK6a+utdQehtHu9z0qw3jThR52rLCuJRBIK4sLrmUkH+8/H8AsJ5ZI2NZVLwRw6y+eNDiom2&#10;Z97QaetLEULYJaig8r5NpHRFRQbdyLbEgTvYzqAPsCul7vAcwk0jx1E0lQZrDg0VtvRWUfG7PRoF&#10;m/fVcD/dfV0Or5P8uz9+rvX+MlTqadAvZiA89f5ffHcvdZgfj+H2TLh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8OV3xQAAANwAAAAPAAAAAAAAAAAAAAAAAJgCAABkcnMv&#10;ZG93bnJldi54bWxQSwUGAAAAAAQABAD1AAAAigMAAAAA&#10;" path="m,l4000918,e" filled="f" strokeweight=".26389mm">
                  <v:stroke endcap="square"/>
                  <v:path arrowok="t" o:connecttype="custom" o:connectlocs="0,0;40009,0" o:connectangles="0,0" textboxrect="0,0,4000918,0"/>
                </v:shape>
                <v:shape id="Shape 1172" o:spid="_x0000_s1073" style="position:absolute;left:2932;top:28928;width:0;height:380;visibility:visible;mso-wrap-style:square;v-text-anchor:top" coordsize="0,3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26cQA&#10;AADcAAAADwAAAGRycy9kb3ducmV2LnhtbERPTWvCQBC9F/oflil4KXWjLSXEbCQUBaFgMRV6HbPT&#10;JJidDdk1Rn+9KxR6m8f7nHQ5mlYM1LvGsoLZNAJBXFrdcKVg/71+iUE4j6yxtUwKLuRgmT0+pJho&#10;e+YdDYWvRAhhl6CC2vsukdKVNRl0U9sRB+7X9gZ9gH0ldY/nEG5aOY+id2mw4dBQY0cfNZXH4mQU&#10;DM9RcT3l8ZduPrf68HbM9z+rXKnJ05gvQHga/b/4z73RYf7sFe7PhAt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dunEAAAA3AAAAA8AAAAAAAAAAAAAAAAAmAIAAGRycy9k&#10;b3ducmV2LnhtbFBLBQYAAAAABAAEAPUAAACJAwAAAAA=&#10;" path="m,38002l,e" filled="f" strokeweight=".26389mm">
                  <v:stroke endcap="square"/>
                  <v:path arrowok="t" o:connecttype="custom" o:connectlocs="0,380;0,0" o:connectangles="0,0" textboxrect="0,0,0,38002"/>
                </v:shape>
                <v:shape id="Shape 1173" o:spid="_x0000_s1074" style="position:absolute;left:12934;top:28928;width:0;height:380;visibility:visible;mso-wrap-style:square;v-text-anchor:top" coordsize="0,3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uncIA&#10;AADcAAAADwAAAGRycy9kb3ducmV2LnhtbERPTYvCMBC9L/gfwgheFk0VWaQapYiCILhsFbyOzdgW&#10;m0lpYq3++s3Cgrd5vM9ZrDpTiZYaV1pWMB5FIIgzq0vOFZyO2+EMhPPIGivLpOBJDlbL3scCY20f&#10;/ENt6nMRQtjFqKDwvo6ldFlBBt3I1sSBu9rGoA+wyaVu8BHCTSUnUfQlDZYcGgqsaV1QdkvvRkH7&#10;GaWvezL71uX+oC/TW3I6bxKlBv0umYPw1Pm3+N+902H+eAp/z4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O6dwgAAANwAAAAPAAAAAAAAAAAAAAAAAJgCAABkcnMvZG93&#10;bnJldi54bWxQSwUGAAAAAAQABAD1AAAAhwMAAAAA&#10;" path="m,38002l,e" filled="f" strokeweight=".26389mm">
                  <v:stroke endcap="square"/>
                  <v:path arrowok="t" o:connecttype="custom" o:connectlocs="0,380;0,0" o:connectangles="0,0" textboxrect="0,0,0,38002"/>
                </v:shape>
                <v:shape id="Shape 1174" o:spid="_x0000_s1075" style="position:absolute;left:23032;top:28928;width:0;height:380;visibility:visible;mso-wrap-style:square;v-text-anchor:top" coordsize="0,3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LBsQA&#10;AADcAAAADwAAAGRycy9kb3ducmV2LnhtbERPTWvCQBC9F/oflil4KXWjtCXEbCQUBaFgMRV6HbPT&#10;JJidDdk1Rn+9KxR6m8f7nHQ5mlYM1LvGsoLZNAJBXFrdcKVg/71+iUE4j6yxtUwKLuRgmT0+pJho&#10;e+YdDYWvRAhhl6CC2vsukdKVNRl0U9sRB+7X9gZ9gH0ldY/nEG5aOY+id2mw4dBQY0cfNZXH4mQU&#10;DM9RcT3l8ZduPrf68HrM9z+rXKnJ05gvQHga/b/4z73RYf7sDe7PhAt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4SwbEAAAA3AAAAA8AAAAAAAAAAAAAAAAAmAIAAGRycy9k&#10;b3ducmV2LnhtbFBLBQYAAAAABAAEAPUAAACJAwAAAAA=&#10;" path="m,38002l,e" filled="f" strokeweight=".26389mm">
                  <v:stroke endcap="square"/>
                  <v:path arrowok="t" o:connecttype="custom" o:connectlocs="0,380;0,0" o:connectangles="0,0" textboxrect="0,0,0,38002"/>
                </v:shape>
                <v:shape id="Shape 1175" o:spid="_x0000_s1076" style="position:absolute;left:33034;top:28928;width:0;height:380;visibility:visible;mso-wrap-style:square;v-text-anchor:top" coordsize="0,3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VccIA&#10;AADcAAAADwAAAGRycy9kb3ducmV2LnhtbERPTYvCMBC9L/gfwgheFk0VEalGKaIgCLtsFbyOzdgW&#10;m0lpYq37683Cgrd5vM9ZrjtTiZYaV1pWMB5FIIgzq0vOFZyOu+EchPPIGivLpOBJDtar3scSY20f&#10;/ENt6nMRQtjFqKDwvo6ldFlBBt3I1sSBu9rGoA+wyaVu8BHCTSUnUTSTBksODQXWtCkou6V3o6D9&#10;jNLfezL/1uXhS1+mt+R03iZKDfpdsgDhqfNv8b97r8P88Qz+ngkX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tVxwgAAANwAAAAPAAAAAAAAAAAAAAAAAJgCAABkcnMvZG93&#10;bnJldi54bWxQSwUGAAAAAAQABAD1AAAAhwMAAAAA&#10;" path="m,38002l,e" filled="f" strokeweight=".26389mm">
                  <v:stroke endcap="square"/>
                  <v:path arrowok="t" o:connecttype="custom" o:connectlocs="0,380;0,0" o:connectangles="0,0" textboxrect="0,0,0,38002"/>
                </v:shape>
                <v:shape id="Shape 1176" o:spid="_x0000_s1077" style="position:absolute;left:43036;top:28928;width:0;height:380;visibility:visible;mso-wrap-style:square;v-text-anchor:top" coordsize="0,3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Zw6sQA&#10;AADcAAAADwAAAGRycy9kb3ducmV2LnhtbERPTWvCQBC9F/oflil4KXWjlDbEbCQUBaFgMRV6HbPT&#10;JJidDdk1Rn+9KxR6m8f7nHQ5mlYM1LvGsoLZNAJBXFrdcKVg/71+iUE4j6yxtUwKLuRgmT0+pJho&#10;e+YdDYWvRAhhl6CC2vsukdKVNRl0U9sRB+7X9gZ9gH0ldY/nEG5aOY+iN2mw4dBQY0cfNZXH4mQU&#10;DM9RcT3l8ZduPrf68HrM9z+rXKnJ05gvQHga/b/4z73RYf7sHe7PhAt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cOrEAAAA3AAAAA8AAAAAAAAAAAAAAAAAmAIAAGRycy9k&#10;b3ducmV2LnhtbFBLBQYAAAAABAAEAPUAAACJAwAAAAA=&#10;" path="m,38002l,e" filled="f" strokeweight=".26389mm">
                  <v:stroke endcap="square"/>
                  <v:path arrowok="t" o:connecttype="custom" o:connectlocs="0,380;0,0" o:connectangles="0,0" textboxrect="0,0,0,38002"/>
                </v:shape>
                <v:shape id="Shape 1177" o:spid="_x0000_s1078" style="position:absolute;left:10553;top:28548;width:571;height:523;visibility:visible;mso-wrap-style:square;v-text-anchor:top" coordsize="57064,5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9cIA&#10;AADcAAAADwAAAGRycy9kb3ducmV2LnhtbESPQYvCQAyF78L+hyEL3uy0HkSqo4iw4m2xVbyGTmyr&#10;nUzpzGr3328OC94S3st7X9bb0XXqSUNoPRvIkhQUceVty7WBc/k1W4IKEdli55kM/FKA7eZjssbc&#10;+hef6FnEWkkIhxwNNDH2udahashhSHxPLNrNDw6jrEOt7YAvCXednqfpQjtsWRoa7GnfUPUofpyB&#10;srTf96w7ZCfPl/PVLvd0qAtjpp/jbgUq0hjf5v/roxX8TGjlGZl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D1wgAAANwAAAAPAAAAAAAAAAAAAAAAAJgCAABkcnMvZG93&#10;bnJldi54bWxQSwUGAAAAAAQABAD1AAAAhwMAAAAA&#10;" path="m28532,l57064,28501,33288,52252r-9511,l,28501,28532,xe" fillcolor="navy" strokecolor="navy" strokeweight=".26389mm">
                  <v:path arrowok="t" o:connecttype="custom" o:connectlocs="286,0;571,285;333,523;238,523;0,285;286,0" o:connectangles="0,0,0,0,0,0" textboxrect="0,0,57064,52252"/>
                </v:shape>
                <v:shape id="Shape 1178" o:spid="_x0000_s1079" style="position:absolute;left:22747;top:17879;width:570;height:570;visibility:visible;mso-wrap-style:square;v-text-anchor:top" coordsize="57065,57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RS8IA&#10;AADcAAAADwAAAGRycy9kb3ducmV2LnhtbERPTUsDMRC9C/0PYQQvYrP1oHVtWqpQ6MGL1eJ1uhk3&#10;YTeTJRm76783guBtHu9zVpsp9OpMKfvIBhbzChRxE63n1sD72+5mCSoLssU+Mhn4pgyb9exihbWN&#10;I7/S+SCtKiGcazTgRIZa69w4CpjncSAu3GdMAaXA1GqbcCzhode3VXWnA3ouDQ4HenbUdIevYOBa&#10;uqfuw73s/Hj093snp9S6kzFXl9P2EZTQJP/iP/felvmLB/h9ply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tFLwgAAANwAAAAPAAAAAAAAAAAAAAAAAJgCAABkcnMvZG93&#10;bnJldi54bWxQSwUGAAAAAAQABAD1AAAAhwMAAAAA&#10;" path="m28532,l57065,28501,28532,57003,,28501,28532,xe" fillcolor="navy" strokecolor="navy" strokeweight=".26389mm">
                  <v:path arrowok="t" o:connecttype="custom" o:connectlocs="285,0;570,285;285,570;0,285;285,0" o:connectangles="0,0,0,0,0" textboxrect="0,0,57065,57003"/>
                </v:shape>
                <v:shape id="Shape 1179" o:spid="_x0000_s1080" style="position:absolute;left:24746;top:16068;width:571;height:573;visibility:visible;mso-wrap-style:square;v-text-anchor:top" coordsize="57065,5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GKMUA&#10;AADcAAAADwAAAGRycy9kb3ducmV2LnhtbESPQWvCQBCF74X+h2UKXopumoNodBUJVMRDoVHwOmTH&#10;JJidDdlVo7++cxB6m+G9ee+b5XpwrbpRHxrPBr4mCSji0tuGKwPHw/d4BipEZIutZzLwoADr1fvb&#10;EjPr7/xLtyJWSkI4ZGigjrHLtA5lTQ7DxHfEop197zDK2lfa9niXcNfqNEmm2mHD0lBjR3lN5aW4&#10;OgP4uc/1LDmn13n8KZ7FobHbU27M6GPYLEBFGuK/+XW9s4KfCr48Ix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cYoxQAAANwAAAAPAAAAAAAAAAAAAAAAAJgCAABkcnMv&#10;ZG93bnJldi54bWxQSwUGAAAAAAQABAD1AAAAigMAAAAA&#10;" path="m28532,l57065,28755,28532,57256,,28755,28532,xe" fillcolor="navy" strokecolor="navy" strokeweight=".26389mm">
                  <v:path arrowok="t" o:connecttype="custom" o:connectlocs="285,0;571,288;285,573;0,288;285,0" o:connectangles="0,0,0,0,0" textboxrect="0,0,57065,57256"/>
                </v:shape>
                <v:shape id="Shape 1180" o:spid="_x0000_s1081" style="position:absolute;left:27699;top:13592;width:573;height:572;visibility:visible;mso-wrap-style:square;v-text-anchor:top" coordsize="57318,5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gzsIA&#10;AADcAAAADwAAAGRycy9kb3ducmV2LnhtbERPzWrCQBC+C77DMkJvutFCaqOrSMFi8dSkDzBkx2ww&#10;O5tm15j69F1B8DYf3++st4NtRE+drx0rmM8SEMSl0zVXCn6K/XQJwgdkjY1jUvBHHrab8WiNmXZX&#10;/qY+D5WIIewzVGBCaDMpfWnIop+5ljhyJ9dZDBF2ldQdXmO4beQiSVJpsebYYLClD0PlOb9YBelX&#10;6F/r38/8nL6bt97p6ljcdkq9TIbdCkSgITzFD/dBx/mLOdyfiR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CDOwgAAANwAAAAPAAAAAAAAAAAAAAAAAJgCAABkcnMvZG93&#10;bnJldi54bWxQSwUGAAAAAAQABAD1AAAAhwMAAAAA&#10;" path="m28786,l57318,28755,28786,57256,,28755,28786,xe" fillcolor="navy" strokecolor="navy" strokeweight=".26389mm">
                  <v:path arrowok="t" o:connecttype="custom" o:connectlocs="288,0;573,287;288,572;0,287;288,0" o:connectangles="0,0,0,0,0" textboxrect="0,0,57318,57256"/>
                </v:shape>
                <v:shape id="Shape 1181" o:spid="_x0000_s1082" style="position:absolute;left:32748;top:8831;width:571;height:570;visibility:visible;mso-wrap-style:square;v-text-anchor:top" coordsize="57064,57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DFK8EA&#10;AADcAAAADwAAAGRycy9kb3ducmV2LnhtbERPS4vCMBC+C/sfwix403QLinSNIguK4MkXuLehmabV&#10;ZlKaWOu/NwsL3ubje8582dtadNT6yrGCr3ECgjh3umKj4HRcj2YgfEDWWDsmBU/ysFx8DOaYaffg&#10;PXWHYEQMYZ+hgjKEJpPS5yVZ9GPXEEeucK3FEGFrpG7xEcNtLdMkmUqLFceGEhv6KSm/He5WwWRz&#10;ksXvdWrO5mp228ml0N2xU2r42a++QQTqw1v8797qOD9N4e+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wxSvBAAAA3AAAAA8AAAAAAAAAAAAAAAAAmAIAAGRycy9kb3du&#10;cmV2LnhtbFBLBQYAAAAABAAEAPUAAACGAwAAAAA=&#10;" path="m28532,l57064,28501,28532,57003,,28501,28532,xe" fillcolor="navy" strokecolor="navy" strokeweight=".26389mm">
                  <v:path arrowok="t" o:connecttype="custom" o:connectlocs="286,0;571,285;286,570;0,285;286,0" o:connectangles="0,0,0,0,0" textboxrect="0,0,57064,57003"/>
                </v:shape>
                <v:shape id="Shape 1182" o:spid="_x0000_s1083" style="position:absolute;left:35889;top:6162;width:575;height:573;visibility:visible;mso-wrap-style:square;v-text-anchor:top" coordsize="57445,5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rDcIA&#10;AADcAAAADwAAAGRycy9kb3ducmV2LnhtbERP22rCQBB9F/yHZYS+6SYpLRrdSAkUihSKlw8Ys2MS&#10;zc6G3a2mfn23UPBtDuc6q/VgOnEl51vLCtJZAoK4srrlWsFh/z6dg/ABWWNnmRT8kId1MR6tMNf2&#10;xlu67kItYgj7HBU0IfS5lL5qyKCf2Z44cifrDIYIXS21w1sMN53MkuRVGmw5NjTYU9lQddl9GwWb&#10;z8XLprzLu/satvv0iPbcS6vU02R4W4IINISH+N/9oeP87Bn+nokX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isNwgAAANwAAAAPAAAAAAAAAAAAAAAAAJgCAABkcnMvZG93&#10;bnJldi54bWxQSwUGAAAAAAQABAD1AAAAhwMAAAAA&#10;" path="m28913,l57445,28755,28913,57256,,28755,28913,xe" fillcolor="navy" strokecolor="navy" strokeweight=".26389mm">
                  <v:path arrowok="t" o:connecttype="custom" o:connectlocs="289,0;575,288;289,573;0,288;289,0" o:connectangles="0,0,0,0,0" textboxrect="0,0,57445,57256"/>
                </v:shape>
                <v:shape id="Shape 1183" o:spid="_x0000_s1084" style="position:absolute;left:38750;top:3876;width:571;height:572;visibility:visible;mso-wrap-style:square;v-text-anchor:top" coordsize="57065,57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7AK8IA&#10;AADcAAAADwAAAGRycy9kb3ducmV2LnhtbERPTYvCMBC9C/sfwix4kTW1iGjXKEtBEQ+CreB1aMa2&#10;bDMpTdTqrzfCwt7m8T5nue5NI27Uudqygsk4AkFcWF1zqeCUb77mIJxH1thYJgUPcrBefQyWmGh7&#10;5yPdMl+KEMIuQQWV920ipSsqMujGtiUO3MV2Bn2AXSl1h/cQbhoZR9FMGqw5NFTYUlpR8ZtdjQIc&#10;7VM5jy7xdeEP2TPLa709p0oNP/ufbxCeev8v/nPvdJgfT+H9TLh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sArwgAAANwAAAAPAAAAAAAAAAAAAAAAAJgCAABkcnMvZG93&#10;bnJldi54bWxQSwUGAAAAAAQABAD1AAAAhwMAAAAA&#10;" path="m28532,l57065,28755,28532,57256,,28755,28532,xe" fillcolor="navy" strokecolor="navy" strokeweight=".26389mm">
                  <v:path arrowok="t" o:connecttype="custom" o:connectlocs="285,0;571,287;285,572;0,287;285,0" o:connectangles="0,0,0,0,0" textboxrect="0,0,57065,57256"/>
                </v:shape>
                <v:shape id="Shape 1184" o:spid="_x0000_s1085" style="position:absolute;left:10791;top:4021;width:28196;height:24765;visibility:visible;mso-wrap-style:square;v-text-anchor:top" coordsize="2819620,2476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p0sIA&#10;AADcAAAADwAAAGRycy9kb3ducmV2LnhtbERPyWrDMBC9F/oPYgq51XICDsGNYkwhdLnFtcl1sKaW&#10;qTUylpo4+foqEOhtHm+dbTHbQZxo8r1jBcskBUHcOt1zp6D+2j9vQPiArHFwTAou5KHYPT5sMdfu&#10;zAc6VaETMYR9jgpMCGMupW8NWfSJG4kj9+0miyHCqZN6wnMMt4NcpelaWuw5Nhgc6dVQ+1P9WgXl&#10;svVNXV8/9lnVHD+zwJtL9abU4mkuX0AEmsO/+O5+13H+KoPbM/EC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nSwgAAANwAAAAPAAAAAAAAAAAAAAAAAJgCAABkcnMvZG93&#10;bnJldi54bWxQSwUGAAAAAAQABAD1AAAAhwMAAAAA&#10;" path="m,2476431l2819620,e" filled="f" strokeweight=".52781mm">
                  <v:path arrowok="t" o:connecttype="custom" o:connectlocs="0,24765;28196,0" o:connectangles="0,0" textboxrect="0,0,2819620,2476431"/>
                </v:shape>
                <v:rect id="Rectangle 1185" o:spid="_x0000_s1086" style="position:absolute;left:20889;top:27977;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BA4919" w:rsidRDefault="00BA4919" w:rsidP="00BA4919">
                        <w:pPr>
                          <w:spacing w:after="160" w:line="256" w:lineRule="auto"/>
                        </w:pPr>
                        <w:r>
                          <w:rPr>
                            <w:rFonts w:ascii="Arial" w:eastAsia="Arial" w:hAnsi="Arial" w:cs="Arial"/>
                            <w:color w:val="000000"/>
                          </w:rPr>
                          <w:t>0</w:t>
                        </w:r>
                      </w:p>
                    </w:txbxContent>
                  </v:textbox>
                </v:rect>
                <v:rect id="Rectangle 1186" o:spid="_x0000_s1087" style="position:absolute;left:20889;top:25026;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1</w:t>
                        </w:r>
                      </w:p>
                    </w:txbxContent>
                  </v:textbox>
                </v:rect>
                <v:rect id="Rectangle 1187" o:spid="_x0000_s1088" style="position:absolute;left:20889;top:22071;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BA4919" w:rsidRDefault="00BA4919" w:rsidP="00BA4919">
                        <w:pPr>
                          <w:spacing w:after="160" w:line="256" w:lineRule="auto"/>
                        </w:pPr>
                        <w:r>
                          <w:rPr>
                            <w:rFonts w:ascii="Arial" w:eastAsia="Arial" w:hAnsi="Arial" w:cs="Arial"/>
                            <w:color w:val="000000"/>
                          </w:rPr>
                          <w:t>2</w:t>
                        </w:r>
                      </w:p>
                    </w:txbxContent>
                  </v:textbox>
                </v:rect>
                <v:rect id="Rectangle 1188" o:spid="_x0000_s1089" style="position:absolute;left:20889;top:19214;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BA4919" w:rsidRDefault="00BA4919" w:rsidP="00BA4919">
                        <w:pPr>
                          <w:spacing w:after="160" w:line="256" w:lineRule="auto"/>
                        </w:pPr>
                        <w:r>
                          <w:rPr>
                            <w:rFonts w:ascii="Arial" w:eastAsia="Arial" w:hAnsi="Arial" w:cs="Arial"/>
                            <w:color w:val="000000"/>
                          </w:rPr>
                          <w:t>3</w:t>
                        </w:r>
                      </w:p>
                    </w:txbxContent>
                  </v:textbox>
                </v:rect>
                <v:rect id="Rectangle 1189" o:spid="_x0000_s1090" style="position:absolute;left:20889;top:16263;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BA4919" w:rsidRDefault="00BA4919" w:rsidP="00BA4919">
                        <w:pPr>
                          <w:spacing w:after="160" w:line="256" w:lineRule="auto"/>
                        </w:pPr>
                        <w:r>
                          <w:rPr>
                            <w:rFonts w:ascii="Arial" w:eastAsia="Arial" w:hAnsi="Arial" w:cs="Arial"/>
                            <w:color w:val="000000"/>
                          </w:rPr>
                          <w:t>4</w:t>
                        </w:r>
                      </w:p>
                    </w:txbxContent>
                  </v:textbox>
                </v:rect>
                <v:rect id="Rectangle 1190" o:spid="_x0000_s1091" style="position:absolute;left:20889;top:13309;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5</w:t>
                        </w:r>
                      </w:p>
                    </w:txbxContent>
                  </v:textbox>
                </v:rect>
                <v:rect id="Rectangle 1191" o:spid="_x0000_s1092" style="position:absolute;left:20889;top:10357;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6</w:t>
                        </w:r>
                      </w:p>
                    </w:txbxContent>
                  </v:textbox>
                </v:rect>
                <v:rect id="Rectangle 1192" o:spid="_x0000_s1093" style="position:absolute;left:20889;top:7501;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BA4919" w:rsidRDefault="00BA4919" w:rsidP="00BA4919">
                        <w:pPr>
                          <w:spacing w:after="160" w:line="256" w:lineRule="auto"/>
                        </w:pPr>
                        <w:r>
                          <w:rPr>
                            <w:rFonts w:ascii="Arial" w:eastAsia="Arial" w:hAnsi="Arial" w:cs="Arial"/>
                            <w:color w:val="000000"/>
                          </w:rPr>
                          <w:t>7</w:t>
                        </w:r>
                      </w:p>
                    </w:txbxContent>
                  </v:textbox>
                </v:rect>
                <v:rect id="Rectangle 1193" o:spid="_x0000_s1094" style="position:absolute;left:20889;top:4545;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BA4919" w:rsidRDefault="00BA4919" w:rsidP="00BA4919">
                        <w:pPr>
                          <w:spacing w:after="160" w:line="256" w:lineRule="auto"/>
                        </w:pPr>
                        <w:r>
                          <w:rPr>
                            <w:rFonts w:ascii="Arial" w:eastAsia="Arial" w:hAnsi="Arial" w:cs="Arial"/>
                            <w:color w:val="000000"/>
                          </w:rPr>
                          <w:t>8</w:t>
                        </w:r>
                      </w:p>
                    </w:txbxContent>
                  </v:textbox>
                </v:rect>
                <v:rect id="Rectangle 1194" o:spid="_x0000_s1095" style="position:absolute;left:20889;top:1594;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BA4919" w:rsidRDefault="00BA4919" w:rsidP="00BA4919">
                        <w:pPr>
                          <w:spacing w:after="160" w:line="256" w:lineRule="auto"/>
                        </w:pPr>
                        <w:r>
                          <w:rPr>
                            <w:rFonts w:ascii="Arial" w:eastAsia="Arial" w:hAnsi="Arial" w:cs="Arial"/>
                            <w:color w:val="000000"/>
                          </w:rPr>
                          <w:t>9</w:t>
                        </w:r>
                      </w:p>
                    </w:txbxContent>
                  </v:textbox>
                </v:rect>
                <v:rect id="Rectangle 1195" o:spid="_x0000_s1096" style="position:absolute;left:2219;top:30169;width:1760;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-1</w:t>
                        </w:r>
                      </w:p>
                    </w:txbxContent>
                  </v:textbox>
                </v:rect>
                <v:rect id="Rectangle 9271" o:spid="_x0000_s1097" style="position:absolute;left:11650;top:30169;width:1761;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-0</w:t>
                        </w:r>
                      </w:p>
                    </w:txbxContent>
                  </v:textbox>
                </v:rect>
                <v:rect id="Rectangle 9273" o:spid="_x0000_s1098" style="position:absolute;left:12980;top:30169;width:563;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BA4919" w:rsidRDefault="00BA4919" w:rsidP="00BA4919">
                        <w:pPr>
                          <w:spacing w:after="160" w:line="256" w:lineRule="auto"/>
                        </w:pPr>
                        <w:r>
                          <w:rPr>
                            <w:rFonts w:ascii="Arial" w:eastAsia="Arial" w:hAnsi="Arial" w:cs="Arial"/>
                            <w:color w:val="000000"/>
                          </w:rPr>
                          <w:t>,</w:t>
                        </w:r>
                      </w:p>
                    </w:txbxContent>
                  </v:textbox>
                </v:rect>
                <v:rect id="Rectangle 9272" o:spid="_x0000_s1099" style="position:absolute;left:13360;top:30169;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5</w:t>
                        </w:r>
                      </w:p>
                    </w:txbxContent>
                  </v:textbox>
                </v:rect>
                <v:rect id="Rectangle 1197" o:spid="_x0000_s1100" style="position:absolute;left:22603;top:30169;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BA4919" w:rsidRDefault="00BA4919" w:rsidP="00BA4919">
                        <w:pPr>
                          <w:spacing w:after="160" w:line="256" w:lineRule="auto"/>
                        </w:pPr>
                        <w:r>
                          <w:rPr>
                            <w:rFonts w:ascii="Arial" w:eastAsia="Arial" w:hAnsi="Arial" w:cs="Arial"/>
                            <w:color w:val="000000"/>
                          </w:rPr>
                          <w:t>0</w:t>
                        </w:r>
                      </w:p>
                    </w:txbxContent>
                  </v:textbox>
                </v:rect>
                <v:rect id="Rectangle 9274" o:spid="_x0000_s1101" style="position:absolute;left:31940;top:30169;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0</w:t>
                        </w:r>
                      </w:p>
                    </w:txbxContent>
                  </v:textbox>
                </v:rect>
                <v:rect id="Rectangle 9276" o:spid="_x0000_s1102" style="position:absolute;left:32794;top:30169;width:564;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w:t>
                        </w:r>
                      </w:p>
                    </w:txbxContent>
                  </v:textbox>
                </v:rect>
                <v:rect id="Rectangle 9275" o:spid="_x0000_s1103" style="position:absolute;left:33174;top:30169;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BA4919" w:rsidRDefault="00BA4919" w:rsidP="00BA4919">
                        <w:pPr>
                          <w:spacing w:after="160" w:line="256" w:lineRule="auto"/>
                        </w:pPr>
                        <w:r>
                          <w:rPr>
                            <w:rFonts w:ascii="Arial" w:eastAsia="Arial" w:hAnsi="Arial" w:cs="Arial"/>
                            <w:color w:val="000000"/>
                          </w:rPr>
                          <w:t>5</w:t>
                        </w:r>
                      </w:p>
                    </w:txbxContent>
                  </v:textbox>
                </v:rect>
                <v:rect id="Rectangle 1199" o:spid="_x0000_s1104" style="position:absolute;left:42608;top:30169;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BA4919" w:rsidRDefault="00BA4919" w:rsidP="00BA4919">
                        <w:pPr>
                          <w:spacing w:after="160" w:line="256" w:lineRule="auto"/>
                        </w:pPr>
                        <w:r>
                          <w:rPr>
                            <w:rFonts w:ascii="Arial" w:eastAsia="Arial" w:hAnsi="Arial" w:cs="Arial"/>
                            <w:color w:val="000000"/>
                          </w:rPr>
                          <w:t>1</w:t>
                        </w:r>
                      </w:p>
                    </w:txbxContent>
                  </v:textbox>
                </v:rect>
                <v:rect id="Rectangle 9279" o:spid="_x0000_s1105" style="position:absolute;left:35937;top:32550;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BA4919" w:rsidRDefault="00BA4919" w:rsidP="00BA4919">
                        <w:pPr>
                          <w:spacing w:after="160" w:line="256" w:lineRule="auto"/>
                        </w:pPr>
                        <w:r>
                          <w:rPr>
                            <w:rFonts w:ascii="Arial" w:eastAsia="Arial" w:hAnsi="Arial" w:cs="Arial"/>
                            <w:b/>
                            <w:color w:val="000000"/>
                          </w:rPr>
                          <w:t>1</w:t>
                        </w:r>
                      </w:p>
                    </w:txbxContent>
                  </v:textbox>
                </v:rect>
                <v:rect id="Rectangle 9280" o:spid="_x0000_s1106" style="position:absolute;left:36791;top:32550;width:7133;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b/>
                            <w:color w:val="000000"/>
                          </w:rPr>
                          <w:t>/[S] mM</w:t>
                        </w:r>
                      </w:p>
                    </w:txbxContent>
                  </v:textbox>
                </v:rect>
                <v:rect id="Rectangle 1201" o:spid="_x0000_s1107" style="position:absolute;left:42132;top:32217;width:1282;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b/>
                            <w:color w:val="000000"/>
                            <w:sz w:val="17"/>
                          </w:rPr>
                          <w:t>-1</w:t>
                        </w:r>
                      </w:p>
                    </w:txbxContent>
                  </v:textbox>
                </v:rect>
                <v:rect id="Rectangle 9267" o:spid="_x0000_s1108" style="position:absolute;left:16809;top:9061;width:13629;height:226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QEMYA&#10;AADcAAAADwAAAGRycy9kb3ducmV2LnhtbESPS2sCQRCE74L/YehAbjprEJWNowQhbC4RfCTk2Nnp&#10;fZCdns3OqOu/tw+Ct26quurr5bp3jTpTF2rPBibjBBRx7m3NpYHj4X20ABUissXGMxm4UoD1ajhY&#10;Ymr9hXd03sdSSQiHFA1UMbap1iGvyGEY+5ZYtMJ3DqOsXalthxcJd41+SZKZdlizNFTY0qai/G9/&#10;cga+JofTdxa2v/xT/M+nnzHbFmVmzPNT//YKKlIfH+b79YcV/KnQyjMygV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YQEMYAAADcAAAADwAAAAAAAAAAAAAAAACYAgAAZHJz&#10;L2Rvd25yZXYueG1sUEsFBgAAAAAEAAQA9QAAAIsDAAAAAA==&#10;" filled="f" stroked="f">
                  <v:textbox inset="0,0,0,0">
                    <w:txbxContent>
                      <w:p w:rsidR="00BA4919" w:rsidRDefault="00BA4919" w:rsidP="00BA4919">
                        <w:pPr>
                          <w:spacing w:after="160" w:line="256" w:lineRule="auto"/>
                        </w:pPr>
                        <w:r>
                          <w:rPr>
                            <w:rFonts w:ascii="Arial" w:eastAsia="Arial" w:hAnsi="Arial" w:cs="Arial"/>
                            <w:b/>
                            <w:color w:val="000000"/>
                          </w:rPr>
                          <w:t>1</w:t>
                        </w:r>
                      </w:p>
                    </w:txbxContent>
                  </v:textbox>
                </v:rect>
                <v:rect id="Rectangle 9268" o:spid="_x0000_s1109" style="position:absolute;left:11684;top:3935;width:13627;height:226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1i8MA&#10;AADcAAAADwAAAGRycy9kb3ducmV2LnhtbERPS2vCQBC+C/6HZYTedGORVmM2UgolXhSqrfQ4zU4e&#10;mJ1Ns6um/94VBG/z8T0nWfWmEWfqXG1ZwXQSgSDOra65VPC1/xjPQTiPrLGxTAr+ycEqHQ4SjLW9&#10;8Cedd74UIYRdjAoq79tYSpdXZNBNbEscuMJ2Bn2AXSl1h5cQbhr5HEUv0mDNoaHClt4ryo+7k1Hw&#10;Pd2fDpnb/vJP8fc62/hsW5SZUk+j/m0JwlPvH+K7e63D/NkCbs+EC2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1i8MAAADcAAAADwAAAAAAAAAAAAAAAACYAgAAZHJzL2Rv&#10;d25yZXYueG1sUEsFBgAAAAAEAAQA9QAAAIgDAAAAAA==&#10;" filled="f" stroked="f">
                  <v:textbox inset="0,0,0,0">
                    <w:txbxContent>
                      <w:p w:rsidR="00BA4919" w:rsidRDefault="00BA4919" w:rsidP="00BA4919">
                        <w:pPr>
                          <w:spacing w:after="160" w:line="256" w:lineRule="auto"/>
                        </w:pPr>
                        <w:r>
                          <w:rPr>
                            <w:rFonts w:ascii="Arial" w:eastAsia="Arial" w:hAnsi="Arial" w:cs="Arial"/>
                            <w:b/>
                            <w:color w:val="000000"/>
                          </w:rPr>
                          <w:t>/vi min/µmole</w:t>
                        </w:r>
                      </w:p>
                    </w:txbxContent>
                  </v:textbox>
                </v:rect>
                <v:shape id="Shape 1203" o:spid="_x0000_s1110" style="position:absolute;left:22838;top:17812;width:2822;height:507;visibility:visible;mso-wrap-style:square;v-text-anchor:top" coordsize="282153,5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3gcUA&#10;AADcAAAADwAAAGRycy9kb3ducmV2LnhtbESPT2sCQQzF74V+hyEFL0VnFVpl6yilINhiBf/dw066&#10;u7qTWWemun775lDwlvBe3vtlOu9coy4UYu3ZwHCQgSIuvK25NLDfLfoTUDEhW2w8k4EbRZjPHh+m&#10;mFt/5Q1dtqlUEsIxRwNVSm2udSwqchgHviUW7ccHh0nWUGob8CrhrtGjLHvVDmuWhgpb+qioOG1/&#10;nYEDY/29ZnLjr+NwFTbn9eeiezam99S9v4FK1KW7+f96aQX/RfDlGZlA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2reBxQAAANwAAAAPAAAAAAAAAAAAAAAAAJgCAABkcnMv&#10;ZG93bnJldi54bWxQSwUGAAAAAAQABAD1AAAAigMAAAAA&#10;" path="m50724,r,19001l275812,19001v3550,,6341,2786,6341,6334c282153,28882,279362,31668,275812,31668r-225088,l50724,50668,,25335,50724,xe" fillcolor="black" stroked="f" strokeweight="0">
                  <v:stroke miterlimit="83231f" joinstyle="miter"/>
                  <v:path arrowok="t" o:connecttype="custom" o:connectlocs="507,0;507,190;2759,190;2822,254;2759,317;507,317;507,507;0,254;507,0" o:connectangles="0,0,0,0,0,0,0,0,0" textboxrect="0,0,282153,50668"/>
                </v:shape>
                <v:rect id="Rectangle 9269" o:spid="_x0000_s1111" style="position:absolute;left:26034;top:16833;width:112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1</w:t>
                        </w:r>
                      </w:p>
                    </w:txbxContent>
                  </v:textbox>
                </v:rect>
                <v:rect id="Rectangle 9270" o:spid="_x0000_s1112" style="position:absolute;left:26888;top:16833;width:5696;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BA4919" w:rsidRDefault="00BA4919" w:rsidP="00BA4919">
                        <w:pPr>
                          <w:spacing w:after="160" w:line="256" w:lineRule="auto"/>
                        </w:pPr>
                        <w:r>
                          <w:rPr>
                            <w:rFonts w:ascii="Arial" w:eastAsia="Arial" w:hAnsi="Arial" w:cs="Arial"/>
                            <w:color w:val="000000"/>
                          </w:rPr>
                          <w:t>/Vmax</w:t>
                        </w:r>
                      </w:p>
                    </w:txbxContent>
                  </v:textbox>
                </v:rect>
                <v:rect id="Rectangle 9277" o:spid="_x0000_s1113" style="position:absolute;left:8600;top:32170;width:1761;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BA4919" w:rsidRDefault="00BA4919" w:rsidP="00BA4919">
                        <w:pPr>
                          <w:spacing w:after="160" w:line="256" w:lineRule="auto"/>
                        </w:pPr>
                        <w:r>
                          <w:rPr>
                            <w:rFonts w:ascii="Arial" w:eastAsia="Arial" w:hAnsi="Arial" w:cs="Arial"/>
                            <w:color w:val="000000"/>
                          </w:rPr>
                          <w:t>-1</w:t>
                        </w:r>
                      </w:p>
                    </w:txbxContent>
                  </v:textbox>
                </v:rect>
                <v:rect id="Rectangle 9278" o:spid="_x0000_s1114" style="position:absolute;left:9930;top:32170;width:3588;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BA4919" w:rsidRDefault="00BA4919" w:rsidP="00BA4919">
                        <w:pPr>
                          <w:spacing w:after="160" w:line="256" w:lineRule="auto"/>
                        </w:pPr>
                        <w:r>
                          <w:rPr>
                            <w:rFonts w:ascii="Arial" w:eastAsia="Arial" w:hAnsi="Arial" w:cs="Arial"/>
                            <w:color w:val="000000"/>
                          </w:rPr>
                          <w:t>/Km</w:t>
                        </w:r>
                      </w:p>
                    </w:txbxContent>
                  </v:textbox>
                </v:rect>
                <v:shape id="Shape 1206" o:spid="_x0000_s1115" style="position:absolute;left:10411;top:28611;width:507;height:2154;visibility:visible;mso-wrap-style:square;v-text-anchor:top" coordsize="50724,21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4t8MA&#10;AADcAAAADwAAAGRycy9kb3ducmV2LnhtbERPTWvCQBC9C/6HZYTedKOSUqJriGKLp4Jpe/A2ZMck&#10;mJ2N2VWTf98tFLzN433OOu1NI+7UudqygvksAkFcWF1zqeD76336BsJ5ZI2NZVIwkIN0Mx6tMdH2&#10;wUe6574UIYRdggoq79tESldUZNDNbEscuLPtDPoAu1LqDh8h3DRyEUWv0mDNoaHClnYVFZf8ZhQc&#10;lsdTrs/bz+t+zh9DRu7nsiyUepn02QqEp94/xf/ugw7z4xj+ng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v4t8MAAADcAAAADwAAAAAAAAAAAAAAAACYAgAAZHJzL2Rv&#10;d25yZXYueG1sUEsFBgAAAAAEAAQA9QAAAIgDAAAAAA==&#10;" path="m25362,l50724,50669r-19022,l31702,209011v,3508,-2840,6333,-6340,6333c21862,215344,19021,212519,19021,209011r,-158342l,50669,25362,xe" fillcolor="black" stroked="f" strokeweight="0">
                  <v:stroke miterlimit="83231f" joinstyle="miter"/>
                  <v:path arrowok="t" o:connecttype="custom" o:connectlocs="254,0;507,507;317,507;317,2091;254,2154;190,2091;190,507;0,507;254,0" o:connectangles="0,0,0,0,0,0,0,0,0" textboxrect="0,0,50724,215344"/>
                </v:shape>
                <v:rect id="Rectangle 1207" o:spid="_x0000_s1116" style="position:absolute;left:46864;top:3293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BA4919" w:rsidRDefault="00BA4919" w:rsidP="00BA4919">
                        <w:pPr>
                          <w:spacing w:after="160" w:line="256" w:lineRule="auto"/>
                        </w:pPr>
                        <w:r>
                          <w:t xml:space="preserve"> </w:t>
                        </w:r>
                      </w:p>
                    </w:txbxContent>
                  </v:textbox>
                </v:rect>
                <w10:anchorlock/>
              </v:group>
            </w:pict>
          </mc:Fallback>
        </mc:AlternateContent>
      </w:r>
    </w:p>
    <w:p w:rsidR="00BA4919" w:rsidRPr="00FF1CC0" w:rsidRDefault="00BA4919" w:rsidP="00BA4919">
      <w:pPr>
        <w:pStyle w:val="Paragraphedeliste"/>
        <w:spacing w:after="0" w:line="256" w:lineRule="auto"/>
        <w:jc w:val="both"/>
        <w:rPr>
          <w:rFonts w:asciiTheme="majorBidi" w:hAnsiTheme="majorBidi" w:cstheme="majorBidi"/>
          <w:sz w:val="24"/>
          <w:szCs w:val="24"/>
        </w:rPr>
      </w:pPr>
      <w:r w:rsidRPr="00FF1CC0">
        <w:rPr>
          <w:rFonts w:asciiTheme="majorBidi" w:hAnsiTheme="majorBidi" w:cstheme="majorBidi"/>
          <w:sz w:val="24"/>
          <w:szCs w:val="24"/>
        </w:rPr>
        <w:t xml:space="preserve">  </w:t>
      </w:r>
    </w:p>
    <w:p w:rsidR="00BA4919" w:rsidRPr="00FF1CC0" w:rsidRDefault="00BA4919" w:rsidP="00BA4919">
      <w:pPr>
        <w:pStyle w:val="Paragraphedeliste"/>
        <w:ind w:right="289"/>
        <w:jc w:val="both"/>
        <w:rPr>
          <w:rFonts w:asciiTheme="majorBidi" w:hAnsiTheme="majorBidi" w:cstheme="majorBidi"/>
          <w:sz w:val="24"/>
          <w:szCs w:val="24"/>
        </w:rPr>
      </w:pPr>
      <w:r w:rsidRPr="00FF1CC0">
        <w:rPr>
          <w:rFonts w:asciiTheme="majorBidi" w:hAnsiTheme="majorBidi" w:cstheme="majorBidi"/>
          <w:sz w:val="24"/>
          <w:szCs w:val="24"/>
        </w:rPr>
        <w:t xml:space="preserve">A partir de la représentation graphique on déduit Vmax et Km </w:t>
      </w:r>
    </w:p>
    <w:p w:rsidR="00BA4919" w:rsidRPr="00FF1CC0" w:rsidRDefault="00BA4919" w:rsidP="00BA4919">
      <w:pPr>
        <w:pStyle w:val="Paragraphedeliste"/>
        <w:spacing w:after="10" w:line="256" w:lineRule="auto"/>
        <w:jc w:val="both"/>
        <w:rPr>
          <w:rFonts w:asciiTheme="majorBidi" w:hAnsiTheme="majorBidi" w:cstheme="majorBidi"/>
          <w:sz w:val="24"/>
          <w:szCs w:val="24"/>
        </w:rPr>
      </w:pPr>
      <w:r w:rsidRPr="00FF1CC0">
        <w:rPr>
          <w:rFonts w:asciiTheme="majorBidi" w:hAnsiTheme="majorBidi" w:cstheme="majorBidi"/>
          <w:sz w:val="24"/>
          <w:szCs w:val="24"/>
        </w:rPr>
        <w:t xml:space="preserve"> -1/Km = -0,6077 d’où Km = 1,65 mM </w:t>
      </w:r>
    </w:p>
    <w:p w:rsidR="00BA4919" w:rsidRPr="00FF1CC0" w:rsidRDefault="00BA4919" w:rsidP="00BA4919">
      <w:pPr>
        <w:pStyle w:val="Paragraphedeliste"/>
        <w:ind w:right="289"/>
        <w:jc w:val="both"/>
        <w:rPr>
          <w:rFonts w:asciiTheme="majorBidi" w:hAnsiTheme="majorBidi" w:cstheme="majorBidi"/>
          <w:sz w:val="24"/>
          <w:szCs w:val="24"/>
        </w:rPr>
      </w:pPr>
      <w:r w:rsidRPr="00FF1CC0">
        <w:rPr>
          <w:rFonts w:asciiTheme="majorBidi" w:hAnsiTheme="majorBidi" w:cstheme="majorBidi"/>
          <w:sz w:val="24"/>
          <w:szCs w:val="24"/>
        </w:rPr>
        <w:t xml:space="preserve">1 /Vmax = 3,6461 d’où Vmax = 0,274 µmole/min </w:t>
      </w:r>
    </w:p>
    <w:p w:rsidR="00BA4919" w:rsidRPr="00FF1CC0" w:rsidRDefault="00BA4919" w:rsidP="00BA4919">
      <w:pPr>
        <w:pStyle w:val="Paragraphedeliste"/>
        <w:spacing w:after="22" w:line="256" w:lineRule="auto"/>
        <w:jc w:val="both"/>
        <w:rPr>
          <w:rFonts w:asciiTheme="majorBidi" w:hAnsiTheme="majorBidi" w:cstheme="majorBidi"/>
          <w:sz w:val="24"/>
          <w:szCs w:val="24"/>
        </w:rPr>
      </w:pPr>
      <w:r w:rsidRPr="00FF1CC0">
        <w:rPr>
          <w:rFonts w:asciiTheme="majorBidi" w:hAnsiTheme="majorBidi" w:cstheme="majorBidi"/>
          <w:sz w:val="24"/>
          <w:szCs w:val="24"/>
        </w:rPr>
        <w:t xml:space="preserve"> On a utilisé 10 µL d’enzyme à 0,5 mg/mL. On a donc 0,005 mg d’enzyme. AS = 0,274/0,005 = 54,8 µmole/min x mg </w:t>
      </w:r>
    </w:p>
    <w:p w:rsidR="00BA4919" w:rsidRPr="00FF1CC0" w:rsidRDefault="00BA4919" w:rsidP="00BA4919">
      <w:pPr>
        <w:spacing w:after="0" w:line="256" w:lineRule="auto"/>
        <w:ind w:left="360"/>
        <w:jc w:val="both"/>
        <w:rPr>
          <w:rFonts w:asciiTheme="majorBidi" w:hAnsiTheme="majorBidi" w:cstheme="majorBidi"/>
          <w:sz w:val="24"/>
          <w:szCs w:val="24"/>
        </w:rPr>
      </w:pPr>
      <w:r w:rsidRPr="00FF1CC0">
        <w:rPr>
          <w:rFonts w:asciiTheme="majorBidi" w:hAnsiTheme="majorBidi" w:cstheme="majorBidi"/>
          <w:sz w:val="24"/>
          <w:szCs w:val="24"/>
        </w:rPr>
        <w:t xml:space="preserve"> </w:t>
      </w:r>
    </w:p>
    <w:p w:rsidR="00BA4919" w:rsidRPr="00FF1CC0" w:rsidRDefault="00BA4919" w:rsidP="00BA4919">
      <w:pPr>
        <w:pStyle w:val="Paragraphedeliste"/>
        <w:spacing w:after="41"/>
        <w:ind w:right="289"/>
        <w:jc w:val="both"/>
        <w:rPr>
          <w:rFonts w:asciiTheme="majorBidi" w:hAnsiTheme="majorBidi" w:cstheme="majorBidi"/>
          <w:sz w:val="24"/>
          <w:szCs w:val="24"/>
        </w:rPr>
      </w:pPr>
      <w:r w:rsidRPr="00FF1CC0">
        <w:rPr>
          <w:rFonts w:asciiTheme="majorBidi" w:hAnsiTheme="majorBidi" w:cstheme="majorBidi"/>
          <w:sz w:val="24"/>
          <w:szCs w:val="24"/>
        </w:rPr>
        <w:t>La masse molaire est de 66000 g/mol. On a donc 5 x 10</w:t>
      </w:r>
      <w:r w:rsidRPr="00FF1CC0">
        <w:rPr>
          <w:rFonts w:asciiTheme="majorBidi" w:hAnsiTheme="majorBidi" w:cstheme="majorBidi"/>
          <w:sz w:val="24"/>
          <w:szCs w:val="24"/>
          <w:vertAlign w:val="superscript"/>
        </w:rPr>
        <w:t>-6</w:t>
      </w:r>
      <w:r w:rsidRPr="00FF1CC0">
        <w:rPr>
          <w:rFonts w:asciiTheme="majorBidi" w:hAnsiTheme="majorBidi" w:cstheme="majorBidi"/>
          <w:sz w:val="24"/>
          <w:szCs w:val="24"/>
        </w:rPr>
        <w:t>/66000 = 75 x 10</w:t>
      </w:r>
      <w:r w:rsidRPr="00FF1CC0">
        <w:rPr>
          <w:rFonts w:asciiTheme="majorBidi" w:hAnsiTheme="majorBidi" w:cstheme="majorBidi"/>
          <w:sz w:val="24"/>
          <w:szCs w:val="24"/>
          <w:vertAlign w:val="superscript"/>
        </w:rPr>
        <w:t>-12</w:t>
      </w:r>
      <w:r w:rsidRPr="00FF1CC0">
        <w:rPr>
          <w:rFonts w:asciiTheme="majorBidi" w:hAnsiTheme="majorBidi" w:cstheme="majorBidi"/>
          <w:sz w:val="24"/>
          <w:szCs w:val="24"/>
        </w:rPr>
        <w:t xml:space="preserve"> mole soit 75 x 10</w:t>
      </w:r>
      <w:r w:rsidRPr="00FF1CC0">
        <w:rPr>
          <w:rFonts w:asciiTheme="majorBidi" w:hAnsiTheme="majorBidi" w:cstheme="majorBidi"/>
          <w:sz w:val="24"/>
          <w:szCs w:val="24"/>
          <w:vertAlign w:val="superscript"/>
        </w:rPr>
        <w:t>-6</w:t>
      </w:r>
      <w:r w:rsidRPr="00FF1CC0">
        <w:rPr>
          <w:rFonts w:asciiTheme="majorBidi" w:hAnsiTheme="majorBidi" w:cstheme="majorBidi"/>
          <w:sz w:val="24"/>
          <w:szCs w:val="24"/>
        </w:rPr>
        <w:t xml:space="preserve"> µmole </w:t>
      </w:r>
    </w:p>
    <w:p w:rsidR="00BA4919" w:rsidRPr="00FF1CC0" w:rsidRDefault="00BA4919" w:rsidP="00BA4919">
      <w:pPr>
        <w:pStyle w:val="Paragraphedeliste"/>
        <w:ind w:right="289"/>
        <w:jc w:val="both"/>
        <w:rPr>
          <w:rFonts w:asciiTheme="majorBidi" w:hAnsiTheme="majorBidi" w:cstheme="majorBidi"/>
          <w:sz w:val="24"/>
          <w:szCs w:val="24"/>
        </w:rPr>
      </w:pPr>
      <w:r w:rsidRPr="00FF1CC0">
        <w:rPr>
          <w:rFonts w:asciiTheme="majorBidi" w:hAnsiTheme="majorBidi" w:cstheme="majorBidi"/>
          <w:sz w:val="24"/>
          <w:szCs w:val="24"/>
        </w:rPr>
        <w:t>Vmax = kcat x [E]</w:t>
      </w:r>
      <w:r w:rsidRPr="00FF1CC0">
        <w:rPr>
          <w:rFonts w:asciiTheme="majorBidi" w:hAnsiTheme="majorBidi" w:cstheme="majorBidi"/>
          <w:sz w:val="24"/>
          <w:szCs w:val="24"/>
          <w:vertAlign w:val="subscript"/>
        </w:rPr>
        <w:t>total</w:t>
      </w:r>
      <w:r w:rsidRPr="00FF1CC0">
        <w:rPr>
          <w:rFonts w:asciiTheme="majorBidi" w:hAnsiTheme="majorBidi" w:cstheme="majorBidi"/>
          <w:sz w:val="24"/>
          <w:szCs w:val="24"/>
        </w:rPr>
        <w:t xml:space="preserve"> </w:t>
      </w:r>
    </w:p>
    <w:p w:rsidR="00BA4919" w:rsidRPr="00FF1CC0" w:rsidRDefault="00BA4919" w:rsidP="00BA4919">
      <w:pPr>
        <w:ind w:left="360" w:right="289"/>
        <w:jc w:val="both"/>
        <w:rPr>
          <w:rFonts w:asciiTheme="majorBidi" w:hAnsiTheme="majorBidi" w:cstheme="majorBidi"/>
          <w:sz w:val="24"/>
          <w:szCs w:val="24"/>
        </w:rPr>
      </w:pPr>
      <w:r w:rsidRPr="00FF1CC0">
        <w:rPr>
          <w:rFonts w:asciiTheme="majorBidi" w:hAnsiTheme="majorBidi" w:cstheme="majorBidi"/>
          <w:sz w:val="24"/>
          <w:szCs w:val="24"/>
        </w:rPr>
        <w:t>Donc kcat = Vmax/[E]</w:t>
      </w:r>
      <w:r w:rsidRPr="00FF1CC0">
        <w:rPr>
          <w:rFonts w:asciiTheme="majorBidi" w:hAnsiTheme="majorBidi" w:cstheme="majorBidi"/>
          <w:sz w:val="24"/>
          <w:szCs w:val="24"/>
          <w:vertAlign w:val="subscript"/>
        </w:rPr>
        <w:t>total</w:t>
      </w:r>
      <w:r w:rsidRPr="00FF1CC0">
        <w:rPr>
          <w:rFonts w:asciiTheme="majorBidi" w:hAnsiTheme="majorBidi" w:cstheme="majorBidi"/>
          <w:sz w:val="24"/>
          <w:szCs w:val="24"/>
          <w:vertAlign w:val="superscript"/>
        </w:rPr>
        <w:t xml:space="preserve"> </w:t>
      </w:r>
      <w:r w:rsidRPr="00FF1CC0">
        <w:rPr>
          <w:rFonts w:asciiTheme="majorBidi" w:hAnsiTheme="majorBidi" w:cstheme="majorBidi"/>
          <w:sz w:val="24"/>
          <w:szCs w:val="24"/>
        </w:rPr>
        <w:t>= 0,274/75 x 10</w:t>
      </w:r>
      <w:r w:rsidRPr="00FF1CC0">
        <w:rPr>
          <w:rFonts w:asciiTheme="majorBidi" w:hAnsiTheme="majorBidi" w:cstheme="majorBidi"/>
          <w:sz w:val="24"/>
          <w:szCs w:val="24"/>
          <w:vertAlign w:val="superscript"/>
        </w:rPr>
        <w:t>-6</w:t>
      </w:r>
      <w:r w:rsidRPr="00FF1CC0">
        <w:rPr>
          <w:rFonts w:asciiTheme="majorBidi" w:hAnsiTheme="majorBidi" w:cstheme="majorBidi"/>
          <w:sz w:val="24"/>
          <w:szCs w:val="24"/>
        </w:rPr>
        <w:t xml:space="preserve"> = 3,65 x 10</w:t>
      </w:r>
      <w:r w:rsidRPr="00FF1CC0">
        <w:rPr>
          <w:rFonts w:asciiTheme="majorBidi" w:hAnsiTheme="majorBidi" w:cstheme="majorBidi"/>
          <w:sz w:val="24"/>
          <w:szCs w:val="24"/>
          <w:vertAlign w:val="superscript"/>
        </w:rPr>
        <w:t>3</w:t>
      </w:r>
      <w:r w:rsidRPr="00FF1CC0">
        <w:rPr>
          <w:rFonts w:asciiTheme="majorBidi" w:hAnsiTheme="majorBidi" w:cstheme="majorBidi"/>
          <w:sz w:val="24"/>
          <w:szCs w:val="24"/>
        </w:rPr>
        <w:t xml:space="preserve"> min</w:t>
      </w:r>
      <w:r w:rsidRPr="00FF1CC0">
        <w:rPr>
          <w:rFonts w:asciiTheme="majorBidi" w:hAnsiTheme="majorBidi" w:cstheme="majorBidi"/>
          <w:sz w:val="24"/>
          <w:szCs w:val="24"/>
          <w:vertAlign w:val="superscript"/>
        </w:rPr>
        <w:t xml:space="preserve">-1 </w:t>
      </w:r>
    </w:p>
    <w:p w:rsidR="00BA4919" w:rsidRPr="005D33FF" w:rsidRDefault="00BA4919" w:rsidP="00BA4919">
      <w:pPr>
        <w:spacing w:after="185" w:line="256" w:lineRule="auto"/>
        <w:ind w:left="360"/>
        <w:rPr>
          <w:rFonts w:asciiTheme="majorBidi" w:eastAsia="Times New Roman" w:hAnsiTheme="majorBidi" w:cstheme="majorBidi"/>
          <w:sz w:val="24"/>
          <w:szCs w:val="24"/>
          <w:lang w:eastAsia="fr-FR"/>
        </w:rPr>
      </w:pPr>
      <w:r w:rsidRPr="00FF1CC0">
        <w:rPr>
          <w:color w:val="000000"/>
          <w:sz w:val="16"/>
        </w:rPr>
        <w:t xml:space="preserve"> </w:t>
      </w:r>
    </w:p>
    <w:p w:rsidR="00BA4919" w:rsidRDefault="00BA4919" w:rsidP="00BA4919">
      <w:pPr>
        <w:spacing w:after="23" w:line="259" w:lineRule="auto"/>
        <w:ind w:left="1385"/>
      </w:pPr>
    </w:p>
    <w:p w:rsidR="00BA4919" w:rsidRDefault="00BA4919" w:rsidP="00BA4919">
      <w:pPr>
        <w:spacing w:after="132" w:line="259" w:lineRule="auto"/>
        <w:ind w:left="665"/>
      </w:pPr>
    </w:p>
    <w:p w:rsidR="00BA4919" w:rsidRDefault="00BA4919" w:rsidP="00BA4919">
      <w:pPr>
        <w:spacing w:after="132" w:line="259" w:lineRule="auto"/>
        <w:ind w:left="665"/>
      </w:pPr>
    </w:p>
    <w:p w:rsidR="00BA4919" w:rsidRDefault="00BA4919" w:rsidP="00BA4919">
      <w:pPr>
        <w:spacing w:after="132" w:line="259" w:lineRule="auto"/>
        <w:ind w:left="665"/>
      </w:pPr>
    </w:p>
    <w:p w:rsidR="00BA4919" w:rsidRDefault="00BA4919" w:rsidP="00BA4919">
      <w:pPr>
        <w:spacing w:after="132" w:line="259" w:lineRule="auto"/>
        <w:ind w:left="665"/>
      </w:pPr>
    </w:p>
    <w:p w:rsidR="00BA4919" w:rsidRDefault="00BA4919" w:rsidP="00BA4919">
      <w:pPr>
        <w:spacing w:after="132" w:line="259" w:lineRule="auto"/>
        <w:ind w:left="665"/>
      </w:pPr>
    </w:p>
    <w:p w:rsidR="00BA4919" w:rsidRDefault="00BA4919" w:rsidP="00BA4919">
      <w:pPr>
        <w:pStyle w:val="Titre1"/>
        <w:ind w:right="4"/>
        <w:jc w:val="center"/>
        <w:rPr>
          <w:rFonts w:asciiTheme="majorBidi" w:hAnsiTheme="majorBidi"/>
          <w:b/>
          <w:bCs/>
          <w:color w:val="auto"/>
        </w:rPr>
      </w:pPr>
      <w:r w:rsidRPr="00185B30">
        <w:rPr>
          <w:rFonts w:asciiTheme="majorBidi" w:hAnsiTheme="majorBidi"/>
          <w:b/>
          <w:bCs/>
          <w:color w:val="auto"/>
        </w:rPr>
        <w:lastRenderedPageBreak/>
        <w:t>TD n° 02 :</w:t>
      </w:r>
    </w:p>
    <w:p w:rsidR="00BA4919" w:rsidRPr="00185B30" w:rsidRDefault="00BA4919" w:rsidP="00BA4919">
      <w:pPr>
        <w:pStyle w:val="Titre1"/>
        <w:ind w:right="4"/>
        <w:jc w:val="center"/>
        <w:rPr>
          <w:rFonts w:asciiTheme="majorBidi" w:hAnsiTheme="majorBidi"/>
          <w:b/>
          <w:bCs/>
          <w:color w:val="auto"/>
        </w:rPr>
      </w:pPr>
      <w:r w:rsidRPr="00185B30">
        <w:rPr>
          <w:rFonts w:asciiTheme="majorBidi" w:hAnsiTheme="majorBidi"/>
          <w:b/>
          <w:bCs/>
          <w:color w:val="auto"/>
        </w:rPr>
        <w:t xml:space="preserve"> Enzymologie (Cinétique enzymatique à un substrat – absence d’inhibiteurs)</w:t>
      </w:r>
    </w:p>
    <w:p w:rsidR="00BA4919" w:rsidRDefault="00BA4919" w:rsidP="00BA4919">
      <w:pPr>
        <w:spacing w:after="0" w:line="259" w:lineRule="auto"/>
        <w:ind w:left="665"/>
      </w:pPr>
      <w:r>
        <w:t xml:space="preserve"> </w:t>
      </w:r>
    </w:p>
    <w:p w:rsidR="00BA4919" w:rsidRDefault="00BA4919" w:rsidP="00BA4919">
      <w:pPr>
        <w:spacing w:after="0" w:line="259" w:lineRule="auto"/>
        <w:ind w:left="665"/>
      </w:pPr>
      <w:r>
        <w:t xml:space="preserve"> </w:t>
      </w:r>
      <w:r>
        <w:rPr>
          <w:rFonts w:ascii="Times New Roman" w:eastAsia="Times New Roman" w:hAnsi="Times New Roman" w:cs="Times New Roman"/>
          <w:b/>
        </w:rPr>
        <w:t xml:space="preserve">Exercice 1 :    </w:t>
      </w:r>
    </w:p>
    <w:p w:rsidR="00BA4919" w:rsidRDefault="00BA4919" w:rsidP="00BA4919">
      <w:pPr>
        <w:ind w:left="663"/>
      </w:pPr>
      <w:r>
        <w:t xml:space="preserve">La phosphatase alcaline(PAL) catalyse l’hydrolyse les mono-esters phosphoriques. Le substrat est le nitro-4-phényl-phosphate de sodium.  </w:t>
      </w:r>
    </w:p>
    <w:p w:rsidR="00BA4919" w:rsidRDefault="00BA4919" w:rsidP="00BA4919">
      <w:pPr>
        <w:spacing w:after="189"/>
        <w:ind w:left="663"/>
      </w:pPr>
      <w:r>
        <w:t xml:space="preserve">    La réaction est suivie en dosant par la spectrophotométrie le nitro-4-phénol libéré par hydrolyse du substrat. Les résultats obtenus sont présentés dans le tableau suivant : </w:t>
      </w:r>
    </w:p>
    <w:p w:rsidR="00BA4919" w:rsidRDefault="00BA4919" w:rsidP="00BA4919">
      <w:pPr>
        <w:spacing w:after="0" w:line="259" w:lineRule="auto"/>
        <w:ind w:left="665"/>
      </w:pPr>
      <w:r>
        <w:t xml:space="preserve"> </w:t>
      </w:r>
    </w:p>
    <w:tbl>
      <w:tblPr>
        <w:tblStyle w:val="TableGrid"/>
        <w:tblW w:w="7281" w:type="dxa"/>
        <w:jc w:val="center"/>
        <w:tblInd w:w="0" w:type="dxa"/>
        <w:tblCellMar>
          <w:top w:w="10" w:type="dxa"/>
          <w:left w:w="158" w:type="dxa"/>
          <w:right w:w="101" w:type="dxa"/>
        </w:tblCellMar>
        <w:tblLook w:val="04A0" w:firstRow="1" w:lastRow="0" w:firstColumn="1" w:lastColumn="0" w:noHBand="0" w:noVBand="1"/>
      </w:tblPr>
      <w:tblGrid>
        <w:gridCol w:w="1974"/>
        <w:gridCol w:w="1721"/>
        <w:gridCol w:w="1865"/>
        <w:gridCol w:w="1721"/>
      </w:tblGrid>
      <w:tr w:rsidR="00BA4919" w:rsidTr="00AC2B23">
        <w:trPr>
          <w:trHeight w:val="286"/>
          <w:jc w:val="center"/>
        </w:trPr>
        <w:tc>
          <w:tcPr>
            <w:tcW w:w="197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pPr>
            <w:r>
              <w:t xml:space="preserve">Substrat (mol/ L) </w:t>
            </w:r>
          </w:p>
        </w:tc>
        <w:tc>
          <w:tcPr>
            <w:tcW w:w="172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1"/>
              <w:jc w:val="center"/>
            </w:pPr>
            <w:r>
              <w:t>2× 10</w:t>
            </w:r>
            <w:r>
              <w:rPr>
                <w:vertAlign w:val="superscript"/>
              </w:rPr>
              <w:t xml:space="preserve"> -4</w:t>
            </w:r>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8"/>
              <w:jc w:val="center"/>
            </w:pPr>
            <w:r>
              <w:t>4× 10</w:t>
            </w:r>
            <w:r>
              <w:rPr>
                <w:vertAlign w:val="superscript"/>
              </w:rPr>
              <w:t>-4</w:t>
            </w:r>
            <w:r>
              <w:t xml:space="preserve"> </w:t>
            </w:r>
          </w:p>
        </w:tc>
        <w:tc>
          <w:tcPr>
            <w:tcW w:w="172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1"/>
              <w:jc w:val="center"/>
            </w:pPr>
            <w:r>
              <w:t>1 × 10</w:t>
            </w:r>
            <w:r>
              <w:rPr>
                <w:vertAlign w:val="superscript"/>
              </w:rPr>
              <w:t>-3</w:t>
            </w:r>
            <w:r>
              <w:t xml:space="preserve"> </w:t>
            </w:r>
          </w:p>
        </w:tc>
      </w:tr>
      <w:tr w:rsidR="00BA4919" w:rsidTr="00AC2B23">
        <w:trPr>
          <w:trHeight w:val="291"/>
          <w:jc w:val="center"/>
        </w:trPr>
        <w:tc>
          <w:tcPr>
            <w:tcW w:w="197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7"/>
              <w:jc w:val="center"/>
            </w:pPr>
            <w:r>
              <w:t xml:space="preserve">Vitesse </w:t>
            </w:r>
          </w:p>
        </w:tc>
        <w:tc>
          <w:tcPr>
            <w:tcW w:w="172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8"/>
              <w:jc w:val="center"/>
            </w:pPr>
            <w:r>
              <w:t xml:space="preserve">0.178 </w:t>
            </w:r>
          </w:p>
        </w:tc>
        <w:tc>
          <w:tcPr>
            <w:tcW w:w="186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7"/>
              <w:jc w:val="center"/>
            </w:pPr>
            <w:r>
              <w:t xml:space="preserve">0.278 </w:t>
            </w:r>
          </w:p>
        </w:tc>
        <w:tc>
          <w:tcPr>
            <w:tcW w:w="172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8"/>
              <w:jc w:val="center"/>
            </w:pPr>
            <w:r>
              <w:t xml:space="preserve">0.416 </w:t>
            </w:r>
          </w:p>
        </w:tc>
      </w:tr>
    </w:tbl>
    <w:p w:rsidR="00BA4919" w:rsidRDefault="00BA4919" w:rsidP="00BA4919">
      <w:pPr>
        <w:ind w:left="1808" w:right="742"/>
      </w:pPr>
      <w:r>
        <w:t>1-</w:t>
      </w:r>
      <w:r>
        <w:rPr>
          <w:rFonts w:ascii="Arial" w:eastAsia="Arial" w:hAnsi="Arial" w:cs="Arial"/>
        </w:rPr>
        <w:t xml:space="preserve"> </w:t>
      </w:r>
      <w:r>
        <w:t>Ecrire sans la démontrer, l’équation de Michaelis et Menten. 2-</w:t>
      </w:r>
      <w:r>
        <w:rPr>
          <w:rFonts w:ascii="Arial" w:eastAsia="Arial" w:hAnsi="Arial" w:cs="Arial"/>
        </w:rPr>
        <w:t xml:space="preserve"> </w:t>
      </w:r>
      <w:r>
        <w:t>Donner la définition des K</w:t>
      </w:r>
      <w:r>
        <w:rPr>
          <w:vertAlign w:val="subscript"/>
        </w:rPr>
        <w:t>m</w:t>
      </w:r>
      <w:r>
        <w:t xml:space="preserve"> et V</w:t>
      </w:r>
      <w:r>
        <w:rPr>
          <w:vertAlign w:val="subscript"/>
        </w:rPr>
        <w:t>max.</w:t>
      </w:r>
      <w:r>
        <w:t xml:space="preserve"> </w:t>
      </w:r>
    </w:p>
    <w:p w:rsidR="00BA4919" w:rsidRDefault="00BA4919" w:rsidP="007436FB">
      <w:pPr>
        <w:numPr>
          <w:ilvl w:val="0"/>
          <w:numId w:val="18"/>
        </w:numPr>
        <w:spacing w:after="6" w:line="249" w:lineRule="auto"/>
        <w:ind w:hanging="360"/>
        <w:jc w:val="both"/>
      </w:pPr>
      <w:r>
        <w:t>Comment peut-on faire pour calculer le K</w:t>
      </w:r>
      <w:r>
        <w:rPr>
          <w:vertAlign w:val="subscript"/>
        </w:rPr>
        <w:t>m</w:t>
      </w:r>
      <w:r>
        <w:t xml:space="preserve"> mathématiquement ? </w:t>
      </w:r>
    </w:p>
    <w:p w:rsidR="00BA4919" w:rsidRDefault="00BA4919" w:rsidP="007436FB">
      <w:pPr>
        <w:numPr>
          <w:ilvl w:val="0"/>
          <w:numId w:val="18"/>
        </w:numPr>
        <w:spacing w:after="183" w:line="249" w:lineRule="auto"/>
        <w:ind w:hanging="360"/>
        <w:jc w:val="both"/>
      </w:pPr>
      <w:r>
        <w:t>A partir de graphe déterminer K</w:t>
      </w:r>
      <w:r>
        <w:rPr>
          <w:vertAlign w:val="subscript"/>
        </w:rPr>
        <w:t>m</w:t>
      </w:r>
      <w:r>
        <w:t xml:space="preserve"> et V</w:t>
      </w:r>
      <w:r>
        <w:rPr>
          <w:vertAlign w:val="subscript"/>
        </w:rPr>
        <w:t>max.</w:t>
      </w:r>
      <w:r>
        <w:t xml:space="preserve"> </w:t>
      </w:r>
    </w:p>
    <w:p w:rsidR="00BA4919" w:rsidRDefault="00BA4919" w:rsidP="00BA4919">
      <w:pPr>
        <w:spacing w:after="4" w:line="259" w:lineRule="auto"/>
        <w:ind w:left="546"/>
      </w:pPr>
      <w:r>
        <w:rPr>
          <w:rFonts w:ascii="Times New Roman" w:eastAsia="Times New Roman" w:hAnsi="Times New Roman" w:cs="Times New Roman"/>
          <w:b/>
        </w:rPr>
        <w:t xml:space="preserve"> Exercice 02 :   </w:t>
      </w:r>
    </w:p>
    <w:p w:rsidR="00BA4919" w:rsidRDefault="00BA4919" w:rsidP="00BA4919">
      <w:pPr>
        <w:ind w:left="557" w:firstLine="110"/>
      </w:pPr>
      <w:r>
        <w:t xml:space="preserve"> En présence de différentes concentrations du substrat nous avons obtenus les résultats  suivants :</w:t>
      </w:r>
    </w:p>
    <w:tbl>
      <w:tblPr>
        <w:tblStyle w:val="TableGrid"/>
        <w:tblW w:w="5437" w:type="dxa"/>
        <w:jc w:val="center"/>
        <w:tblInd w:w="0" w:type="dxa"/>
        <w:tblCellMar>
          <w:top w:w="17" w:type="dxa"/>
          <w:left w:w="226" w:type="dxa"/>
          <w:right w:w="115" w:type="dxa"/>
        </w:tblCellMar>
        <w:tblLook w:val="04A0" w:firstRow="1" w:lastRow="0" w:firstColumn="1" w:lastColumn="0" w:noHBand="0" w:noVBand="1"/>
      </w:tblPr>
      <w:tblGrid>
        <w:gridCol w:w="2444"/>
        <w:gridCol w:w="2993"/>
      </w:tblGrid>
      <w:tr w:rsidR="00BA4919" w:rsidTr="00AC2B23">
        <w:trPr>
          <w:trHeight w:val="564"/>
          <w:jc w:val="center"/>
        </w:trPr>
        <w:tc>
          <w:tcPr>
            <w:tcW w:w="244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pPr>
            <w:r>
              <w:t xml:space="preserve"> (S) mole/l  (×10</w:t>
            </w:r>
            <w:r>
              <w:rPr>
                <w:vertAlign w:val="superscript"/>
              </w:rPr>
              <w:t>-3</w:t>
            </w:r>
            <w:r>
              <w:t>)</w:t>
            </w:r>
          </w:p>
        </w:tc>
        <w:tc>
          <w:tcPr>
            <w:tcW w:w="29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04"/>
              <w:jc w:val="center"/>
            </w:pPr>
            <w:r>
              <w:t xml:space="preserve">S transformé (mole/mn) × </w:t>
            </w:r>
          </w:p>
          <w:p w:rsidR="00BA4919" w:rsidRDefault="00BA4919" w:rsidP="00AC2B23">
            <w:pPr>
              <w:spacing w:line="259" w:lineRule="auto"/>
              <w:ind w:right="226"/>
              <w:jc w:val="center"/>
            </w:pPr>
            <w:r>
              <w:t xml:space="preserve"> 10</w:t>
            </w:r>
            <w:r>
              <w:rPr>
                <w:sz w:val="16"/>
              </w:rPr>
              <w:t>-3</w:t>
            </w:r>
          </w:p>
        </w:tc>
      </w:tr>
      <w:tr w:rsidR="00BA4919" w:rsidTr="00AC2B23">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7"/>
              <w:jc w:val="center"/>
            </w:pPr>
            <w:r>
              <w:t xml:space="preserve"> 1</w:t>
            </w:r>
          </w:p>
        </w:tc>
        <w:tc>
          <w:tcPr>
            <w:tcW w:w="29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8"/>
              <w:jc w:val="center"/>
            </w:pPr>
            <w:r>
              <w:t xml:space="preserve"> 3.3</w:t>
            </w:r>
          </w:p>
        </w:tc>
      </w:tr>
      <w:tr w:rsidR="00BA4919" w:rsidTr="00AC2B23">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7"/>
              <w:jc w:val="center"/>
            </w:pPr>
            <w:r>
              <w:t xml:space="preserve"> 2</w:t>
            </w:r>
          </w:p>
        </w:tc>
        <w:tc>
          <w:tcPr>
            <w:tcW w:w="29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5"/>
              <w:jc w:val="center"/>
            </w:pPr>
            <w:r>
              <w:t xml:space="preserve"> 5</w:t>
            </w:r>
          </w:p>
        </w:tc>
      </w:tr>
      <w:tr w:rsidR="00BA4919" w:rsidTr="00AC2B23">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7"/>
              <w:jc w:val="center"/>
            </w:pPr>
            <w:r>
              <w:t xml:space="preserve"> 4</w:t>
            </w:r>
          </w:p>
        </w:tc>
        <w:tc>
          <w:tcPr>
            <w:tcW w:w="29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8"/>
              <w:jc w:val="center"/>
            </w:pPr>
            <w:r>
              <w:t xml:space="preserve"> 6.6</w:t>
            </w:r>
          </w:p>
        </w:tc>
      </w:tr>
      <w:tr w:rsidR="00BA4919" w:rsidTr="00AC2B23">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7"/>
              <w:jc w:val="center"/>
            </w:pPr>
            <w:r>
              <w:t xml:space="preserve"> 8</w:t>
            </w:r>
          </w:p>
        </w:tc>
        <w:tc>
          <w:tcPr>
            <w:tcW w:w="29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25"/>
              <w:jc w:val="center"/>
            </w:pPr>
            <w:r>
              <w:t xml:space="preserve"> 8</w:t>
            </w:r>
          </w:p>
        </w:tc>
      </w:tr>
    </w:tbl>
    <w:p w:rsidR="00BA4919" w:rsidRDefault="00BA4919" w:rsidP="00BA4919">
      <w:pPr>
        <w:ind w:left="663"/>
      </w:pPr>
      <w:r>
        <w:t xml:space="preserve"> Calculer les caractéristiques cinétiques. </w:t>
      </w:r>
    </w:p>
    <w:p w:rsidR="00BA4919" w:rsidRDefault="00BA4919" w:rsidP="00BA4919">
      <w:pPr>
        <w:spacing w:after="0" w:line="259" w:lineRule="auto"/>
        <w:ind w:left="665"/>
      </w:pPr>
      <w:r>
        <w:t xml:space="preserve">  </w:t>
      </w:r>
    </w:p>
    <w:p w:rsidR="00BA4919" w:rsidRDefault="00BA4919" w:rsidP="00BA4919">
      <w:pPr>
        <w:spacing w:after="0" w:line="259" w:lineRule="auto"/>
        <w:ind w:left="665"/>
      </w:pPr>
    </w:p>
    <w:p w:rsidR="00CB2609" w:rsidRDefault="00CB2609" w:rsidP="00BA4919">
      <w:pPr>
        <w:spacing w:after="0" w:line="259" w:lineRule="auto"/>
        <w:ind w:left="665"/>
      </w:pPr>
    </w:p>
    <w:p w:rsidR="00CB2609" w:rsidRDefault="00CB2609" w:rsidP="00BA4919">
      <w:pPr>
        <w:spacing w:after="0" w:line="259" w:lineRule="auto"/>
        <w:ind w:left="665"/>
      </w:pPr>
    </w:p>
    <w:p w:rsidR="00CB2609" w:rsidRDefault="00CB2609" w:rsidP="00BA4919">
      <w:pPr>
        <w:spacing w:after="0" w:line="259" w:lineRule="auto"/>
        <w:ind w:left="665"/>
      </w:pPr>
    </w:p>
    <w:p w:rsidR="00CB2609" w:rsidRDefault="00CB2609" w:rsidP="00BA4919">
      <w:pPr>
        <w:spacing w:after="0" w:line="259" w:lineRule="auto"/>
        <w:ind w:left="665"/>
      </w:pPr>
    </w:p>
    <w:p w:rsidR="00CB2609" w:rsidRDefault="00CB2609" w:rsidP="00BA4919">
      <w:pPr>
        <w:spacing w:after="0" w:line="259" w:lineRule="auto"/>
        <w:ind w:left="665"/>
      </w:pPr>
    </w:p>
    <w:p w:rsidR="00CB2609" w:rsidRDefault="00CB2609" w:rsidP="00BA4919">
      <w:pPr>
        <w:spacing w:after="0" w:line="259" w:lineRule="auto"/>
        <w:ind w:left="665"/>
      </w:pPr>
    </w:p>
    <w:p w:rsidR="00CB2609" w:rsidRDefault="00CB2609" w:rsidP="00BA4919">
      <w:pPr>
        <w:spacing w:after="0" w:line="259" w:lineRule="auto"/>
        <w:ind w:left="665"/>
      </w:pPr>
    </w:p>
    <w:p w:rsidR="00CB2609" w:rsidRDefault="00CB2609" w:rsidP="00BA4919">
      <w:pPr>
        <w:spacing w:after="0" w:line="259" w:lineRule="auto"/>
        <w:ind w:left="665"/>
      </w:pPr>
    </w:p>
    <w:p w:rsidR="00BA4919" w:rsidRDefault="00BA4919" w:rsidP="00BA4919">
      <w:pPr>
        <w:spacing w:after="0" w:line="259" w:lineRule="auto"/>
        <w:ind w:left="665"/>
      </w:pPr>
    </w:p>
    <w:p w:rsidR="00BA4919" w:rsidRDefault="00BA4919" w:rsidP="00BA4919">
      <w:pPr>
        <w:spacing w:after="4" w:line="259" w:lineRule="auto"/>
        <w:ind w:left="546"/>
      </w:pPr>
      <w:r>
        <w:rPr>
          <w:rFonts w:ascii="Times New Roman" w:eastAsia="Times New Roman" w:hAnsi="Times New Roman" w:cs="Times New Roman"/>
          <w:b/>
        </w:rPr>
        <w:lastRenderedPageBreak/>
        <w:t xml:space="preserve"> Exercice 03 : </w:t>
      </w:r>
    </w:p>
    <w:p w:rsidR="00BA4919" w:rsidRDefault="00BA4919" w:rsidP="00BA4919">
      <w:pPr>
        <w:ind w:left="557" w:firstLine="110"/>
      </w:pPr>
      <w:r>
        <w:t>Les résultats dans le tableau suivant montre une réaction da la catalyse enzymatique  (pénicillinase).</w:t>
      </w:r>
    </w:p>
    <w:p w:rsidR="00BA4919" w:rsidRDefault="00BA4919" w:rsidP="00BA4919">
      <w:pPr>
        <w:spacing w:after="0" w:line="259" w:lineRule="auto"/>
        <w:ind w:left="557"/>
      </w:pPr>
      <w:r>
        <w:t xml:space="preserve"> </w:t>
      </w:r>
    </w:p>
    <w:tbl>
      <w:tblPr>
        <w:tblStyle w:val="TableGrid"/>
        <w:tblW w:w="7142" w:type="dxa"/>
        <w:jc w:val="center"/>
        <w:tblInd w:w="0" w:type="dxa"/>
        <w:tblCellMar>
          <w:left w:w="146" w:type="dxa"/>
          <w:bottom w:w="6" w:type="dxa"/>
          <w:right w:w="89" w:type="dxa"/>
        </w:tblCellMar>
        <w:tblLook w:val="04A0" w:firstRow="1" w:lastRow="0" w:firstColumn="1" w:lastColumn="0" w:noHBand="0" w:noVBand="1"/>
      </w:tblPr>
      <w:tblGrid>
        <w:gridCol w:w="2979"/>
        <w:gridCol w:w="4163"/>
      </w:tblGrid>
      <w:tr w:rsidR="00BA4919" w:rsidTr="00AC2B23">
        <w:trPr>
          <w:trHeight w:val="883"/>
          <w:jc w:val="center"/>
        </w:trPr>
        <w:tc>
          <w:tcPr>
            <w:tcW w:w="297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1394"/>
              <w:jc w:val="center"/>
            </w:pPr>
            <w:r>
              <w:rPr>
                <w:sz w:val="16"/>
              </w:rPr>
              <w:t xml:space="preserve">5 </w:t>
            </w:r>
          </w:p>
          <w:p w:rsidR="00BA4919" w:rsidRDefault="00BA4919" w:rsidP="00AC2B23">
            <w:pPr>
              <w:spacing w:line="259" w:lineRule="auto"/>
              <w:ind w:right="63"/>
              <w:jc w:val="center"/>
            </w:pPr>
            <w:r>
              <w:t xml:space="preserve"> [pénicilline] x 10 M </w:t>
            </w:r>
          </w:p>
          <w:p w:rsidR="00BA4919" w:rsidRDefault="00BA4919" w:rsidP="00AC2B23">
            <w:pPr>
              <w:spacing w:line="259" w:lineRule="auto"/>
              <w:ind w:left="1"/>
              <w:jc w:val="center"/>
            </w:pPr>
            <w:r>
              <w:t xml:space="preserve"> </w:t>
            </w:r>
          </w:p>
        </w:tc>
        <w:tc>
          <w:tcPr>
            <w:tcW w:w="4163"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after="146" w:line="216" w:lineRule="auto"/>
              <w:ind w:right="47" w:firstLine="2746"/>
            </w:pPr>
            <w:r>
              <w:rPr>
                <w:sz w:val="16"/>
              </w:rPr>
              <w:t xml:space="preserve">9 </w:t>
            </w:r>
            <w:r>
              <w:t xml:space="preserve">pénicilline hydrolysée (x 10 mole/min) </w:t>
            </w:r>
          </w:p>
          <w:p w:rsidR="00BA4919" w:rsidRDefault="00BA4919" w:rsidP="00AC2B23">
            <w:pPr>
              <w:spacing w:line="259" w:lineRule="auto"/>
              <w:ind w:left="2"/>
              <w:jc w:val="center"/>
            </w:pPr>
            <w:r>
              <w:t xml:space="preserve"> </w:t>
            </w:r>
          </w:p>
        </w:tc>
      </w:tr>
      <w:tr w:rsidR="00BA4919" w:rsidTr="00AC2B23">
        <w:trPr>
          <w:trHeight w:val="286"/>
          <w:jc w:val="center"/>
        </w:trPr>
        <w:tc>
          <w:tcPr>
            <w:tcW w:w="297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2"/>
              <w:jc w:val="center"/>
            </w:pPr>
            <w:r>
              <w:t xml:space="preserve">0.1 </w:t>
            </w:r>
          </w:p>
        </w:tc>
        <w:tc>
          <w:tcPr>
            <w:tcW w:w="416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0.11 </w:t>
            </w:r>
          </w:p>
        </w:tc>
      </w:tr>
      <w:tr w:rsidR="00BA4919" w:rsidTr="00AC2B23">
        <w:trPr>
          <w:trHeight w:val="286"/>
          <w:jc w:val="center"/>
        </w:trPr>
        <w:tc>
          <w:tcPr>
            <w:tcW w:w="297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2"/>
              <w:jc w:val="center"/>
            </w:pPr>
            <w:r>
              <w:t xml:space="preserve">0.3 </w:t>
            </w:r>
          </w:p>
        </w:tc>
        <w:tc>
          <w:tcPr>
            <w:tcW w:w="416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0.25 </w:t>
            </w:r>
          </w:p>
        </w:tc>
      </w:tr>
      <w:tr w:rsidR="00BA4919" w:rsidTr="00AC2B23">
        <w:trPr>
          <w:trHeight w:val="286"/>
          <w:jc w:val="center"/>
        </w:trPr>
        <w:tc>
          <w:tcPr>
            <w:tcW w:w="297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2"/>
              <w:jc w:val="center"/>
            </w:pPr>
            <w:r>
              <w:t xml:space="preserve">0.5 </w:t>
            </w:r>
          </w:p>
        </w:tc>
        <w:tc>
          <w:tcPr>
            <w:tcW w:w="416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0.34 </w:t>
            </w:r>
          </w:p>
        </w:tc>
      </w:tr>
      <w:tr w:rsidR="00BA4919" w:rsidTr="00AC2B23">
        <w:trPr>
          <w:trHeight w:val="286"/>
          <w:jc w:val="center"/>
        </w:trPr>
        <w:tc>
          <w:tcPr>
            <w:tcW w:w="297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1 </w:t>
            </w:r>
          </w:p>
        </w:tc>
        <w:tc>
          <w:tcPr>
            <w:tcW w:w="416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0.45 </w:t>
            </w:r>
          </w:p>
        </w:tc>
      </w:tr>
      <w:tr w:rsidR="00BA4919" w:rsidTr="00AC2B23">
        <w:trPr>
          <w:trHeight w:val="288"/>
          <w:jc w:val="center"/>
        </w:trPr>
        <w:tc>
          <w:tcPr>
            <w:tcW w:w="297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3 </w:t>
            </w:r>
          </w:p>
        </w:tc>
        <w:tc>
          <w:tcPr>
            <w:tcW w:w="416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0.58 </w:t>
            </w:r>
          </w:p>
        </w:tc>
      </w:tr>
      <w:tr w:rsidR="00BA4919" w:rsidTr="00AC2B23">
        <w:trPr>
          <w:trHeight w:val="286"/>
          <w:jc w:val="center"/>
        </w:trPr>
        <w:tc>
          <w:tcPr>
            <w:tcW w:w="297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 xml:space="preserve">5 </w:t>
            </w:r>
          </w:p>
        </w:tc>
        <w:tc>
          <w:tcPr>
            <w:tcW w:w="416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0.61 </w:t>
            </w:r>
          </w:p>
        </w:tc>
      </w:tr>
    </w:tbl>
    <w:p w:rsidR="00BA4919" w:rsidRDefault="00BA4919" w:rsidP="00BA4919">
      <w:pPr>
        <w:spacing w:after="0" w:line="259" w:lineRule="auto"/>
        <w:ind w:left="677"/>
        <w:jc w:val="center"/>
      </w:pPr>
      <w:r>
        <w:t>Déterminer : V</w:t>
      </w:r>
      <w:r>
        <w:rPr>
          <w:sz w:val="16"/>
        </w:rPr>
        <w:t xml:space="preserve">max   </w:t>
      </w:r>
      <w:r>
        <w:rPr>
          <w:sz w:val="16"/>
          <w:szCs w:val="16"/>
          <w:rtl/>
        </w:rPr>
        <w:t>و</w:t>
      </w:r>
      <w:r>
        <w:rPr>
          <w:sz w:val="16"/>
        </w:rPr>
        <w:t xml:space="preserve"> </w:t>
      </w:r>
      <w:r>
        <w:t xml:space="preserve"> K</w:t>
      </w:r>
      <w:r>
        <w:rPr>
          <w:sz w:val="16"/>
        </w:rPr>
        <w:t xml:space="preserve">m </w:t>
      </w:r>
    </w:p>
    <w:p w:rsidR="00BA4919" w:rsidRDefault="00BA4919" w:rsidP="00BA4919">
      <w:pPr>
        <w:spacing w:after="75" w:line="259" w:lineRule="auto"/>
        <w:ind w:left="702"/>
        <w:jc w:val="center"/>
      </w:pPr>
      <w:r>
        <w:rPr>
          <w:sz w:val="16"/>
        </w:rPr>
        <w:t xml:space="preserve"> </w:t>
      </w:r>
    </w:p>
    <w:p w:rsidR="00BA4919" w:rsidRDefault="00BA4919" w:rsidP="00BA4919">
      <w:pPr>
        <w:spacing w:after="0" w:line="259" w:lineRule="auto"/>
        <w:ind w:left="702"/>
        <w:jc w:val="center"/>
      </w:pPr>
      <w:r>
        <w:rPr>
          <w:sz w:val="16"/>
        </w:rPr>
        <w:t xml:space="preserve"> </w:t>
      </w:r>
    </w:p>
    <w:p w:rsidR="00BA4919" w:rsidRDefault="00BA4919" w:rsidP="00BA4919">
      <w:pPr>
        <w:spacing w:after="4" w:line="259" w:lineRule="auto"/>
        <w:ind w:left="660"/>
      </w:pPr>
      <w:r>
        <w:rPr>
          <w:rFonts w:ascii="Times New Roman" w:eastAsia="Times New Roman" w:hAnsi="Times New Roman" w:cs="Times New Roman"/>
          <w:b/>
        </w:rPr>
        <w:t xml:space="preserve">Exercice 04 :  </w:t>
      </w:r>
    </w:p>
    <w:p w:rsidR="00BA4919" w:rsidRDefault="00BA4919" w:rsidP="00BA4919">
      <w:pPr>
        <w:spacing w:line="390" w:lineRule="auto"/>
        <w:ind w:left="663"/>
      </w:pPr>
      <w:r>
        <w:t xml:space="preserve">La figure ci-dessous montre les résultats d’une cinétique d’une enzyme </w:t>
      </w:r>
      <w:r>
        <w:rPr>
          <w:rFonts w:ascii="Times New Roman" w:eastAsia="Times New Roman" w:hAnsi="Times New Roman" w:cs="Times New Roman"/>
          <w:b/>
        </w:rPr>
        <w:t>E1</w:t>
      </w:r>
      <w:r>
        <w:t xml:space="preserve"> normale et de l’enzyme mutée </w:t>
      </w:r>
      <w:r>
        <w:rPr>
          <w:rFonts w:ascii="Times New Roman" w:eastAsia="Times New Roman" w:hAnsi="Times New Roman" w:cs="Times New Roman"/>
          <w:b/>
        </w:rPr>
        <w:t>E2</w:t>
      </w:r>
      <w:r>
        <w:t xml:space="preserve">. </w:t>
      </w:r>
    </w:p>
    <w:p w:rsidR="00BA4919" w:rsidRDefault="00BA4919" w:rsidP="00BA4919">
      <w:pPr>
        <w:spacing w:after="31" w:line="356" w:lineRule="auto"/>
        <w:ind w:left="663"/>
      </w:pPr>
      <w:r>
        <w:t xml:space="preserve"> </w:t>
      </w:r>
      <w:r>
        <w:rPr>
          <w:rFonts w:ascii="Times New Roman" w:eastAsia="Times New Roman" w:hAnsi="Times New Roman" w:cs="Times New Roman"/>
          <w:b/>
        </w:rPr>
        <w:t>E2</w:t>
      </w:r>
      <w:r>
        <w:t xml:space="preserve"> ne diffère d’</w:t>
      </w:r>
      <w:r>
        <w:rPr>
          <w:rFonts w:ascii="Times New Roman" w:eastAsia="Times New Roman" w:hAnsi="Times New Roman" w:cs="Times New Roman"/>
          <w:b/>
        </w:rPr>
        <w:t>E1</w:t>
      </w:r>
      <w:r>
        <w:t xml:space="preserve"> que par la substitution d’un radical valine par un autre acide aminé. </w:t>
      </w:r>
    </w:p>
    <w:p w:rsidR="00BA4919" w:rsidRDefault="00BA4919" w:rsidP="007436FB">
      <w:pPr>
        <w:numPr>
          <w:ilvl w:val="0"/>
          <w:numId w:val="19"/>
        </w:numPr>
        <w:spacing w:after="161" w:line="249" w:lineRule="auto"/>
        <w:ind w:hanging="360"/>
        <w:jc w:val="both"/>
      </w:pPr>
      <w:r>
        <w:t xml:space="preserve">Commenter l’affinité de </w:t>
      </w:r>
      <w:r>
        <w:rPr>
          <w:rFonts w:ascii="Times New Roman" w:eastAsia="Times New Roman" w:hAnsi="Times New Roman" w:cs="Times New Roman"/>
          <w:b/>
        </w:rPr>
        <w:t>E1</w:t>
      </w:r>
      <w:r>
        <w:t xml:space="preserve"> et </w:t>
      </w:r>
      <w:r>
        <w:rPr>
          <w:rFonts w:ascii="Times New Roman" w:eastAsia="Times New Roman" w:hAnsi="Times New Roman" w:cs="Times New Roman"/>
          <w:b/>
        </w:rPr>
        <w:t>E2</w:t>
      </w:r>
      <w:r>
        <w:t xml:space="preserve"> pour S. </w:t>
      </w:r>
    </w:p>
    <w:p w:rsidR="00BA4919" w:rsidRDefault="00BA4919" w:rsidP="007436FB">
      <w:pPr>
        <w:numPr>
          <w:ilvl w:val="0"/>
          <w:numId w:val="19"/>
        </w:numPr>
        <w:spacing w:after="172" w:line="249" w:lineRule="auto"/>
        <w:ind w:hanging="360"/>
        <w:jc w:val="both"/>
      </w:pPr>
      <w:r>
        <w:t xml:space="preserve">Une électrophorèse à pH7 montre qu’E2 migre plus rapidement vers l’anode. </w:t>
      </w:r>
    </w:p>
    <w:p w:rsidR="00BA4919" w:rsidRDefault="00BA4919" w:rsidP="00BA4919">
      <w:pPr>
        <w:spacing w:line="369" w:lineRule="auto"/>
        <w:ind w:left="663" w:right="223"/>
      </w:pPr>
      <w:r>
        <w:t>Quels acides aminés ont pu remplacer la valine dans la séquence de l’enzyme mutée ?</w:t>
      </w:r>
      <w:r>
        <w:rPr>
          <w:vertAlign w:val="subscript"/>
        </w:rPr>
        <w:t xml:space="preserve"> </w:t>
      </w:r>
    </w:p>
    <w:p w:rsidR="00BA4919" w:rsidRDefault="00BA4919" w:rsidP="00CB2609">
      <w:pPr>
        <w:spacing w:after="75" w:line="259" w:lineRule="auto"/>
        <w:ind w:left="665"/>
      </w:pPr>
      <w:r>
        <w:rPr>
          <w:sz w:val="16"/>
        </w:rPr>
        <w:t xml:space="preserve"> </w:t>
      </w:r>
    </w:p>
    <w:p w:rsidR="00BA4919" w:rsidRDefault="00BA4919" w:rsidP="00BA4919">
      <w:pPr>
        <w:ind w:left="663"/>
      </w:pPr>
      <w:r>
        <w:rPr>
          <w:sz w:val="25"/>
          <w:vertAlign w:val="subscript"/>
        </w:rPr>
        <w:t xml:space="preserve">                                               </w:t>
      </w:r>
      <w:r>
        <w:t xml:space="preserve">1/v </w:t>
      </w:r>
    </w:p>
    <w:p w:rsidR="00BA4919" w:rsidRDefault="00BA4919" w:rsidP="00BA4919">
      <w:pPr>
        <w:spacing w:after="8" w:line="259" w:lineRule="auto"/>
        <w:ind w:left="665"/>
      </w:pPr>
      <w:r>
        <w:rPr>
          <w:rFonts w:ascii="Calibri" w:eastAsia="Calibri" w:hAnsi="Calibri" w:cs="Calibri"/>
          <w:noProof/>
          <w:lang w:eastAsia="fr-FR"/>
        </w:rPr>
        <mc:AlternateContent>
          <mc:Choice Requires="wpg">
            <w:drawing>
              <wp:inline distT="0" distB="0" distL="0" distR="0" wp14:anchorId="0D76455E" wp14:editId="0D4FD4B5">
                <wp:extent cx="4421709" cy="2041148"/>
                <wp:effectExtent l="0" t="0" r="0" b="0"/>
                <wp:docPr id="26471" name="Group 26471"/>
                <wp:cNvGraphicFramePr/>
                <a:graphic xmlns:a="http://schemas.openxmlformats.org/drawingml/2006/main">
                  <a:graphicData uri="http://schemas.microsoft.com/office/word/2010/wordprocessingGroup">
                    <wpg:wgp>
                      <wpg:cNvGrpSpPr/>
                      <wpg:grpSpPr>
                        <a:xfrm>
                          <a:off x="0" y="0"/>
                          <a:ext cx="4421709" cy="2041148"/>
                          <a:chOff x="0" y="0"/>
                          <a:chExt cx="4421709" cy="2041148"/>
                        </a:xfrm>
                      </wpg:grpSpPr>
                      <wps:wsp>
                        <wps:cNvPr id="1475" name="Rectangle 1475"/>
                        <wps:cNvSpPr/>
                        <wps:spPr>
                          <a:xfrm>
                            <a:off x="0" y="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76" name="Rectangle 1476"/>
                        <wps:cNvSpPr/>
                        <wps:spPr>
                          <a:xfrm>
                            <a:off x="0" y="118258"/>
                            <a:ext cx="4155186" cy="224380"/>
                          </a:xfrm>
                          <a:prstGeom prst="rect">
                            <a:avLst/>
                          </a:prstGeom>
                          <a:ln>
                            <a:noFill/>
                          </a:ln>
                        </wps:spPr>
                        <wps:txbx>
                          <w:txbxContent>
                            <w:p w:rsidR="00BA4919" w:rsidRDefault="00BA4919" w:rsidP="00BA4919">
                              <w:pPr>
                                <w:spacing w:after="160" w:line="259" w:lineRule="auto"/>
                              </w:pPr>
                              <w:r>
                                <w:t xml:space="preserve">                                                                                  </w:t>
                              </w:r>
                            </w:p>
                          </w:txbxContent>
                        </wps:txbx>
                        <wps:bodyPr horzOverflow="overflow" vert="horz" lIns="0" tIns="0" rIns="0" bIns="0" rtlCol="0">
                          <a:noAutofit/>
                        </wps:bodyPr>
                      </wps:wsp>
                      <wps:wsp>
                        <wps:cNvPr id="1477" name="Rectangle 1477"/>
                        <wps:cNvSpPr/>
                        <wps:spPr>
                          <a:xfrm>
                            <a:off x="3124784" y="118258"/>
                            <a:ext cx="224988" cy="224380"/>
                          </a:xfrm>
                          <a:prstGeom prst="rect">
                            <a:avLst/>
                          </a:prstGeom>
                          <a:ln>
                            <a:noFill/>
                          </a:ln>
                        </wps:spPr>
                        <wps:txbx>
                          <w:txbxContent>
                            <w:p w:rsidR="00BA4919" w:rsidRDefault="00BA4919" w:rsidP="00BA4919">
                              <w:pPr>
                                <w:spacing w:after="160" w:line="259" w:lineRule="auto"/>
                              </w:pPr>
                              <w:r>
                                <w:t>E1</w:t>
                              </w:r>
                            </w:p>
                          </w:txbxContent>
                        </wps:txbx>
                        <wps:bodyPr horzOverflow="overflow" vert="horz" lIns="0" tIns="0" rIns="0" bIns="0" rtlCol="0">
                          <a:noAutofit/>
                        </wps:bodyPr>
                      </wps:wsp>
                      <wps:wsp>
                        <wps:cNvPr id="1478" name="Rectangle 1478"/>
                        <wps:cNvSpPr/>
                        <wps:spPr>
                          <a:xfrm>
                            <a:off x="3293949" y="17526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79" name="Rectangle 1479"/>
                        <wps:cNvSpPr/>
                        <wps:spPr>
                          <a:xfrm>
                            <a:off x="0" y="350520"/>
                            <a:ext cx="3947269" cy="150335"/>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80" name="Rectangle 1480"/>
                        <wps:cNvSpPr/>
                        <wps:spPr>
                          <a:xfrm>
                            <a:off x="2972384" y="293518"/>
                            <a:ext cx="50673" cy="224381"/>
                          </a:xfrm>
                          <a:prstGeom prst="rect">
                            <a:avLst/>
                          </a:prstGeom>
                          <a:ln>
                            <a:noFill/>
                          </a:ln>
                        </wps:spPr>
                        <wps:txbx>
                          <w:txbxContent>
                            <w:p w:rsidR="00BA4919" w:rsidRDefault="00BA4919" w:rsidP="00BA4919">
                              <w:pPr>
                                <w:spacing w:after="160" w:line="259" w:lineRule="auto"/>
                              </w:pPr>
                              <w:r>
                                <w:t xml:space="preserve"> </w:t>
                              </w:r>
                            </w:p>
                          </w:txbxContent>
                        </wps:txbx>
                        <wps:bodyPr horzOverflow="overflow" vert="horz" lIns="0" tIns="0" rIns="0" bIns="0" rtlCol="0">
                          <a:noAutofit/>
                        </wps:bodyPr>
                      </wps:wsp>
                      <wps:wsp>
                        <wps:cNvPr id="1481" name="Rectangle 1481"/>
                        <wps:cNvSpPr/>
                        <wps:spPr>
                          <a:xfrm>
                            <a:off x="0" y="52578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82" name="Rectangle 1482"/>
                        <wps:cNvSpPr/>
                        <wps:spPr>
                          <a:xfrm>
                            <a:off x="0" y="70104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83" name="Rectangle 1483"/>
                        <wps:cNvSpPr/>
                        <wps:spPr>
                          <a:xfrm>
                            <a:off x="0" y="876300"/>
                            <a:ext cx="1687089"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84" name="Rectangle 1484"/>
                        <wps:cNvSpPr/>
                        <wps:spPr>
                          <a:xfrm>
                            <a:off x="1271346" y="876300"/>
                            <a:ext cx="229413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85" name="Rectangle 1485"/>
                        <wps:cNvSpPr/>
                        <wps:spPr>
                          <a:xfrm>
                            <a:off x="2999816" y="819298"/>
                            <a:ext cx="222961" cy="224380"/>
                          </a:xfrm>
                          <a:prstGeom prst="rect">
                            <a:avLst/>
                          </a:prstGeom>
                          <a:ln>
                            <a:noFill/>
                          </a:ln>
                        </wps:spPr>
                        <wps:txbx>
                          <w:txbxContent>
                            <w:p w:rsidR="00BA4919" w:rsidRDefault="00BA4919" w:rsidP="00BA4919">
                              <w:pPr>
                                <w:spacing w:after="160" w:line="259" w:lineRule="auto"/>
                              </w:pPr>
                              <w:r>
                                <w:t>E2</w:t>
                              </w:r>
                            </w:p>
                          </w:txbxContent>
                        </wps:txbx>
                        <wps:bodyPr horzOverflow="overflow" vert="horz" lIns="0" tIns="0" rIns="0" bIns="0" rtlCol="0">
                          <a:noAutofit/>
                        </wps:bodyPr>
                      </wps:wsp>
                      <wps:wsp>
                        <wps:cNvPr id="1486" name="Rectangle 1486"/>
                        <wps:cNvSpPr/>
                        <wps:spPr>
                          <a:xfrm>
                            <a:off x="3167456" y="819298"/>
                            <a:ext cx="50673" cy="224380"/>
                          </a:xfrm>
                          <a:prstGeom prst="rect">
                            <a:avLst/>
                          </a:prstGeom>
                          <a:ln>
                            <a:noFill/>
                          </a:ln>
                        </wps:spPr>
                        <wps:txbx>
                          <w:txbxContent>
                            <w:p w:rsidR="00BA4919" w:rsidRDefault="00BA4919" w:rsidP="00BA4919">
                              <w:pPr>
                                <w:spacing w:after="160" w:line="259" w:lineRule="auto"/>
                              </w:pPr>
                              <w:r>
                                <w:t xml:space="preserve"> </w:t>
                              </w:r>
                            </w:p>
                          </w:txbxContent>
                        </wps:txbx>
                        <wps:bodyPr horzOverflow="overflow" vert="horz" lIns="0" tIns="0" rIns="0" bIns="0" rtlCol="0">
                          <a:noAutofit/>
                        </wps:bodyPr>
                      </wps:wsp>
                      <wps:wsp>
                        <wps:cNvPr id="1487" name="Rectangle 1487"/>
                        <wps:cNvSpPr/>
                        <wps:spPr>
                          <a:xfrm>
                            <a:off x="0" y="105156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88" name="Rectangle 1488"/>
                        <wps:cNvSpPr/>
                        <wps:spPr>
                          <a:xfrm>
                            <a:off x="0" y="122682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89" name="Rectangle 1489"/>
                        <wps:cNvSpPr/>
                        <wps:spPr>
                          <a:xfrm>
                            <a:off x="0" y="140208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90" name="Rectangle 1490"/>
                        <wps:cNvSpPr/>
                        <wps:spPr>
                          <a:xfrm>
                            <a:off x="0" y="1577340"/>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491" name="Rectangle 1491"/>
                        <wps:cNvSpPr/>
                        <wps:spPr>
                          <a:xfrm>
                            <a:off x="889965" y="1695852"/>
                            <a:ext cx="1722882" cy="224380"/>
                          </a:xfrm>
                          <a:prstGeom prst="rect">
                            <a:avLst/>
                          </a:prstGeom>
                          <a:ln>
                            <a:noFill/>
                          </a:ln>
                        </wps:spPr>
                        <wps:txbx>
                          <w:txbxContent>
                            <w:p w:rsidR="00BA4919" w:rsidRDefault="00BA4919" w:rsidP="00BA4919">
                              <w:pPr>
                                <w:spacing w:after="160" w:line="259" w:lineRule="auto"/>
                              </w:pPr>
                              <w:r>
                                <w:t xml:space="preserve">                                  </w:t>
                              </w:r>
                            </w:p>
                          </w:txbxContent>
                        </wps:txbx>
                        <wps:bodyPr horzOverflow="overflow" vert="horz" lIns="0" tIns="0" rIns="0" bIns="0" rtlCol="0">
                          <a:noAutofit/>
                        </wps:bodyPr>
                      </wps:wsp>
                      <wps:wsp>
                        <wps:cNvPr id="1492" name="Rectangle 1492"/>
                        <wps:cNvSpPr/>
                        <wps:spPr>
                          <a:xfrm>
                            <a:off x="2185746" y="1695852"/>
                            <a:ext cx="2584323" cy="224380"/>
                          </a:xfrm>
                          <a:prstGeom prst="rect">
                            <a:avLst/>
                          </a:prstGeom>
                          <a:ln>
                            <a:noFill/>
                          </a:ln>
                        </wps:spPr>
                        <wps:txbx>
                          <w:txbxContent>
                            <w:p w:rsidR="00BA4919" w:rsidRDefault="00BA4919" w:rsidP="00BA4919">
                              <w:pPr>
                                <w:spacing w:after="160" w:line="259" w:lineRule="auto"/>
                              </w:pPr>
                              <w:r>
                                <w:t xml:space="preserve">                                                   </w:t>
                              </w:r>
                            </w:p>
                          </w:txbxContent>
                        </wps:txbx>
                        <wps:bodyPr horzOverflow="overflow" vert="horz" lIns="0" tIns="0" rIns="0" bIns="0" rtlCol="0">
                          <a:noAutofit/>
                        </wps:bodyPr>
                      </wps:wsp>
                      <wps:wsp>
                        <wps:cNvPr id="1493" name="Rectangle 1493"/>
                        <wps:cNvSpPr/>
                        <wps:spPr>
                          <a:xfrm>
                            <a:off x="4129100" y="1695852"/>
                            <a:ext cx="101346" cy="224380"/>
                          </a:xfrm>
                          <a:prstGeom prst="rect">
                            <a:avLst/>
                          </a:prstGeom>
                          <a:ln>
                            <a:noFill/>
                          </a:ln>
                        </wps:spPr>
                        <wps:txbx>
                          <w:txbxContent>
                            <w:p w:rsidR="00BA4919" w:rsidRDefault="00BA4919" w:rsidP="00BA4919">
                              <w:pPr>
                                <w:spacing w:after="160" w:line="259" w:lineRule="auto"/>
                              </w:pPr>
                              <w:r>
                                <w:t xml:space="preserve">  </w:t>
                              </w:r>
                            </w:p>
                          </w:txbxContent>
                        </wps:txbx>
                        <wps:bodyPr horzOverflow="overflow" vert="horz" lIns="0" tIns="0" rIns="0" bIns="0" rtlCol="0">
                          <a:noAutofit/>
                        </wps:bodyPr>
                      </wps:wsp>
                      <wps:wsp>
                        <wps:cNvPr id="26016" name="Rectangle 26016"/>
                        <wps:cNvSpPr/>
                        <wps:spPr>
                          <a:xfrm>
                            <a:off x="4205300" y="1695852"/>
                            <a:ext cx="101346" cy="224380"/>
                          </a:xfrm>
                          <a:prstGeom prst="rect">
                            <a:avLst/>
                          </a:prstGeom>
                          <a:ln>
                            <a:noFill/>
                          </a:ln>
                        </wps:spPr>
                        <wps:txbx>
                          <w:txbxContent>
                            <w:p w:rsidR="00BA4919" w:rsidRDefault="00BA4919" w:rsidP="00BA4919">
                              <w:pPr>
                                <w:spacing w:after="160" w:line="259" w:lineRule="auto"/>
                              </w:pPr>
                              <w:r>
                                <w:t>1</w:t>
                              </w:r>
                            </w:p>
                          </w:txbxContent>
                        </wps:txbx>
                        <wps:bodyPr horzOverflow="overflow" vert="horz" lIns="0" tIns="0" rIns="0" bIns="0" rtlCol="0">
                          <a:noAutofit/>
                        </wps:bodyPr>
                      </wps:wsp>
                      <wps:wsp>
                        <wps:cNvPr id="26017" name="Rectangle 26017"/>
                        <wps:cNvSpPr/>
                        <wps:spPr>
                          <a:xfrm>
                            <a:off x="4281500" y="1695852"/>
                            <a:ext cx="135228" cy="224380"/>
                          </a:xfrm>
                          <a:prstGeom prst="rect">
                            <a:avLst/>
                          </a:prstGeom>
                          <a:ln>
                            <a:noFill/>
                          </a:ln>
                        </wps:spPr>
                        <wps:txbx>
                          <w:txbxContent>
                            <w:p w:rsidR="00BA4919" w:rsidRDefault="00BA4919" w:rsidP="00BA4919">
                              <w:pPr>
                                <w:spacing w:after="160" w:line="259" w:lineRule="auto"/>
                              </w:pPr>
                              <w:r>
                                <w:t>/s</w:t>
                              </w:r>
                            </w:p>
                          </w:txbxContent>
                        </wps:txbx>
                        <wps:bodyPr horzOverflow="overflow" vert="horz" lIns="0" tIns="0" rIns="0" bIns="0" rtlCol="0">
                          <a:noAutofit/>
                        </wps:bodyPr>
                      </wps:wsp>
                      <wps:wsp>
                        <wps:cNvPr id="1495" name="Rectangle 1495"/>
                        <wps:cNvSpPr/>
                        <wps:spPr>
                          <a:xfrm>
                            <a:off x="4383609" y="1695852"/>
                            <a:ext cx="50673" cy="224380"/>
                          </a:xfrm>
                          <a:prstGeom prst="rect">
                            <a:avLst/>
                          </a:prstGeom>
                          <a:ln>
                            <a:noFill/>
                          </a:ln>
                        </wps:spPr>
                        <wps:txbx>
                          <w:txbxContent>
                            <w:p w:rsidR="00BA4919" w:rsidRDefault="00BA4919" w:rsidP="00BA4919">
                              <w:pPr>
                                <w:spacing w:after="160" w:line="259" w:lineRule="auto"/>
                              </w:pPr>
                              <w:r>
                                <w:t xml:space="preserve"> </w:t>
                              </w:r>
                            </w:p>
                          </w:txbxContent>
                        </wps:txbx>
                        <wps:bodyPr horzOverflow="overflow" vert="horz" lIns="0" tIns="0" rIns="0" bIns="0" rtlCol="0">
                          <a:noAutofit/>
                        </wps:bodyPr>
                      </wps:wsp>
                      <wps:wsp>
                        <wps:cNvPr id="1496" name="Rectangle 1496"/>
                        <wps:cNvSpPr/>
                        <wps:spPr>
                          <a:xfrm>
                            <a:off x="2636850" y="1928114"/>
                            <a:ext cx="33951" cy="150334"/>
                          </a:xfrm>
                          <a:prstGeom prst="rect">
                            <a:avLst/>
                          </a:prstGeom>
                          <a:ln>
                            <a:noFill/>
                          </a:ln>
                        </wps:spPr>
                        <wps:txbx>
                          <w:txbxContent>
                            <w:p w:rsidR="00BA4919" w:rsidRDefault="00BA4919" w:rsidP="00BA4919">
                              <w:pPr>
                                <w:spacing w:after="160" w:line="259" w:lineRule="auto"/>
                              </w:pPr>
                              <w:r>
                                <w:rPr>
                                  <w:sz w:val="16"/>
                                </w:rPr>
                                <w:t xml:space="preserve"> </w:t>
                              </w:r>
                            </w:p>
                          </w:txbxContent>
                        </wps:txbx>
                        <wps:bodyPr horzOverflow="overflow" vert="horz" lIns="0" tIns="0" rIns="0" bIns="0" rtlCol="0">
                          <a:noAutofit/>
                        </wps:bodyPr>
                      </wps:wsp>
                      <wps:wsp>
                        <wps:cNvPr id="1613" name="Shape 1613"/>
                        <wps:cNvSpPr/>
                        <wps:spPr>
                          <a:xfrm>
                            <a:off x="1558620" y="2460"/>
                            <a:ext cx="76200" cy="1933702"/>
                          </a:xfrm>
                          <a:custGeom>
                            <a:avLst/>
                            <a:gdLst/>
                            <a:ahLst/>
                            <a:cxnLst/>
                            <a:rect l="0" t="0" r="0" b="0"/>
                            <a:pathLst>
                              <a:path w="76200" h="1933702">
                                <a:moveTo>
                                  <a:pt x="39370" y="0"/>
                                </a:moveTo>
                                <a:lnTo>
                                  <a:pt x="76200" y="76835"/>
                                </a:lnTo>
                                <a:lnTo>
                                  <a:pt x="44500" y="76307"/>
                                </a:lnTo>
                                <a:lnTo>
                                  <a:pt x="14605" y="1933702"/>
                                </a:lnTo>
                                <a:lnTo>
                                  <a:pt x="1905" y="1933448"/>
                                </a:lnTo>
                                <a:lnTo>
                                  <a:pt x="31799" y="76095"/>
                                </a:lnTo>
                                <a:lnTo>
                                  <a:pt x="0" y="75565"/>
                                </a:lnTo>
                                <a:lnTo>
                                  <a:pt x="393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 name="Shape 1614"/>
                        <wps:cNvSpPr/>
                        <wps:spPr>
                          <a:xfrm>
                            <a:off x="969340" y="1823893"/>
                            <a:ext cx="3321050" cy="76200"/>
                          </a:xfrm>
                          <a:custGeom>
                            <a:avLst/>
                            <a:gdLst/>
                            <a:ahLst/>
                            <a:cxnLst/>
                            <a:rect l="0" t="0" r="0" b="0"/>
                            <a:pathLst>
                              <a:path w="3321050" h="76200">
                                <a:moveTo>
                                  <a:pt x="3244723" y="0"/>
                                </a:moveTo>
                                <a:lnTo>
                                  <a:pt x="3321050" y="37846"/>
                                </a:lnTo>
                                <a:lnTo>
                                  <a:pt x="3244977" y="76200"/>
                                </a:lnTo>
                                <a:lnTo>
                                  <a:pt x="3244871" y="44491"/>
                                </a:lnTo>
                                <a:lnTo>
                                  <a:pt x="0" y="54991"/>
                                </a:lnTo>
                                <a:lnTo>
                                  <a:pt x="0" y="42291"/>
                                </a:lnTo>
                                <a:lnTo>
                                  <a:pt x="3244829" y="31791"/>
                                </a:lnTo>
                                <a:lnTo>
                                  <a:pt x="32447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 name="Shape 1615"/>
                        <wps:cNvSpPr/>
                        <wps:spPr>
                          <a:xfrm>
                            <a:off x="1587195" y="212644"/>
                            <a:ext cx="1809750" cy="1166495"/>
                          </a:xfrm>
                          <a:custGeom>
                            <a:avLst/>
                            <a:gdLst/>
                            <a:ahLst/>
                            <a:cxnLst/>
                            <a:rect l="0" t="0" r="0" b="0"/>
                            <a:pathLst>
                              <a:path w="1809750" h="1166495">
                                <a:moveTo>
                                  <a:pt x="1809750" y="0"/>
                                </a:moveTo>
                                <a:lnTo>
                                  <a:pt x="0" y="116649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16" name="Shape 1616"/>
                        <wps:cNvSpPr/>
                        <wps:spPr>
                          <a:xfrm>
                            <a:off x="1566875" y="1010839"/>
                            <a:ext cx="2103755" cy="492760"/>
                          </a:xfrm>
                          <a:custGeom>
                            <a:avLst/>
                            <a:gdLst/>
                            <a:ahLst/>
                            <a:cxnLst/>
                            <a:rect l="0" t="0" r="0" b="0"/>
                            <a:pathLst>
                              <a:path w="2103755" h="492760">
                                <a:moveTo>
                                  <a:pt x="2103755" y="0"/>
                                </a:moveTo>
                                <a:lnTo>
                                  <a:pt x="0" y="4927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76455E" id="Group 26471" o:spid="_x0000_s1117" style="width:348.15pt;height:160.7pt;mso-position-horizontal-relative:char;mso-position-vertical-relative:line" coordsize="44217,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">
                <v:rect id="Rectangle 1475" o:spid="_x0000_s1118" style="position:absolute;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dcUA&#10;AADdAAAADwAAAGRycy9kb3ducmV2LnhtbERPS2vCQBC+F/wPywi91U2lWp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dZ1xQAAAN0AAAAPAAAAAAAAAAAAAAAAAJgCAABkcnMv&#10;ZG93bnJldi54bWxQSwUGAAAAAAQABAD1AAAAigMAAAAA&#10;" filled="f" stroked="f">
                  <v:textbox inset="0,0,0,0">
                    <w:txbxContent>
                      <w:p w:rsidR="00BA4919" w:rsidRDefault="00BA4919" w:rsidP="00BA4919">
                        <w:pPr>
                          <w:spacing w:after="160" w:line="259" w:lineRule="auto"/>
                        </w:pPr>
                        <w:r>
                          <w:rPr>
                            <w:sz w:val="16"/>
                          </w:rPr>
                          <w:t xml:space="preserve"> </w:t>
                        </w:r>
                      </w:p>
                    </w:txbxContent>
                  </v:textbox>
                </v:rect>
                <v:rect id="Rectangle 1476" o:spid="_x0000_s1119" style="position:absolute;top:1182;width:415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IAsMA&#10;AADdAAAADwAAAGRycy9kb3ducmV2LnhtbERPS4vCMBC+L/gfwgje1lQR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dIAsMAAADdAAAADwAAAAAAAAAAAAAAAACYAgAAZHJzL2Rv&#10;d25yZXYueG1sUEsFBgAAAAAEAAQA9QAAAIgDAAAAAA==&#10;" filled="f" stroked="f">
                  <v:textbox inset="0,0,0,0">
                    <w:txbxContent>
                      <w:p w:rsidR="00BA4919" w:rsidRDefault="00BA4919" w:rsidP="00BA4919">
                        <w:pPr>
                          <w:spacing w:after="160" w:line="259" w:lineRule="auto"/>
                        </w:pPr>
                        <w:r>
                          <w:t xml:space="preserve">                                                                                  </w:t>
                        </w:r>
                      </w:p>
                    </w:txbxContent>
                  </v:textbox>
                </v:rect>
                <v:rect id="Rectangle 1477" o:spid="_x0000_s1120" style="position:absolute;left:31247;top:1182;width:225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tmcMA&#10;AADdAAAADwAAAGRycy9kb3ducmV2LnhtbERPS4vCMBC+C/6HMMLeNHWR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vtmcMAAADdAAAADwAAAAAAAAAAAAAAAACYAgAAZHJzL2Rv&#10;d25yZXYueG1sUEsFBgAAAAAEAAQA9QAAAIgDAAAAAA==&#10;" filled="f" stroked="f">
                  <v:textbox inset="0,0,0,0">
                    <w:txbxContent>
                      <w:p w:rsidR="00BA4919" w:rsidRDefault="00BA4919" w:rsidP="00BA4919">
                        <w:pPr>
                          <w:spacing w:after="160" w:line="259" w:lineRule="auto"/>
                        </w:pPr>
                        <w:r>
                          <w:t>E1</w:t>
                        </w:r>
                      </w:p>
                    </w:txbxContent>
                  </v:textbox>
                </v:rect>
                <v:rect id="Rectangle 1478" o:spid="_x0000_s1121" style="position:absolute;left:32939;top:1752;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568cA&#10;AADdAAAADwAAAGRycy9kb3ducmV2LnhtbESPT2vCQBDF70K/wzKCN91Yit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UeevHAAAA3QAAAA8AAAAAAAAAAAAAAAAAmAIAAGRy&#10;cy9kb3ducmV2LnhtbFBLBQYAAAAABAAEAPUAAACMAwAAAAA=&#10;" filled="f" stroked="f">
                  <v:textbox inset="0,0,0,0">
                    <w:txbxContent>
                      <w:p w:rsidR="00BA4919" w:rsidRDefault="00BA4919" w:rsidP="00BA4919">
                        <w:pPr>
                          <w:spacing w:after="160" w:line="259" w:lineRule="auto"/>
                        </w:pPr>
                        <w:r>
                          <w:rPr>
                            <w:sz w:val="16"/>
                          </w:rPr>
                          <w:t xml:space="preserve"> </w:t>
                        </w:r>
                      </w:p>
                    </w:txbxContent>
                  </v:textbox>
                </v:rect>
                <v:rect id="Rectangle 1479" o:spid="_x0000_s1122" style="position:absolute;top:3505;width:3947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ccMQA&#10;AADdAAAADwAAAGRycy9kb3ducmV2LnhtbERPS2vCQBC+C/6HZQRvuqmImugq4gM9Vi3Y3obsmIRm&#10;Z0N2NbG/vlsQepuP7zmLVWtK8aDaFZYVvA0jEMSp1QVnCj4u+8EMhPPIGkvLpOBJDlbLbmeBibYN&#10;n+hx9pkIIewSVJB7XyVSujQng25oK+LA3Wxt0AdYZ1LX2IRwU8pRFE2kwYJDQ44VbXJKv893o+Aw&#10;q9afR/vTZOXu63B9v8bbS+yV6vfa9RyEp9b/i1/uow7zx9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Y3HDEAAAA3QAAAA8AAAAAAAAAAAAAAAAAmAIAAGRycy9k&#10;b3ducmV2LnhtbFBLBQYAAAAABAAEAPUAAACJAwAAAAA=&#10;" filled="f" stroked="f">
                  <v:textbox inset="0,0,0,0">
                    <w:txbxContent>
                      <w:p w:rsidR="00BA4919" w:rsidRDefault="00BA4919" w:rsidP="00BA4919">
                        <w:pPr>
                          <w:spacing w:after="160" w:line="259" w:lineRule="auto"/>
                        </w:pPr>
                        <w:r>
                          <w:rPr>
                            <w:sz w:val="16"/>
                          </w:rPr>
                          <w:t xml:space="preserve">                                                                                                                     </w:t>
                        </w:r>
                      </w:p>
                    </w:txbxContent>
                  </v:textbox>
                </v:rect>
                <v:rect id="Rectangle 1480" o:spid="_x0000_s1123" style="position:absolute;left:29723;top:293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FysYA&#10;AADdAAAADwAAAGRycy9kb3ducmV2LnhtbESPQWvCQBCF74L/YZmCN920FI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FysYAAADdAAAADwAAAAAAAAAAAAAAAACYAgAAZHJz&#10;L2Rvd25yZXYueG1sUEsFBgAAAAAEAAQA9QAAAIsDAAAAAA==&#10;" filled="f" stroked="f">
                  <v:textbox inset="0,0,0,0">
                    <w:txbxContent>
                      <w:p w:rsidR="00BA4919" w:rsidRDefault="00BA4919" w:rsidP="00BA4919">
                        <w:pPr>
                          <w:spacing w:after="160" w:line="259" w:lineRule="auto"/>
                        </w:pPr>
                        <w:r>
                          <w:t xml:space="preserve"> </w:t>
                        </w:r>
                      </w:p>
                    </w:txbxContent>
                  </v:textbox>
                </v:rect>
                <v:rect id="Rectangle 1481" o:spid="_x0000_s1124" style="position:absolute;top:5257;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gUcMA&#10;AADdAAAADwAAAGRycy9kb3ducmV2LnhtbERPTYvCMBC9C/6HMMLeNHWR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gUcMAAADdAAAADwAAAAAAAAAAAAAAAACYAgAAZHJzL2Rv&#10;d25yZXYueG1sUEsFBgAAAAAEAAQA9QAAAIgDAAAAAA==&#10;" filled="f" stroked="f">
                  <v:textbox inset="0,0,0,0">
                    <w:txbxContent>
                      <w:p w:rsidR="00BA4919" w:rsidRDefault="00BA4919" w:rsidP="00BA4919">
                        <w:pPr>
                          <w:spacing w:after="160" w:line="259" w:lineRule="auto"/>
                        </w:pPr>
                        <w:r>
                          <w:rPr>
                            <w:sz w:val="16"/>
                          </w:rPr>
                          <w:t xml:space="preserve"> </w:t>
                        </w:r>
                      </w:p>
                    </w:txbxContent>
                  </v:textbox>
                </v:rect>
                <v:rect id="Rectangle 1482" o:spid="_x0000_s1125" style="position:absolute;top:7010;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JsQA&#10;AADdAAAADwAAAGRycy9kb3ducmV2LnhtbERPTWvCQBC9F/wPywi91U2DlB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pPibEAAAA3QAAAA8AAAAAAAAAAAAAAAAAmAIAAGRycy9k&#10;b3ducmV2LnhtbFBLBQYAAAAABAAEAPUAAACJAwAAAAA=&#10;" filled="f" stroked="f">
                  <v:textbox inset="0,0,0,0">
                    <w:txbxContent>
                      <w:p w:rsidR="00BA4919" w:rsidRDefault="00BA4919" w:rsidP="00BA4919">
                        <w:pPr>
                          <w:spacing w:after="160" w:line="259" w:lineRule="auto"/>
                        </w:pPr>
                        <w:r>
                          <w:rPr>
                            <w:sz w:val="16"/>
                          </w:rPr>
                          <w:t xml:space="preserve"> </w:t>
                        </w:r>
                      </w:p>
                    </w:txbxContent>
                  </v:textbox>
                </v:rect>
                <v:rect id="Rectangle 1483" o:spid="_x0000_s1126" style="position:absolute;top:8763;width:1687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bvcQA&#10;AADdAAAADwAAAGRycy9kb3ducmV2LnhtbERPS2vCQBC+C/6HZYTedFNbJE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lm73EAAAA3QAAAA8AAAAAAAAAAAAAAAAAmAIAAGRycy9k&#10;b3ducmV2LnhtbFBLBQYAAAAABAAEAPUAAACJAwAAAAA=&#10;" filled="f" stroked="f">
                  <v:textbox inset="0,0,0,0">
                    <w:txbxContent>
                      <w:p w:rsidR="00BA4919" w:rsidRDefault="00BA4919" w:rsidP="00BA4919">
                        <w:pPr>
                          <w:spacing w:after="160" w:line="259" w:lineRule="auto"/>
                        </w:pPr>
                        <w:r>
                          <w:rPr>
                            <w:sz w:val="16"/>
                          </w:rPr>
                          <w:t xml:space="preserve">                                                  </w:t>
                        </w:r>
                      </w:p>
                    </w:txbxContent>
                  </v:textbox>
                </v:rect>
                <v:rect id="Rectangle 1484" o:spid="_x0000_s1127" style="position:absolute;left:12713;top:8763;width:2294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ycQA&#10;AADdAAAADwAAAGRycy9kb3ducmV2LnhtbERPTWvCQBC9F/wPywi9NZsWkR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A8nEAAAA3QAAAA8AAAAAAAAAAAAAAAAAmAIAAGRycy9k&#10;b3ducmV2LnhtbFBLBQYAAAAABAAEAPUAAACJAwAAAAA=&#10;" filled="f" stroked="f">
                  <v:textbox inset="0,0,0,0">
                    <w:txbxContent>
                      <w:p w:rsidR="00BA4919" w:rsidRDefault="00BA4919" w:rsidP="00BA4919">
                        <w:pPr>
                          <w:spacing w:after="160" w:line="259" w:lineRule="auto"/>
                        </w:pPr>
                        <w:r>
                          <w:rPr>
                            <w:sz w:val="16"/>
                          </w:rPr>
                          <w:t xml:space="preserve">                                                                    </w:t>
                        </w:r>
                      </w:p>
                    </w:txbxContent>
                  </v:textbox>
                </v:rect>
                <v:rect id="Rectangle 1485" o:spid="_x0000_s1128" style="position:absolute;left:29998;top:8192;width:222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CmUsQA&#10;AADdAAAADwAAAGRycy9kb3ducmV2LnhtbERPS2vCQBC+C/6HZYTedFNpJU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lLEAAAA3QAAAA8AAAAAAAAAAAAAAAAAmAIAAGRycy9k&#10;b3ducmV2LnhtbFBLBQYAAAAABAAEAPUAAACJAwAAAAA=&#10;" filled="f" stroked="f">
                  <v:textbox inset="0,0,0,0">
                    <w:txbxContent>
                      <w:p w:rsidR="00BA4919" w:rsidRDefault="00BA4919" w:rsidP="00BA4919">
                        <w:pPr>
                          <w:spacing w:after="160" w:line="259" w:lineRule="auto"/>
                        </w:pPr>
                        <w:r>
                          <w:t>E2</w:t>
                        </w:r>
                      </w:p>
                    </w:txbxContent>
                  </v:textbox>
                </v:rect>
                <v:rect id="Rectangle 1486" o:spid="_x0000_s1129" style="position:absolute;left:31674;top:81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4JcMA&#10;AADdAAAADwAAAGRycy9kb3ducmV2LnhtbERPS4vCMBC+C/sfwix401QR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I4JcMAAADdAAAADwAAAAAAAAAAAAAAAACYAgAAZHJzL2Rv&#10;d25yZXYueG1sUEsFBgAAAAAEAAQA9QAAAIgDAAAAAA==&#10;" filled="f" stroked="f">
                  <v:textbox inset="0,0,0,0">
                    <w:txbxContent>
                      <w:p w:rsidR="00BA4919" w:rsidRDefault="00BA4919" w:rsidP="00BA4919">
                        <w:pPr>
                          <w:spacing w:after="160" w:line="259" w:lineRule="auto"/>
                        </w:pPr>
                        <w:r>
                          <w:t xml:space="preserve"> </w:t>
                        </w:r>
                      </w:p>
                    </w:txbxContent>
                  </v:textbox>
                </v:rect>
                <v:rect id="Rectangle 1487" o:spid="_x0000_s1130" style="position:absolute;top:10515;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dvsQA&#10;AADdAAAADwAAAGRycy9kb3ducmV2LnhtbERPS2vCQBC+C/6HZYTedFMp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enb7EAAAA3QAAAA8AAAAAAAAAAAAAAAAAmAIAAGRycy9k&#10;b3ducmV2LnhtbFBLBQYAAAAABAAEAPUAAACJAwAAAAA=&#10;" filled="f" stroked="f">
                  <v:textbox inset="0,0,0,0">
                    <w:txbxContent>
                      <w:p w:rsidR="00BA4919" w:rsidRDefault="00BA4919" w:rsidP="00BA4919">
                        <w:pPr>
                          <w:spacing w:after="160" w:line="259" w:lineRule="auto"/>
                        </w:pPr>
                        <w:r>
                          <w:rPr>
                            <w:sz w:val="16"/>
                          </w:rPr>
                          <w:t xml:space="preserve"> </w:t>
                        </w:r>
                      </w:p>
                    </w:txbxContent>
                  </v:textbox>
                </v:rect>
                <v:rect id="Rectangle 1488" o:spid="_x0000_s1131" style="position:absolute;top:12268;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JzMYA&#10;AADdAAAADwAAAGRycy9kb3ducmV2LnhtbESPQWvCQBCF74L/YZmCN920FImpq4ht0aNVQXsbstMk&#10;NDsbslsT/fXOoeBthvfmvW/my97V6kJtqDwbeJ4koIhzbysuDBwPn+MUVIjIFmvPZOBKAZaL4WCO&#10;mfUdf9FlHwslIRwyNFDG2GRah7wkh2HiG2LRfnzrMMraFtq22Em4q/VLkky1w4qlocSG1iXlv/s/&#10;Z2CTNqvz1t+6ov743px2p9n7YRa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EJzMYAAADdAAAADwAAAAAAAAAAAAAAAACYAgAAZHJz&#10;L2Rvd25yZXYueG1sUEsFBgAAAAAEAAQA9QAAAIsDAAAAAA==&#10;" filled="f" stroked="f">
                  <v:textbox inset="0,0,0,0">
                    <w:txbxContent>
                      <w:p w:rsidR="00BA4919" w:rsidRDefault="00BA4919" w:rsidP="00BA4919">
                        <w:pPr>
                          <w:spacing w:after="160" w:line="259" w:lineRule="auto"/>
                        </w:pPr>
                        <w:r>
                          <w:rPr>
                            <w:sz w:val="16"/>
                          </w:rPr>
                          <w:t xml:space="preserve"> </w:t>
                        </w:r>
                      </w:p>
                    </w:txbxContent>
                  </v:textbox>
                </v:rect>
                <v:rect id="Rectangle 1489" o:spid="_x0000_s1132" style="position:absolute;top:14020;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sV8MA&#10;AADdAAAADwAAAGRycy9kb3ducmV2LnhtbERPS2vCQBC+C/6HZQRvulGkJNFVxAd6tFqw3obsNAnN&#10;zobsamJ/vVso9DYf33MWq85U4kGNKy0rmIwjEMSZ1SXnCj4u+1EMwnlkjZVlUvAkB6tlv7fAVNuW&#10;3+lx9rkIIexSVFB4X6dSuqwgg25sa+LAfdnGoA+wyaVusA3hppLTKHqTBksODQXWtCko+z7fjYJD&#10;XK8/j/anzavd7XA9XZPtJfFKDQfdeg7CU+f/xX/uow7zZ3E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2sV8MAAADdAAAADwAAAAAAAAAAAAAAAACYAgAAZHJzL2Rv&#10;d25yZXYueG1sUEsFBgAAAAAEAAQA9QAAAIgDAAAAAA==&#10;" filled="f" stroked="f">
                  <v:textbox inset="0,0,0,0">
                    <w:txbxContent>
                      <w:p w:rsidR="00BA4919" w:rsidRDefault="00BA4919" w:rsidP="00BA4919">
                        <w:pPr>
                          <w:spacing w:after="160" w:line="259" w:lineRule="auto"/>
                        </w:pPr>
                        <w:r>
                          <w:rPr>
                            <w:sz w:val="16"/>
                          </w:rPr>
                          <w:t xml:space="preserve"> </w:t>
                        </w:r>
                      </w:p>
                    </w:txbxContent>
                  </v:textbox>
                </v:rect>
                <v:rect id="Rectangle 1490" o:spid="_x0000_s1133" style="position:absolute;top:15773;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TF8YA&#10;AADdAAAADwAAAGRycy9kb3ducmV2LnhtbESPQWvCQBCF74L/YZmCN920FDGpq4ht0aNVQXsbstMk&#10;NDsbslsT/fXOoeBthvfmvW/my97V6kJtqDwbeJ4koIhzbysuDBwPn+MZqBCRLdaeycCVAiwXw8Ec&#10;M+s7/qLLPhZKQjhkaKCMscm0DnlJDsPEN8Si/fjWYZS1LbRtsZNwV+uXJJlqhxVLQ4kNrUvKf/d/&#10;zsBm1qzOW3/rivrje3PandL3Qxq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6TF8YAAADdAAAADwAAAAAAAAAAAAAAAACYAgAAZHJz&#10;L2Rvd25yZXYueG1sUEsFBgAAAAAEAAQA9QAAAIsDAAAAAA==&#10;" filled="f" stroked="f">
                  <v:textbox inset="0,0,0,0">
                    <w:txbxContent>
                      <w:p w:rsidR="00BA4919" w:rsidRDefault="00BA4919" w:rsidP="00BA4919">
                        <w:pPr>
                          <w:spacing w:after="160" w:line="259" w:lineRule="auto"/>
                        </w:pPr>
                        <w:r>
                          <w:rPr>
                            <w:sz w:val="16"/>
                          </w:rPr>
                          <w:t xml:space="preserve"> </w:t>
                        </w:r>
                      </w:p>
                    </w:txbxContent>
                  </v:textbox>
                </v:rect>
                <v:rect id="Rectangle 1491" o:spid="_x0000_s1134" style="position:absolute;left:8899;top:16958;width:1722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2jMMA&#10;AADdAAAADwAAAGRycy9kb3ducmV2LnhtbERPS4vCMBC+C/sfwgjeNFUW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I2jMMAAADdAAAADwAAAAAAAAAAAAAAAACYAgAAZHJzL2Rv&#10;d25yZXYueG1sUEsFBgAAAAAEAAQA9QAAAIgDAAAAAA==&#10;" filled="f" stroked="f">
                  <v:textbox inset="0,0,0,0">
                    <w:txbxContent>
                      <w:p w:rsidR="00BA4919" w:rsidRDefault="00BA4919" w:rsidP="00BA4919">
                        <w:pPr>
                          <w:spacing w:after="160" w:line="259" w:lineRule="auto"/>
                        </w:pPr>
                        <w:r>
                          <w:t xml:space="preserve">                                  </w:t>
                        </w:r>
                      </w:p>
                    </w:txbxContent>
                  </v:textbox>
                </v:rect>
                <v:rect id="Rectangle 1492" o:spid="_x0000_s1135" style="position:absolute;left:21857;top:16958;width:2584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o+8QA&#10;AADdAAAADwAAAGRycy9kb3ducmV2LnhtbERPTWvCQBC9F/wPywi91U2DFB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qPvEAAAA3QAAAA8AAAAAAAAAAAAAAAAAmAIAAGRycy9k&#10;b3ducmV2LnhtbFBLBQYAAAAABAAEAPUAAACJAwAAAAA=&#10;" filled="f" stroked="f">
                  <v:textbox inset="0,0,0,0">
                    <w:txbxContent>
                      <w:p w:rsidR="00BA4919" w:rsidRDefault="00BA4919" w:rsidP="00BA4919">
                        <w:pPr>
                          <w:spacing w:after="160" w:line="259" w:lineRule="auto"/>
                        </w:pPr>
                        <w:r>
                          <w:t xml:space="preserve">                                                   </w:t>
                        </w:r>
                      </w:p>
                    </w:txbxContent>
                  </v:textbox>
                </v:rect>
                <v:rect id="Rectangle 1493" o:spid="_x0000_s1136" style="position:absolute;left:41291;top:16958;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NYMQA&#10;AADdAAAADwAAAGRycy9kb3ducmV2LnhtbERPS2vCQBC+C/6HZQRvuqmK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DWDEAAAA3QAAAA8AAAAAAAAAAAAAAAAAmAIAAGRycy9k&#10;b3ducmV2LnhtbFBLBQYAAAAABAAEAPUAAACJAwAAAAA=&#10;" filled="f" stroked="f">
                  <v:textbox inset="0,0,0,0">
                    <w:txbxContent>
                      <w:p w:rsidR="00BA4919" w:rsidRDefault="00BA4919" w:rsidP="00BA4919">
                        <w:pPr>
                          <w:spacing w:after="160" w:line="259" w:lineRule="auto"/>
                        </w:pPr>
                        <w:r>
                          <w:t xml:space="preserve">  </w:t>
                        </w:r>
                      </w:p>
                    </w:txbxContent>
                  </v:textbox>
                </v:rect>
                <v:rect id="Rectangle 26016" o:spid="_x0000_s1137" style="position:absolute;left:42053;top:16958;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hFMYA&#10;AADeAAAADwAAAGRycy9kb3ducmV2LnhtbESPT4vCMBTE7wt+h/CEva2pHopWo8juih79B9Xbo3m2&#10;ZZuX0kTb9dMbQfA4zMxvmNmiM5W4UeNKywqGgwgEcWZ1ybmC42H1NQbhPLLGyjIp+CcHi3nvY4aJ&#10;ti3v6Lb3uQgQdgkqKLyvEyldVpBBN7A1cfAutjHog2xyqRtsA9xUchRFsTRYclgosKbvgrK//dUo&#10;WI/r5Wlj721e/Z7X6Tad/BwmXqnPfrecgvDU+Xf41d5oBaM4Gsb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UhFMYAAADeAAAADwAAAAAAAAAAAAAAAACYAgAAZHJz&#10;L2Rvd25yZXYueG1sUEsFBgAAAAAEAAQA9QAAAIsDAAAAAA==&#10;" filled="f" stroked="f">
                  <v:textbox inset="0,0,0,0">
                    <w:txbxContent>
                      <w:p w:rsidR="00BA4919" w:rsidRDefault="00BA4919" w:rsidP="00BA4919">
                        <w:pPr>
                          <w:spacing w:after="160" w:line="259" w:lineRule="auto"/>
                        </w:pPr>
                        <w:r>
                          <w:t>1</w:t>
                        </w:r>
                      </w:p>
                    </w:txbxContent>
                  </v:textbox>
                </v:rect>
                <v:rect id="Rectangle 26017" o:spid="_x0000_s1138" style="position:absolute;left:42815;top:16958;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Ej8cA&#10;AADeAAAADwAAAGRycy9kb3ducmV2LnhtbESPQWvCQBSE7wX/w/IKvTUbPViNriK2RY/VCGlvj+wz&#10;Cd19G7Jbk/bXdwXB4zAz3zDL9WCNuFDnG8cKxkkKgrh0uuFKwSl/f56B8AFZo3FMCn7Jw3o1elhi&#10;pl3PB7ocQyUihH2GCuoQ2kxKX9Zk0SeuJY7e2XUWQ5RdJXWHfYRbIydpOpUWG44LNba0ran8Pv5Y&#10;BbtZu/ncu7++Mm9fu+KjmL/m86DU0+OwWYAINIR7+NbeawWTaTp+geude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5hI/HAAAA3gAAAA8AAAAAAAAAAAAAAAAAmAIAAGRy&#10;cy9kb3ducmV2LnhtbFBLBQYAAAAABAAEAPUAAACMAwAAAAA=&#10;" filled="f" stroked="f">
                  <v:textbox inset="0,0,0,0">
                    <w:txbxContent>
                      <w:p w:rsidR="00BA4919" w:rsidRDefault="00BA4919" w:rsidP="00BA4919">
                        <w:pPr>
                          <w:spacing w:after="160" w:line="259" w:lineRule="auto"/>
                        </w:pPr>
                        <w:r>
                          <w:t>/s</w:t>
                        </w:r>
                      </w:p>
                    </w:txbxContent>
                  </v:textbox>
                </v:rect>
                <v:rect id="Rectangle 1495" o:spid="_x0000_s1139" style="position:absolute;left:43836;top:169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wj8QA&#10;AADdAAAADwAAAGRycy9kb3ducmV2LnhtbERPS2vCQBC+C/6HZQRvuqmomOgq4gM9Vi3Y3obsmIRm&#10;Z0N2NbG/vlsQepuP7zmLVWtK8aDaFZYVvA0jEMSp1QVnCj4u+8EMhPPIGkvLpOBJDlbLbmeBibYN&#10;n+hx9pkIIewSVJB7XyVSujQng25oK+LA3Wxt0AdYZ1LX2IRwU8pRFE2lwYJDQ44VbXJKv893o+Aw&#10;q9afR/vTZOXu63B9v8bbS+yV6vfa9RyEp9b/i1/uow7zx/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ZMI/EAAAA3QAAAA8AAAAAAAAAAAAAAAAAmAIAAGRycy9k&#10;b3ducmV2LnhtbFBLBQYAAAAABAAEAPUAAACJAwAAAAA=&#10;" filled="f" stroked="f">
                  <v:textbox inset="0,0,0,0">
                    <w:txbxContent>
                      <w:p w:rsidR="00BA4919" w:rsidRDefault="00BA4919" w:rsidP="00BA4919">
                        <w:pPr>
                          <w:spacing w:after="160" w:line="259" w:lineRule="auto"/>
                        </w:pPr>
                        <w:r>
                          <w:t xml:space="preserve"> </w:t>
                        </w:r>
                      </w:p>
                    </w:txbxContent>
                  </v:textbox>
                </v:rect>
                <v:rect id="Rectangle 1496" o:spid="_x0000_s1140" style="position:absolute;left:26368;top:19281;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u+MMA&#10;AADdAAAADwAAAGRycy9kb3ducmV2LnhtbERPS4vCMBC+C/sfwix401QRsdUosuuiRx8L6m1oxrbY&#10;TEqTtdVfbwRhb/PxPWe2aE0pblS7wrKCQT8CQZxaXXCm4Pfw05uAcB5ZY2mZFNzJwWL+0Zlhom3D&#10;O7rtfSZCCLsEFeTeV4mULs3JoOvbijhwF1sb9AHWmdQ1NiHclHIYRWNpsODQkGNFXzml1/2fUbCe&#10;VMvTxj6arFyd18ftMf4+xF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uu+MMAAADdAAAADwAAAAAAAAAAAAAAAACYAgAAZHJzL2Rv&#10;d25yZXYueG1sUEsFBgAAAAAEAAQA9QAAAIgDAAAAAA==&#10;" filled="f" stroked="f">
                  <v:textbox inset="0,0,0,0">
                    <w:txbxContent>
                      <w:p w:rsidR="00BA4919" w:rsidRDefault="00BA4919" w:rsidP="00BA4919">
                        <w:pPr>
                          <w:spacing w:after="160" w:line="259" w:lineRule="auto"/>
                        </w:pPr>
                        <w:r>
                          <w:rPr>
                            <w:sz w:val="16"/>
                          </w:rPr>
                          <w:t xml:space="preserve"> </w:t>
                        </w:r>
                      </w:p>
                    </w:txbxContent>
                  </v:textbox>
                </v:rect>
                <v:shape id="Shape 1613" o:spid="_x0000_s1141" style="position:absolute;left:15586;top:24;width:762;height:19337;visibility:visible;mso-wrap-style:square;v-text-anchor:top" coordsize="76200,193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IxMMA&#10;AADdAAAADwAAAGRycy9kb3ducmV2LnhtbERPTWvCQBC9C/6HZQq9SN3YqtjoKiK0ejUKvU6zYzY1&#10;OxuyWxP/vSsI3ubxPmex6mwlLtT40rGC0TABQZw7XXKh4Hj4epuB8AFZY+WYFFzJw2rZ7y0w1a7l&#10;PV2yUIgYwj5FBSaEOpXS54Ys+qGriSN3co3FEGFTSN1gG8NtJd+TZCotlhwbDNa0MZSfs3+rYL/9&#10;2Z1l8jn4/vs15WTm22zcrpV6fenWcxCBuvAUP9w7HedPRx9w/ya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5IxMMAAADdAAAADwAAAAAAAAAAAAAAAACYAgAAZHJzL2Rv&#10;d25yZXYueG1sUEsFBgAAAAAEAAQA9QAAAIgDAAAAAA==&#10;" path="m39370,l76200,76835,44500,76307,14605,1933702r-12700,-254l31799,76095,,75565,39370,xe" fillcolor="black" stroked="f" strokeweight="0">
                  <v:stroke miterlimit="83231f" joinstyle="miter"/>
                  <v:path arrowok="t" textboxrect="0,0,76200,1933702"/>
                </v:shape>
                <v:shape id="Shape 1614" o:spid="_x0000_s1142" style="position:absolute;left:9693;top:18238;width:33210;height:762;visibility:visible;mso-wrap-style:square;v-text-anchor:top" coordsize="33210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CWB8EA&#10;AADdAAAADwAAAGRycy9kb3ducmV2LnhtbERPzYrCMBC+C75DGMGbpoqIdI3iioKnZbX7AEMz2xab&#10;SU1ijW9vFha8zcf3O+ttNK3oyfnGsoLZNANBXFrdcKXgpzhOViB8QNbYWiYFT/Kw3QwHa8y1ffCZ&#10;+kuoRAphn6OCOoQul9KXNRn0U9sRJ+7XOoMhQVdJ7fCRwk0r51m2lAYbTg01drSvqbxe7kYB+/h5&#10;+7rqXSz67Hn4Pi/2R3dSajyKuw8QgWJ4i//dJ53mL2cL+PsmnS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glgfBAAAA3QAAAA8AAAAAAAAAAAAAAAAAmAIAAGRycy9kb3du&#10;cmV2LnhtbFBLBQYAAAAABAAEAPUAAACGAwAAAAA=&#10;" path="m3244723,r76327,37846l3244977,76200r-106,-31709l,54991,,42291,3244829,31791,3244723,xe" fillcolor="black" stroked="f" strokeweight="0">
                  <v:stroke miterlimit="83231f" joinstyle="miter"/>
                  <v:path arrowok="t" textboxrect="0,0,3321050,76200"/>
                </v:shape>
                <v:shape id="Shape 1615" o:spid="_x0000_s1143" style="position:absolute;left:15871;top:2126;width:18098;height:11665;visibility:visible;mso-wrap-style:square;v-text-anchor:top" coordsize="1809750,1166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OBsMA&#10;AADdAAAADwAAAGRycy9kb3ducmV2LnhtbERPTWsCMRC9C/0PYQre3EShsmyNooIgVChVofQ2bKab&#10;bTeTJYm6/vumUOhtHu9zFqvBdeJKIbaeNUwLBYK49qblRsP5tJuUIGJCNth5Jg13irBaPowWWBl/&#10;4ze6HlMjcgjHCjXYlPpKylhbchgL3xNn7tMHhynD0EgT8JbDXSdnSs2lw5Zzg8Wetpbq7+PFaSjf&#10;+b55QRtenSy/1htVf1zUQevx47B+BpFoSP/iP/fe5Pnz6RP8fpN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zOBsMAAADdAAAADwAAAAAAAAAAAAAAAACYAgAAZHJzL2Rv&#10;d25yZXYueG1sUEsFBgAAAAAEAAQA9QAAAIgDAAAAAA==&#10;" path="m1809750,l,1166495e" filled="f">
                  <v:path arrowok="t" textboxrect="0,0,1809750,1166495"/>
                </v:shape>
                <v:shape id="Shape 1616" o:spid="_x0000_s1144" style="position:absolute;left:15668;top:10108;width:21038;height:4927;visibility:visible;mso-wrap-style:square;v-text-anchor:top" coordsize="2103755,49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HsQA&#10;AADdAAAADwAAAGRycy9kb3ducmV2LnhtbERP32vCMBB+F/Y/hBvsTVNFOqlGkYEog4FaGXs8mrPt&#10;bC41ybT+92Yg+HYf38+bLTrTiAs5X1tWMBwkIIgLq2suFRzyVX8CwgdkjY1lUnAjD4v5S2+GmbZX&#10;3tFlH0oRQ9hnqKAKoc2k9EVFBv3AtsSRO1pnMEToSqkdXmO4aeQoSVJpsObYUGFLHxUVp/2fUeB+&#10;5Odue/oa335dbtbvk/F5+b1R6u21W05BBOrCU/xwb3Scnw5T+P8mn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N/x7EAAAA3QAAAA8AAAAAAAAAAAAAAAAAmAIAAGRycy9k&#10;b3ducmV2LnhtbFBLBQYAAAAABAAEAPUAAACJAwAAAAA=&#10;" path="m2103755,l,492760e" filled="f">
                  <v:path arrowok="t" textboxrect="0,0,2103755,492760"/>
                </v:shape>
                <w10:anchorlock/>
              </v:group>
            </w:pict>
          </mc:Fallback>
        </mc:AlternateContent>
      </w:r>
    </w:p>
    <w:p w:rsidR="00BA4919" w:rsidRDefault="00BA4919" w:rsidP="00BA4919">
      <w:pPr>
        <w:spacing w:after="0" w:line="259" w:lineRule="auto"/>
        <w:ind w:left="665"/>
        <w:rPr>
          <w:sz w:val="16"/>
        </w:rPr>
      </w:pPr>
      <w:r>
        <w:t xml:space="preserve"> </w:t>
      </w:r>
    </w:p>
    <w:p w:rsidR="00BA4919" w:rsidRDefault="00BA4919" w:rsidP="00BA4919">
      <w:pPr>
        <w:spacing w:after="56" w:line="259" w:lineRule="auto"/>
        <w:ind w:left="702"/>
        <w:jc w:val="center"/>
      </w:pPr>
      <w:r>
        <w:rPr>
          <w:sz w:val="16"/>
        </w:rPr>
        <w:lastRenderedPageBreak/>
        <w:t xml:space="preserve"> </w:t>
      </w:r>
    </w:p>
    <w:p w:rsidR="00BA4919" w:rsidRDefault="00BA4919" w:rsidP="00BA4919">
      <w:pPr>
        <w:spacing w:after="112" w:line="259" w:lineRule="auto"/>
        <w:ind w:left="660"/>
      </w:pPr>
      <w:r>
        <w:rPr>
          <w:rFonts w:ascii="Times New Roman" w:eastAsia="Times New Roman" w:hAnsi="Times New Roman" w:cs="Times New Roman"/>
          <w:b/>
        </w:rPr>
        <w:t xml:space="preserve">Exercice 05 :  </w:t>
      </w:r>
    </w:p>
    <w:p w:rsidR="00BA4919" w:rsidRDefault="00BA4919" w:rsidP="00BA4919">
      <w:pPr>
        <w:ind w:left="663"/>
      </w:pPr>
      <w:r>
        <w:t>Une lactase sert de matériel expérimental. Aux concentrations données de lactose, les vitesses initiales de la réaction sont les suivantes :</w:t>
      </w:r>
      <w:r>
        <w:rPr>
          <w:vertAlign w:val="subscript"/>
        </w:rPr>
        <w:t xml:space="preserve"> </w:t>
      </w:r>
    </w:p>
    <w:tbl>
      <w:tblPr>
        <w:tblStyle w:val="TableGrid"/>
        <w:tblW w:w="8447" w:type="dxa"/>
        <w:tblInd w:w="557" w:type="dxa"/>
        <w:tblCellMar>
          <w:top w:w="13" w:type="dxa"/>
          <w:left w:w="115" w:type="dxa"/>
          <w:right w:w="115" w:type="dxa"/>
        </w:tblCellMar>
        <w:tblLook w:val="04A0" w:firstRow="1" w:lastRow="0" w:firstColumn="1" w:lastColumn="0" w:noHBand="0" w:noVBand="1"/>
      </w:tblPr>
      <w:tblGrid>
        <w:gridCol w:w="4225"/>
        <w:gridCol w:w="4222"/>
      </w:tblGrid>
      <w:tr w:rsidR="00BA4919" w:rsidTr="00AC2B23">
        <w:trPr>
          <w:trHeight w:val="425"/>
        </w:trPr>
        <w:tc>
          <w:tcPr>
            <w:tcW w:w="422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Substrat × 10</w:t>
            </w:r>
            <w:r>
              <w:rPr>
                <w:vertAlign w:val="superscript"/>
              </w:rPr>
              <w:t>-4</w:t>
            </w:r>
            <w:r>
              <w:t xml:space="preserve"> M </w:t>
            </w:r>
          </w:p>
        </w:tc>
        <w:tc>
          <w:tcPr>
            <w:tcW w:w="422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4"/>
              <w:jc w:val="center"/>
            </w:pPr>
            <w:r>
              <w:t xml:space="preserve">vi M /min </w:t>
            </w:r>
          </w:p>
        </w:tc>
      </w:tr>
      <w:tr w:rsidR="00BA4919" w:rsidTr="00AC2B23">
        <w:trPr>
          <w:trHeight w:val="422"/>
        </w:trPr>
        <w:tc>
          <w:tcPr>
            <w:tcW w:w="422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50 </w:t>
            </w:r>
          </w:p>
        </w:tc>
        <w:tc>
          <w:tcPr>
            <w:tcW w:w="422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jc w:val="center"/>
            </w:pPr>
            <w:r>
              <w:t xml:space="preserve">155 </w:t>
            </w:r>
          </w:p>
        </w:tc>
      </w:tr>
      <w:tr w:rsidR="00BA4919" w:rsidTr="00AC2B23">
        <w:trPr>
          <w:trHeight w:val="425"/>
        </w:trPr>
        <w:tc>
          <w:tcPr>
            <w:tcW w:w="422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20 </w:t>
            </w:r>
          </w:p>
        </w:tc>
        <w:tc>
          <w:tcPr>
            <w:tcW w:w="422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jc w:val="center"/>
            </w:pPr>
            <w:r>
              <w:t xml:space="preserve">103 </w:t>
            </w:r>
          </w:p>
        </w:tc>
      </w:tr>
      <w:tr w:rsidR="00BA4919" w:rsidTr="00AC2B23">
        <w:trPr>
          <w:trHeight w:val="425"/>
        </w:trPr>
        <w:tc>
          <w:tcPr>
            <w:tcW w:w="422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10 </w:t>
            </w:r>
          </w:p>
        </w:tc>
        <w:tc>
          <w:tcPr>
            <w:tcW w:w="422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68.5 </w:t>
            </w:r>
          </w:p>
        </w:tc>
      </w:tr>
      <w:tr w:rsidR="00BA4919" w:rsidTr="00AC2B23">
        <w:trPr>
          <w:trHeight w:val="422"/>
        </w:trPr>
        <w:tc>
          <w:tcPr>
            <w:tcW w:w="422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1"/>
              <w:jc w:val="center"/>
            </w:pPr>
            <w:r>
              <w:t xml:space="preserve">7 </w:t>
            </w:r>
          </w:p>
        </w:tc>
        <w:tc>
          <w:tcPr>
            <w:tcW w:w="422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jc w:val="center"/>
            </w:pPr>
            <w:r>
              <w:t xml:space="preserve">53 </w:t>
            </w:r>
          </w:p>
        </w:tc>
      </w:tr>
      <w:tr w:rsidR="00BA4919" w:rsidTr="00AC2B23">
        <w:trPr>
          <w:trHeight w:val="425"/>
        </w:trPr>
        <w:tc>
          <w:tcPr>
            <w:tcW w:w="422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1"/>
              <w:jc w:val="center"/>
            </w:pPr>
            <w:r>
              <w:t xml:space="preserve">5 </w:t>
            </w:r>
          </w:p>
        </w:tc>
        <w:tc>
          <w:tcPr>
            <w:tcW w:w="422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40.6 </w:t>
            </w:r>
          </w:p>
        </w:tc>
      </w:tr>
    </w:tbl>
    <w:p w:rsidR="00BA4919" w:rsidRDefault="00BA4919" w:rsidP="00BA4919">
      <w:pPr>
        <w:spacing w:after="138"/>
        <w:ind w:left="663"/>
      </w:pPr>
      <w:r>
        <w:t xml:space="preserve">1-Déterminer graphiquement les constantes cinétiques. </w:t>
      </w:r>
    </w:p>
    <w:p w:rsidR="00BA4919" w:rsidRDefault="00BA4919" w:rsidP="00BA4919">
      <w:pPr>
        <w:spacing w:line="388" w:lineRule="auto"/>
        <w:ind w:left="663"/>
      </w:pPr>
      <w:r>
        <w:t xml:space="preserve"> 2. Sachant que la masse moléculaire de cette lactase est 135 000 Da (135 × 10</w:t>
      </w:r>
      <w:r>
        <w:rPr>
          <w:vertAlign w:val="superscript"/>
        </w:rPr>
        <w:t>6</w:t>
      </w:r>
      <w:r>
        <w:t xml:space="preserve"> mg) calculer l’activité spécifique. </w:t>
      </w:r>
    </w:p>
    <w:p w:rsidR="00BA4919" w:rsidRDefault="00BA4919" w:rsidP="00BA4919">
      <w:pPr>
        <w:spacing w:after="0"/>
        <w:rPr>
          <w:rFonts w:asciiTheme="majorBidi" w:hAnsiTheme="majorBidi" w:cstheme="majorBidi"/>
          <w:sz w:val="24"/>
          <w:szCs w:val="24"/>
        </w:rPr>
      </w:pPr>
    </w:p>
    <w:p w:rsidR="00BA4919" w:rsidRDefault="00BA4919" w:rsidP="00BA4919">
      <w:pPr>
        <w:spacing w:after="0"/>
        <w:rPr>
          <w:rFonts w:asciiTheme="majorBidi" w:eastAsia="Arial" w:hAnsiTheme="majorBidi" w:cstheme="majorBidi"/>
          <w:sz w:val="24"/>
          <w:szCs w:val="24"/>
        </w:rPr>
      </w:pPr>
      <w:r w:rsidRPr="00764C6A">
        <w:rPr>
          <w:rFonts w:asciiTheme="majorBidi" w:hAnsiTheme="majorBidi" w:cstheme="majorBidi"/>
          <w:b/>
          <w:bCs/>
          <w:sz w:val="24"/>
          <w:szCs w:val="24"/>
        </w:rPr>
        <w:t>Correction :</w:t>
      </w:r>
      <w:r>
        <w:rPr>
          <w:rFonts w:asciiTheme="majorBidi" w:hAnsiTheme="majorBidi" w:cstheme="majorBidi"/>
          <w:sz w:val="24"/>
          <w:szCs w:val="24"/>
        </w:rPr>
        <w:t xml:space="preserve"> v</w:t>
      </w:r>
      <w:r w:rsidRPr="00764C6A">
        <w:rPr>
          <w:rFonts w:asciiTheme="majorBidi" w:hAnsiTheme="majorBidi" w:cstheme="majorBidi"/>
          <w:sz w:val="24"/>
          <w:szCs w:val="24"/>
          <w:vertAlign w:val="subscript"/>
        </w:rPr>
        <w:t>max</w:t>
      </w:r>
      <w:r w:rsidRPr="00C20702">
        <w:rPr>
          <w:rFonts w:asciiTheme="majorBidi" w:eastAsia="Arial" w:hAnsiTheme="majorBidi" w:cstheme="majorBidi"/>
          <w:sz w:val="24"/>
          <w:szCs w:val="24"/>
        </w:rPr>
        <w:t xml:space="preserve"> = 217.10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mol.min</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.mg</w:t>
      </w:r>
    </w:p>
    <w:p w:rsidR="00BA4919" w:rsidRDefault="00BA4919" w:rsidP="00BA4919">
      <w:pPr>
        <w:spacing w:after="0"/>
        <w:rPr>
          <w:rFonts w:asciiTheme="majorBidi" w:eastAsia="Arial" w:hAnsiTheme="majorBidi" w:cstheme="majorBidi"/>
          <w:sz w:val="24"/>
          <w:szCs w:val="24"/>
          <w:vertAlign w:val="superscript"/>
        </w:rPr>
      </w:pPr>
      <w:r>
        <w:rPr>
          <w:rFonts w:asciiTheme="majorBidi" w:eastAsia="Arial" w:hAnsiTheme="majorBidi" w:cstheme="majorBidi"/>
          <w:sz w:val="24"/>
          <w:szCs w:val="24"/>
        </w:rPr>
        <w:t xml:space="preserve">                      </w:t>
      </w:r>
      <w:r w:rsidRPr="00C20702">
        <w:rPr>
          <w:rFonts w:asciiTheme="majorBidi" w:eastAsia="Arial" w:hAnsiTheme="majorBidi" w:cstheme="majorBidi"/>
          <w:sz w:val="24"/>
          <w:szCs w:val="24"/>
        </w:rPr>
        <w:t>K</w:t>
      </w:r>
      <w:r w:rsidRPr="00C20702">
        <w:rPr>
          <w:rFonts w:asciiTheme="majorBidi" w:eastAsia="Arial" w:hAnsiTheme="majorBidi" w:cstheme="majorBidi"/>
          <w:sz w:val="24"/>
          <w:szCs w:val="24"/>
          <w:vertAlign w:val="subscript"/>
        </w:rPr>
        <w:t>M</w:t>
      </w:r>
      <w:r w:rsidRPr="00C20702">
        <w:rPr>
          <w:rFonts w:asciiTheme="majorBidi" w:eastAsia="Arial" w:hAnsiTheme="majorBidi" w:cstheme="majorBidi"/>
          <w:sz w:val="24"/>
          <w:szCs w:val="24"/>
        </w:rPr>
        <w:t xml:space="preserve"> = 22.10</w:t>
      </w:r>
      <w:r w:rsidRPr="00C20702">
        <w:rPr>
          <w:rFonts w:asciiTheme="majorBidi" w:eastAsia="Arial" w:hAnsiTheme="majorBidi" w:cstheme="majorBidi"/>
          <w:sz w:val="24"/>
          <w:szCs w:val="24"/>
          <w:vertAlign w:val="superscript"/>
        </w:rPr>
        <w:t>-4</w:t>
      </w:r>
      <w:r w:rsidRPr="00C20702">
        <w:rPr>
          <w:rFonts w:asciiTheme="majorBidi" w:eastAsia="Arial" w:hAnsiTheme="majorBidi" w:cstheme="majorBidi"/>
          <w:sz w:val="24"/>
          <w:szCs w:val="24"/>
        </w:rPr>
        <w:t xml:space="preserve"> mol.L</w:t>
      </w:r>
      <w:r w:rsidRPr="00C20702">
        <w:rPr>
          <w:rFonts w:asciiTheme="majorBidi" w:eastAsia="Arial" w:hAnsiTheme="majorBidi" w:cstheme="majorBidi"/>
          <w:sz w:val="24"/>
          <w:szCs w:val="24"/>
          <w:vertAlign w:val="superscript"/>
        </w:rPr>
        <w:t>-1</w:t>
      </w:r>
    </w:p>
    <w:p w:rsidR="00BA4919" w:rsidRPr="00C20702" w:rsidRDefault="00BA4919" w:rsidP="00BA4919">
      <w:pPr>
        <w:spacing w:after="626" w:line="499" w:lineRule="auto"/>
        <w:ind w:left="190" w:right="57" w:hanging="10"/>
        <w:rPr>
          <w:rFonts w:asciiTheme="majorBidi" w:hAnsiTheme="majorBidi" w:cstheme="majorBidi"/>
          <w:sz w:val="24"/>
          <w:szCs w:val="24"/>
        </w:rPr>
      </w:pPr>
      <w:r>
        <w:rPr>
          <w:rFonts w:asciiTheme="majorBidi" w:eastAsia="Arial" w:hAnsiTheme="majorBidi" w:cstheme="majorBidi"/>
          <w:sz w:val="24"/>
          <w:szCs w:val="24"/>
          <w:vertAlign w:val="superscript"/>
        </w:rPr>
        <w:t xml:space="preserve">        </w:t>
      </w:r>
      <w:r w:rsidRPr="00C20702">
        <w:rPr>
          <w:rFonts w:asciiTheme="majorBidi" w:eastAsia="Arial" w:hAnsiTheme="majorBidi" w:cstheme="majorBidi"/>
          <w:sz w:val="24"/>
          <w:szCs w:val="24"/>
        </w:rPr>
        <w:t>La lactase pèse 135 000 g = 135.10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mg.mol</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 xml:space="preserve"> donc pour une mol d’enzyme : activité spécifique = 217.10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x 135.10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 29 300 mol.min</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.mol</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 xml:space="preserve"> d’enzyme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BA4919" w:rsidRPr="003A21AC" w:rsidTr="00AC2B23">
        <w:trPr>
          <w:tblCellSpacing w:w="15" w:type="dxa"/>
        </w:trPr>
        <w:tc>
          <w:tcPr>
            <w:tcW w:w="0" w:type="auto"/>
            <w:vAlign w:val="center"/>
            <w:hideMark/>
          </w:tcPr>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b/>
                <w:bCs/>
                <w:sz w:val="24"/>
                <w:szCs w:val="24"/>
                <w:lang w:eastAsia="fr-FR"/>
              </w:rPr>
              <w:t>Exercice 0</w:t>
            </w:r>
            <w:r>
              <w:rPr>
                <w:rFonts w:asciiTheme="majorBidi" w:eastAsia="Times New Roman" w:hAnsiTheme="majorBidi" w:cstheme="majorBidi" w:hint="cs"/>
                <w:b/>
                <w:bCs/>
                <w:sz w:val="24"/>
                <w:szCs w:val="24"/>
                <w:rtl/>
                <w:lang w:eastAsia="fr-FR"/>
              </w:rPr>
              <w:t>6</w:t>
            </w:r>
            <w:r w:rsidRPr="003A21AC">
              <w:rPr>
                <w:rFonts w:asciiTheme="majorBidi" w:eastAsia="Times New Roman" w:hAnsiTheme="majorBidi" w:cstheme="majorBidi"/>
                <w:b/>
                <w:bCs/>
                <w:sz w:val="24"/>
                <w:szCs w:val="24"/>
                <w:lang w:eastAsia="fr-FR"/>
              </w:rPr>
              <w:t xml:space="preserve"> : </w:t>
            </w:r>
            <w:r w:rsidRPr="003A21AC">
              <w:rPr>
                <w:rFonts w:asciiTheme="majorBidi" w:eastAsia="Times New Roman" w:hAnsiTheme="majorBidi" w:cstheme="majorBidi"/>
                <w:sz w:val="24"/>
                <w:szCs w:val="24"/>
                <w:lang w:eastAsia="fr-FR"/>
              </w:rPr>
              <w:t>On suit la cinétique d'hydrolyse d'un substrat par une enzyme en mesurant l'absorbance du produit apparu. Les valeurs des vitesses initiales sont les suivantes (U.A. = Unité d'Absorbance) :</w:t>
            </w: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5"/>
        <w:gridCol w:w="1475"/>
      </w:tblGrid>
      <w:tr w:rsidR="00BA4919" w:rsidRPr="003A21AC" w:rsidTr="00AC2B23">
        <w:trPr>
          <w:trHeight w:val="450"/>
          <w:tblCellSpacing w:w="15" w:type="dxa"/>
          <w:jc w:val="center"/>
        </w:trPr>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[S</w:t>
            </w:r>
            <w:r w:rsidRPr="003A21AC">
              <w:rPr>
                <w:rFonts w:asciiTheme="majorBidi" w:eastAsia="Times New Roman" w:hAnsiTheme="majorBidi" w:cstheme="majorBidi"/>
                <w:sz w:val="24"/>
                <w:szCs w:val="24"/>
                <w:vertAlign w:val="subscript"/>
                <w:lang w:eastAsia="fr-FR"/>
              </w:rPr>
              <w:t>0</w:t>
            </w:r>
            <w:r w:rsidRPr="003A21AC">
              <w:rPr>
                <w:rFonts w:asciiTheme="majorBidi" w:eastAsia="Times New Roman" w:hAnsiTheme="majorBidi" w:cstheme="majorBidi"/>
                <w:sz w:val="24"/>
                <w:szCs w:val="24"/>
                <w:lang w:eastAsia="fr-FR"/>
              </w:rPr>
              <w:t>] (M)</w:t>
            </w:r>
          </w:p>
        </w:tc>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vi (U.A.min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r>
      <w:tr w:rsidR="00BA4919" w:rsidRPr="003A21AC" w:rsidTr="00AC2B23">
        <w:trPr>
          <w:trHeight w:val="375"/>
          <w:tblCellSpacing w:w="15" w:type="dxa"/>
          <w:jc w:val="center"/>
        </w:trPr>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5 10</w:t>
            </w:r>
            <w:r w:rsidRPr="003A21AC">
              <w:rPr>
                <w:rFonts w:asciiTheme="majorBidi" w:eastAsia="Times New Roman" w:hAnsiTheme="majorBidi" w:cstheme="majorBidi"/>
                <w:sz w:val="24"/>
                <w:szCs w:val="24"/>
                <w:vertAlign w:val="superscript"/>
                <w:lang w:eastAsia="fr-FR"/>
              </w:rPr>
              <w:t>-5</w:t>
            </w:r>
          </w:p>
        </w:tc>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0,32</w:t>
            </w:r>
          </w:p>
        </w:tc>
      </w:tr>
      <w:tr w:rsidR="00BA4919" w:rsidRPr="003A21AC" w:rsidTr="00AC2B23">
        <w:trPr>
          <w:trHeight w:val="375"/>
          <w:tblCellSpacing w:w="15" w:type="dxa"/>
          <w:jc w:val="center"/>
        </w:trPr>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1 10</w:t>
            </w:r>
            <w:r w:rsidRPr="003A21AC">
              <w:rPr>
                <w:rFonts w:asciiTheme="majorBidi" w:eastAsia="Times New Roman" w:hAnsiTheme="majorBidi" w:cstheme="majorBidi"/>
                <w:sz w:val="24"/>
                <w:szCs w:val="24"/>
                <w:vertAlign w:val="superscript"/>
                <w:lang w:eastAsia="fr-FR"/>
              </w:rPr>
              <w:t>-4</w:t>
            </w:r>
          </w:p>
        </w:tc>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0,56</w:t>
            </w:r>
          </w:p>
        </w:tc>
      </w:tr>
      <w:tr w:rsidR="00BA4919" w:rsidRPr="003A21AC" w:rsidTr="00AC2B23">
        <w:trPr>
          <w:trHeight w:val="375"/>
          <w:tblCellSpacing w:w="15" w:type="dxa"/>
          <w:jc w:val="center"/>
        </w:trPr>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2 10</w:t>
            </w:r>
            <w:r w:rsidRPr="003A21AC">
              <w:rPr>
                <w:rFonts w:asciiTheme="majorBidi" w:eastAsia="Times New Roman" w:hAnsiTheme="majorBidi" w:cstheme="majorBidi"/>
                <w:sz w:val="24"/>
                <w:szCs w:val="24"/>
                <w:vertAlign w:val="superscript"/>
                <w:lang w:eastAsia="fr-FR"/>
              </w:rPr>
              <w:t>-4</w:t>
            </w:r>
          </w:p>
        </w:tc>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0,32</w:t>
            </w:r>
          </w:p>
        </w:tc>
      </w:tr>
      <w:tr w:rsidR="00BA4919" w:rsidRPr="003A21AC" w:rsidTr="00AC2B23">
        <w:trPr>
          <w:trHeight w:val="375"/>
          <w:tblCellSpacing w:w="15" w:type="dxa"/>
          <w:jc w:val="center"/>
        </w:trPr>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5 10</w:t>
            </w:r>
            <w:r w:rsidRPr="003A21AC">
              <w:rPr>
                <w:rFonts w:asciiTheme="majorBidi" w:eastAsia="Times New Roman" w:hAnsiTheme="majorBidi" w:cstheme="majorBidi"/>
                <w:sz w:val="24"/>
                <w:szCs w:val="24"/>
                <w:vertAlign w:val="superscript"/>
                <w:lang w:eastAsia="fr-FR"/>
              </w:rPr>
              <w:t>-4</w:t>
            </w:r>
          </w:p>
        </w:tc>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0,56</w:t>
            </w:r>
          </w:p>
        </w:tc>
      </w:tr>
      <w:tr w:rsidR="00BA4919" w:rsidRPr="003A21AC" w:rsidTr="00AC2B23">
        <w:trPr>
          <w:trHeight w:val="375"/>
          <w:tblCellSpacing w:w="15" w:type="dxa"/>
          <w:jc w:val="center"/>
        </w:trPr>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1 10</w:t>
            </w:r>
            <w:r w:rsidRPr="003A21AC">
              <w:rPr>
                <w:rFonts w:asciiTheme="majorBidi" w:eastAsia="Times New Roman" w:hAnsiTheme="majorBidi" w:cstheme="majorBidi"/>
                <w:sz w:val="24"/>
                <w:szCs w:val="24"/>
                <w:vertAlign w:val="superscript"/>
                <w:lang w:eastAsia="fr-FR"/>
              </w:rPr>
              <w:t>-3</w:t>
            </w:r>
          </w:p>
        </w:tc>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0,32</w:t>
            </w:r>
          </w:p>
        </w:tc>
      </w:tr>
      <w:tr w:rsidR="00BA4919" w:rsidRPr="003A21AC" w:rsidTr="00AC2B23">
        <w:trPr>
          <w:trHeight w:val="375"/>
          <w:tblCellSpacing w:w="15" w:type="dxa"/>
          <w:jc w:val="center"/>
        </w:trPr>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lastRenderedPageBreak/>
              <w:t>2 10</w:t>
            </w:r>
            <w:r w:rsidRPr="003A21AC">
              <w:rPr>
                <w:rFonts w:asciiTheme="majorBidi" w:eastAsia="Times New Roman" w:hAnsiTheme="majorBidi" w:cstheme="majorBidi"/>
                <w:sz w:val="24"/>
                <w:szCs w:val="24"/>
                <w:vertAlign w:val="superscript"/>
                <w:lang w:eastAsia="fr-FR"/>
              </w:rPr>
              <w:t>-3</w:t>
            </w:r>
          </w:p>
        </w:tc>
        <w:tc>
          <w:tcPr>
            <w:tcW w:w="250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0,56</w:t>
            </w: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1"/>
        <w:gridCol w:w="45"/>
      </w:tblGrid>
      <w:tr w:rsidR="00BA4919" w:rsidRPr="003A21AC" w:rsidTr="00AC2B23">
        <w:trPr>
          <w:gridAfter w:val="1"/>
          <w:tblCellSpacing w:w="15" w:type="dxa"/>
        </w:trPr>
        <w:tc>
          <w:tcPr>
            <w:tcW w:w="0" w:type="auto"/>
            <w:vAlign w:val="center"/>
            <w:hideMark/>
          </w:tcPr>
          <w:p w:rsidR="00BA4919"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Déterminez les paramètres cinétiques V</w:t>
            </w:r>
            <w:r w:rsidRPr="003A21AC">
              <w:rPr>
                <w:rFonts w:asciiTheme="majorBidi" w:eastAsia="Times New Roman" w:hAnsiTheme="majorBidi" w:cstheme="majorBidi"/>
                <w:sz w:val="24"/>
                <w:szCs w:val="24"/>
                <w:vertAlign w:val="subscript"/>
                <w:lang w:eastAsia="fr-FR"/>
              </w:rPr>
              <w:t>max</w:t>
            </w:r>
            <w:r w:rsidRPr="003A21AC">
              <w:rPr>
                <w:rFonts w:asciiTheme="majorBidi" w:eastAsia="Times New Roman" w:hAnsiTheme="majorBidi" w:cstheme="majorBidi"/>
                <w:sz w:val="24"/>
                <w:szCs w:val="24"/>
                <w:lang w:eastAsia="fr-FR"/>
              </w:rPr>
              <w:t>, K</w:t>
            </w:r>
            <w:r w:rsidRPr="003A21AC">
              <w:rPr>
                <w:rFonts w:asciiTheme="majorBidi" w:eastAsia="Times New Roman" w:hAnsiTheme="majorBidi" w:cstheme="majorBidi"/>
                <w:sz w:val="24"/>
                <w:szCs w:val="24"/>
                <w:vertAlign w:val="subscript"/>
                <w:lang w:eastAsia="fr-FR"/>
              </w:rPr>
              <w:t>M</w:t>
            </w:r>
            <w:r w:rsidRPr="003A21AC">
              <w:rPr>
                <w:rFonts w:asciiTheme="majorBidi" w:eastAsia="Times New Roman" w:hAnsiTheme="majorBidi" w:cstheme="majorBidi"/>
                <w:sz w:val="24"/>
                <w:szCs w:val="24"/>
                <w:lang w:eastAsia="fr-FR"/>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20"/>
              <w:gridCol w:w="1675"/>
            </w:tblGrid>
            <w:tr w:rsidR="00BA4919" w:rsidRPr="006A3F34" w:rsidTr="00AC2B23">
              <w:trPr>
                <w:trHeight w:val="600"/>
                <w:tblCellSpacing w:w="15" w:type="dxa"/>
                <w:jc w:val="center"/>
              </w:trPr>
              <w:tc>
                <w:tcPr>
                  <w:tcW w:w="3150" w:type="pct"/>
                  <w:vAlign w:val="center"/>
                  <w:hideMark/>
                </w:tcPr>
                <w:p w:rsidR="00BA4919" w:rsidRPr="006A3F34" w:rsidRDefault="00BA4919" w:rsidP="00AC2B23">
                  <w:pPr>
                    <w:spacing w:after="0" w:line="240" w:lineRule="auto"/>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V</w:t>
                  </w:r>
                  <w:r w:rsidRPr="006A3F34">
                    <w:rPr>
                      <w:rFonts w:ascii="Times New Roman" w:eastAsia="Times New Roman" w:hAnsi="Times New Roman" w:cs="Times New Roman"/>
                      <w:b/>
                      <w:bCs/>
                      <w:sz w:val="24"/>
                      <w:szCs w:val="24"/>
                      <w:vertAlign w:val="subscript"/>
                      <w:lang w:eastAsia="fr-FR"/>
                    </w:rPr>
                    <w:t>max</w:t>
                  </w:r>
                  <w:r w:rsidRPr="006A3F34">
                    <w:rPr>
                      <w:rFonts w:ascii="Times New Roman" w:eastAsia="Times New Roman" w:hAnsi="Times New Roman" w:cs="Times New Roman"/>
                      <w:b/>
                      <w:bCs/>
                      <w:sz w:val="24"/>
                      <w:szCs w:val="24"/>
                      <w:lang w:eastAsia="fr-FR"/>
                    </w:rPr>
                    <w:t xml:space="preserve"> = 1,69 </w:t>
                  </w:r>
                </w:p>
              </w:tc>
              <w:tc>
                <w:tcPr>
                  <w:tcW w:w="1850" w:type="pct"/>
                  <w:vAlign w:val="center"/>
                  <w:hideMark/>
                </w:tcPr>
                <w:p w:rsidR="00BA4919" w:rsidRPr="006A3F34" w:rsidRDefault="00BA4919" w:rsidP="00AC2B23">
                  <w:pPr>
                    <w:spacing w:after="0" w:line="240" w:lineRule="auto"/>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 xml:space="preserve">    K</w:t>
                  </w:r>
                  <w:r w:rsidRPr="006A3F34">
                    <w:rPr>
                      <w:rFonts w:ascii="Times New Roman" w:eastAsia="Times New Roman" w:hAnsi="Times New Roman" w:cs="Times New Roman"/>
                      <w:b/>
                      <w:bCs/>
                      <w:sz w:val="24"/>
                      <w:szCs w:val="24"/>
                      <w:vertAlign w:val="subscript"/>
                      <w:lang w:eastAsia="fr-FR"/>
                    </w:rPr>
                    <w:t xml:space="preserve">M </w:t>
                  </w:r>
                  <w:r w:rsidRPr="006A3F34">
                    <w:rPr>
                      <w:rFonts w:ascii="Times New Roman" w:eastAsia="Times New Roman" w:hAnsi="Times New Roman" w:cs="Times New Roman"/>
                      <w:b/>
                      <w:bCs/>
                      <w:sz w:val="24"/>
                      <w:szCs w:val="24"/>
                      <w:lang w:eastAsia="fr-FR"/>
                    </w:rPr>
                    <w:t>= 213 µM</w:t>
                  </w:r>
                </w:p>
              </w:tc>
            </w:tr>
          </w:tbl>
          <w:p w:rsidR="00BA4919" w:rsidRDefault="00BA4919" w:rsidP="00AC2B23">
            <w:pPr>
              <w:spacing w:before="100" w:beforeAutospacing="1" w:after="100" w:afterAutospacing="1" w:line="360" w:lineRule="auto"/>
              <w:jc w:val="center"/>
              <w:rPr>
                <w:rFonts w:asciiTheme="majorBidi" w:eastAsia="Times New Roman" w:hAnsiTheme="majorBidi" w:cstheme="majorBidi"/>
                <w:sz w:val="24"/>
                <w:szCs w:val="24"/>
                <w:lang w:eastAsia="fr-FR"/>
              </w:rPr>
            </w:pPr>
            <w:r>
              <w:rPr>
                <w:noProof/>
                <w:lang w:eastAsia="fr-FR"/>
              </w:rPr>
              <w:drawing>
                <wp:inline distT="0" distB="0" distL="0" distR="0" wp14:anchorId="4A9FE803" wp14:editId="7394A722">
                  <wp:extent cx="2352675" cy="1943514"/>
                  <wp:effectExtent l="0" t="0" r="0" b="0"/>
                  <wp:docPr id="160" name="Image 160" descr="Enzymology kinetics parameter kcat KM Vmax Vm catalytic center enzyme Lineweaver Burk enzymologie biochi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zymology kinetics parameter kcat KM Vmax Vm catalytic center enzyme Lineweaver Burk enzymologie biochimej"/>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57288" cy="1947325"/>
                          </a:xfrm>
                          <a:prstGeom prst="rect">
                            <a:avLst/>
                          </a:prstGeom>
                          <a:noFill/>
                          <a:ln>
                            <a:noFill/>
                          </a:ln>
                        </pic:spPr>
                      </pic:pic>
                    </a:graphicData>
                  </a:graphic>
                </wp:inline>
              </w:drawing>
            </w:r>
            <w:r>
              <w:rPr>
                <w:rFonts w:asciiTheme="majorBidi" w:eastAsia="Times New Roman" w:hAnsiTheme="majorBidi" w:cstheme="majorBidi"/>
                <w:sz w:val="24"/>
                <w:szCs w:val="24"/>
                <w:lang w:eastAsia="fr-FR"/>
              </w:rPr>
              <w:t> :</w:t>
            </w:r>
          </w:p>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p>
        </w:tc>
      </w:tr>
      <w:tr w:rsidR="00BA4919" w:rsidRPr="003A21AC" w:rsidTr="00AC2B23">
        <w:trPr>
          <w:tblCellSpacing w:w="15" w:type="dxa"/>
        </w:trPr>
        <w:tc>
          <w:tcPr>
            <w:tcW w:w="0" w:type="auto"/>
            <w:gridSpan w:val="2"/>
            <w:vAlign w:val="center"/>
            <w:hideMark/>
          </w:tcPr>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b/>
                <w:bCs/>
                <w:sz w:val="24"/>
                <w:szCs w:val="24"/>
                <w:lang w:eastAsia="fr-FR"/>
              </w:rPr>
              <w:t>Exercice 0</w:t>
            </w:r>
            <w:r>
              <w:rPr>
                <w:rFonts w:asciiTheme="majorBidi" w:eastAsia="Times New Roman" w:hAnsiTheme="majorBidi" w:cstheme="majorBidi" w:hint="cs"/>
                <w:b/>
                <w:bCs/>
                <w:sz w:val="24"/>
                <w:szCs w:val="24"/>
                <w:rtl/>
                <w:lang w:eastAsia="fr-FR"/>
              </w:rPr>
              <w:t>7</w:t>
            </w:r>
            <w:r w:rsidRPr="003A21AC">
              <w:rPr>
                <w:rFonts w:asciiTheme="majorBidi" w:eastAsia="Times New Roman" w:hAnsiTheme="majorBidi" w:cstheme="majorBidi"/>
                <w:b/>
                <w:bCs/>
                <w:sz w:val="24"/>
                <w:szCs w:val="24"/>
                <w:lang w:eastAsia="fr-FR"/>
              </w:rPr>
              <w:t xml:space="preserve"> : </w:t>
            </w:r>
            <w:r w:rsidRPr="003A21AC">
              <w:rPr>
                <w:rFonts w:asciiTheme="majorBidi" w:eastAsia="Times New Roman" w:hAnsiTheme="majorBidi" w:cstheme="majorBidi"/>
                <w:sz w:val="24"/>
                <w:szCs w:val="24"/>
                <w:lang w:eastAsia="fr-FR"/>
              </w:rPr>
              <w:t>L'étude préliminaire de l'activité de deux enzymes (E1 et E2) vis-à-vis du même substrat donne les résultats suivants: </w:t>
            </w: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3"/>
        <w:gridCol w:w="1298"/>
        <w:gridCol w:w="1500"/>
        <w:gridCol w:w="1500"/>
        <w:gridCol w:w="1500"/>
        <w:gridCol w:w="1515"/>
      </w:tblGrid>
      <w:tr w:rsidR="00BA4919" w:rsidRPr="003A21AC" w:rsidTr="00AC2B23">
        <w:trPr>
          <w:trHeight w:val="375"/>
          <w:tblCellSpacing w:w="15" w:type="dxa"/>
        </w:trPr>
        <w:tc>
          <w:tcPr>
            <w:tcW w:w="1081"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[S</w:t>
            </w:r>
            <w:r w:rsidRPr="003A21AC">
              <w:rPr>
                <w:rFonts w:asciiTheme="majorBidi" w:eastAsia="Times New Roman" w:hAnsiTheme="majorBidi" w:cstheme="majorBidi"/>
                <w:sz w:val="24"/>
                <w:szCs w:val="24"/>
                <w:vertAlign w:val="subscript"/>
                <w:lang w:eastAsia="fr-FR"/>
              </w:rPr>
              <w:t>0</w:t>
            </w:r>
            <w:r w:rsidRPr="003A21AC">
              <w:rPr>
                <w:rFonts w:asciiTheme="majorBidi" w:eastAsia="Times New Roman" w:hAnsiTheme="majorBidi" w:cstheme="majorBidi"/>
                <w:sz w:val="24"/>
                <w:szCs w:val="24"/>
                <w:lang w:eastAsia="fr-FR"/>
              </w:rPr>
              <w:t>] (mM)</w:t>
            </w:r>
          </w:p>
        </w:tc>
        <w:tc>
          <w:tcPr>
            <w:tcW w:w="673"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3</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4</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5</w:t>
            </w:r>
          </w:p>
        </w:tc>
      </w:tr>
      <w:tr w:rsidR="00BA4919" w:rsidRPr="003A21AC" w:rsidTr="00AC2B23">
        <w:trPr>
          <w:trHeight w:val="375"/>
          <w:tblCellSpacing w:w="15" w:type="dxa"/>
        </w:trPr>
        <w:tc>
          <w:tcPr>
            <w:tcW w:w="1081"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E1 vi (µM.min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c>
          <w:tcPr>
            <w:tcW w:w="673"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0,040</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0,078</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0,124</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0,160</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0,205</w:t>
            </w:r>
          </w:p>
        </w:tc>
      </w:tr>
      <w:tr w:rsidR="00BA4919" w:rsidRPr="003A21AC" w:rsidTr="00AC2B23">
        <w:trPr>
          <w:trHeight w:val="375"/>
          <w:tblCellSpacing w:w="15" w:type="dxa"/>
        </w:trPr>
        <w:tc>
          <w:tcPr>
            <w:tcW w:w="1081"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E2 vi (µM.min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c>
          <w:tcPr>
            <w:tcW w:w="673"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0,270</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0,280</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0, 275</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0,280</w:t>
            </w:r>
          </w:p>
        </w:tc>
        <w:tc>
          <w:tcPr>
            <w:tcW w:w="78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0,285</w:t>
            </w: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1"/>
        <w:gridCol w:w="45"/>
      </w:tblGrid>
      <w:tr w:rsidR="00BA4919" w:rsidRPr="003A21AC" w:rsidTr="00AC2B23">
        <w:trPr>
          <w:gridAfter w:val="1"/>
          <w:tblCellSpacing w:w="15" w:type="dxa"/>
        </w:trPr>
        <w:tc>
          <w:tcPr>
            <w:tcW w:w="0" w:type="auto"/>
            <w:vAlign w:val="center"/>
            <w:hideMark/>
          </w:tcPr>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Tracez la courbe vi = f ([S0]). Quelles conclusions pouvez-vous en tirer ? </w:t>
            </w:r>
          </w:p>
        </w:tc>
      </w:tr>
      <w:tr w:rsidR="00BA4919" w:rsidRPr="003A21AC" w:rsidTr="00AC2B23">
        <w:trPr>
          <w:tblCellSpacing w:w="15" w:type="dxa"/>
        </w:trPr>
        <w:tc>
          <w:tcPr>
            <w:tcW w:w="0" w:type="auto"/>
            <w:gridSpan w:val="2"/>
            <w:vAlign w:val="center"/>
            <w:hideMark/>
          </w:tcPr>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b/>
                <w:bCs/>
                <w:sz w:val="24"/>
                <w:szCs w:val="24"/>
                <w:lang w:eastAsia="fr-FR"/>
              </w:rPr>
              <w:t>Exercice 0</w:t>
            </w:r>
            <w:r>
              <w:rPr>
                <w:rFonts w:asciiTheme="majorBidi" w:eastAsia="Times New Roman" w:hAnsiTheme="majorBidi" w:cstheme="majorBidi" w:hint="cs"/>
                <w:b/>
                <w:bCs/>
                <w:sz w:val="24"/>
                <w:szCs w:val="24"/>
                <w:rtl/>
                <w:lang w:eastAsia="fr-FR"/>
              </w:rPr>
              <w:t>8</w:t>
            </w:r>
            <w:r w:rsidRPr="003A21AC">
              <w:rPr>
                <w:rFonts w:asciiTheme="majorBidi" w:eastAsia="Times New Roman" w:hAnsiTheme="majorBidi" w:cstheme="majorBidi"/>
                <w:b/>
                <w:bCs/>
                <w:sz w:val="24"/>
                <w:szCs w:val="24"/>
                <w:lang w:eastAsia="fr-FR"/>
              </w:rPr>
              <w:t xml:space="preserve"> : </w:t>
            </w:r>
            <w:r w:rsidRPr="003A21AC">
              <w:rPr>
                <w:rFonts w:asciiTheme="majorBidi" w:eastAsia="Times New Roman" w:hAnsiTheme="majorBidi" w:cstheme="majorBidi"/>
                <w:sz w:val="24"/>
                <w:szCs w:val="24"/>
                <w:lang w:eastAsia="fr-FR"/>
              </w:rPr>
              <w:t>D'une part, on a purifié une isomérase. D'autre part, on a cloné la séquence codant cette isomérase dans un vecteur d'expression et transformé des bactéries. On a fait une culture de ces bactéries et induit la synthèse protéique. Enfin, de l'extrait brut bactérien obtenu, une enzyme recombinante a été purifiée que l'on appelle l'enzyme inconnue.</w:t>
            </w:r>
          </w:p>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On étudie la réaction d'isomérisation d'un substrat S en un produit P, en présence : </w:t>
            </w:r>
          </w:p>
          <w:p w:rsidR="00BA4919" w:rsidRPr="003A21AC" w:rsidRDefault="00BA4919" w:rsidP="00BA4919">
            <w:pPr>
              <w:numPr>
                <w:ilvl w:val="0"/>
                <w:numId w:val="16"/>
              </w:num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1ère expérience : de l'isomérase seule</w:t>
            </w:r>
          </w:p>
          <w:p w:rsidR="00BA4919" w:rsidRPr="003A21AC" w:rsidRDefault="00BA4919" w:rsidP="00BA4919">
            <w:pPr>
              <w:numPr>
                <w:ilvl w:val="0"/>
                <w:numId w:val="16"/>
              </w:num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2éme expérience : de l'isomérase ET de l'enzyme inconnue</w:t>
            </w:r>
          </w:p>
          <w:p w:rsidR="00BA4919"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lastRenderedPageBreak/>
              <w:t>Pour chaque expérience, on mesure la vitesse initiale de la réaction (exprimée en nM.s-1) pour différentes concentrations [S0] du substrat. Les résultats sont résumés dans le tableau suivant : </w:t>
            </w:r>
          </w:p>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1"/>
        <w:gridCol w:w="3740"/>
        <w:gridCol w:w="3755"/>
      </w:tblGrid>
      <w:tr w:rsidR="00BA4919" w:rsidRPr="003A21AC" w:rsidTr="00AC2B23">
        <w:trPr>
          <w:trHeight w:val="375"/>
          <w:tblCellSpacing w:w="15" w:type="dxa"/>
        </w:trPr>
        <w:tc>
          <w:tcPr>
            <w:tcW w:w="1000" w:type="pct"/>
            <w:vMerge w:val="restar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[S</w:t>
            </w:r>
            <w:r w:rsidRPr="003A21AC">
              <w:rPr>
                <w:rFonts w:asciiTheme="majorBidi" w:eastAsia="Times New Roman" w:hAnsiTheme="majorBidi" w:cstheme="majorBidi"/>
                <w:sz w:val="24"/>
                <w:szCs w:val="24"/>
                <w:vertAlign w:val="subscript"/>
                <w:lang w:eastAsia="fr-FR"/>
              </w:rPr>
              <w:t>0</w:t>
            </w:r>
            <w:r w:rsidRPr="003A21AC">
              <w:rPr>
                <w:rFonts w:asciiTheme="majorBidi" w:eastAsia="Times New Roman" w:hAnsiTheme="majorBidi" w:cstheme="majorBidi"/>
                <w:sz w:val="24"/>
                <w:szCs w:val="24"/>
                <w:lang w:eastAsia="fr-FR"/>
              </w:rPr>
              <w:t>] (µM)</w:t>
            </w:r>
          </w:p>
        </w:tc>
        <w:tc>
          <w:tcPr>
            <w:tcW w:w="4000" w:type="pct"/>
            <w:gridSpan w:val="2"/>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vi (nM.s</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r>
      <w:tr w:rsidR="00BA4919" w:rsidRPr="003A21AC" w:rsidTr="00AC2B23">
        <w:trPr>
          <w:trHeight w:val="525"/>
          <w:tblCellSpacing w:w="15" w:type="dxa"/>
        </w:trPr>
        <w:tc>
          <w:tcPr>
            <w:tcW w:w="0" w:type="auto"/>
            <w:vMerge/>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p>
        </w:tc>
        <w:tc>
          <w:tcPr>
            <w:tcW w:w="200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1ère expérience : [Isomérase] = 10 pM</w:t>
            </w:r>
          </w:p>
        </w:tc>
        <w:tc>
          <w:tcPr>
            <w:tcW w:w="2000" w:type="pct"/>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2è expérience : [Isomérase] = 10 pM + [E</w:t>
            </w:r>
            <w:r w:rsidRPr="003A21AC">
              <w:rPr>
                <w:rFonts w:asciiTheme="majorBidi" w:eastAsia="Times New Roman" w:hAnsiTheme="majorBidi" w:cstheme="majorBidi"/>
                <w:sz w:val="24"/>
                <w:szCs w:val="24"/>
                <w:vertAlign w:val="subscript"/>
                <w:lang w:eastAsia="fr-FR"/>
              </w:rPr>
              <w:t>inc</w:t>
            </w:r>
            <w:r w:rsidRPr="003A21AC">
              <w:rPr>
                <w:rFonts w:asciiTheme="majorBidi" w:eastAsia="Times New Roman" w:hAnsiTheme="majorBidi" w:cstheme="majorBidi"/>
                <w:sz w:val="24"/>
                <w:szCs w:val="24"/>
                <w:lang w:eastAsia="fr-FR"/>
              </w:rPr>
              <w:t>] = 10 pM</w:t>
            </w:r>
          </w:p>
        </w:tc>
      </w:tr>
      <w:tr w:rsidR="00BA4919" w:rsidRPr="003A21AC" w:rsidTr="00AC2B23">
        <w:trPr>
          <w:tblCellSpacing w:w="15" w:type="dxa"/>
        </w:trPr>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1,2</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2,4</w:t>
            </w:r>
          </w:p>
        </w:tc>
      </w:tr>
      <w:tr w:rsidR="00BA4919" w:rsidRPr="003A21AC" w:rsidTr="00AC2B23">
        <w:trPr>
          <w:tblCellSpacing w:w="15" w:type="dxa"/>
        </w:trPr>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0,4</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1,6</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3,2</w:t>
            </w:r>
          </w:p>
        </w:tc>
      </w:tr>
      <w:tr w:rsidR="00BA4919" w:rsidRPr="003A21AC" w:rsidTr="00AC2B23">
        <w:trPr>
          <w:tblCellSpacing w:w="15" w:type="dxa"/>
        </w:trPr>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2,1</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4,2</w:t>
            </w:r>
          </w:p>
        </w:tc>
      </w:tr>
      <w:tr w:rsidR="00BA4919" w:rsidRPr="003A21AC" w:rsidTr="00AC2B23">
        <w:trPr>
          <w:tblCellSpacing w:w="15" w:type="dxa"/>
        </w:trPr>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2,3</w:t>
            </w:r>
          </w:p>
        </w:tc>
        <w:tc>
          <w:tcPr>
            <w:tcW w:w="0" w:type="auto"/>
            <w:vAlign w:val="center"/>
            <w:hideMark/>
          </w:tcPr>
          <w:p w:rsidR="00BA4919" w:rsidRPr="003A21AC" w:rsidRDefault="00BA4919" w:rsidP="00AC2B23">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4,6</w:t>
            </w: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BA4919" w:rsidRPr="003A21AC" w:rsidTr="00AC2B23">
        <w:trPr>
          <w:tblCellSpacing w:w="15" w:type="dxa"/>
        </w:trPr>
        <w:tc>
          <w:tcPr>
            <w:tcW w:w="0" w:type="auto"/>
            <w:vAlign w:val="center"/>
            <w:hideMark/>
          </w:tcPr>
          <w:p w:rsidR="00BA4919" w:rsidRPr="003A21AC" w:rsidRDefault="00BA4919" w:rsidP="00AC2B23">
            <w:pPr>
              <w:spacing w:before="100" w:beforeAutospacing="1" w:after="100" w:afterAutospacing="1" w:line="360" w:lineRule="auto"/>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 Pour chaque expérience, déterminez les paramètres cinétiques V</w:t>
            </w:r>
            <w:r w:rsidRPr="003A21AC">
              <w:rPr>
                <w:rFonts w:asciiTheme="majorBidi" w:eastAsia="Times New Roman" w:hAnsiTheme="majorBidi" w:cstheme="majorBidi"/>
                <w:sz w:val="24"/>
                <w:szCs w:val="24"/>
                <w:vertAlign w:val="subscript"/>
                <w:lang w:eastAsia="fr-FR"/>
              </w:rPr>
              <w:t>max</w:t>
            </w:r>
            <w:r w:rsidRPr="003A21AC">
              <w:rPr>
                <w:rFonts w:asciiTheme="majorBidi" w:eastAsia="Times New Roman" w:hAnsiTheme="majorBidi" w:cstheme="majorBidi"/>
                <w:sz w:val="24"/>
                <w:szCs w:val="24"/>
                <w:lang w:eastAsia="fr-FR"/>
              </w:rPr>
              <w:t xml:space="preserve"> et K</w:t>
            </w:r>
            <w:r w:rsidRPr="003A21AC">
              <w:rPr>
                <w:rFonts w:asciiTheme="majorBidi" w:eastAsia="Times New Roman" w:hAnsiTheme="majorBidi" w:cstheme="majorBidi"/>
                <w:sz w:val="24"/>
                <w:szCs w:val="24"/>
                <w:vertAlign w:val="subscript"/>
                <w:lang w:eastAsia="fr-FR"/>
              </w:rPr>
              <w:t>M</w:t>
            </w:r>
            <w:r w:rsidRPr="003A21AC">
              <w:rPr>
                <w:rFonts w:asciiTheme="majorBidi" w:eastAsia="Times New Roman" w:hAnsiTheme="majorBidi" w:cstheme="majorBidi"/>
                <w:sz w:val="24"/>
                <w:szCs w:val="24"/>
                <w:lang w:eastAsia="fr-FR"/>
              </w:rPr>
              <w:t>, à partir de la représentation des doubles inverses.</w:t>
            </w:r>
            <w:r w:rsidRPr="003A21AC">
              <w:rPr>
                <w:rFonts w:asciiTheme="majorBidi" w:eastAsia="Times New Roman" w:hAnsiTheme="majorBidi" w:cstheme="majorBidi"/>
                <w:sz w:val="24"/>
                <w:szCs w:val="24"/>
                <w:lang w:eastAsia="fr-FR"/>
              </w:rPr>
              <w:br/>
              <w:t>3. Un seul paramètre cinétique diffère entre les 2 expériences (d'un facteur 2). 4. En conclusion, l'enzyme inconnue dont le gène a été cloné est-elle bien l'isomérase ?</w:t>
            </w:r>
          </w:p>
        </w:tc>
      </w:tr>
      <w:tr w:rsidR="00BA4919" w:rsidRPr="003A21AC" w:rsidTr="00AC2B23">
        <w:trPr>
          <w:tblCellSpacing w:w="15" w:type="dxa"/>
        </w:trPr>
        <w:tc>
          <w:tcPr>
            <w:tcW w:w="0" w:type="auto"/>
            <w:vAlign w:val="center"/>
            <w:hideMark/>
          </w:tcPr>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b/>
                <w:bCs/>
                <w:sz w:val="24"/>
                <w:szCs w:val="24"/>
                <w:lang w:eastAsia="fr-FR"/>
              </w:rPr>
              <w:t>Exercice 0</w:t>
            </w:r>
            <w:r>
              <w:rPr>
                <w:rFonts w:asciiTheme="majorBidi" w:eastAsia="Times New Roman" w:hAnsiTheme="majorBidi" w:cstheme="majorBidi" w:hint="cs"/>
                <w:b/>
                <w:bCs/>
                <w:sz w:val="24"/>
                <w:szCs w:val="24"/>
                <w:rtl/>
                <w:lang w:eastAsia="fr-FR"/>
              </w:rPr>
              <w:t>9</w:t>
            </w:r>
            <w:r w:rsidRPr="003A21AC">
              <w:rPr>
                <w:rFonts w:asciiTheme="majorBidi" w:eastAsia="Times New Roman" w:hAnsiTheme="majorBidi" w:cstheme="majorBidi"/>
                <w:b/>
                <w:bCs/>
                <w:sz w:val="24"/>
                <w:szCs w:val="24"/>
                <w:lang w:eastAsia="fr-FR"/>
              </w:rPr>
              <w:t xml:space="preserve"> : </w:t>
            </w:r>
            <w:r w:rsidRPr="003A21AC">
              <w:rPr>
                <w:rFonts w:asciiTheme="majorBidi" w:eastAsia="Times New Roman" w:hAnsiTheme="majorBidi" w:cstheme="majorBidi"/>
                <w:sz w:val="24"/>
                <w:szCs w:val="24"/>
                <w:lang w:eastAsia="fr-FR"/>
              </w:rPr>
              <w:t>La phosphatase alcaline catalyse l'hydrolyse des esters de l'acide ortho-phosphorique. Pour suivre l'activité enzymatique, on utilise un substrat synthétique, le paranitrophénol-phosphate (M. M. = 371 g.mol</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qui libère du paranitrophénol (M. M. = 139 g.mol</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qui absorbe à 410 nm avec un coefficient d'extinction pondéral: ε</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xml:space="preserve"> = 1260 g</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.100 mL.cm</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xml:space="preserve">.  </w:t>
            </w:r>
          </w:p>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Chaque réaction est effectuée dans un volume réactionnel de 10 ml contenant 0,2 ml d'enzyme à une concentration initiale de 10 mg/ml.</w:t>
            </w:r>
          </w:p>
          <w:p w:rsidR="00BA4919" w:rsidRPr="003A21AC"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On obtient les résultats suivants (longueur du trajet optique = 1 cm) : </w:t>
            </w: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0"/>
        <w:gridCol w:w="797"/>
        <w:gridCol w:w="797"/>
        <w:gridCol w:w="797"/>
        <w:gridCol w:w="797"/>
        <w:gridCol w:w="797"/>
        <w:gridCol w:w="797"/>
        <w:gridCol w:w="812"/>
      </w:tblGrid>
      <w:tr w:rsidR="00BA4919" w:rsidRPr="003A21AC" w:rsidTr="00AC2B23">
        <w:trPr>
          <w:trHeight w:val="375"/>
          <w:tblCellSpacing w:w="15" w:type="dxa"/>
        </w:trPr>
        <w:tc>
          <w:tcPr>
            <w:tcW w:w="11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[S</w:t>
            </w:r>
            <w:r w:rsidRPr="003A21AC">
              <w:rPr>
                <w:rFonts w:asciiTheme="majorBidi" w:eastAsia="Times New Roman" w:hAnsiTheme="majorBidi" w:cstheme="majorBidi"/>
                <w:sz w:val="24"/>
                <w:szCs w:val="24"/>
                <w:vertAlign w:val="subscript"/>
                <w:lang w:eastAsia="fr-FR"/>
              </w:rPr>
              <w:t>0</w:t>
            </w:r>
            <w:r w:rsidRPr="003A21AC">
              <w:rPr>
                <w:rFonts w:asciiTheme="majorBidi" w:eastAsia="Times New Roman" w:hAnsiTheme="majorBidi" w:cstheme="majorBidi"/>
                <w:sz w:val="24"/>
                <w:szCs w:val="24"/>
                <w:lang w:eastAsia="fr-FR"/>
              </w:rPr>
              <w:t>] (mg/tube)</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0,26</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0,39</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0,65</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1,50</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1,95</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3,80</w:t>
            </w:r>
          </w:p>
        </w:tc>
      </w:tr>
      <w:tr w:rsidR="00BA4919" w:rsidRPr="003A21AC" w:rsidTr="00AC2B23">
        <w:trPr>
          <w:trHeight w:val="375"/>
          <w:tblCellSpacing w:w="15" w:type="dxa"/>
        </w:trPr>
        <w:tc>
          <w:tcPr>
            <w:tcW w:w="11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vi (U.DO.min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0,147</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0,167</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0,190</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0,212</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0,231</w:t>
            </w:r>
          </w:p>
        </w:tc>
        <w:tc>
          <w:tcPr>
            <w:tcW w:w="550" w:type="pct"/>
            <w:vAlign w:val="center"/>
            <w:hideMark/>
          </w:tcPr>
          <w:p w:rsidR="00BA4919" w:rsidRPr="003A21AC" w:rsidRDefault="00BA4919" w:rsidP="00AC2B23">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0,238</w:t>
            </w:r>
          </w:p>
        </w:tc>
      </w:tr>
    </w:tbl>
    <w:p w:rsidR="00BA4919" w:rsidRPr="003A21AC" w:rsidRDefault="00BA4919" w:rsidP="00BA4919">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BA4919" w:rsidRPr="003A21AC" w:rsidTr="00AC2B23">
        <w:trPr>
          <w:tblCellSpacing w:w="15" w:type="dxa"/>
        </w:trPr>
        <w:tc>
          <w:tcPr>
            <w:tcW w:w="0" w:type="auto"/>
            <w:vAlign w:val="center"/>
            <w:hideMark/>
          </w:tcPr>
          <w:p w:rsidR="00BA4919" w:rsidRDefault="00BA4919" w:rsidP="00AC2B23">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Déterminez les valeurs des paramètres cinétiques de cette enzyme vis-à-vis de ce substrat (on exprimera la concentration en molarité). </w:t>
            </w:r>
          </w:p>
          <w:p w:rsidR="00BA4919" w:rsidRPr="006A3F34" w:rsidRDefault="00BA4919" w:rsidP="00AC2B23">
            <w:pPr>
              <w:spacing w:before="100" w:beforeAutospacing="1" w:after="100" w:afterAutospacing="1"/>
              <w:jc w:val="both"/>
              <w:rPr>
                <w:rFonts w:ascii="Times New Roman" w:eastAsia="Times New Roman" w:hAnsi="Times New Roman" w:cs="Times New Roman"/>
                <w:sz w:val="24"/>
                <w:szCs w:val="24"/>
                <w:lang w:eastAsia="fr-FR"/>
              </w:rPr>
            </w:pPr>
            <w:r w:rsidRPr="006A3F34">
              <w:rPr>
                <w:rFonts w:asciiTheme="majorBidi" w:eastAsia="Times New Roman" w:hAnsiTheme="majorBidi" w:cstheme="majorBidi"/>
                <w:b/>
                <w:bCs/>
                <w:sz w:val="24"/>
                <w:szCs w:val="24"/>
                <w:lang w:eastAsia="fr-FR"/>
              </w:rPr>
              <w:lastRenderedPageBreak/>
              <w:t xml:space="preserve">Exercices </w:t>
            </w:r>
            <w:r>
              <w:rPr>
                <w:rFonts w:asciiTheme="majorBidi" w:eastAsia="Times New Roman" w:hAnsiTheme="majorBidi" w:cstheme="majorBidi" w:hint="cs"/>
                <w:b/>
                <w:bCs/>
                <w:sz w:val="24"/>
                <w:szCs w:val="24"/>
                <w:rtl/>
                <w:lang w:eastAsia="fr-FR"/>
              </w:rPr>
              <w:t>10</w:t>
            </w:r>
            <w:r w:rsidRPr="006A3F34">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 xml:space="preserve"> </w:t>
            </w:r>
            <w:r w:rsidRPr="006A3F34">
              <w:rPr>
                <w:rFonts w:ascii="Times New Roman" w:eastAsia="Times New Roman" w:hAnsi="Times New Roman" w:cs="Times New Roman"/>
                <w:sz w:val="24"/>
                <w:szCs w:val="24"/>
                <w:lang w:eastAsia="fr-FR"/>
              </w:rPr>
              <w:t>Dans une expérience, on détermine les v</w:t>
            </w:r>
            <w:r w:rsidRPr="006A3F34">
              <w:rPr>
                <w:rFonts w:ascii="Times New Roman" w:eastAsia="Times New Roman" w:hAnsi="Times New Roman" w:cs="Times New Roman"/>
                <w:sz w:val="24"/>
                <w:szCs w:val="24"/>
                <w:vertAlign w:val="subscript"/>
                <w:lang w:eastAsia="fr-FR"/>
              </w:rPr>
              <w:t>0</w:t>
            </w:r>
            <w:r w:rsidRPr="006A3F34">
              <w:rPr>
                <w:rFonts w:ascii="Times New Roman" w:eastAsia="Times New Roman" w:hAnsi="Times New Roman" w:cs="Times New Roman"/>
                <w:sz w:val="24"/>
                <w:szCs w:val="24"/>
                <w:lang w:eastAsia="fr-FR"/>
              </w:rPr>
              <w:t xml:space="preserve"> en fonction de la concentration de substrat (S), et on obtient les résultats suivants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4"/>
              <w:gridCol w:w="2693"/>
            </w:tblGrid>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[S] µmoles.L</w:t>
                  </w:r>
                  <w:r w:rsidRPr="006A3F34">
                    <w:rPr>
                      <w:rFonts w:ascii="Times New Roman" w:eastAsia="Times New Roman" w:hAnsi="Times New Roman" w:cs="Times New Roman"/>
                      <w:b/>
                      <w:bCs/>
                      <w:sz w:val="24"/>
                      <w:szCs w:val="24"/>
                      <w:vertAlign w:val="superscript"/>
                      <w:lang w:eastAsia="fr-FR"/>
                    </w:rPr>
                    <w:t>-1</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V</w:t>
                  </w:r>
                  <w:r w:rsidRPr="006A3F34">
                    <w:rPr>
                      <w:rFonts w:ascii="Times New Roman" w:eastAsia="Times New Roman" w:hAnsi="Times New Roman" w:cs="Times New Roman"/>
                      <w:b/>
                      <w:bCs/>
                      <w:sz w:val="24"/>
                      <w:szCs w:val="24"/>
                      <w:vertAlign w:val="subscript"/>
                      <w:lang w:eastAsia="fr-FR"/>
                    </w:rPr>
                    <w:t xml:space="preserve">0    </w:t>
                  </w:r>
                  <w:r w:rsidRPr="006A3F34">
                    <w:rPr>
                      <w:rFonts w:ascii="Times New Roman" w:eastAsia="Times New Roman" w:hAnsi="Times New Roman" w:cs="Times New Roman"/>
                      <w:b/>
                      <w:bCs/>
                      <w:sz w:val="24"/>
                      <w:szCs w:val="24"/>
                      <w:lang w:eastAsia="fr-FR"/>
                    </w:rPr>
                    <w:t>nkat.L</w:t>
                  </w:r>
                  <w:r w:rsidRPr="006A3F34">
                    <w:rPr>
                      <w:rFonts w:ascii="Times New Roman" w:eastAsia="Times New Roman" w:hAnsi="Times New Roman" w:cs="Times New Roman"/>
                      <w:b/>
                      <w:bCs/>
                      <w:sz w:val="24"/>
                      <w:szCs w:val="24"/>
                      <w:vertAlign w:val="superscript"/>
                      <w:lang w:eastAsia="fr-FR"/>
                    </w:rPr>
                    <w:t>-1</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16.7</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2</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28.6</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5</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50</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10</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66.7</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40</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88.9</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50</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90.9</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100</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95.2</w:t>
                  </w:r>
                </w:p>
              </w:tc>
            </w:tr>
            <w:tr w:rsidR="00BA4919" w:rsidRPr="006A3F34" w:rsidTr="00AC2B23">
              <w:trPr>
                <w:tblCellSpacing w:w="15" w:type="dxa"/>
                <w:jc w:val="center"/>
              </w:trPr>
              <w:tc>
                <w:tcPr>
                  <w:tcW w:w="2599"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200</w:t>
                  </w:r>
                </w:p>
              </w:tc>
              <w:tc>
                <w:tcPr>
                  <w:tcW w:w="2648" w:type="dxa"/>
                  <w:vAlign w:val="center"/>
                  <w:hideMark/>
                </w:tcPr>
                <w:p w:rsidR="00BA4919" w:rsidRPr="006A3F34" w:rsidRDefault="00BA4919" w:rsidP="00AC2B23">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97.6</w:t>
                  </w:r>
                </w:p>
              </w:tc>
            </w:tr>
          </w:tbl>
          <w:p w:rsidR="00BA4919" w:rsidRDefault="00BA4919" w:rsidP="00AC2B23">
            <w:p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w:t>
            </w:r>
            <w:r w:rsidRPr="003A21AC">
              <w:rPr>
                <w:rFonts w:asciiTheme="majorBidi" w:eastAsia="Times New Roman" w:hAnsiTheme="majorBidi" w:cstheme="majorBidi"/>
                <w:sz w:val="24"/>
                <w:szCs w:val="24"/>
                <w:lang w:eastAsia="fr-FR"/>
              </w:rPr>
              <w:t>éterminez les paramètres cinétiques V</w:t>
            </w:r>
            <w:r w:rsidRPr="003A21AC">
              <w:rPr>
                <w:rFonts w:asciiTheme="majorBidi" w:eastAsia="Times New Roman" w:hAnsiTheme="majorBidi" w:cstheme="majorBidi"/>
                <w:sz w:val="24"/>
                <w:szCs w:val="24"/>
                <w:vertAlign w:val="subscript"/>
                <w:lang w:eastAsia="fr-FR"/>
              </w:rPr>
              <w:t>max</w:t>
            </w:r>
            <w:r w:rsidRPr="003A21AC">
              <w:rPr>
                <w:rFonts w:asciiTheme="majorBidi" w:eastAsia="Times New Roman" w:hAnsiTheme="majorBidi" w:cstheme="majorBidi"/>
                <w:sz w:val="24"/>
                <w:szCs w:val="24"/>
                <w:lang w:eastAsia="fr-FR"/>
              </w:rPr>
              <w:t xml:space="preserve"> et K</w:t>
            </w:r>
            <w:r w:rsidRPr="003A21AC">
              <w:rPr>
                <w:rFonts w:asciiTheme="majorBidi" w:eastAsia="Times New Roman" w:hAnsiTheme="majorBidi" w:cstheme="majorBidi"/>
                <w:sz w:val="24"/>
                <w:szCs w:val="24"/>
                <w:vertAlign w:val="subscript"/>
                <w:lang w:eastAsia="fr-FR"/>
              </w:rPr>
              <w:t>M</w:t>
            </w:r>
            <w:r w:rsidRPr="003A21AC">
              <w:rPr>
                <w:rFonts w:asciiTheme="majorBidi" w:eastAsia="Times New Roman" w:hAnsiTheme="majorBidi" w:cstheme="majorBidi"/>
                <w:sz w:val="24"/>
                <w:szCs w:val="24"/>
                <w:lang w:eastAsia="fr-FR"/>
              </w:rPr>
              <w:t>, à partir de la représentation des doubles inverses.</w:t>
            </w:r>
            <w:r w:rsidRPr="003A21AC">
              <w:rPr>
                <w:rFonts w:asciiTheme="majorBidi" w:eastAsia="Times New Roman" w:hAnsiTheme="majorBidi" w:cstheme="majorBidi"/>
                <w:sz w:val="24"/>
                <w:szCs w:val="24"/>
                <w:lang w:eastAsia="fr-FR"/>
              </w:rPr>
              <w:br/>
            </w:r>
          </w:p>
          <w:p w:rsidR="00CB2609"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p w:rsidR="00CB2609"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p w:rsidR="00CB2609"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p w:rsidR="00CB2609"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p w:rsidR="00CB2609"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p w:rsidR="00CB2609"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p w:rsidR="00CB2609"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p w:rsidR="00CB2609" w:rsidRPr="003A21AC" w:rsidRDefault="00CB2609" w:rsidP="00AC2B23">
            <w:pPr>
              <w:spacing w:before="100" w:beforeAutospacing="1" w:after="100" w:afterAutospacing="1" w:line="360" w:lineRule="auto"/>
              <w:rPr>
                <w:rFonts w:asciiTheme="majorBidi" w:eastAsia="Times New Roman" w:hAnsiTheme="majorBidi" w:cstheme="majorBidi"/>
                <w:sz w:val="24"/>
                <w:szCs w:val="24"/>
                <w:lang w:eastAsia="fr-FR"/>
              </w:rPr>
            </w:pPr>
          </w:p>
        </w:tc>
      </w:tr>
    </w:tbl>
    <w:p w:rsidR="00BA4919" w:rsidRDefault="00BA4919" w:rsidP="00BA4919">
      <w:pPr>
        <w:spacing w:after="0"/>
      </w:pPr>
      <w:r>
        <w:rPr>
          <w:rFonts w:asciiTheme="majorBidi" w:eastAsia="Arial" w:hAnsiTheme="majorBidi" w:cstheme="majorBidi"/>
          <w:sz w:val="24"/>
          <w:szCs w:val="24"/>
        </w:rPr>
        <w:lastRenderedPageBreak/>
        <w:t xml:space="preserve">   </w:t>
      </w:r>
    </w:p>
    <w:p w:rsidR="00BA4919" w:rsidRDefault="00BA4919" w:rsidP="00BA4919">
      <w:pPr>
        <w:pStyle w:val="Titre1"/>
        <w:ind w:right="4"/>
        <w:jc w:val="center"/>
        <w:rPr>
          <w:rFonts w:asciiTheme="majorBidi" w:hAnsiTheme="majorBidi"/>
          <w:b/>
          <w:bCs/>
          <w:color w:val="auto"/>
          <w:sz w:val="28"/>
          <w:szCs w:val="28"/>
        </w:rPr>
      </w:pPr>
      <w:r w:rsidRPr="00472C68">
        <w:rPr>
          <w:rFonts w:asciiTheme="majorBidi" w:hAnsiTheme="majorBidi"/>
          <w:b/>
          <w:bCs/>
          <w:color w:val="auto"/>
          <w:sz w:val="28"/>
          <w:szCs w:val="28"/>
        </w:rPr>
        <w:lastRenderedPageBreak/>
        <w:t>TD n° 03 :</w:t>
      </w:r>
    </w:p>
    <w:p w:rsidR="00BA4919" w:rsidRDefault="00BA4919" w:rsidP="00BA4919">
      <w:pPr>
        <w:pStyle w:val="Titre1"/>
        <w:ind w:right="4"/>
        <w:jc w:val="center"/>
        <w:rPr>
          <w:rFonts w:asciiTheme="majorBidi" w:hAnsiTheme="majorBidi"/>
          <w:b/>
          <w:bCs/>
          <w:color w:val="auto"/>
          <w:sz w:val="28"/>
          <w:szCs w:val="28"/>
        </w:rPr>
      </w:pPr>
      <w:r w:rsidRPr="00472C68">
        <w:rPr>
          <w:rFonts w:asciiTheme="majorBidi" w:hAnsiTheme="majorBidi"/>
          <w:b/>
          <w:bCs/>
          <w:color w:val="auto"/>
          <w:sz w:val="28"/>
          <w:szCs w:val="28"/>
        </w:rPr>
        <w:t xml:space="preserve"> (Cinétique enzymatique à un substrat – présence d’inhibiteurs)</w:t>
      </w:r>
    </w:p>
    <w:p w:rsidR="00BA4919" w:rsidRPr="00185B30" w:rsidRDefault="00BA4919" w:rsidP="00BA4919"/>
    <w:p w:rsidR="00BA4919" w:rsidRDefault="00BA4919" w:rsidP="00BA4919">
      <w:pPr>
        <w:spacing w:after="0" w:line="259" w:lineRule="auto"/>
        <w:ind w:left="665"/>
      </w:pPr>
      <w:r>
        <w:t xml:space="preserve"> </w:t>
      </w:r>
      <w:r>
        <w:rPr>
          <w:rFonts w:ascii="Times New Roman" w:eastAsia="Times New Roman" w:hAnsi="Times New Roman" w:cs="Times New Roman"/>
          <w:b/>
        </w:rPr>
        <w:t xml:space="preserve">Exercice 01 :  </w:t>
      </w:r>
    </w:p>
    <w:p w:rsidR="00BA4919" w:rsidRDefault="00BA4919" w:rsidP="00BA4919">
      <w:pPr>
        <w:spacing w:after="5" w:line="266" w:lineRule="auto"/>
        <w:ind w:left="663"/>
      </w:pPr>
      <w:r>
        <w:t xml:space="preserve">Les résultats suivants sont obtenus au cours d’une réaction enzymatique, (1) en l’absence d’inhibiteur, (2) et (3) en présence de deux inhibiteurs différents à la concentration 5 mM. (E) est le même dans chaque expérience. </w:t>
      </w:r>
    </w:p>
    <w:tbl>
      <w:tblPr>
        <w:tblStyle w:val="TableGrid"/>
        <w:tblW w:w="7281" w:type="dxa"/>
        <w:jc w:val="center"/>
        <w:tblInd w:w="0" w:type="dxa"/>
        <w:tblCellMar>
          <w:top w:w="134" w:type="dxa"/>
          <w:left w:w="137" w:type="dxa"/>
          <w:bottom w:w="6" w:type="dxa"/>
          <w:right w:w="77" w:type="dxa"/>
        </w:tblCellMar>
        <w:tblLook w:val="04A0" w:firstRow="1" w:lastRow="0" w:firstColumn="1" w:lastColumn="0" w:noHBand="0" w:noVBand="1"/>
      </w:tblPr>
      <w:tblGrid>
        <w:gridCol w:w="1040"/>
        <w:gridCol w:w="1995"/>
        <w:gridCol w:w="2189"/>
        <w:gridCol w:w="2057"/>
      </w:tblGrid>
      <w:tr w:rsidR="00BA4919" w:rsidTr="00AC2B23">
        <w:trPr>
          <w:trHeight w:val="804"/>
          <w:jc w:val="center"/>
        </w:trPr>
        <w:tc>
          <w:tcPr>
            <w:tcW w:w="103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5"/>
            </w:pPr>
            <w:r>
              <w:t xml:space="preserve">S (mM) </w:t>
            </w:r>
          </w:p>
        </w:tc>
        <w:tc>
          <w:tcPr>
            <w:tcW w:w="1995"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after="96" w:line="259" w:lineRule="auto"/>
            </w:pPr>
            <w:r>
              <w:t xml:space="preserve">(1) v (μ mol/ml/s) </w:t>
            </w:r>
          </w:p>
          <w:p w:rsidR="00BA4919" w:rsidRDefault="00BA4919" w:rsidP="00AC2B23">
            <w:pPr>
              <w:spacing w:line="259" w:lineRule="auto"/>
              <w:ind w:right="237"/>
              <w:jc w:val="center"/>
            </w:pPr>
            <w:r>
              <w:t xml:space="preserve"> </w:t>
            </w:r>
          </w:p>
        </w:tc>
        <w:tc>
          <w:tcPr>
            <w:tcW w:w="218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after="96" w:line="259" w:lineRule="auto"/>
              <w:ind w:right="61"/>
              <w:jc w:val="center"/>
            </w:pPr>
            <w:r>
              <w:t xml:space="preserve">(2) v (μ mol/ml/s) </w:t>
            </w:r>
          </w:p>
          <w:p w:rsidR="00BA4919" w:rsidRDefault="00BA4919" w:rsidP="00AC2B23">
            <w:pPr>
              <w:spacing w:line="259" w:lineRule="auto"/>
              <w:jc w:val="center"/>
            </w:pPr>
            <w:r>
              <w:t xml:space="preserve"> </w:t>
            </w:r>
          </w:p>
        </w:tc>
        <w:tc>
          <w:tcPr>
            <w:tcW w:w="2057"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after="96" w:line="259" w:lineRule="auto"/>
              <w:ind w:left="31"/>
            </w:pPr>
            <w:r>
              <w:t xml:space="preserve">(3) v (μ mol/ml/s) </w:t>
            </w:r>
          </w:p>
          <w:p w:rsidR="00BA4919" w:rsidRDefault="00BA4919" w:rsidP="00AC2B23">
            <w:pPr>
              <w:spacing w:line="259" w:lineRule="auto"/>
              <w:ind w:right="3"/>
              <w:jc w:val="center"/>
            </w:pPr>
            <w:r>
              <w:t xml:space="preserve"> </w:t>
            </w:r>
          </w:p>
        </w:tc>
      </w:tr>
      <w:tr w:rsidR="00BA4919" w:rsidTr="00AC2B23">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1 </w:t>
            </w:r>
          </w:p>
        </w:tc>
        <w:tc>
          <w:tcPr>
            <w:tcW w:w="1995"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12 </w:t>
            </w:r>
          </w:p>
        </w:tc>
        <w:tc>
          <w:tcPr>
            <w:tcW w:w="218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4,3 </w:t>
            </w:r>
          </w:p>
        </w:tc>
        <w:tc>
          <w:tcPr>
            <w:tcW w:w="2057"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1"/>
              <w:jc w:val="center"/>
            </w:pPr>
            <w:r>
              <w:t xml:space="preserve">5,5 </w:t>
            </w:r>
          </w:p>
        </w:tc>
      </w:tr>
      <w:tr w:rsidR="00BA4919" w:rsidTr="00AC2B23">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2 </w:t>
            </w:r>
          </w:p>
        </w:tc>
        <w:tc>
          <w:tcPr>
            <w:tcW w:w="1995"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20 </w:t>
            </w:r>
          </w:p>
        </w:tc>
        <w:tc>
          <w:tcPr>
            <w:tcW w:w="218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0"/>
              <w:jc w:val="center"/>
            </w:pPr>
            <w:r>
              <w:t xml:space="preserve">8 </w:t>
            </w:r>
          </w:p>
        </w:tc>
        <w:tc>
          <w:tcPr>
            <w:tcW w:w="2057"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3"/>
              <w:jc w:val="center"/>
            </w:pPr>
            <w:r>
              <w:t xml:space="preserve">9 </w:t>
            </w:r>
          </w:p>
        </w:tc>
      </w:tr>
      <w:tr w:rsidR="00BA4919" w:rsidTr="00AC2B23">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4 </w:t>
            </w:r>
          </w:p>
        </w:tc>
        <w:tc>
          <w:tcPr>
            <w:tcW w:w="1995"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29 </w:t>
            </w:r>
          </w:p>
        </w:tc>
        <w:tc>
          <w:tcPr>
            <w:tcW w:w="218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0"/>
              <w:jc w:val="center"/>
            </w:pPr>
            <w:r>
              <w:t xml:space="preserve">14 </w:t>
            </w:r>
          </w:p>
        </w:tc>
        <w:tc>
          <w:tcPr>
            <w:tcW w:w="2057"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3"/>
              <w:jc w:val="center"/>
            </w:pPr>
            <w:r>
              <w:t xml:space="preserve">13 </w:t>
            </w:r>
          </w:p>
        </w:tc>
      </w:tr>
      <w:tr w:rsidR="00BA4919" w:rsidTr="00AC2B23">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8 </w:t>
            </w:r>
          </w:p>
        </w:tc>
        <w:tc>
          <w:tcPr>
            <w:tcW w:w="1995"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35 </w:t>
            </w:r>
          </w:p>
        </w:tc>
        <w:tc>
          <w:tcPr>
            <w:tcW w:w="218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0"/>
              <w:jc w:val="center"/>
            </w:pPr>
            <w:r>
              <w:t xml:space="preserve">21 </w:t>
            </w:r>
          </w:p>
        </w:tc>
        <w:tc>
          <w:tcPr>
            <w:tcW w:w="2057"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3"/>
              <w:jc w:val="center"/>
            </w:pPr>
            <w:r>
              <w:t xml:space="preserve">16 </w:t>
            </w:r>
          </w:p>
        </w:tc>
      </w:tr>
      <w:tr w:rsidR="00BA4919" w:rsidTr="00AC2B23">
        <w:trPr>
          <w:trHeight w:val="408"/>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12 </w:t>
            </w:r>
          </w:p>
        </w:tc>
        <w:tc>
          <w:tcPr>
            <w:tcW w:w="1995"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2"/>
              <w:jc w:val="center"/>
            </w:pPr>
            <w:r>
              <w:t xml:space="preserve">40 </w:t>
            </w:r>
          </w:p>
        </w:tc>
        <w:tc>
          <w:tcPr>
            <w:tcW w:w="2189"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0"/>
              <w:jc w:val="center"/>
            </w:pPr>
            <w:r>
              <w:t xml:space="preserve">26 </w:t>
            </w:r>
          </w:p>
        </w:tc>
        <w:tc>
          <w:tcPr>
            <w:tcW w:w="2057" w:type="dxa"/>
            <w:tcBorders>
              <w:top w:val="single" w:sz="4" w:space="0" w:color="000000"/>
              <w:left w:val="single" w:sz="4" w:space="0" w:color="000000"/>
              <w:bottom w:val="single" w:sz="4" w:space="0" w:color="000000"/>
              <w:right w:val="single" w:sz="4" w:space="0" w:color="000000"/>
            </w:tcBorders>
            <w:vAlign w:val="bottom"/>
          </w:tcPr>
          <w:p w:rsidR="00BA4919" w:rsidRDefault="00BA4919" w:rsidP="00AC2B23">
            <w:pPr>
              <w:spacing w:line="259" w:lineRule="auto"/>
              <w:ind w:right="63"/>
              <w:jc w:val="center"/>
            </w:pPr>
            <w:r>
              <w:t xml:space="preserve">18 </w:t>
            </w:r>
          </w:p>
        </w:tc>
      </w:tr>
    </w:tbl>
    <w:p w:rsidR="00BA4919" w:rsidRDefault="00BA4919" w:rsidP="007436FB">
      <w:pPr>
        <w:numPr>
          <w:ilvl w:val="0"/>
          <w:numId w:val="20"/>
        </w:numPr>
        <w:spacing w:after="31" w:line="249" w:lineRule="auto"/>
        <w:ind w:hanging="360"/>
        <w:jc w:val="both"/>
      </w:pPr>
      <w:r>
        <w:t>Déterminez V</w:t>
      </w:r>
      <w:r>
        <w:rPr>
          <w:vertAlign w:val="subscript"/>
        </w:rPr>
        <w:t>max</w:t>
      </w:r>
      <w:r>
        <w:t xml:space="preserve"> et </w:t>
      </w:r>
      <w:r>
        <w:rPr>
          <w:rFonts w:ascii="Times New Roman" w:eastAsia="Times New Roman" w:hAnsi="Times New Roman" w:cs="Times New Roman"/>
          <w:i/>
        </w:rPr>
        <w:t>K</w:t>
      </w:r>
      <w:r>
        <w:rPr>
          <w:vertAlign w:val="subscript"/>
        </w:rPr>
        <w:t>m</w:t>
      </w:r>
      <w:r>
        <w:t xml:space="preserve"> de l’enzyme.    </w:t>
      </w:r>
    </w:p>
    <w:p w:rsidR="00BA4919" w:rsidRDefault="00BA4919" w:rsidP="007436FB">
      <w:pPr>
        <w:numPr>
          <w:ilvl w:val="0"/>
          <w:numId w:val="20"/>
        </w:numPr>
        <w:spacing w:after="6" w:line="249" w:lineRule="auto"/>
        <w:ind w:hanging="360"/>
        <w:jc w:val="both"/>
      </w:pPr>
      <w:r>
        <w:t xml:space="preserve">2- Déterminez le type d’inhibition et le K </w:t>
      </w:r>
      <w:r>
        <w:rPr>
          <w:sz w:val="16"/>
        </w:rPr>
        <w:t>i</w:t>
      </w:r>
      <w:r>
        <w:t xml:space="preserve"> </w:t>
      </w:r>
    </w:p>
    <w:p w:rsidR="00BA4919" w:rsidRDefault="00BA4919" w:rsidP="00BA4919">
      <w:pPr>
        <w:spacing w:after="56" w:line="259" w:lineRule="auto"/>
        <w:ind w:left="665"/>
      </w:pPr>
      <w:r>
        <w:rPr>
          <w:sz w:val="16"/>
        </w:rPr>
        <w:t xml:space="preserve"> </w:t>
      </w:r>
      <w:r>
        <w:t xml:space="preserve"> </w:t>
      </w:r>
    </w:p>
    <w:p w:rsidR="00BA4919" w:rsidRDefault="00BA4919" w:rsidP="00BA4919">
      <w:pPr>
        <w:spacing w:after="4" w:line="259" w:lineRule="auto"/>
        <w:ind w:left="660"/>
      </w:pPr>
      <w:r>
        <w:rPr>
          <w:rFonts w:ascii="Times New Roman" w:eastAsia="Times New Roman" w:hAnsi="Times New Roman" w:cs="Times New Roman"/>
          <w:b/>
        </w:rPr>
        <w:t xml:space="preserve">Exercice 02 :  </w:t>
      </w:r>
    </w:p>
    <w:p w:rsidR="00BA4919" w:rsidRDefault="00BA4919" w:rsidP="00BA4919">
      <w:pPr>
        <w:spacing w:line="358" w:lineRule="auto"/>
        <w:ind w:left="663"/>
      </w:pPr>
      <w:r>
        <w:t>On se propose d’étudier les caractéristiques de la L-thréonine désaminase d’une bactérie, enzyme qui catalyse la transformation de la L-thréonine en alphacétobutyrate (première étape de la biosynthèse de la L-isoleucine). Dans une première expérience, la vitesse initiale v</w:t>
      </w:r>
      <w:r>
        <w:rPr>
          <w:vertAlign w:val="subscript"/>
        </w:rPr>
        <w:t>0</w:t>
      </w:r>
      <w:r>
        <w:t xml:space="preserve"> est mesurée en présence de concentrations variables en L-thréonine [S] pour une valeur d'enzyme E donnée. </w:t>
      </w:r>
    </w:p>
    <w:p w:rsidR="00BA4919" w:rsidRDefault="00BA4919" w:rsidP="00BA4919">
      <w:pPr>
        <w:spacing w:line="358" w:lineRule="auto"/>
        <w:ind w:left="663"/>
      </w:pPr>
    </w:p>
    <w:p w:rsidR="00BA4919" w:rsidRDefault="00BA4919" w:rsidP="007436FB">
      <w:pPr>
        <w:numPr>
          <w:ilvl w:val="1"/>
          <w:numId w:val="20"/>
        </w:numPr>
        <w:spacing w:after="4" w:line="259" w:lineRule="auto"/>
        <w:ind w:hanging="360"/>
        <w:jc w:val="both"/>
      </w:pPr>
      <w:r>
        <w:rPr>
          <w:rFonts w:ascii="Times New Roman" w:eastAsia="Times New Roman" w:hAnsi="Times New Roman" w:cs="Times New Roman"/>
          <w:b/>
        </w:rPr>
        <w:t>Déterminer K</w:t>
      </w:r>
      <w:r>
        <w:rPr>
          <w:rFonts w:ascii="Times New Roman" w:eastAsia="Times New Roman" w:hAnsi="Times New Roman" w:cs="Times New Roman"/>
          <w:b/>
          <w:vertAlign w:val="subscript"/>
        </w:rPr>
        <w:t>M</w:t>
      </w:r>
      <w:r>
        <w:rPr>
          <w:rFonts w:ascii="Times New Roman" w:eastAsia="Times New Roman" w:hAnsi="Times New Roman" w:cs="Times New Roman"/>
          <w:b/>
        </w:rPr>
        <w:t xml:space="preserve"> et V</w:t>
      </w:r>
      <w:r>
        <w:rPr>
          <w:rFonts w:ascii="Times New Roman" w:eastAsia="Times New Roman" w:hAnsi="Times New Roman" w:cs="Times New Roman"/>
          <w:b/>
          <w:vertAlign w:val="subscript"/>
        </w:rPr>
        <w:t>max</w:t>
      </w:r>
      <w:r>
        <w:rPr>
          <w:rFonts w:ascii="Times New Roman" w:eastAsia="Times New Roman" w:hAnsi="Times New Roman" w:cs="Times New Roman"/>
          <w:b/>
        </w:rPr>
        <w:t xml:space="preserve">. </w:t>
      </w:r>
    </w:p>
    <w:tbl>
      <w:tblPr>
        <w:tblStyle w:val="TableGrid"/>
        <w:tblW w:w="6345" w:type="dxa"/>
        <w:tblInd w:w="1647" w:type="dxa"/>
        <w:tblCellMar>
          <w:top w:w="17" w:type="dxa"/>
          <w:left w:w="115" w:type="dxa"/>
          <w:right w:w="115" w:type="dxa"/>
        </w:tblCellMar>
        <w:tblLook w:val="04A0" w:firstRow="1" w:lastRow="0" w:firstColumn="1" w:lastColumn="0" w:noHBand="0" w:noVBand="1"/>
      </w:tblPr>
      <w:tblGrid>
        <w:gridCol w:w="3260"/>
        <w:gridCol w:w="3085"/>
      </w:tblGrid>
      <w:tr w:rsidR="00BA4919" w:rsidTr="00AC2B23">
        <w:trPr>
          <w:trHeight w:val="360"/>
        </w:trPr>
        <w:tc>
          <w:tcPr>
            <w:tcW w:w="326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jc w:val="center"/>
            </w:pPr>
            <w:r>
              <w:t xml:space="preserve">[S] </w:t>
            </w:r>
            <w:r>
              <w:rPr>
                <w:vertAlign w:val="subscript"/>
              </w:rPr>
              <w:t xml:space="preserve"> </w:t>
            </w:r>
            <w:r>
              <w:t>10</w:t>
            </w:r>
            <w:r>
              <w:rPr>
                <w:vertAlign w:val="superscript"/>
              </w:rPr>
              <w:t>-3</w:t>
            </w:r>
            <w:r>
              <w:t xml:space="preserve"> (M) </w:t>
            </w:r>
          </w:p>
        </w:tc>
        <w:tc>
          <w:tcPr>
            <w:tcW w:w="308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1"/>
              <w:jc w:val="center"/>
            </w:pPr>
            <w:r>
              <w:t>v</w:t>
            </w:r>
            <w:r>
              <w:rPr>
                <w:vertAlign w:val="subscript"/>
              </w:rPr>
              <w:t>0</w:t>
            </w:r>
            <w:r>
              <w:t xml:space="preserve"> (µmoles.L</w:t>
            </w:r>
            <w:r>
              <w:rPr>
                <w:vertAlign w:val="superscript"/>
              </w:rPr>
              <w:t>-1</w:t>
            </w:r>
            <w:r>
              <w:t>.min</w:t>
            </w:r>
            <w:r>
              <w:rPr>
                <w:vertAlign w:val="superscript"/>
              </w:rPr>
              <w:t>-1</w:t>
            </w:r>
            <w:r>
              <w:t xml:space="preserve">.) </w:t>
            </w:r>
          </w:p>
        </w:tc>
      </w:tr>
      <w:tr w:rsidR="00BA4919" w:rsidTr="00AC2B23">
        <w:trPr>
          <w:trHeight w:val="360"/>
        </w:trPr>
        <w:tc>
          <w:tcPr>
            <w:tcW w:w="326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5,00 </w:t>
            </w:r>
          </w:p>
        </w:tc>
        <w:tc>
          <w:tcPr>
            <w:tcW w:w="308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312 </w:t>
            </w:r>
          </w:p>
        </w:tc>
      </w:tr>
      <w:tr w:rsidR="00BA4919" w:rsidTr="00AC2B23">
        <w:trPr>
          <w:trHeight w:val="360"/>
        </w:trPr>
        <w:tc>
          <w:tcPr>
            <w:tcW w:w="326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2,50 </w:t>
            </w:r>
          </w:p>
        </w:tc>
        <w:tc>
          <w:tcPr>
            <w:tcW w:w="308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227 </w:t>
            </w:r>
          </w:p>
        </w:tc>
      </w:tr>
      <w:tr w:rsidR="00BA4919" w:rsidTr="00AC2B23">
        <w:trPr>
          <w:trHeight w:val="360"/>
        </w:trPr>
        <w:tc>
          <w:tcPr>
            <w:tcW w:w="326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1,66 </w:t>
            </w:r>
          </w:p>
        </w:tc>
        <w:tc>
          <w:tcPr>
            <w:tcW w:w="308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178 </w:t>
            </w:r>
          </w:p>
        </w:tc>
      </w:tr>
      <w:tr w:rsidR="00BA4919" w:rsidTr="00AC2B23">
        <w:trPr>
          <w:trHeight w:val="361"/>
        </w:trPr>
        <w:tc>
          <w:tcPr>
            <w:tcW w:w="326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1,25 </w:t>
            </w:r>
          </w:p>
        </w:tc>
        <w:tc>
          <w:tcPr>
            <w:tcW w:w="308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149 </w:t>
            </w:r>
          </w:p>
        </w:tc>
      </w:tr>
      <w:tr w:rsidR="00BA4919" w:rsidTr="00AC2B23">
        <w:trPr>
          <w:trHeight w:val="362"/>
        </w:trPr>
        <w:tc>
          <w:tcPr>
            <w:tcW w:w="3260"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1,00 </w:t>
            </w:r>
          </w:p>
        </w:tc>
        <w:tc>
          <w:tcPr>
            <w:tcW w:w="308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125 </w:t>
            </w:r>
          </w:p>
        </w:tc>
      </w:tr>
    </w:tbl>
    <w:p w:rsidR="00BA4919" w:rsidRDefault="00BA4919" w:rsidP="00BA4919">
      <w:pPr>
        <w:spacing w:after="167" w:line="384" w:lineRule="auto"/>
        <w:ind w:left="663"/>
      </w:pPr>
      <w:r>
        <w:lastRenderedPageBreak/>
        <w:t xml:space="preserve">   Dans une seconde expérience, on mesure v</w:t>
      </w:r>
      <w:r>
        <w:rPr>
          <w:vertAlign w:val="subscript"/>
        </w:rPr>
        <w:t xml:space="preserve">0 </w:t>
      </w:r>
      <w:r>
        <w:t xml:space="preserve"> pour différentes concentrations en L-Thr en présence de concentrations fixées de D-allothréonine d’une part, et de Lisoleucine d’autre part. </w:t>
      </w:r>
    </w:p>
    <w:p w:rsidR="00BA4919" w:rsidRDefault="00BA4919" w:rsidP="00BA4919">
      <w:pPr>
        <w:spacing w:after="0" w:line="259" w:lineRule="auto"/>
        <w:ind w:left="665"/>
      </w:pPr>
      <w:r>
        <w:t xml:space="preserve"> </w:t>
      </w:r>
    </w:p>
    <w:tbl>
      <w:tblPr>
        <w:tblStyle w:val="TableGrid"/>
        <w:tblW w:w="7658" w:type="dxa"/>
        <w:tblInd w:w="989" w:type="dxa"/>
        <w:tblCellMar>
          <w:top w:w="13" w:type="dxa"/>
          <w:left w:w="154" w:type="dxa"/>
          <w:right w:w="96" w:type="dxa"/>
        </w:tblCellMar>
        <w:tblLook w:val="04A0" w:firstRow="1" w:lastRow="0" w:firstColumn="1" w:lastColumn="0" w:noHBand="0" w:noVBand="1"/>
      </w:tblPr>
      <w:tblGrid>
        <w:gridCol w:w="2127"/>
        <w:gridCol w:w="2696"/>
        <w:gridCol w:w="2835"/>
      </w:tblGrid>
      <w:tr w:rsidR="00BA4919" w:rsidTr="00AC2B23">
        <w:trPr>
          <w:trHeight w:val="624"/>
        </w:trPr>
        <w:tc>
          <w:tcPr>
            <w:tcW w:w="2127" w:type="dxa"/>
            <w:vMerge w:val="restart"/>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2"/>
              <w:jc w:val="center"/>
            </w:pPr>
            <w:r>
              <w:t>[S].</w:t>
            </w:r>
            <w:r>
              <w:rPr>
                <w:vertAlign w:val="subscript"/>
              </w:rPr>
              <w:t xml:space="preserve"> </w:t>
            </w:r>
            <w:r>
              <w:t>10</w:t>
            </w:r>
            <w:r>
              <w:rPr>
                <w:vertAlign w:val="superscript"/>
              </w:rPr>
              <w:t>-3</w:t>
            </w:r>
            <w:r>
              <w:t xml:space="preserve"> (M) </w:t>
            </w:r>
          </w:p>
        </w:tc>
        <w:tc>
          <w:tcPr>
            <w:tcW w:w="5531" w:type="dxa"/>
            <w:gridSpan w:val="2"/>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v</w:t>
            </w:r>
            <w:r>
              <w:rPr>
                <w:vertAlign w:val="subscript"/>
              </w:rPr>
              <w:t>0</w:t>
            </w:r>
            <w:r>
              <w:t xml:space="preserve"> (µmoles.L</w:t>
            </w:r>
            <w:r>
              <w:rPr>
                <w:vertAlign w:val="superscript"/>
              </w:rPr>
              <w:t>-1</w:t>
            </w:r>
            <w:r>
              <w:t>.min</w:t>
            </w:r>
            <w:r>
              <w:rPr>
                <w:vertAlign w:val="superscript"/>
              </w:rPr>
              <w:t>-1</w:t>
            </w:r>
            <w:r>
              <w:t xml:space="preserve">.) </w:t>
            </w:r>
          </w:p>
        </w:tc>
      </w:tr>
      <w:tr w:rsidR="00BA4919" w:rsidTr="00AC2B23">
        <w:trPr>
          <w:trHeight w:val="624"/>
        </w:trPr>
        <w:tc>
          <w:tcPr>
            <w:tcW w:w="0" w:type="auto"/>
            <w:vMerge/>
            <w:tcBorders>
              <w:top w:val="nil"/>
              <w:left w:val="single" w:sz="4" w:space="0" w:color="000000"/>
              <w:bottom w:val="single" w:sz="4" w:space="0" w:color="000000"/>
              <w:right w:val="single" w:sz="4" w:space="0" w:color="000000"/>
            </w:tcBorders>
          </w:tcPr>
          <w:p w:rsidR="00BA4919" w:rsidRDefault="00BA4919" w:rsidP="00AC2B23">
            <w:pPr>
              <w:spacing w:after="160" w:line="259" w:lineRule="auto"/>
            </w:pPr>
          </w:p>
        </w:tc>
        <w:tc>
          <w:tcPr>
            <w:tcW w:w="269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pPr>
            <w:r>
              <w:t>D-allothréonine (10</w:t>
            </w:r>
            <w:r>
              <w:rPr>
                <w:vertAlign w:val="superscript"/>
              </w:rPr>
              <w:t>-2</w:t>
            </w:r>
            <w:r>
              <w:t xml:space="preserve"> M)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9"/>
              <w:jc w:val="center"/>
            </w:pPr>
            <w:r>
              <w:t>L-isoleucine     (10</w:t>
            </w:r>
            <w:r>
              <w:rPr>
                <w:vertAlign w:val="superscript"/>
              </w:rPr>
              <w:t>-3</w:t>
            </w:r>
            <w:r>
              <w:t xml:space="preserve"> M) </w:t>
            </w:r>
          </w:p>
        </w:tc>
      </w:tr>
      <w:tr w:rsidR="00BA4919" w:rsidTr="00AC2B23">
        <w:trPr>
          <w:trHeight w:val="360"/>
        </w:trPr>
        <w:tc>
          <w:tcPr>
            <w:tcW w:w="212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6"/>
              <w:jc w:val="center"/>
            </w:pPr>
            <w:r>
              <w:t xml:space="preserve">5,00 </w:t>
            </w:r>
          </w:p>
        </w:tc>
        <w:tc>
          <w:tcPr>
            <w:tcW w:w="269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200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1"/>
              <w:jc w:val="center"/>
            </w:pPr>
            <w:r>
              <w:t xml:space="preserve">96 </w:t>
            </w:r>
          </w:p>
        </w:tc>
      </w:tr>
      <w:tr w:rsidR="00BA4919" w:rsidTr="00AC2B23">
        <w:trPr>
          <w:trHeight w:val="360"/>
        </w:trPr>
        <w:tc>
          <w:tcPr>
            <w:tcW w:w="212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6"/>
              <w:jc w:val="center"/>
            </w:pPr>
            <w:r>
              <w:t xml:space="preserve">2,50 </w:t>
            </w:r>
          </w:p>
        </w:tc>
        <w:tc>
          <w:tcPr>
            <w:tcW w:w="269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130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8"/>
              <w:jc w:val="center"/>
            </w:pPr>
            <w:r>
              <w:t xml:space="preserve">70,5 </w:t>
            </w:r>
          </w:p>
        </w:tc>
      </w:tr>
      <w:tr w:rsidR="00BA4919" w:rsidTr="00AC2B23">
        <w:trPr>
          <w:trHeight w:val="360"/>
        </w:trPr>
        <w:tc>
          <w:tcPr>
            <w:tcW w:w="212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6"/>
              <w:jc w:val="center"/>
            </w:pPr>
            <w:r>
              <w:t xml:space="preserve">1,66 </w:t>
            </w:r>
          </w:p>
        </w:tc>
        <w:tc>
          <w:tcPr>
            <w:tcW w:w="269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96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1"/>
              <w:jc w:val="center"/>
            </w:pPr>
            <w:r>
              <w:t xml:space="preserve">55 </w:t>
            </w:r>
          </w:p>
        </w:tc>
      </w:tr>
      <w:tr w:rsidR="00BA4919" w:rsidTr="00AC2B23">
        <w:trPr>
          <w:trHeight w:val="360"/>
        </w:trPr>
        <w:tc>
          <w:tcPr>
            <w:tcW w:w="212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6"/>
              <w:jc w:val="center"/>
            </w:pPr>
            <w:r>
              <w:t xml:space="preserve">1,25 </w:t>
            </w:r>
          </w:p>
        </w:tc>
        <w:tc>
          <w:tcPr>
            <w:tcW w:w="269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74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8"/>
              <w:jc w:val="center"/>
            </w:pPr>
            <w:r>
              <w:t xml:space="preserve">45,5 </w:t>
            </w:r>
          </w:p>
        </w:tc>
      </w:tr>
      <w:tr w:rsidR="00BA4919" w:rsidTr="00AC2B23">
        <w:trPr>
          <w:trHeight w:val="360"/>
        </w:trPr>
        <w:tc>
          <w:tcPr>
            <w:tcW w:w="212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6"/>
              <w:jc w:val="center"/>
            </w:pPr>
            <w:r>
              <w:t xml:space="preserve">1,00 </w:t>
            </w:r>
          </w:p>
        </w:tc>
        <w:tc>
          <w:tcPr>
            <w:tcW w:w="269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60"/>
              <w:jc w:val="center"/>
            </w:pPr>
            <w:r>
              <w:t xml:space="preserve">62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8"/>
              <w:jc w:val="center"/>
            </w:pPr>
            <w:r>
              <w:t xml:space="preserve">38,5 </w:t>
            </w:r>
          </w:p>
        </w:tc>
      </w:tr>
    </w:tbl>
    <w:p w:rsidR="00BA4919" w:rsidRDefault="00BA4919" w:rsidP="007436FB">
      <w:pPr>
        <w:numPr>
          <w:ilvl w:val="1"/>
          <w:numId w:val="20"/>
        </w:numPr>
        <w:spacing w:after="344" w:line="249" w:lineRule="auto"/>
        <w:ind w:hanging="360"/>
        <w:jc w:val="both"/>
      </w:pPr>
      <w:r>
        <w:t xml:space="preserve">Déterminer les nouveaux paramètres cinétiques. </w:t>
      </w:r>
    </w:p>
    <w:p w:rsidR="00BA4919" w:rsidRDefault="00BA4919" w:rsidP="007436FB">
      <w:pPr>
        <w:numPr>
          <w:ilvl w:val="1"/>
          <w:numId w:val="20"/>
        </w:numPr>
        <w:spacing w:after="325" w:line="249" w:lineRule="auto"/>
        <w:ind w:left="663" w:hanging="360"/>
        <w:jc w:val="both"/>
      </w:pPr>
      <w:r>
        <w:t xml:space="preserve">Expliquer l’effet de la D-allothréonine et de la L-isoleucine sur la réaction. </w:t>
      </w:r>
    </w:p>
    <w:p w:rsidR="00BA4919" w:rsidRDefault="00BA4919" w:rsidP="00BA4919">
      <w:pPr>
        <w:spacing w:after="177" w:line="259" w:lineRule="auto"/>
        <w:ind w:left="660"/>
      </w:pPr>
      <w:r>
        <w:rPr>
          <w:rFonts w:ascii="Times New Roman" w:eastAsia="Times New Roman" w:hAnsi="Times New Roman" w:cs="Times New Roman"/>
          <w:b/>
        </w:rPr>
        <w:t xml:space="preserve">Exercice 3 :  </w:t>
      </w:r>
    </w:p>
    <w:p w:rsidR="00BA4919" w:rsidRDefault="00BA4919" w:rsidP="00BA4919">
      <w:pPr>
        <w:spacing w:after="191" w:line="397" w:lineRule="auto"/>
        <w:ind w:left="663"/>
      </w:pPr>
      <w:r>
        <w:t xml:space="preserve">Les résultats suivants sont obtenus au cours d’une réaction enzymatique, (1) en l’absence d’inhibiteur, (2), (3) et (4) en présence de trois  inhibiteurs. </w:t>
      </w:r>
    </w:p>
    <w:p w:rsidR="00BA4919" w:rsidRDefault="00BA4919" w:rsidP="00BA4919">
      <w:pPr>
        <w:spacing w:after="261"/>
        <w:ind w:left="663"/>
      </w:pPr>
      <w:r>
        <w:t>A-Déterminez V</w:t>
      </w:r>
      <w:r>
        <w:rPr>
          <w:vertAlign w:val="subscript"/>
        </w:rPr>
        <w:t>max</w:t>
      </w:r>
      <w:r>
        <w:t xml:space="preserve"> et Km de l’enzyme.                    </w:t>
      </w:r>
    </w:p>
    <w:p w:rsidR="00BA4919" w:rsidRDefault="00BA4919" w:rsidP="00BA4919">
      <w:pPr>
        <w:ind w:left="663"/>
      </w:pPr>
      <w:r>
        <w:t xml:space="preserve">  B-Déterminez le type d’inhibition. </w:t>
      </w:r>
    </w:p>
    <w:tbl>
      <w:tblPr>
        <w:tblStyle w:val="TableGrid"/>
        <w:tblW w:w="8524" w:type="dxa"/>
        <w:tblInd w:w="557" w:type="dxa"/>
        <w:tblCellMar>
          <w:top w:w="15" w:type="dxa"/>
          <w:left w:w="166" w:type="dxa"/>
          <w:right w:w="115" w:type="dxa"/>
        </w:tblCellMar>
        <w:tblLook w:val="04A0" w:firstRow="1" w:lastRow="0" w:firstColumn="1" w:lastColumn="0" w:noHBand="0" w:noVBand="1"/>
      </w:tblPr>
      <w:tblGrid>
        <w:gridCol w:w="1697"/>
        <w:gridCol w:w="1781"/>
        <w:gridCol w:w="1676"/>
        <w:gridCol w:w="1694"/>
        <w:gridCol w:w="1676"/>
      </w:tblGrid>
      <w:tr w:rsidR="00BA4919" w:rsidTr="00AC2B23">
        <w:trPr>
          <w:trHeight w:val="838"/>
        </w:trPr>
        <w:tc>
          <w:tcPr>
            <w:tcW w:w="169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127"/>
            </w:pPr>
            <w:r>
              <w:t xml:space="preserve"> S ( mM )</w:t>
            </w:r>
          </w:p>
        </w:tc>
        <w:tc>
          <w:tcPr>
            <w:tcW w:w="178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Vi (absence  d’inhibiteur)</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after="115" w:line="259" w:lineRule="auto"/>
              <w:ind w:right="157"/>
              <w:jc w:val="center"/>
            </w:pPr>
            <w:r>
              <w:t xml:space="preserve"> Vi (2)</w:t>
            </w:r>
          </w:p>
          <w:p w:rsidR="00BA4919" w:rsidRDefault="00BA4919" w:rsidP="00AC2B23">
            <w:pPr>
              <w:spacing w:line="259" w:lineRule="auto"/>
              <w:ind w:right="231"/>
              <w:jc w:val="center"/>
            </w:pPr>
            <w:r>
              <w:t xml:space="preserve"> </w:t>
            </w:r>
          </w:p>
        </w:tc>
        <w:tc>
          <w:tcPr>
            <w:tcW w:w="16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9"/>
              <w:jc w:val="center"/>
            </w:pPr>
            <w:r>
              <w:t xml:space="preserve"> Vi (3)</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02"/>
            </w:pPr>
            <w:r>
              <w:t xml:space="preserve"> Vi (4)  </w:t>
            </w:r>
          </w:p>
        </w:tc>
      </w:tr>
      <w:tr w:rsidR="00BA4919" w:rsidTr="00AC2B23">
        <w:trPr>
          <w:trHeight w:val="425"/>
        </w:trPr>
        <w:tc>
          <w:tcPr>
            <w:tcW w:w="169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187"/>
            </w:pPr>
            <w:r>
              <w:t xml:space="preserve"> 2.5</w:t>
            </w:r>
            <w:r>
              <w:rPr>
                <w:vertAlign w:val="subscript"/>
              </w:rPr>
              <w:t>*</w:t>
            </w:r>
            <w:r>
              <w:t>10</w:t>
            </w:r>
            <w:r>
              <w:rPr>
                <w:vertAlign w:val="superscript"/>
              </w:rPr>
              <w:t>-5</w:t>
            </w:r>
          </w:p>
        </w:tc>
        <w:tc>
          <w:tcPr>
            <w:tcW w:w="178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0.033</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0.018</w:t>
            </w:r>
          </w:p>
        </w:tc>
        <w:tc>
          <w:tcPr>
            <w:tcW w:w="16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0.0165</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0.027</w:t>
            </w:r>
          </w:p>
        </w:tc>
      </w:tr>
      <w:tr w:rsidR="00BA4919" w:rsidTr="00AC2B23">
        <w:trPr>
          <w:trHeight w:val="422"/>
        </w:trPr>
        <w:tc>
          <w:tcPr>
            <w:tcW w:w="169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9"/>
              <w:jc w:val="center"/>
            </w:pPr>
            <w:r>
              <w:t xml:space="preserve"> 5</w:t>
            </w:r>
            <w:r>
              <w:rPr>
                <w:sz w:val="16"/>
              </w:rPr>
              <w:t>*</w:t>
            </w:r>
            <w:r>
              <w:t>10</w:t>
            </w:r>
            <w:r>
              <w:rPr>
                <w:sz w:val="16"/>
              </w:rPr>
              <w:t>-5</w:t>
            </w:r>
          </w:p>
        </w:tc>
        <w:tc>
          <w:tcPr>
            <w:tcW w:w="178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0.055</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0.033</w:t>
            </w:r>
          </w:p>
        </w:tc>
        <w:tc>
          <w:tcPr>
            <w:tcW w:w="16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0.0275</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0.041</w:t>
            </w:r>
          </w:p>
        </w:tc>
      </w:tr>
      <w:tr w:rsidR="00BA4919" w:rsidTr="00AC2B23">
        <w:trPr>
          <w:trHeight w:val="425"/>
        </w:trPr>
        <w:tc>
          <w:tcPr>
            <w:tcW w:w="169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9"/>
              <w:jc w:val="center"/>
            </w:pPr>
            <w:r>
              <w:t xml:space="preserve"> 1</w:t>
            </w:r>
            <w:r>
              <w:rPr>
                <w:sz w:val="16"/>
              </w:rPr>
              <w:t>*</w:t>
            </w:r>
            <w:r>
              <w:t>10</w:t>
            </w:r>
            <w:r>
              <w:rPr>
                <w:sz w:val="16"/>
              </w:rPr>
              <w:t>-4</w:t>
            </w:r>
          </w:p>
        </w:tc>
        <w:tc>
          <w:tcPr>
            <w:tcW w:w="178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0.0825</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0.055</w:t>
            </w:r>
          </w:p>
        </w:tc>
        <w:tc>
          <w:tcPr>
            <w:tcW w:w="16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0.041</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0.055</w:t>
            </w:r>
          </w:p>
        </w:tc>
      </w:tr>
      <w:tr w:rsidR="00BA4919" w:rsidTr="00AC2B23">
        <w:trPr>
          <w:trHeight w:val="425"/>
        </w:trPr>
        <w:tc>
          <w:tcPr>
            <w:tcW w:w="169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187"/>
            </w:pPr>
            <w:r>
              <w:t xml:space="preserve"> 2.5</w:t>
            </w:r>
            <w:r>
              <w:rPr>
                <w:vertAlign w:val="subscript"/>
              </w:rPr>
              <w:t>*</w:t>
            </w:r>
            <w:r>
              <w:t>10</w:t>
            </w:r>
            <w:r>
              <w:rPr>
                <w:vertAlign w:val="superscript"/>
              </w:rPr>
              <w:t>-4</w:t>
            </w:r>
          </w:p>
        </w:tc>
        <w:tc>
          <w:tcPr>
            <w:tcW w:w="178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0.118</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0.091</w:t>
            </w:r>
          </w:p>
        </w:tc>
        <w:tc>
          <w:tcPr>
            <w:tcW w:w="16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0.059</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0.069</w:t>
            </w:r>
          </w:p>
        </w:tc>
      </w:tr>
      <w:tr w:rsidR="00BA4919" w:rsidTr="00AC2B23">
        <w:trPr>
          <w:trHeight w:val="422"/>
        </w:trPr>
        <w:tc>
          <w:tcPr>
            <w:tcW w:w="169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9"/>
              <w:jc w:val="center"/>
            </w:pPr>
            <w:r>
              <w:t xml:space="preserve"> 5</w:t>
            </w:r>
            <w:r>
              <w:rPr>
                <w:sz w:val="16"/>
              </w:rPr>
              <w:t>*</w:t>
            </w:r>
            <w:r>
              <w:t>10</w:t>
            </w:r>
            <w:r>
              <w:rPr>
                <w:sz w:val="16"/>
              </w:rPr>
              <w:t>-4</w:t>
            </w:r>
          </w:p>
        </w:tc>
        <w:tc>
          <w:tcPr>
            <w:tcW w:w="178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0.138</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0.118</w:t>
            </w:r>
          </w:p>
        </w:tc>
        <w:tc>
          <w:tcPr>
            <w:tcW w:w="16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0.069</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0.075</w:t>
            </w:r>
          </w:p>
        </w:tc>
      </w:tr>
      <w:tr w:rsidR="00BA4919" w:rsidTr="00AC2B23">
        <w:trPr>
          <w:trHeight w:val="425"/>
        </w:trPr>
        <w:tc>
          <w:tcPr>
            <w:tcW w:w="169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9"/>
              <w:jc w:val="center"/>
            </w:pPr>
            <w:r>
              <w:t xml:space="preserve"> 1</w:t>
            </w:r>
            <w:r>
              <w:rPr>
                <w:sz w:val="16"/>
              </w:rPr>
              <w:t>*</w:t>
            </w:r>
            <w:r>
              <w:t>10</w:t>
            </w:r>
            <w:r>
              <w:rPr>
                <w:sz w:val="16"/>
              </w:rPr>
              <w:t>-3</w:t>
            </w:r>
          </w:p>
        </w:tc>
        <w:tc>
          <w:tcPr>
            <w:tcW w:w="1781"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0.150</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0.138</w:t>
            </w:r>
          </w:p>
        </w:tc>
        <w:tc>
          <w:tcPr>
            <w:tcW w:w="16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6"/>
              <w:jc w:val="center"/>
            </w:pPr>
            <w:r>
              <w:t xml:space="preserve"> 0.075</w:t>
            </w:r>
          </w:p>
        </w:tc>
        <w:tc>
          <w:tcPr>
            <w:tcW w:w="167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65"/>
              <w:jc w:val="center"/>
            </w:pPr>
            <w:r>
              <w:t xml:space="preserve"> 0.079</w:t>
            </w:r>
          </w:p>
        </w:tc>
      </w:tr>
    </w:tbl>
    <w:p w:rsidR="00BA4919" w:rsidRDefault="00BA4919" w:rsidP="00BA4919">
      <w:pPr>
        <w:spacing w:after="315" w:line="259" w:lineRule="auto"/>
        <w:ind w:left="665"/>
      </w:pPr>
      <w:r>
        <w:t xml:space="preserve"> </w:t>
      </w:r>
    </w:p>
    <w:p w:rsidR="00BA4919" w:rsidRDefault="00BA4919" w:rsidP="00BA4919">
      <w:pPr>
        <w:spacing w:after="314" w:line="259" w:lineRule="auto"/>
        <w:ind w:left="665"/>
      </w:pPr>
      <w:r>
        <w:t xml:space="preserve"> </w:t>
      </w:r>
    </w:p>
    <w:p w:rsidR="00BA4919" w:rsidRDefault="00BA4919" w:rsidP="00BA4919">
      <w:pPr>
        <w:spacing w:after="314" w:line="259" w:lineRule="auto"/>
        <w:ind w:left="665"/>
      </w:pPr>
      <w:r>
        <w:lastRenderedPageBreak/>
        <w:t xml:space="preserve"> </w:t>
      </w:r>
    </w:p>
    <w:p w:rsidR="00BA4919" w:rsidRDefault="00BA4919" w:rsidP="00BA4919">
      <w:pPr>
        <w:spacing w:after="312" w:line="259" w:lineRule="auto"/>
        <w:ind w:left="665"/>
      </w:pPr>
      <w:r>
        <w:t xml:space="preserve"> </w:t>
      </w:r>
    </w:p>
    <w:p w:rsidR="00BA4919" w:rsidRDefault="00BA4919" w:rsidP="00BA4919">
      <w:pPr>
        <w:spacing w:after="314" w:line="259" w:lineRule="auto"/>
        <w:ind w:left="665"/>
      </w:pPr>
      <w:r>
        <w:t xml:space="preserve"> </w:t>
      </w:r>
    </w:p>
    <w:p w:rsidR="00BA4919" w:rsidRDefault="00BA4919" w:rsidP="00BA4919">
      <w:pPr>
        <w:spacing w:after="0" w:line="259" w:lineRule="auto"/>
        <w:ind w:left="665"/>
      </w:pPr>
      <w:r>
        <w:t xml:space="preserve"> </w:t>
      </w:r>
      <w:r>
        <w:rPr>
          <w:rFonts w:ascii="Times New Roman" w:eastAsia="Times New Roman" w:hAnsi="Times New Roman" w:cs="Times New Roman"/>
          <w:b/>
        </w:rPr>
        <w:t xml:space="preserve">Exercice 4 :  </w:t>
      </w:r>
    </w:p>
    <w:p w:rsidR="00BA4919" w:rsidRDefault="00BA4919" w:rsidP="00BA4919">
      <w:pPr>
        <w:spacing w:after="54"/>
        <w:ind w:left="663"/>
      </w:pPr>
      <w:r>
        <w:t xml:space="preserve">La glutamate déshydrogénase est une enzyme michaélienne. On teste l’effet du salicylate sur cette enzyme. </w:t>
      </w:r>
    </w:p>
    <w:tbl>
      <w:tblPr>
        <w:tblStyle w:val="TableGrid"/>
        <w:tblW w:w="8447" w:type="dxa"/>
        <w:tblInd w:w="557" w:type="dxa"/>
        <w:tblCellMar>
          <w:top w:w="14" w:type="dxa"/>
          <w:left w:w="106" w:type="dxa"/>
          <w:right w:w="115" w:type="dxa"/>
        </w:tblCellMar>
        <w:tblLook w:val="04A0" w:firstRow="1" w:lastRow="0" w:firstColumn="1" w:lastColumn="0" w:noHBand="0" w:noVBand="1"/>
      </w:tblPr>
      <w:tblGrid>
        <w:gridCol w:w="2093"/>
        <w:gridCol w:w="1135"/>
        <w:gridCol w:w="994"/>
        <w:gridCol w:w="1409"/>
        <w:gridCol w:w="1409"/>
        <w:gridCol w:w="1407"/>
      </w:tblGrid>
      <w:tr w:rsidR="00BA4919" w:rsidTr="00AC2B23">
        <w:trPr>
          <w:trHeight w:val="422"/>
        </w:trPr>
        <w:tc>
          <w:tcPr>
            <w:tcW w:w="20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Glutamate mM </w:t>
            </w:r>
          </w:p>
        </w:tc>
        <w:tc>
          <w:tcPr>
            <w:tcW w:w="11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1.5 </w:t>
            </w:r>
          </w:p>
        </w:tc>
        <w:tc>
          <w:tcPr>
            <w:tcW w:w="9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2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3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4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pPr>
            <w:r>
              <w:t xml:space="preserve">16 </w:t>
            </w:r>
          </w:p>
        </w:tc>
      </w:tr>
      <w:tr w:rsidR="00BA4919" w:rsidTr="00AC2B23">
        <w:trPr>
          <w:trHeight w:val="425"/>
        </w:trPr>
        <w:tc>
          <w:tcPr>
            <w:tcW w:w="20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Vi  sans  salicylate </w:t>
            </w:r>
          </w:p>
        </w:tc>
        <w:tc>
          <w:tcPr>
            <w:tcW w:w="11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0.21 </w:t>
            </w:r>
          </w:p>
        </w:tc>
        <w:tc>
          <w:tcPr>
            <w:tcW w:w="9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0.25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0.28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0.33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pPr>
            <w:r>
              <w:t xml:space="preserve">0.5 </w:t>
            </w:r>
          </w:p>
        </w:tc>
      </w:tr>
      <w:tr w:rsidR="00BA4919" w:rsidTr="00AC2B23">
        <w:trPr>
          <w:trHeight w:val="286"/>
        </w:trPr>
        <w:tc>
          <w:tcPr>
            <w:tcW w:w="2093"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Vi  avec salicylate </w:t>
            </w:r>
          </w:p>
        </w:tc>
        <w:tc>
          <w:tcPr>
            <w:tcW w:w="11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0.08 </w:t>
            </w:r>
          </w:p>
        </w:tc>
        <w:tc>
          <w:tcPr>
            <w:tcW w:w="9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0.1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0.12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
            </w:pPr>
            <w:r>
              <w:t xml:space="preserve">0.13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pPr>
            <w:r>
              <w:t xml:space="preserve">0.19 </w:t>
            </w:r>
          </w:p>
        </w:tc>
      </w:tr>
    </w:tbl>
    <w:p w:rsidR="00BA4919" w:rsidRDefault="00BA4919" w:rsidP="007436FB">
      <w:pPr>
        <w:numPr>
          <w:ilvl w:val="0"/>
          <w:numId w:val="21"/>
        </w:numPr>
        <w:spacing w:after="186" w:line="249" w:lineRule="auto"/>
        <w:ind w:hanging="360"/>
        <w:jc w:val="both"/>
      </w:pPr>
      <w:r>
        <w:t xml:space="preserve">Déterminez graphiquement à l'aide des données suivantes le type d’inhibition. </w:t>
      </w:r>
    </w:p>
    <w:p w:rsidR="00BA4919" w:rsidRDefault="00BA4919" w:rsidP="007436FB">
      <w:pPr>
        <w:numPr>
          <w:ilvl w:val="0"/>
          <w:numId w:val="21"/>
        </w:numPr>
        <w:spacing w:after="247" w:line="249" w:lineRule="auto"/>
        <w:ind w:hanging="360"/>
        <w:jc w:val="both"/>
      </w:pPr>
      <w:r>
        <w:t>Calculez les constantes cinétiques V</w:t>
      </w:r>
      <w:r>
        <w:rPr>
          <w:vertAlign w:val="subscript"/>
        </w:rPr>
        <w:t>max</w:t>
      </w:r>
      <w:r>
        <w:t xml:space="preserve"> et K</w:t>
      </w:r>
      <w:r>
        <w:rPr>
          <w:vertAlign w:val="subscript"/>
        </w:rPr>
        <w:t>M</w:t>
      </w:r>
      <w:r>
        <w:t xml:space="preserve"> de l’enzyme. </w:t>
      </w:r>
    </w:p>
    <w:p w:rsidR="00BA4919" w:rsidRDefault="00BA4919" w:rsidP="007436FB">
      <w:pPr>
        <w:numPr>
          <w:ilvl w:val="0"/>
          <w:numId w:val="21"/>
        </w:numPr>
        <w:spacing w:after="206" w:line="249" w:lineRule="auto"/>
        <w:ind w:hanging="360"/>
        <w:jc w:val="both"/>
      </w:pPr>
      <w:r>
        <w:t>Calculez le K</w:t>
      </w:r>
      <w:r>
        <w:rPr>
          <w:sz w:val="21"/>
        </w:rPr>
        <w:t>i</w:t>
      </w:r>
      <w:r>
        <w:t xml:space="preserve"> du salicylate. </w:t>
      </w:r>
    </w:p>
    <w:p w:rsidR="00BA4919" w:rsidRDefault="00BA4919" w:rsidP="00BA4919">
      <w:pPr>
        <w:spacing w:after="217" w:line="259" w:lineRule="auto"/>
        <w:ind w:left="660"/>
      </w:pPr>
      <w:r>
        <w:rPr>
          <w:rFonts w:ascii="Times New Roman" w:eastAsia="Times New Roman" w:hAnsi="Times New Roman" w:cs="Times New Roman"/>
          <w:b/>
        </w:rPr>
        <w:t xml:space="preserve">Exercice 5 :  </w:t>
      </w:r>
    </w:p>
    <w:p w:rsidR="00BA4919" w:rsidRDefault="00BA4919" w:rsidP="00BA4919">
      <w:pPr>
        <w:spacing w:after="172"/>
        <w:ind w:left="663"/>
      </w:pPr>
      <w:r>
        <w:rPr>
          <w:rFonts w:ascii="Times New Roman" w:eastAsia="Times New Roman" w:hAnsi="Times New Roman" w:cs="Times New Roman"/>
          <w:b/>
        </w:rPr>
        <w:t>S</w:t>
      </w:r>
      <w:r>
        <w:t xml:space="preserve"> et </w:t>
      </w:r>
      <w:r>
        <w:rPr>
          <w:rFonts w:ascii="Times New Roman" w:eastAsia="Times New Roman" w:hAnsi="Times New Roman" w:cs="Times New Roman"/>
          <w:b/>
        </w:rPr>
        <w:t>I</w:t>
      </w:r>
      <w:r>
        <w:t xml:space="preserve"> sont respectivement un substrat et un inhibiteur d’une enzyme. On mesure  v  (μmol de S consommé par minute) pour différentes concentrations initiales en S, en  Absence et en présence de I.  </w:t>
      </w:r>
    </w:p>
    <w:tbl>
      <w:tblPr>
        <w:tblStyle w:val="TableGrid"/>
        <w:tblW w:w="8447" w:type="dxa"/>
        <w:tblInd w:w="596" w:type="dxa"/>
        <w:tblCellMar>
          <w:top w:w="13" w:type="dxa"/>
          <w:left w:w="115" w:type="dxa"/>
          <w:right w:w="115" w:type="dxa"/>
        </w:tblCellMar>
        <w:tblLook w:val="04A0" w:firstRow="1" w:lastRow="0" w:firstColumn="1" w:lastColumn="0" w:noHBand="0" w:noVBand="1"/>
      </w:tblPr>
      <w:tblGrid>
        <w:gridCol w:w="2518"/>
        <w:gridCol w:w="2835"/>
        <w:gridCol w:w="3094"/>
      </w:tblGrid>
      <w:tr w:rsidR="00BA4919" w:rsidTr="00AC2B23">
        <w:trPr>
          <w:trHeight w:val="838"/>
        </w:trPr>
        <w:tc>
          <w:tcPr>
            <w:tcW w:w="2518"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S ×10</w:t>
            </w:r>
            <w:r>
              <w:rPr>
                <w:rFonts w:ascii="Times New Roman" w:eastAsia="Times New Roman" w:hAnsi="Times New Roman" w:cs="Times New Roman"/>
                <w:b/>
                <w:vertAlign w:val="superscript"/>
              </w:rPr>
              <w:t>-3</w:t>
            </w:r>
            <w:r>
              <w:rPr>
                <w:rFonts w:ascii="Times New Roman" w:eastAsia="Times New Roman" w:hAnsi="Times New Roman" w:cs="Times New Roman"/>
                <w:b/>
              </w:rPr>
              <w:t xml:space="preserve"> M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after="93" w:line="259" w:lineRule="auto"/>
              <w:ind w:right="1"/>
              <w:jc w:val="center"/>
            </w:pPr>
            <w:r>
              <w:rPr>
                <w:rFonts w:ascii="Times New Roman" w:eastAsia="Times New Roman" w:hAnsi="Times New Roman" w:cs="Times New Roman"/>
                <w:b/>
              </w:rPr>
              <w:t xml:space="preserve">Vi sans I </w:t>
            </w:r>
          </w:p>
          <w:p w:rsidR="00BA4919" w:rsidRDefault="00BA4919" w:rsidP="00AC2B23">
            <w:pPr>
              <w:spacing w:line="259" w:lineRule="auto"/>
              <w:ind w:left="1"/>
              <w:jc w:val="center"/>
            </w:pPr>
            <w:r>
              <w:rPr>
                <w:rFonts w:ascii="Times New Roman" w:eastAsia="Times New Roman" w:hAnsi="Times New Roman" w:cs="Times New Roman"/>
                <w:b/>
              </w:rPr>
              <w:t>× 10</w:t>
            </w:r>
            <w:r>
              <w:rPr>
                <w:rFonts w:ascii="Times New Roman" w:eastAsia="Times New Roman" w:hAnsi="Times New Roman" w:cs="Times New Roman"/>
                <w:b/>
                <w:vertAlign w:val="superscript"/>
              </w:rPr>
              <w:t>-6</w:t>
            </w:r>
            <w:r>
              <w:rPr>
                <w:rFonts w:ascii="Times New Roman" w:eastAsia="Times New Roman" w:hAnsi="Times New Roman" w:cs="Times New Roman"/>
                <w:b/>
              </w:rPr>
              <w:t xml:space="preserve"> M </w:t>
            </w:r>
          </w:p>
        </w:tc>
        <w:tc>
          <w:tcPr>
            <w:tcW w:w="30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after="93" w:line="259" w:lineRule="auto"/>
              <w:ind w:right="6"/>
              <w:jc w:val="center"/>
            </w:pPr>
            <w:r>
              <w:rPr>
                <w:rFonts w:ascii="Times New Roman" w:eastAsia="Times New Roman" w:hAnsi="Times New Roman" w:cs="Times New Roman"/>
                <w:b/>
              </w:rPr>
              <w:t xml:space="preserve">Vi avec I </w:t>
            </w:r>
          </w:p>
          <w:p w:rsidR="00BA4919" w:rsidRDefault="00BA4919" w:rsidP="00AC2B23">
            <w:pPr>
              <w:spacing w:line="259" w:lineRule="auto"/>
              <w:ind w:left="1"/>
              <w:jc w:val="center"/>
            </w:pPr>
            <w:r>
              <w:rPr>
                <w:rFonts w:ascii="Times New Roman" w:eastAsia="Times New Roman" w:hAnsi="Times New Roman" w:cs="Times New Roman"/>
                <w:b/>
              </w:rPr>
              <w:t>× 10</w:t>
            </w:r>
            <w:r>
              <w:rPr>
                <w:rFonts w:ascii="Times New Roman" w:eastAsia="Times New Roman" w:hAnsi="Times New Roman" w:cs="Times New Roman"/>
                <w:b/>
                <w:vertAlign w:val="superscript"/>
              </w:rPr>
              <w:t>-6</w:t>
            </w:r>
            <w:r>
              <w:rPr>
                <w:rFonts w:ascii="Times New Roman" w:eastAsia="Times New Roman" w:hAnsi="Times New Roman" w:cs="Times New Roman"/>
                <w:b/>
              </w:rPr>
              <w:t xml:space="preserve"> M </w:t>
            </w:r>
          </w:p>
        </w:tc>
      </w:tr>
      <w:tr w:rsidR="00BA4919" w:rsidTr="00AC2B23">
        <w:trPr>
          <w:trHeight w:val="425"/>
        </w:trPr>
        <w:tc>
          <w:tcPr>
            <w:tcW w:w="2518"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0.290 </w:t>
            </w:r>
          </w:p>
        </w:tc>
        <w:tc>
          <w:tcPr>
            <w:tcW w:w="30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0.167 </w:t>
            </w:r>
          </w:p>
        </w:tc>
      </w:tr>
      <w:tr w:rsidR="00BA4919" w:rsidTr="00AC2B23">
        <w:trPr>
          <w:trHeight w:val="423"/>
        </w:trPr>
        <w:tc>
          <w:tcPr>
            <w:tcW w:w="2518"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1.5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0.380 </w:t>
            </w:r>
          </w:p>
        </w:tc>
        <w:tc>
          <w:tcPr>
            <w:tcW w:w="30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0.230 </w:t>
            </w:r>
          </w:p>
        </w:tc>
      </w:tr>
      <w:tr w:rsidR="00BA4919" w:rsidTr="00AC2B23">
        <w:trPr>
          <w:trHeight w:val="425"/>
        </w:trPr>
        <w:tc>
          <w:tcPr>
            <w:tcW w:w="2518"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2.5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0.510 </w:t>
            </w:r>
          </w:p>
        </w:tc>
        <w:tc>
          <w:tcPr>
            <w:tcW w:w="30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0.330 </w:t>
            </w:r>
          </w:p>
        </w:tc>
      </w:tr>
      <w:tr w:rsidR="00BA4919" w:rsidTr="00AC2B23">
        <w:trPr>
          <w:trHeight w:val="422"/>
        </w:trPr>
        <w:tc>
          <w:tcPr>
            <w:tcW w:w="2518"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0.690 </w:t>
            </w:r>
          </w:p>
        </w:tc>
        <w:tc>
          <w:tcPr>
            <w:tcW w:w="30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0.500 </w:t>
            </w:r>
          </w:p>
        </w:tc>
      </w:tr>
      <w:tr w:rsidR="00BA4919" w:rsidTr="00AC2B23">
        <w:trPr>
          <w:trHeight w:val="425"/>
        </w:trPr>
        <w:tc>
          <w:tcPr>
            <w:tcW w:w="2518"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10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0.800 </w:t>
            </w:r>
          </w:p>
        </w:tc>
        <w:tc>
          <w:tcPr>
            <w:tcW w:w="30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0.670 </w:t>
            </w:r>
          </w:p>
        </w:tc>
      </w:tr>
      <w:tr w:rsidR="00BA4919" w:rsidTr="00AC2B23">
        <w:trPr>
          <w:trHeight w:val="425"/>
        </w:trPr>
        <w:tc>
          <w:tcPr>
            <w:tcW w:w="2518"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20 </w:t>
            </w:r>
          </w:p>
        </w:tc>
        <w:tc>
          <w:tcPr>
            <w:tcW w:w="283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0.900 </w:t>
            </w:r>
          </w:p>
        </w:tc>
        <w:tc>
          <w:tcPr>
            <w:tcW w:w="309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
              <w:jc w:val="center"/>
            </w:pPr>
            <w:r>
              <w:t xml:space="preserve">0.800 </w:t>
            </w:r>
          </w:p>
        </w:tc>
      </w:tr>
    </w:tbl>
    <w:p w:rsidR="00BA4919" w:rsidRDefault="00BA4919" w:rsidP="00BA4919">
      <w:pPr>
        <w:spacing w:after="284"/>
        <w:ind w:left="663"/>
      </w:pPr>
      <w:r>
        <w:t>A-Déterminez V</w:t>
      </w:r>
      <w:r>
        <w:rPr>
          <w:vertAlign w:val="subscript"/>
        </w:rPr>
        <w:t>max</w:t>
      </w:r>
      <w:r>
        <w:t xml:space="preserve"> et Km de l’enzyme.                    </w:t>
      </w:r>
    </w:p>
    <w:p w:rsidR="00BA4919" w:rsidRDefault="00BA4919" w:rsidP="00BA4919">
      <w:pPr>
        <w:spacing w:after="125"/>
        <w:ind w:left="663"/>
      </w:pPr>
      <w:r>
        <w:t xml:space="preserve">  B-Déterminez le type d’inhibition. </w:t>
      </w:r>
    </w:p>
    <w:p w:rsidR="00BA4919" w:rsidRDefault="00BA4919" w:rsidP="00BA4919">
      <w:pPr>
        <w:spacing w:after="216" w:line="259" w:lineRule="auto"/>
        <w:ind w:left="665"/>
        <w:rPr>
          <w:rFonts w:ascii="Times New Roman" w:eastAsia="Times New Roman" w:hAnsi="Times New Roman" w:cs="Times New Roman"/>
          <w:b/>
        </w:rPr>
      </w:pPr>
      <w:r>
        <w:rPr>
          <w:rFonts w:ascii="Times New Roman" w:eastAsia="Times New Roman" w:hAnsi="Times New Roman" w:cs="Times New Roman"/>
          <w:b/>
        </w:rPr>
        <w:t xml:space="preserve"> </w:t>
      </w:r>
    </w:p>
    <w:p w:rsidR="00CB2609" w:rsidRDefault="00CB2609" w:rsidP="00BA4919">
      <w:pPr>
        <w:spacing w:after="216" w:line="259" w:lineRule="auto"/>
        <w:ind w:left="665"/>
        <w:rPr>
          <w:rFonts w:ascii="Times New Roman" w:eastAsia="Times New Roman" w:hAnsi="Times New Roman" w:cs="Times New Roman"/>
          <w:b/>
        </w:rPr>
      </w:pPr>
    </w:p>
    <w:p w:rsidR="00CB2609" w:rsidRDefault="00CB2609" w:rsidP="00BA4919">
      <w:pPr>
        <w:spacing w:after="216" w:line="259" w:lineRule="auto"/>
        <w:ind w:left="665"/>
      </w:pPr>
    </w:p>
    <w:p w:rsidR="00BA4919" w:rsidRDefault="00BA4919" w:rsidP="00BA4919">
      <w:pPr>
        <w:spacing w:after="218" w:line="259" w:lineRule="auto"/>
        <w:ind w:left="665"/>
        <w:jc w:val="center"/>
        <w:rPr>
          <w:rFonts w:asciiTheme="majorBidi" w:hAnsiTheme="majorBidi"/>
          <w:b/>
          <w:bCs/>
          <w:sz w:val="28"/>
          <w:szCs w:val="28"/>
        </w:rPr>
      </w:pPr>
      <w:r w:rsidRPr="00472C68">
        <w:rPr>
          <w:rFonts w:asciiTheme="majorBidi" w:hAnsiTheme="majorBidi"/>
          <w:b/>
          <w:bCs/>
          <w:sz w:val="28"/>
          <w:szCs w:val="28"/>
        </w:rPr>
        <w:lastRenderedPageBreak/>
        <w:t>TD n° 04 :</w:t>
      </w:r>
    </w:p>
    <w:p w:rsidR="00BA4919" w:rsidRPr="00472C68" w:rsidRDefault="00BA4919" w:rsidP="00BA4919">
      <w:pPr>
        <w:spacing w:after="218" w:line="259" w:lineRule="auto"/>
        <w:ind w:left="665"/>
        <w:jc w:val="center"/>
        <w:rPr>
          <w:rFonts w:asciiTheme="majorBidi" w:hAnsiTheme="majorBidi"/>
          <w:b/>
          <w:bCs/>
          <w:sz w:val="28"/>
          <w:szCs w:val="28"/>
        </w:rPr>
      </w:pPr>
      <w:r w:rsidRPr="00472C68">
        <w:rPr>
          <w:rFonts w:asciiTheme="majorBidi" w:hAnsiTheme="majorBidi"/>
          <w:b/>
          <w:bCs/>
          <w:sz w:val="28"/>
          <w:szCs w:val="28"/>
        </w:rPr>
        <w:t>(Cinétique enzymatique à deux substrats)</w:t>
      </w:r>
    </w:p>
    <w:p w:rsidR="00BA4919" w:rsidRDefault="00BA4919" w:rsidP="00CB2609">
      <w:pPr>
        <w:spacing w:after="326" w:line="360" w:lineRule="auto"/>
        <w:ind w:left="660"/>
      </w:pPr>
      <w:r>
        <w:rPr>
          <w:rFonts w:ascii="Times New Roman" w:eastAsia="Times New Roman" w:hAnsi="Times New Roman" w:cs="Times New Roman"/>
          <w:b/>
        </w:rPr>
        <w:t xml:space="preserve">Exercice 1 : </w:t>
      </w:r>
      <w:r>
        <w:t xml:space="preserve">   La glycogène- phosphorylase (α – 1,4 glucane : orthophosphate glucosyl transférase) à été étudiée par cinétique, afin de déterminer le mécanisme de la réaction. On a mesuré les vitesses initiales de la réaction, exprimés en (micro mole / min) et par mg de protéine, en fonction de la concentration des deux substrats : </w:t>
      </w:r>
    </w:p>
    <w:tbl>
      <w:tblPr>
        <w:tblStyle w:val="TableGrid"/>
        <w:tblW w:w="8447" w:type="dxa"/>
        <w:jc w:val="center"/>
        <w:tblInd w:w="0" w:type="dxa"/>
        <w:tblCellMar>
          <w:top w:w="14" w:type="dxa"/>
        </w:tblCellMar>
        <w:tblLook w:val="04A0" w:firstRow="1" w:lastRow="0" w:firstColumn="1" w:lastColumn="0" w:noHBand="0" w:noVBand="1"/>
      </w:tblPr>
      <w:tblGrid>
        <w:gridCol w:w="1407"/>
        <w:gridCol w:w="1409"/>
        <w:gridCol w:w="1406"/>
        <w:gridCol w:w="1409"/>
        <w:gridCol w:w="1409"/>
        <w:gridCol w:w="1407"/>
      </w:tblGrid>
      <w:tr w:rsidR="00BA4919" w:rsidTr="00AC2B23">
        <w:trPr>
          <w:trHeight w:val="425"/>
          <w:jc w:val="center"/>
        </w:trPr>
        <w:tc>
          <w:tcPr>
            <w:tcW w:w="1406" w:type="dxa"/>
            <w:vMerge w:val="restart"/>
            <w:tcBorders>
              <w:top w:val="single" w:sz="4" w:space="0" w:color="000000"/>
              <w:left w:val="single" w:sz="4" w:space="0" w:color="000000"/>
              <w:bottom w:val="single" w:sz="4" w:space="0" w:color="000000"/>
              <w:right w:val="single" w:sz="4" w:space="0" w:color="000000"/>
            </w:tcBorders>
          </w:tcPr>
          <w:p w:rsidR="00BA4919" w:rsidRDefault="00BA4919" w:rsidP="00AC2B23">
            <w:pPr>
              <w:spacing w:after="115" w:line="259" w:lineRule="auto"/>
              <w:ind w:left="168"/>
            </w:pPr>
            <w:r>
              <w:rPr>
                <w:rFonts w:ascii="Times New Roman" w:eastAsia="Times New Roman" w:hAnsi="Times New Roman" w:cs="Times New Roman"/>
                <w:b/>
              </w:rPr>
              <w:t xml:space="preserve">Phosphate </w:t>
            </w:r>
          </w:p>
          <w:p w:rsidR="00BA4919" w:rsidRDefault="00BA4919" w:rsidP="00AC2B23">
            <w:pPr>
              <w:spacing w:line="259" w:lineRule="auto"/>
              <w:jc w:val="center"/>
            </w:pPr>
            <w:r>
              <w:rPr>
                <w:rFonts w:ascii="Times New Roman" w:eastAsia="Times New Roman" w:hAnsi="Times New Roman" w:cs="Times New Roman"/>
                <w:b/>
              </w:rPr>
              <w:t xml:space="preserve">(mM) </w:t>
            </w:r>
          </w:p>
        </w:tc>
        <w:tc>
          <w:tcPr>
            <w:tcW w:w="1409" w:type="dxa"/>
            <w:tcBorders>
              <w:top w:val="single" w:sz="4" w:space="0" w:color="000000"/>
              <w:left w:val="single" w:sz="4" w:space="0" w:color="000000"/>
              <w:bottom w:val="single" w:sz="4" w:space="0" w:color="000000"/>
              <w:right w:val="nil"/>
            </w:tcBorders>
          </w:tcPr>
          <w:p w:rsidR="00BA4919" w:rsidRDefault="00BA4919" w:rsidP="00AC2B23">
            <w:pPr>
              <w:spacing w:after="160" w:line="259" w:lineRule="auto"/>
            </w:pPr>
          </w:p>
        </w:tc>
        <w:tc>
          <w:tcPr>
            <w:tcW w:w="1406" w:type="dxa"/>
            <w:tcBorders>
              <w:top w:val="single" w:sz="4" w:space="0" w:color="000000"/>
              <w:left w:val="nil"/>
              <w:bottom w:val="single" w:sz="4" w:space="0" w:color="000000"/>
              <w:right w:val="nil"/>
            </w:tcBorders>
          </w:tcPr>
          <w:p w:rsidR="00BA4919" w:rsidRDefault="00BA4919" w:rsidP="00AC2B23">
            <w:pPr>
              <w:spacing w:after="160" w:line="259" w:lineRule="auto"/>
            </w:pPr>
          </w:p>
        </w:tc>
        <w:tc>
          <w:tcPr>
            <w:tcW w:w="1409" w:type="dxa"/>
            <w:tcBorders>
              <w:top w:val="single" w:sz="4" w:space="0" w:color="000000"/>
              <w:left w:val="nil"/>
              <w:bottom w:val="single" w:sz="4" w:space="0" w:color="000000"/>
              <w:right w:val="nil"/>
            </w:tcBorders>
          </w:tcPr>
          <w:p w:rsidR="00BA4919" w:rsidRDefault="00BA4919" w:rsidP="00AC2B23">
            <w:pPr>
              <w:spacing w:line="259" w:lineRule="auto"/>
              <w:ind w:left="-154" w:right="-148"/>
            </w:pPr>
            <w:r>
              <w:rPr>
                <w:rFonts w:ascii="Times New Roman" w:eastAsia="Times New Roman" w:hAnsi="Times New Roman" w:cs="Times New Roman"/>
                <w:b/>
              </w:rPr>
              <w:t>Glycogène (mM)</w:t>
            </w:r>
          </w:p>
        </w:tc>
        <w:tc>
          <w:tcPr>
            <w:tcW w:w="1409" w:type="dxa"/>
            <w:tcBorders>
              <w:top w:val="single" w:sz="4" w:space="0" w:color="000000"/>
              <w:left w:val="nil"/>
              <w:bottom w:val="single" w:sz="4" w:space="0" w:color="000000"/>
              <w:right w:val="nil"/>
            </w:tcBorders>
          </w:tcPr>
          <w:p w:rsidR="00BA4919" w:rsidRDefault="00BA4919" w:rsidP="00AC2B23">
            <w:pPr>
              <w:spacing w:line="259" w:lineRule="auto"/>
              <w:ind w:left="151"/>
            </w:pPr>
            <w:r>
              <w:rPr>
                <w:rFonts w:ascii="Times New Roman" w:eastAsia="Times New Roman" w:hAnsi="Times New Roman" w:cs="Times New Roman"/>
                <w:b/>
              </w:rPr>
              <w:t xml:space="preserve"> </w:t>
            </w:r>
          </w:p>
        </w:tc>
        <w:tc>
          <w:tcPr>
            <w:tcW w:w="1407" w:type="dxa"/>
            <w:tcBorders>
              <w:top w:val="single" w:sz="4" w:space="0" w:color="000000"/>
              <w:left w:val="nil"/>
              <w:bottom w:val="single" w:sz="4" w:space="0" w:color="000000"/>
              <w:right w:val="single" w:sz="4" w:space="0" w:color="000000"/>
            </w:tcBorders>
          </w:tcPr>
          <w:p w:rsidR="00BA4919" w:rsidRDefault="00BA4919" w:rsidP="00AC2B23">
            <w:pPr>
              <w:spacing w:after="160" w:line="259" w:lineRule="auto"/>
            </w:pPr>
          </w:p>
        </w:tc>
      </w:tr>
      <w:tr w:rsidR="00BA4919" w:rsidTr="00AC2B23">
        <w:trPr>
          <w:trHeight w:val="425"/>
          <w:jc w:val="center"/>
        </w:trPr>
        <w:tc>
          <w:tcPr>
            <w:tcW w:w="0" w:type="auto"/>
            <w:vMerge/>
            <w:tcBorders>
              <w:top w:val="nil"/>
              <w:left w:val="single" w:sz="4" w:space="0" w:color="000000"/>
              <w:bottom w:val="single" w:sz="4" w:space="0" w:color="000000"/>
              <w:right w:val="single" w:sz="4" w:space="0" w:color="000000"/>
            </w:tcBorders>
          </w:tcPr>
          <w:p w:rsidR="00BA4919" w:rsidRDefault="00BA4919" w:rsidP="00AC2B23">
            <w:pPr>
              <w:spacing w:after="160" w:line="259" w:lineRule="auto"/>
            </w:pP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rPr>
                <w:rFonts w:ascii="Times New Roman" w:eastAsia="Times New Roman" w:hAnsi="Times New Roman" w:cs="Times New Roman"/>
                <w:b/>
              </w:rPr>
              <w:t xml:space="preserve">3.2 </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rPr>
                <w:rFonts w:ascii="Times New Roman" w:eastAsia="Times New Roman" w:hAnsi="Times New Roman" w:cs="Times New Roman"/>
                <w:b/>
              </w:rPr>
              <w:t xml:space="preserve">8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rPr>
                <w:rFonts w:ascii="Times New Roman" w:eastAsia="Times New Roman" w:hAnsi="Times New Roman" w:cs="Times New Roman"/>
                <w:b/>
              </w:rPr>
              <w:t xml:space="preserve">16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rPr>
                <w:rFonts w:ascii="Times New Roman" w:eastAsia="Times New Roman" w:hAnsi="Times New Roman" w:cs="Times New Roman"/>
                <w:b/>
              </w:rPr>
              <w:t xml:space="preserve">24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4"/>
              <w:jc w:val="center"/>
            </w:pPr>
            <w:r>
              <w:rPr>
                <w:rFonts w:ascii="Times New Roman" w:eastAsia="Times New Roman" w:hAnsi="Times New Roman" w:cs="Times New Roman"/>
                <w:b/>
              </w:rPr>
              <w:t xml:space="preserve">48 </w:t>
            </w:r>
          </w:p>
        </w:tc>
      </w:tr>
      <w:tr w:rsidR="00BA4919" w:rsidTr="00AC2B23">
        <w:trPr>
          <w:trHeight w:val="422"/>
          <w:jc w:val="center"/>
        </w:trPr>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6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12 </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18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21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23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4"/>
              <w:jc w:val="center"/>
            </w:pPr>
            <w:r>
              <w:t xml:space="preserve">25 </w:t>
            </w:r>
          </w:p>
        </w:tc>
      </w:tr>
      <w:tr w:rsidR="00BA4919" w:rsidTr="00AC2B23">
        <w:trPr>
          <w:trHeight w:val="425"/>
          <w:jc w:val="center"/>
        </w:trPr>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15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24 </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35.5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43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46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4"/>
              <w:jc w:val="center"/>
            </w:pPr>
            <w:r>
              <w:t xml:space="preserve">49 </w:t>
            </w:r>
          </w:p>
        </w:tc>
      </w:tr>
      <w:tr w:rsidR="00BA4919" w:rsidTr="00AC2B23">
        <w:trPr>
          <w:trHeight w:val="422"/>
          <w:jc w:val="center"/>
        </w:trPr>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30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35.5 </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53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64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68.5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4"/>
              <w:jc w:val="center"/>
            </w:pPr>
            <w:r>
              <w:t xml:space="preserve">74 </w:t>
            </w:r>
          </w:p>
        </w:tc>
      </w:tr>
      <w:tr w:rsidR="00BA4919" w:rsidTr="00AC2B23">
        <w:trPr>
          <w:trHeight w:val="425"/>
          <w:jc w:val="center"/>
        </w:trPr>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45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43 </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64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77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3"/>
              <w:jc w:val="center"/>
            </w:pPr>
            <w:r>
              <w:t xml:space="preserve">82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4"/>
              <w:jc w:val="center"/>
            </w:pPr>
            <w:r>
              <w:t xml:space="preserve">88 </w:t>
            </w:r>
          </w:p>
        </w:tc>
      </w:tr>
      <w:tr w:rsidR="00BA4919" w:rsidTr="00AC2B23">
        <w:trPr>
          <w:trHeight w:val="425"/>
          <w:jc w:val="center"/>
        </w:trPr>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 xml:space="preserve">60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47.5 </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5"/>
              <w:jc w:val="center"/>
            </w:pPr>
            <w:r>
              <w:t xml:space="preserve">71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85 </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t xml:space="preserve">91.5 </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2"/>
              <w:jc w:val="center"/>
            </w:pPr>
            <w:r>
              <w:t xml:space="preserve">98.5 </w:t>
            </w:r>
          </w:p>
        </w:tc>
      </w:tr>
    </w:tbl>
    <w:p w:rsidR="00BA4919" w:rsidRDefault="00BA4919" w:rsidP="00BA4919">
      <w:pPr>
        <w:spacing w:after="201" w:line="356" w:lineRule="auto"/>
        <w:ind w:left="677" w:right="156"/>
        <w:jc w:val="center"/>
      </w:pPr>
      <w:r>
        <w:t xml:space="preserve">Déterminer le mécanisme de la réaction, la vitesse maximale et les Km des deux substrats. </w:t>
      </w:r>
    </w:p>
    <w:p w:rsidR="00BA4919" w:rsidRDefault="00BA4919" w:rsidP="00CB2609">
      <w:pPr>
        <w:spacing w:after="360" w:line="360" w:lineRule="auto"/>
        <w:ind w:left="567"/>
      </w:pPr>
      <w:r>
        <w:t xml:space="preserve"> </w:t>
      </w:r>
      <w:r>
        <w:rPr>
          <w:rFonts w:ascii="Times New Roman" w:eastAsia="Times New Roman" w:hAnsi="Times New Roman" w:cs="Times New Roman"/>
          <w:b/>
        </w:rPr>
        <w:t xml:space="preserve">Exercice 02 </w:t>
      </w:r>
      <w:r>
        <w:t xml:space="preserve">: La </w:t>
      </w:r>
      <w:hyperlink r:id="rId89">
        <w:r>
          <w:t>phospholipase A2</w:t>
        </w:r>
      </w:hyperlink>
      <w:hyperlink r:id="rId90">
        <w:r>
          <w:t xml:space="preserve"> </w:t>
        </w:r>
      </w:hyperlink>
      <w:r>
        <w:t>catalyse l'hydrolyse de l'acide gras estérifié en position 2 des 12-diacylphosphoglycérides en présence d'ion calcium. On mesure les vitesses initiales d'hydrolyse de la dibutyryl-lécithine (DBL), à différentes concentrations de ce substrat et de calcium.  La réaction est suivie en titrant l'acide libéré par la soude et les résultats, en µmoles d'acide libéré.min</w:t>
      </w:r>
      <w:r>
        <w:rPr>
          <w:vertAlign w:val="superscript"/>
        </w:rPr>
        <w:t>-1</w:t>
      </w:r>
      <w:r>
        <w:t>.mg</w:t>
      </w:r>
      <w:r>
        <w:rPr>
          <w:vertAlign w:val="superscript"/>
        </w:rPr>
        <w:t>-1</w:t>
      </w:r>
      <w:r>
        <w:t xml:space="preserve"> de phospholipase, sont les suivants :  </w:t>
      </w:r>
    </w:p>
    <w:tbl>
      <w:tblPr>
        <w:tblStyle w:val="TableGrid"/>
        <w:tblW w:w="7295" w:type="dxa"/>
        <w:jc w:val="center"/>
        <w:tblInd w:w="0" w:type="dxa"/>
        <w:tblCellMar>
          <w:top w:w="98" w:type="dxa"/>
          <w:left w:w="37" w:type="dxa"/>
        </w:tblCellMar>
        <w:tblLook w:val="04A0" w:firstRow="1" w:lastRow="0" w:firstColumn="1" w:lastColumn="0" w:noHBand="0" w:noVBand="1"/>
      </w:tblPr>
      <w:tblGrid>
        <w:gridCol w:w="1457"/>
        <w:gridCol w:w="1461"/>
        <w:gridCol w:w="1460"/>
        <w:gridCol w:w="1460"/>
        <w:gridCol w:w="1457"/>
      </w:tblGrid>
      <w:tr w:rsidR="00BA4919" w:rsidTr="00AC2B23">
        <w:trPr>
          <w:trHeight w:val="530"/>
          <w:jc w:val="center"/>
        </w:trPr>
        <w:tc>
          <w:tcPr>
            <w:tcW w:w="1457" w:type="dxa"/>
            <w:vMerge w:val="restart"/>
            <w:tcBorders>
              <w:top w:val="double" w:sz="4" w:space="0" w:color="000000"/>
              <w:left w:val="double" w:sz="4" w:space="0" w:color="000000"/>
              <w:bottom w:val="double" w:sz="4" w:space="0" w:color="000000"/>
              <w:right w:val="double" w:sz="4" w:space="0" w:color="000000"/>
            </w:tcBorders>
            <w:vAlign w:val="center"/>
          </w:tcPr>
          <w:p w:rsidR="00BA4919" w:rsidRDefault="00BA4919" w:rsidP="00CB2609">
            <w:pPr>
              <w:spacing w:line="360" w:lineRule="auto"/>
            </w:pPr>
            <w:r>
              <w:t xml:space="preserve">   [DBL] (mM) </w:t>
            </w:r>
          </w:p>
        </w:tc>
        <w:tc>
          <w:tcPr>
            <w:tcW w:w="1461" w:type="dxa"/>
            <w:tcBorders>
              <w:top w:val="double" w:sz="4" w:space="0" w:color="000000"/>
              <w:left w:val="double" w:sz="4" w:space="0" w:color="000000"/>
              <w:bottom w:val="double" w:sz="4" w:space="0" w:color="000000"/>
              <w:right w:val="nil"/>
            </w:tcBorders>
          </w:tcPr>
          <w:p w:rsidR="00BA4919" w:rsidRDefault="00BA4919" w:rsidP="00CB2609">
            <w:pPr>
              <w:spacing w:after="160" w:line="360" w:lineRule="auto"/>
            </w:pPr>
          </w:p>
        </w:tc>
        <w:tc>
          <w:tcPr>
            <w:tcW w:w="2920" w:type="dxa"/>
            <w:gridSpan w:val="2"/>
            <w:tcBorders>
              <w:top w:val="double" w:sz="4" w:space="0" w:color="000000"/>
              <w:left w:val="nil"/>
              <w:bottom w:val="single" w:sz="4" w:space="0" w:color="000000"/>
              <w:right w:val="nil"/>
            </w:tcBorders>
            <w:vAlign w:val="center"/>
          </w:tcPr>
          <w:p w:rsidR="00BA4919" w:rsidRDefault="00BA4919" w:rsidP="00CB2609">
            <w:pPr>
              <w:spacing w:line="360" w:lineRule="auto"/>
              <w:ind w:right="40"/>
              <w:jc w:val="center"/>
            </w:pPr>
            <w:r>
              <w:t>[Ca</w:t>
            </w:r>
            <w:r>
              <w:rPr>
                <w:vertAlign w:val="superscript"/>
              </w:rPr>
              <w:t>2+</w:t>
            </w:r>
            <w:r>
              <w:t>] x 10</w:t>
            </w:r>
            <w:r>
              <w:rPr>
                <w:vertAlign w:val="superscript"/>
              </w:rPr>
              <w:t>6</w:t>
            </w:r>
            <w:r>
              <w:t xml:space="preserve"> (M)  </w:t>
            </w:r>
          </w:p>
        </w:tc>
        <w:tc>
          <w:tcPr>
            <w:tcW w:w="1457" w:type="dxa"/>
            <w:tcBorders>
              <w:top w:val="double" w:sz="4" w:space="0" w:color="000000"/>
              <w:left w:val="nil"/>
              <w:bottom w:val="double" w:sz="4" w:space="0" w:color="000000"/>
              <w:right w:val="double" w:sz="4" w:space="0" w:color="000000"/>
            </w:tcBorders>
          </w:tcPr>
          <w:p w:rsidR="00BA4919" w:rsidRDefault="00BA4919" w:rsidP="00CB2609">
            <w:pPr>
              <w:spacing w:after="160" w:line="360" w:lineRule="auto"/>
            </w:pPr>
          </w:p>
        </w:tc>
      </w:tr>
      <w:tr w:rsidR="00BA4919" w:rsidTr="00AC2B23">
        <w:trPr>
          <w:trHeight w:val="456"/>
          <w:jc w:val="center"/>
        </w:trPr>
        <w:tc>
          <w:tcPr>
            <w:tcW w:w="0" w:type="auto"/>
            <w:vMerge/>
            <w:tcBorders>
              <w:top w:val="nil"/>
              <w:left w:val="double" w:sz="4" w:space="0" w:color="000000"/>
              <w:bottom w:val="double" w:sz="4" w:space="0" w:color="000000"/>
              <w:right w:val="double" w:sz="4" w:space="0" w:color="000000"/>
            </w:tcBorders>
          </w:tcPr>
          <w:p w:rsidR="00BA4919" w:rsidRDefault="00BA4919" w:rsidP="00AC2B23">
            <w:pPr>
              <w:spacing w:after="160" w:line="259" w:lineRule="auto"/>
            </w:pPr>
          </w:p>
        </w:tc>
        <w:tc>
          <w:tcPr>
            <w:tcW w:w="146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0"/>
              <w:jc w:val="center"/>
            </w:pPr>
            <w:r>
              <w:t xml:space="preserve">25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50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9"/>
              <w:jc w:val="center"/>
            </w:pPr>
            <w:r>
              <w:t xml:space="preserve">100  </w:t>
            </w:r>
          </w:p>
        </w:tc>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200  </w:t>
            </w:r>
          </w:p>
        </w:tc>
      </w:tr>
      <w:tr w:rsidR="00BA4919" w:rsidTr="00AC2B23">
        <w:trPr>
          <w:trHeight w:val="454"/>
          <w:jc w:val="center"/>
        </w:trPr>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0"/>
              <w:jc w:val="center"/>
            </w:pPr>
            <w:r>
              <w:t xml:space="preserve">11,4  </w:t>
            </w:r>
          </w:p>
        </w:tc>
        <w:tc>
          <w:tcPr>
            <w:tcW w:w="146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0,60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6"/>
              <w:jc w:val="center"/>
            </w:pPr>
            <w:r>
              <w:t xml:space="preserve">0,83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7"/>
              <w:jc w:val="center"/>
            </w:pPr>
            <w:r>
              <w:t xml:space="preserve">1,00  </w:t>
            </w:r>
          </w:p>
        </w:tc>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5"/>
              <w:jc w:val="center"/>
            </w:pPr>
            <w:r>
              <w:t xml:space="preserve">1,15  </w:t>
            </w:r>
          </w:p>
        </w:tc>
      </w:tr>
      <w:tr w:rsidR="00BA4919" w:rsidTr="00AC2B23">
        <w:trPr>
          <w:trHeight w:val="456"/>
          <w:jc w:val="center"/>
        </w:trPr>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0"/>
              <w:jc w:val="center"/>
            </w:pPr>
            <w:r>
              <w:t xml:space="preserve">22,7  </w:t>
            </w:r>
          </w:p>
        </w:tc>
        <w:tc>
          <w:tcPr>
            <w:tcW w:w="146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1,07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6"/>
              <w:jc w:val="center"/>
            </w:pPr>
            <w:r>
              <w:t xml:space="preserve">1,40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7"/>
              <w:jc w:val="center"/>
            </w:pPr>
            <w:r>
              <w:t xml:space="preserve">1,70  </w:t>
            </w:r>
          </w:p>
        </w:tc>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5"/>
              <w:jc w:val="center"/>
            </w:pPr>
            <w:r>
              <w:t xml:space="preserve">1,85  </w:t>
            </w:r>
          </w:p>
        </w:tc>
      </w:tr>
      <w:tr w:rsidR="00BA4919" w:rsidTr="00AC2B23">
        <w:trPr>
          <w:trHeight w:val="456"/>
          <w:jc w:val="center"/>
        </w:trPr>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2"/>
              <w:jc w:val="center"/>
            </w:pPr>
            <w:r>
              <w:t xml:space="preserve">34  </w:t>
            </w:r>
          </w:p>
        </w:tc>
        <w:tc>
          <w:tcPr>
            <w:tcW w:w="146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1,45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6"/>
              <w:jc w:val="center"/>
            </w:pPr>
            <w:r>
              <w:t xml:space="preserve">1,85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7"/>
              <w:jc w:val="center"/>
            </w:pPr>
            <w:r>
              <w:t xml:space="preserve">2,15  </w:t>
            </w:r>
          </w:p>
        </w:tc>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5"/>
              <w:jc w:val="center"/>
            </w:pPr>
            <w:r>
              <w:t xml:space="preserve">2,35  </w:t>
            </w:r>
          </w:p>
        </w:tc>
      </w:tr>
      <w:tr w:rsidR="00BA4919" w:rsidTr="00AC2B23">
        <w:trPr>
          <w:trHeight w:val="455"/>
          <w:jc w:val="center"/>
        </w:trPr>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0"/>
              <w:jc w:val="center"/>
            </w:pPr>
            <w:r>
              <w:t xml:space="preserve">45,4  </w:t>
            </w:r>
          </w:p>
        </w:tc>
        <w:tc>
          <w:tcPr>
            <w:tcW w:w="146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1,75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6"/>
              <w:jc w:val="center"/>
            </w:pPr>
            <w:r>
              <w:t xml:space="preserve">2,20  </w:t>
            </w:r>
          </w:p>
        </w:tc>
        <w:tc>
          <w:tcPr>
            <w:tcW w:w="146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7"/>
              <w:jc w:val="center"/>
            </w:pPr>
            <w:r>
              <w:t xml:space="preserve">2,50  </w:t>
            </w:r>
          </w:p>
        </w:tc>
        <w:tc>
          <w:tcPr>
            <w:tcW w:w="1457"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5"/>
              <w:jc w:val="center"/>
            </w:pPr>
            <w:r>
              <w:t xml:space="preserve">2,70  </w:t>
            </w:r>
          </w:p>
        </w:tc>
      </w:tr>
    </w:tbl>
    <w:p w:rsidR="00BA4919" w:rsidRDefault="00BA4919" w:rsidP="00BA4919">
      <w:pPr>
        <w:spacing w:after="40" w:line="259" w:lineRule="auto"/>
        <w:ind w:left="665"/>
      </w:pPr>
      <w:r>
        <w:lastRenderedPageBreak/>
        <w:t xml:space="preserve"> </w:t>
      </w:r>
    </w:p>
    <w:p w:rsidR="00BA4919" w:rsidRDefault="00BA4919" w:rsidP="00BA4919">
      <w:pPr>
        <w:tabs>
          <w:tab w:val="center" w:pos="3970"/>
          <w:tab w:val="center" w:pos="7644"/>
        </w:tabs>
        <w:spacing w:after="208"/>
      </w:pPr>
      <w:r>
        <w:rPr>
          <w:rFonts w:ascii="Calibri" w:eastAsia="Calibri" w:hAnsi="Calibri" w:cs="Calibri"/>
        </w:rPr>
        <w:tab/>
      </w:r>
      <w:r>
        <w:t>1.</w:t>
      </w:r>
      <w:r>
        <w:rPr>
          <w:rFonts w:ascii="Arial" w:eastAsia="Arial" w:hAnsi="Arial" w:cs="Arial"/>
        </w:rPr>
        <w:t xml:space="preserve"> </w:t>
      </w:r>
      <w:r>
        <w:t xml:space="preserve">Déterminer le mécanisme et les paramètres cinétiques de cette réaction.  </w:t>
      </w:r>
      <w:r>
        <w:tab/>
        <w:t xml:space="preserve"> </w:t>
      </w:r>
    </w:p>
    <w:p w:rsidR="00BA4919" w:rsidRDefault="00BA4919" w:rsidP="00BA4919">
      <w:pPr>
        <w:spacing w:after="274" w:line="357" w:lineRule="auto"/>
        <w:ind w:left="10"/>
      </w:pPr>
      <w:r>
        <w:rPr>
          <w:rFonts w:ascii="Times New Roman" w:eastAsia="Times New Roman" w:hAnsi="Times New Roman" w:cs="Times New Roman"/>
          <w:b/>
        </w:rPr>
        <w:t xml:space="preserve">Exercice 03 : </w:t>
      </w:r>
      <w:r>
        <w:t xml:space="preserve">Une enzyme catalyse une réaction selon un mécanisme ordonné. On mesure la vitesse initiale de la réaction pour différentes concentrations de l'un des substrats (X) en maintenant fixe la concentration de l'autre substrat (Y), et inversement.  </w:t>
      </w:r>
    </w:p>
    <w:p w:rsidR="00BA4919" w:rsidRDefault="00BA4919" w:rsidP="00BA4919">
      <w:pPr>
        <w:ind w:left="10"/>
      </w:pPr>
      <w:r>
        <w:t>Les résultats, exprimés en µM.min</w:t>
      </w:r>
      <w:r>
        <w:rPr>
          <w:vertAlign w:val="superscript"/>
        </w:rPr>
        <w:t>-1</w:t>
      </w:r>
      <w:r>
        <w:t xml:space="preserve">, sont les suivants :  </w:t>
      </w:r>
    </w:p>
    <w:tbl>
      <w:tblPr>
        <w:tblStyle w:val="TableGrid"/>
        <w:tblW w:w="4130" w:type="dxa"/>
        <w:jc w:val="center"/>
        <w:tblInd w:w="0" w:type="dxa"/>
        <w:tblCellMar>
          <w:top w:w="48" w:type="dxa"/>
          <w:left w:w="36" w:type="dxa"/>
        </w:tblCellMar>
        <w:tblLook w:val="04A0" w:firstRow="1" w:lastRow="0" w:firstColumn="1" w:lastColumn="0" w:noHBand="0" w:noVBand="1"/>
      </w:tblPr>
      <w:tblGrid>
        <w:gridCol w:w="1031"/>
        <w:gridCol w:w="1034"/>
        <w:gridCol w:w="1035"/>
        <w:gridCol w:w="1030"/>
      </w:tblGrid>
      <w:tr w:rsidR="00BA4919" w:rsidTr="00AC2B23">
        <w:trPr>
          <w:trHeight w:val="529"/>
          <w:jc w:val="center"/>
        </w:trPr>
        <w:tc>
          <w:tcPr>
            <w:tcW w:w="1031" w:type="dxa"/>
            <w:vMerge w:val="restart"/>
            <w:tcBorders>
              <w:top w:val="double" w:sz="4" w:space="0" w:color="000000"/>
              <w:left w:val="double" w:sz="4" w:space="0" w:color="000000"/>
              <w:bottom w:val="double" w:sz="4" w:space="0" w:color="000000"/>
              <w:right w:val="single" w:sz="4" w:space="0" w:color="000000"/>
            </w:tcBorders>
          </w:tcPr>
          <w:p w:rsidR="00BA4919" w:rsidRDefault="00BA4919" w:rsidP="00AC2B23">
            <w:pPr>
              <w:spacing w:line="259" w:lineRule="auto"/>
            </w:pPr>
            <w:r>
              <w:t xml:space="preserve">[X] (mM) </w:t>
            </w:r>
          </w:p>
        </w:tc>
        <w:tc>
          <w:tcPr>
            <w:tcW w:w="1034" w:type="dxa"/>
            <w:tcBorders>
              <w:top w:val="double" w:sz="4" w:space="0" w:color="000000"/>
              <w:left w:val="double" w:sz="4" w:space="0" w:color="000000"/>
              <w:bottom w:val="double" w:sz="4" w:space="0" w:color="000000"/>
              <w:right w:val="nil"/>
            </w:tcBorders>
          </w:tcPr>
          <w:p w:rsidR="00BA4919" w:rsidRDefault="00BA4919" w:rsidP="00AC2B23">
            <w:pPr>
              <w:spacing w:after="160" w:line="259" w:lineRule="auto"/>
            </w:pPr>
          </w:p>
        </w:tc>
        <w:tc>
          <w:tcPr>
            <w:tcW w:w="1035" w:type="dxa"/>
            <w:tcBorders>
              <w:top w:val="double" w:sz="4" w:space="0" w:color="000000"/>
              <w:left w:val="nil"/>
              <w:bottom w:val="double" w:sz="4" w:space="0" w:color="000000"/>
              <w:right w:val="nil"/>
            </w:tcBorders>
          </w:tcPr>
          <w:p w:rsidR="00BA4919" w:rsidRDefault="00BA4919" w:rsidP="00AC2B23">
            <w:pPr>
              <w:spacing w:line="259" w:lineRule="auto"/>
              <w:ind w:left="28"/>
            </w:pPr>
            <w:r>
              <w:t xml:space="preserve">[Y] (µM) </w:t>
            </w:r>
          </w:p>
        </w:tc>
        <w:tc>
          <w:tcPr>
            <w:tcW w:w="1030" w:type="dxa"/>
            <w:tcBorders>
              <w:top w:val="double" w:sz="4" w:space="0" w:color="000000"/>
              <w:left w:val="nil"/>
              <w:bottom w:val="double" w:sz="4" w:space="0" w:color="000000"/>
              <w:right w:val="double" w:sz="4" w:space="0" w:color="000000"/>
            </w:tcBorders>
          </w:tcPr>
          <w:p w:rsidR="00BA4919" w:rsidRDefault="00BA4919" w:rsidP="00AC2B23">
            <w:pPr>
              <w:spacing w:after="160" w:line="259" w:lineRule="auto"/>
            </w:pPr>
          </w:p>
        </w:tc>
      </w:tr>
      <w:tr w:rsidR="00BA4919" w:rsidTr="00AC2B23">
        <w:trPr>
          <w:trHeight w:val="494"/>
          <w:jc w:val="center"/>
        </w:trPr>
        <w:tc>
          <w:tcPr>
            <w:tcW w:w="0" w:type="auto"/>
            <w:vMerge/>
            <w:tcBorders>
              <w:top w:val="nil"/>
              <w:left w:val="double" w:sz="4" w:space="0" w:color="000000"/>
              <w:bottom w:val="double" w:sz="4" w:space="0" w:color="000000"/>
              <w:right w:val="single" w:sz="4" w:space="0" w:color="000000"/>
            </w:tcBorders>
          </w:tcPr>
          <w:p w:rsidR="00BA4919" w:rsidRDefault="00BA4919" w:rsidP="00AC2B23">
            <w:pPr>
              <w:spacing w:after="160" w:line="259" w:lineRule="auto"/>
            </w:pPr>
          </w:p>
        </w:tc>
        <w:tc>
          <w:tcPr>
            <w:tcW w:w="1034"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1"/>
              <w:jc w:val="center"/>
            </w:pPr>
            <w:r>
              <w:t xml:space="preserve">3 </w:t>
            </w:r>
          </w:p>
        </w:tc>
        <w:tc>
          <w:tcPr>
            <w:tcW w:w="1035"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0"/>
              <w:jc w:val="center"/>
            </w:pPr>
            <w:r>
              <w:t xml:space="preserve">5 </w:t>
            </w:r>
          </w:p>
        </w:tc>
        <w:tc>
          <w:tcPr>
            <w:tcW w:w="103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6"/>
              <w:jc w:val="center"/>
            </w:pPr>
            <w:r>
              <w:t xml:space="preserve">10 </w:t>
            </w:r>
          </w:p>
        </w:tc>
      </w:tr>
      <w:tr w:rsidR="00BA4919" w:rsidTr="00AC2B23">
        <w:trPr>
          <w:trHeight w:val="494"/>
          <w:jc w:val="center"/>
        </w:trPr>
        <w:tc>
          <w:tcPr>
            <w:tcW w:w="103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2"/>
              <w:jc w:val="center"/>
            </w:pPr>
            <w:r>
              <w:t xml:space="preserve">0,33 </w:t>
            </w:r>
          </w:p>
        </w:tc>
        <w:tc>
          <w:tcPr>
            <w:tcW w:w="1034"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0,017 </w:t>
            </w:r>
          </w:p>
        </w:tc>
        <w:tc>
          <w:tcPr>
            <w:tcW w:w="1035"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9"/>
              <w:jc w:val="center"/>
            </w:pPr>
            <w:r>
              <w:t xml:space="preserve">0,025 </w:t>
            </w:r>
          </w:p>
        </w:tc>
        <w:tc>
          <w:tcPr>
            <w:tcW w:w="103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4"/>
              <w:jc w:val="center"/>
            </w:pPr>
            <w:r>
              <w:t xml:space="preserve">0,039 </w:t>
            </w:r>
          </w:p>
        </w:tc>
      </w:tr>
      <w:tr w:rsidR="00BA4919" w:rsidTr="00AC2B23">
        <w:trPr>
          <w:trHeight w:val="492"/>
          <w:jc w:val="center"/>
        </w:trPr>
        <w:tc>
          <w:tcPr>
            <w:tcW w:w="103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2"/>
              <w:jc w:val="center"/>
            </w:pPr>
            <w:r>
              <w:t xml:space="preserve">0,67 </w:t>
            </w:r>
          </w:p>
        </w:tc>
        <w:tc>
          <w:tcPr>
            <w:tcW w:w="1034"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0,024 </w:t>
            </w:r>
          </w:p>
        </w:tc>
        <w:tc>
          <w:tcPr>
            <w:tcW w:w="1035"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9"/>
              <w:jc w:val="center"/>
            </w:pPr>
            <w:r>
              <w:t xml:space="preserve">0,033 </w:t>
            </w:r>
          </w:p>
        </w:tc>
        <w:tc>
          <w:tcPr>
            <w:tcW w:w="103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4"/>
              <w:jc w:val="center"/>
            </w:pPr>
            <w:r>
              <w:t xml:space="preserve">0,038 </w:t>
            </w:r>
          </w:p>
        </w:tc>
      </w:tr>
      <w:tr w:rsidR="00BA4919" w:rsidTr="00AC2B23">
        <w:trPr>
          <w:trHeight w:val="496"/>
          <w:jc w:val="center"/>
        </w:trPr>
        <w:tc>
          <w:tcPr>
            <w:tcW w:w="1031"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44"/>
              <w:jc w:val="center"/>
            </w:pPr>
            <w:r>
              <w:t xml:space="preserve">5 </w:t>
            </w:r>
          </w:p>
        </w:tc>
        <w:tc>
          <w:tcPr>
            <w:tcW w:w="1034"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8"/>
              <w:jc w:val="center"/>
            </w:pPr>
            <w:r>
              <w:t xml:space="preserve">0,034 </w:t>
            </w:r>
          </w:p>
        </w:tc>
        <w:tc>
          <w:tcPr>
            <w:tcW w:w="1035"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9"/>
              <w:jc w:val="center"/>
            </w:pPr>
            <w:r>
              <w:t xml:space="preserve">0,047 </w:t>
            </w:r>
          </w:p>
        </w:tc>
        <w:tc>
          <w:tcPr>
            <w:tcW w:w="1030" w:type="dxa"/>
            <w:tcBorders>
              <w:top w:val="double" w:sz="4" w:space="0" w:color="000000"/>
              <w:left w:val="double" w:sz="4" w:space="0" w:color="000000"/>
              <w:bottom w:val="double" w:sz="4" w:space="0" w:color="000000"/>
              <w:right w:val="double" w:sz="4" w:space="0" w:color="000000"/>
            </w:tcBorders>
          </w:tcPr>
          <w:p w:rsidR="00BA4919" w:rsidRDefault="00BA4919" w:rsidP="00AC2B23">
            <w:pPr>
              <w:spacing w:line="259" w:lineRule="auto"/>
              <w:ind w:right="34"/>
              <w:jc w:val="center"/>
            </w:pPr>
            <w:r>
              <w:t xml:space="preserve">0,061 </w:t>
            </w:r>
          </w:p>
        </w:tc>
      </w:tr>
    </w:tbl>
    <w:p w:rsidR="00BA4919" w:rsidRDefault="00BA4919" w:rsidP="007436FB">
      <w:pPr>
        <w:numPr>
          <w:ilvl w:val="0"/>
          <w:numId w:val="22"/>
        </w:numPr>
        <w:spacing w:after="6" w:line="358" w:lineRule="auto"/>
        <w:ind w:hanging="360"/>
        <w:jc w:val="both"/>
      </w:pPr>
      <w:r>
        <w:t xml:space="preserve">En n'utilisant que les deux représentations primaires, déterminer les paramètres cinétiques auxquels vous avez accès.  </w:t>
      </w:r>
    </w:p>
    <w:p w:rsidR="00BA4919" w:rsidRDefault="00BA4919" w:rsidP="007436FB">
      <w:pPr>
        <w:numPr>
          <w:ilvl w:val="0"/>
          <w:numId w:val="22"/>
        </w:numPr>
        <w:spacing w:after="6" w:line="358" w:lineRule="auto"/>
        <w:ind w:hanging="360"/>
        <w:jc w:val="both"/>
      </w:pPr>
      <w:r>
        <w:t xml:space="preserve">En déduire l'ordre de fixation des substrats. Quel paramètre cinétique n'est pas déterminé ?  </w:t>
      </w:r>
    </w:p>
    <w:p w:rsidR="00BA4919" w:rsidRDefault="00BA4919" w:rsidP="00BA4919">
      <w:pPr>
        <w:spacing w:after="115" w:line="259" w:lineRule="auto"/>
        <w:ind w:left="665"/>
      </w:pPr>
      <w:r>
        <w:t xml:space="preserve"> </w:t>
      </w:r>
    </w:p>
    <w:p w:rsidR="00BA4919" w:rsidRDefault="00BA4919" w:rsidP="00BA4919">
      <w:pPr>
        <w:spacing w:after="113" w:line="259" w:lineRule="auto"/>
        <w:ind w:left="665"/>
      </w:pPr>
      <w:r>
        <w:t xml:space="preserve">  </w:t>
      </w:r>
      <w:r>
        <w:rPr>
          <w:rFonts w:ascii="Times New Roman" w:eastAsia="Times New Roman" w:hAnsi="Times New Roman" w:cs="Times New Roman"/>
          <w:b/>
        </w:rPr>
        <w:t xml:space="preserve">Exercice 04 </w:t>
      </w:r>
      <w:r>
        <w:t xml:space="preserve">: </w:t>
      </w:r>
    </w:p>
    <w:p w:rsidR="00BA4919" w:rsidRDefault="00BA4919" w:rsidP="00BA4919">
      <w:pPr>
        <w:spacing w:line="357" w:lineRule="auto"/>
        <w:ind w:left="663"/>
      </w:pPr>
      <w:r>
        <w:t xml:space="preserve">   Un enzyme catalyse une réaction entre deux substrats A et B. Nous avons effectués différentes mesures de vitesse initiale en présence de concentrations variables des  substrats, On a obtenu les résultats suivants :</w:t>
      </w:r>
    </w:p>
    <w:tbl>
      <w:tblPr>
        <w:tblStyle w:val="TableGrid"/>
        <w:tblW w:w="9380" w:type="dxa"/>
        <w:jc w:val="center"/>
        <w:tblInd w:w="0" w:type="dxa"/>
        <w:tblCellMar>
          <w:top w:w="14" w:type="dxa"/>
          <w:left w:w="113" w:type="dxa"/>
          <w:right w:w="46" w:type="dxa"/>
        </w:tblCellMar>
        <w:tblLook w:val="04A0" w:firstRow="1" w:lastRow="0" w:firstColumn="1" w:lastColumn="0" w:noHBand="0" w:noVBand="1"/>
      </w:tblPr>
      <w:tblGrid>
        <w:gridCol w:w="2552"/>
        <w:gridCol w:w="1364"/>
        <w:gridCol w:w="1366"/>
        <w:gridCol w:w="1366"/>
        <w:gridCol w:w="1366"/>
        <w:gridCol w:w="1366"/>
      </w:tblGrid>
      <w:tr w:rsidR="00BA4919" w:rsidTr="00AC2B23">
        <w:trPr>
          <w:trHeight w:val="422"/>
          <w:jc w:val="center"/>
        </w:trPr>
        <w:tc>
          <w:tcPr>
            <w:tcW w:w="2552" w:type="dxa"/>
            <w:vMerge w:val="restart"/>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jc w:val="center"/>
            </w:pPr>
            <w:r>
              <w:rPr>
                <w:rFonts w:ascii="Times New Roman" w:eastAsia="Times New Roman" w:hAnsi="Times New Roman" w:cs="Times New Roman"/>
                <w:b/>
              </w:rPr>
              <w:t>Concentration de  A (M)</w:t>
            </w:r>
          </w:p>
        </w:tc>
        <w:tc>
          <w:tcPr>
            <w:tcW w:w="1364" w:type="dxa"/>
            <w:tcBorders>
              <w:top w:val="single" w:sz="4" w:space="0" w:color="000000"/>
              <w:left w:val="single" w:sz="4" w:space="0" w:color="000000"/>
              <w:bottom w:val="single" w:sz="4" w:space="0" w:color="000000"/>
              <w:right w:val="nil"/>
            </w:tcBorders>
          </w:tcPr>
          <w:p w:rsidR="00BA4919" w:rsidRDefault="00BA4919" w:rsidP="00AC2B23">
            <w:pPr>
              <w:spacing w:after="160" w:line="259" w:lineRule="auto"/>
            </w:pPr>
          </w:p>
        </w:tc>
        <w:tc>
          <w:tcPr>
            <w:tcW w:w="4098" w:type="dxa"/>
            <w:gridSpan w:val="3"/>
            <w:tcBorders>
              <w:top w:val="single" w:sz="4" w:space="0" w:color="000000"/>
              <w:left w:val="nil"/>
              <w:bottom w:val="single" w:sz="4" w:space="0" w:color="000000"/>
              <w:right w:val="nil"/>
            </w:tcBorders>
          </w:tcPr>
          <w:p w:rsidR="00BA4919" w:rsidRDefault="00BA4919" w:rsidP="00AC2B23">
            <w:pPr>
              <w:spacing w:line="259" w:lineRule="auto"/>
              <w:ind w:right="182"/>
              <w:jc w:val="center"/>
            </w:pPr>
            <w:r>
              <w:rPr>
                <w:rFonts w:ascii="Times New Roman" w:eastAsia="Times New Roman" w:hAnsi="Times New Roman" w:cs="Times New Roman"/>
                <w:b/>
              </w:rPr>
              <w:t xml:space="preserve"> Concentration de B (10</w:t>
            </w:r>
            <w:r>
              <w:rPr>
                <w:rFonts w:ascii="Times New Roman" w:eastAsia="Times New Roman" w:hAnsi="Times New Roman" w:cs="Times New Roman"/>
                <w:b/>
                <w:vertAlign w:val="superscript"/>
              </w:rPr>
              <w:t>-3</w:t>
            </w:r>
            <w:r>
              <w:rPr>
                <w:rFonts w:ascii="Times New Roman" w:eastAsia="Times New Roman" w:hAnsi="Times New Roman" w:cs="Times New Roman"/>
                <w:b/>
              </w:rPr>
              <w:t xml:space="preserve"> M)</w:t>
            </w:r>
          </w:p>
        </w:tc>
        <w:tc>
          <w:tcPr>
            <w:tcW w:w="1366" w:type="dxa"/>
            <w:tcBorders>
              <w:top w:val="single" w:sz="4" w:space="0" w:color="000000"/>
              <w:left w:val="nil"/>
              <w:bottom w:val="single" w:sz="4" w:space="0" w:color="000000"/>
              <w:right w:val="single" w:sz="4" w:space="0" w:color="000000"/>
            </w:tcBorders>
          </w:tcPr>
          <w:p w:rsidR="00BA4919" w:rsidRDefault="00BA4919" w:rsidP="00AC2B23">
            <w:pPr>
              <w:spacing w:after="160" w:line="259" w:lineRule="auto"/>
            </w:pPr>
          </w:p>
        </w:tc>
      </w:tr>
      <w:tr w:rsidR="00BA4919" w:rsidTr="00AC2B23">
        <w:trPr>
          <w:trHeight w:val="425"/>
          <w:jc w:val="center"/>
        </w:trPr>
        <w:tc>
          <w:tcPr>
            <w:tcW w:w="2552" w:type="dxa"/>
            <w:vMerge/>
            <w:tcBorders>
              <w:top w:val="nil"/>
              <w:left w:val="single" w:sz="4" w:space="0" w:color="000000"/>
              <w:bottom w:val="single" w:sz="4" w:space="0" w:color="000000"/>
              <w:right w:val="single" w:sz="4" w:space="0" w:color="000000"/>
            </w:tcBorders>
          </w:tcPr>
          <w:p w:rsidR="00BA4919" w:rsidRDefault="00BA4919" w:rsidP="00AC2B23">
            <w:pPr>
              <w:spacing w:after="160" w:line="259" w:lineRule="auto"/>
            </w:pPr>
          </w:p>
        </w:tc>
        <w:tc>
          <w:tcPr>
            <w:tcW w:w="136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4"/>
              <w:jc w:val="center"/>
            </w:pPr>
            <w:r>
              <w:rPr>
                <w:rFonts w:ascii="Times New Roman" w:eastAsia="Times New Roman" w:hAnsi="Times New Roman" w:cs="Times New Roman"/>
                <w:b/>
              </w:rPr>
              <w:t xml:space="preserve"> 1</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2</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5</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3"/>
              <w:jc w:val="center"/>
            </w:pPr>
            <w:r>
              <w:rPr>
                <w:rFonts w:ascii="Times New Roman" w:eastAsia="Times New Roman" w:hAnsi="Times New Roman" w:cs="Times New Roman"/>
                <w:b/>
              </w:rPr>
              <w:t xml:space="preserve"> 10</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20</w:t>
            </w:r>
          </w:p>
        </w:tc>
      </w:tr>
      <w:tr w:rsidR="00BA4919" w:rsidTr="00AC2B23">
        <w:trPr>
          <w:trHeight w:val="425"/>
          <w:jc w:val="center"/>
        </w:trPr>
        <w:tc>
          <w:tcPr>
            <w:tcW w:w="2552"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1</w:t>
            </w:r>
          </w:p>
        </w:tc>
        <w:tc>
          <w:tcPr>
            <w:tcW w:w="136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6"/>
              <w:jc w:val="center"/>
            </w:pPr>
            <w:r>
              <w:t xml:space="preserve"> 0.5</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0.7</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t xml:space="preserve"> 1</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1.1</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40"/>
            </w:pPr>
            <w:r>
              <w:t xml:space="preserve"> 1.25</w:t>
            </w:r>
          </w:p>
        </w:tc>
      </w:tr>
      <w:tr w:rsidR="00BA4919" w:rsidTr="00AC2B23">
        <w:trPr>
          <w:trHeight w:val="422"/>
          <w:jc w:val="center"/>
        </w:trPr>
        <w:tc>
          <w:tcPr>
            <w:tcW w:w="2552"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2</w:t>
            </w:r>
          </w:p>
        </w:tc>
        <w:tc>
          <w:tcPr>
            <w:tcW w:w="136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38"/>
            </w:pPr>
            <w:r>
              <w:t xml:space="preserve"> 0.57</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0.9</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40"/>
            </w:pPr>
            <w:r>
              <w:t xml:space="preserve"> 1.37</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40"/>
            </w:pPr>
            <w:r>
              <w:t xml:space="preserve"> 1.65</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1.8</w:t>
            </w:r>
          </w:p>
        </w:tc>
      </w:tr>
      <w:tr w:rsidR="00BA4919" w:rsidTr="00AC2B23">
        <w:trPr>
          <w:trHeight w:val="425"/>
          <w:jc w:val="center"/>
        </w:trPr>
        <w:tc>
          <w:tcPr>
            <w:tcW w:w="2552"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5</w:t>
            </w:r>
          </w:p>
        </w:tc>
        <w:tc>
          <w:tcPr>
            <w:tcW w:w="136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38"/>
            </w:pPr>
            <w:r>
              <w:t xml:space="preserve"> 0.62</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t xml:space="preserve"> 1</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40"/>
            </w:pPr>
            <w:r>
              <w:t xml:space="preserve"> 1.73</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2.2</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2.6</w:t>
            </w:r>
          </w:p>
        </w:tc>
      </w:tr>
      <w:tr w:rsidR="00BA4919" w:rsidTr="00AC2B23">
        <w:trPr>
          <w:trHeight w:val="425"/>
          <w:jc w:val="center"/>
        </w:trPr>
        <w:tc>
          <w:tcPr>
            <w:tcW w:w="2552"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10</w:t>
            </w:r>
          </w:p>
        </w:tc>
        <w:tc>
          <w:tcPr>
            <w:tcW w:w="136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38"/>
            </w:pPr>
            <w:r>
              <w:t xml:space="preserve"> 0.65</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1.1</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4"/>
              <w:jc w:val="center"/>
            </w:pPr>
            <w:r>
              <w:t xml:space="preserve"> 1.9</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2.5</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2.9</w:t>
            </w:r>
          </w:p>
        </w:tc>
      </w:tr>
      <w:tr w:rsidR="00BA4919" w:rsidTr="00AC2B23">
        <w:trPr>
          <w:trHeight w:val="425"/>
          <w:jc w:val="center"/>
        </w:trPr>
        <w:tc>
          <w:tcPr>
            <w:tcW w:w="2552"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rPr>
                <w:rFonts w:ascii="Times New Roman" w:eastAsia="Times New Roman" w:hAnsi="Times New Roman" w:cs="Times New Roman"/>
                <w:b/>
              </w:rPr>
              <w:t xml:space="preserve"> 20</w:t>
            </w:r>
          </w:p>
        </w:tc>
        <w:tc>
          <w:tcPr>
            <w:tcW w:w="1364"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38"/>
            </w:pPr>
            <w:r>
              <w:t xml:space="preserve"> 0.66</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240"/>
            </w:pPr>
            <w:r>
              <w:t xml:space="preserve"> 1.15</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2"/>
              <w:jc w:val="center"/>
            </w:pPr>
            <w:r>
              <w:t xml:space="preserve"> 2</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2.7</w:t>
            </w:r>
          </w:p>
        </w:tc>
        <w:tc>
          <w:tcPr>
            <w:tcW w:w="136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85"/>
              <w:jc w:val="center"/>
            </w:pPr>
            <w:r>
              <w:t xml:space="preserve"> 3.2</w:t>
            </w:r>
          </w:p>
        </w:tc>
      </w:tr>
    </w:tbl>
    <w:p w:rsidR="00BA4919" w:rsidRDefault="00BA4919" w:rsidP="00BA4919">
      <w:pPr>
        <w:spacing w:after="201" w:line="356" w:lineRule="auto"/>
        <w:ind w:left="677" w:right="124"/>
        <w:jc w:val="center"/>
        <w:rPr>
          <w:rtl/>
        </w:rPr>
      </w:pPr>
      <w:r>
        <w:t>Déterminer le mécanisme de la réaction, la vitesse maximale et les Km des deux substrats</w:t>
      </w:r>
    </w:p>
    <w:p w:rsidR="00BA4919" w:rsidRDefault="00BA4919" w:rsidP="00BA4919">
      <w:pPr>
        <w:spacing w:after="151" w:line="259" w:lineRule="auto"/>
        <w:ind w:left="567"/>
      </w:pPr>
    </w:p>
    <w:p w:rsidR="00BA4919" w:rsidRDefault="00BA4919" w:rsidP="00BA4919">
      <w:pPr>
        <w:spacing w:after="151"/>
        <w:ind w:left="567"/>
        <w:jc w:val="both"/>
      </w:pPr>
      <w:r>
        <w:t xml:space="preserve"> </w:t>
      </w:r>
      <w:r>
        <w:rPr>
          <w:rFonts w:ascii="Times New Roman" w:eastAsia="Times New Roman" w:hAnsi="Times New Roman" w:cs="Times New Roman"/>
          <w:b/>
        </w:rPr>
        <w:t xml:space="preserve">Exercice 05 </w:t>
      </w:r>
      <w:r>
        <w:t>:</w:t>
      </w:r>
    </w:p>
    <w:p w:rsidR="00BA4919" w:rsidRDefault="00BA4919" w:rsidP="00BA4919">
      <w:pPr>
        <w:spacing w:after="5"/>
        <w:ind w:left="663"/>
        <w:jc w:val="both"/>
      </w:pPr>
      <w:r>
        <w:t>La chélatase est un enzyme qui catalyse l’insertion du fer dans les pro-phyrines pour former les hèmes ; le fer peut être remplacé par du cobalt ou du zinc. Nous avons effectués différentes mesures de vitesse initiale en présence de concentrations  variables des substrats, On a obtenu les résultats suivants :</w:t>
      </w:r>
    </w:p>
    <w:p w:rsidR="00BA4919" w:rsidRDefault="00BA4919" w:rsidP="00BA4919">
      <w:pPr>
        <w:spacing w:after="5"/>
        <w:ind w:left="663"/>
        <w:jc w:val="both"/>
      </w:pPr>
    </w:p>
    <w:p w:rsidR="00BA4919" w:rsidRDefault="00BA4919" w:rsidP="00BA4919">
      <w:pPr>
        <w:spacing w:after="5"/>
        <w:ind w:left="663"/>
        <w:jc w:val="both"/>
      </w:pPr>
    </w:p>
    <w:p w:rsidR="00BA4919" w:rsidRDefault="00BA4919" w:rsidP="00BA4919">
      <w:pPr>
        <w:spacing w:after="0"/>
        <w:ind w:left="557"/>
        <w:jc w:val="both"/>
      </w:pPr>
      <w:r>
        <w:t xml:space="preserve"> </w:t>
      </w:r>
    </w:p>
    <w:tbl>
      <w:tblPr>
        <w:tblStyle w:val="TableGrid"/>
        <w:tblW w:w="9161" w:type="dxa"/>
        <w:jc w:val="center"/>
        <w:tblInd w:w="0" w:type="dxa"/>
        <w:tblCellMar>
          <w:top w:w="14" w:type="dxa"/>
          <w:left w:w="137" w:type="dxa"/>
          <w:right w:w="115" w:type="dxa"/>
        </w:tblCellMar>
        <w:tblLook w:val="04A0" w:firstRow="1" w:lastRow="0" w:firstColumn="1" w:lastColumn="0" w:noHBand="0" w:noVBand="1"/>
      </w:tblPr>
      <w:tblGrid>
        <w:gridCol w:w="2403"/>
        <w:gridCol w:w="1690"/>
        <w:gridCol w:w="1688"/>
        <w:gridCol w:w="1690"/>
        <w:gridCol w:w="1690"/>
      </w:tblGrid>
      <w:tr w:rsidR="00BA4919" w:rsidTr="00AC2B23">
        <w:trPr>
          <w:trHeight w:val="422"/>
          <w:jc w:val="center"/>
        </w:trPr>
        <w:tc>
          <w:tcPr>
            <w:tcW w:w="2403" w:type="dxa"/>
            <w:vMerge w:val="restart"/>
            <w:tcBorders>
              <w:top w:val="single" w:sz="4" w:space="0" w:color="000000"/>
              <w:left w:val="single" w:sz="4" w:space="0" w:color="000000"/>
              <w:bottom w:val="single" w:sz="4" w:space="0" w:color="000000"/>
              <w:right w:val="single" w:sz="4" w:space="0" w:color="000000"/>
            </w:tcBorders>
          </w:tcPr>
          <w:p w:rsidR="00BA4919" w:rsidRDefault="00BA4919" w:rsidP="00AC2B23">
            <w:pPr>
              <w:ind w:right="27"/>
              <w:jc w:val="center"/>
            </w:pPr>
            <w:r>
              <w:rPr>
                <w:rFonts w:ascii="Times New Roman" w:eastAsia="Times New Roman" w:hAnsi="Times New Roman" w:cs="Times New Roman"/>
                <w:b/>
              </w:rPr>
              <w:t>Cobalt (Micro M)</w:t>
            </w:r>
          </w:p>
        </w:tc>
        <w:tc>
          <w:tcPr>
            <w:tcW w:w="1690" w:type="dxa"/>
            <w:tcBorders>
              <w:top w:val="single" w:sz="4" w:space="0" w:color="000000"/>
              <w:left w:val="single" w:sz="4" w:space="0" w:color="000000"/>
              <w:bottom w:val="single" w:sz="4" w:space="0" w:color="000000"/>
              <w:right w:val="nil"/>
            </w:tcBorders>
          </w:tcPr>
          <w:p w:rsidR="00BA4919" w:rsidRDefault="00BA4919" w:rsidP="00AC2B23">
            <w:pPr>
              <w:spacing w:after="160"/>
              <w:jc w:val="center"/>
            </w:pPr>
          </w:p>
        </w:tc>
        <w:tc>
          <w:tcPr>
            <w:tcW w:w="3378" w:type="dxa"/>
            <w:gridSpan w:val="2"/>
            <w:tcBorders>
              <w:top w:val="single" w:sz="4" w:space="0" w:color="000000"/>
              <w:left w:val="nil"/>
              <w:bottom w:val="single" w:sz="4" w:space="0" w:color="000000"/>
              <w:right w:val="nil"/>
            </w:tcBorders>
          </w:tcPr>
          <w:p w:rsidR="00BA4919" w:rsidRDefault="00BA4919" w:rsidP="00AC2B23">
            <w:pPr>
              <w:jc w:val="center"/>
            </w:pPr>
            <w:r>
              <w:rPr>
                <w:rFonts w:ascii="Times New Roman" w:eastAsia="Times New Roman" w:hAnsi="Times New Roman" w:cs="Times New Roman"/>
                <w:b/>
              </w:rPr>
              <w:t>Protoporphyrine (Micro M)</w:t>
            </w:r>
          </w:p>
        </w:tc>
        <w:tc>
          <w:tcPr>
            <w:tcW w:w="1690" w:type="dxa"/>
            <w:tcBorders>
              <w:top w:val="single" w:sz="4" w:space="0" w:color="000000"/>
              <w:left w:val="nil"/>
              <w:bottom w:val="single" w:sz="4" w:space="0" w:color="000000"/>
              <w:right w:val="single" w:sz="4" w:space="0" w:color="000000"/>
            </w:tcBorders>
          </w:tcPr>
          <w:p w:rsidR="00BA4919" w:rsidRDefault="00BA4919" w:rsidP="00AC2B23">
            <w:pPr>
              <w:spacing w:after="160"/>
              <w:jc w:val="center"/>
            </w:pPr>
          </w:p>
        </w:tc>
      </w:tr>
      <w:tr w:rsidR="00BA4919" w:rsidTr="00AC2B23">
        <w:trPr>
          <w:trHeight w:val="425"/>
          <w:jc w:val="center"/>
        </w:trPr>
        <w:tc>
          <w:tcPr>
            <w:tcW w:w="2403" w:type="dxa"/>
            <w:vMerge/>
            <w:tcBorders>
              <w:top w:val="nil"/>
              <w:left w:val="single" w:sz="4" w:space="0" w:color="000000"/>
              <w:bottom w:val="single" w:sz="4" w:space="0" w:color="000000"/>
              <w:right w:val="single" w:sz="4" w:space="0" w:color="000000"/>
            </w:tcBorders>
          </w:tcPr>
          <w:p w:rsidR="00BA4919" w:rsidRDefault="00BA4919" w:rsidP="00AC2B23">
            <w:pPr>
              <w:spacing w:after="160"/>
              <w:jc w:val="center"/>
            </w:pP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rPr>
                <w:rFonts w:ascii="Times New Roman" w:eastAsia="Times New Roman" w:hAnsi="Times New Roman" w:cs="Times New Roman"/>
                <w:b/>
              </w:rPr>
              <w:t>2.3</w:t>
            </w:r>
          </w:p>
        </w:tc>
        <w:tc>
          <w:tcPr>
            <w:tcW w:w="1688"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42"/>
              <w:jc w:val="center"/>
            </w:pPr>
            <w:r>
              <w:rPr>
                <w:rFonts w:ascii="Times New Roman" w:eastAsia="Times New Roman" w:hAnsi="Times New Roman" w:cs="Times New Roman"/>
                <w:b/>
              </w:rPr>
              <w:t>.3.3</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9"/>
              <w:jc w:val="center"/>
            </w:pPr>
            <w:r>
              <w:rPr>
                <w:rFonts w:ascii="Times New Roman" w:eastAsia="Times New Roman" w:hAnsi="Times New Roman" w:cs="Times New Roman"/>
                <w:b/>
              </w:rPr>
              <w:t>5</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9"/>
              <w:jc w:val="center"/>
            </w:pPr>
            <w:r>
              <w:rPr>
                <w:rFonts w:ascii="Times New Roman" w:eastAsia="Times New Roman" w:hAnsi="Times New Roman" w:cs="Times New Roman"/>
                <w:b/>
              </w:rPr>
              <w:t>10</w:t>
            </w:r>
          </w:p>
        </w:tc>
      </w:tr>
      <w:tr w:rsidR="00BA4919" w:rsidTr="00AC2B23">
        <w:trPr>
          <w:trHeight w:val="425"/>
          <w:jc w:val="center"/>
        </w:trPr>
        <w:tc>
          <w:tcPr>
            <w:tcW w:w="2403"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9"/>
              <w:jc w:val="center"/>
            </w:pPr>
            <w:r>
              <w:rPr>
                <w:rFonts w:ascii="Times New Roman" w:eastAsia="Times New Roman" w:hAnsi="Times New Roman" w:cs="Times New Roman"/>
                <w:b/>
              </w:rPr>
              <w:t>4</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2.7</w:t>
            </w:r>
          </w:p>
        </w:tc>
        <w:tc>
          <w:tcPr>
            <w:tcW w:w="1688"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40"/>
              <w:jc w:val="center"/>
            </w:pPr>
            <w:r>
              <w:t>3.2</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7"/>
              <w:jc w:val="center"/>
            </w:pPr>
            <w:r>
              <w:t>3.9</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4.9</w:t>
            </w:r>
          </w:p>
        </w:tc>
      </w:tr>
      <w:tr w:rsidR="00BA4919" w:rsidTr="00AC2B23">
        <w:trPr>
          <w:trHeight w:val="422"/>
          <w:jc w:val="center"/>
        </w:trPr>
        <w:tc>
          <w:tcPr>
            <w:tcW w:w="2403"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9"/>
              <w:jc w:val="center"/>
            </w:pPr>
            <w:r>
              <w:rPr>
                <w:rFonts w:ascii="Times New Roman" w:eastAsia="Times New Roman" w:hAnsi="Times New Roman" w:cs="Times New Roman"/>
                <w:b/>
              </w:rPr>
              <w:t>6</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3.5</w:t>
            </w:r>
          </w:p>
        </w:tc>
        <w:tc>
          <w:tcPr>
            <w:tcW w:w="1688"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40"/>
              <w:jc w:val="center"/>
            </w:pPr>
            <w:r>
              <w:t>4.1</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9"/>
              <w:jc w:val="center"/>
            </w:pPr>
            <w:r>
              <w:t>5</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6.3</w:t>
            </w:r>
          </w:p>
        </w:tc>
      </w:tr>
      <w:tr w:rsidR="00BA4919" w:rsidTr="00AC2B23">
        <w:trPr>
          <w:trHeight w:val="425"/>
          <w:jc w:val="center"/>
        </w:trPr>
        <w:tc>
          <w:tcPr>
            <w:tcW w:w="2403"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9"/>
              <w:jc w:val="center"/>
            </w:pPr>
            <w:r>
              <w:rPr>
                <w:rFonts w:ascii="Times New Roman" w:eastAsia="Times New Roman" w:hAnsi="Times New Roman" w:cs="Times New Roman"/>
                <w:b/>
              </w:rPr>
              <w:t>8</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4.1</w:t>
            </w:r>
          </w:p>
        </w:tc>
        <w:tc>
          <w:tcPr>
            <w:tcW w:w="1688"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40"/>
              <w:jc w:val="center"/>
            </w:pPr>
            <w:r>
              <w:t>4.8</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7"/>
              <w:jc w:val="center"/>
            </w:pPr>
            <w:r>
              <w:t>5.8</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7.35</w:t>
            </w:r>
          </w:p>
        </w:tc>
      </w:tr>
      <w:tr w:rsidR="00BA4919" w:rsidTr="00AC2B23">
        <w:trPr>
          <w:trHeight w:val="425"/>
          <w:jc w:val="center"/>
        </w:trPr>
        <w:tc>
          <w:tcPr>
            <w:tcW w:w="2403"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9"/>
              <w:jc w:val="center"/>
            </w:pPr>
            <w:r>
              <w:rPr>
                <w:rFonts w:ascii="Times New Roman" w:eastAsia="Times New Roman" w:hAnsi="Times New Roman" w:cs="Times New Roman"/>
                <w:b/>
              </w:rPr>
              <w:t>10</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4.55</w:t>
            </w:r>
          </w:p>
        </w:tc>
        <w:tc>
          <w:tcPr>
            <w:tcW w:w="1688"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40"/>
              <w:jc w:val="center"/>
            </w:pPr>
            <w:r>
              <w:t>5.3</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7"/>
              <w:jc w:val="center"/>
            </w:pPr>
            <w:r>
              <w:t>6.5</w:t>
            </w:r>
          </w:p>
        </w:tc>
        <w:tc>
          <w:tcPr>
            <w:tcW w:w="1690" w:type="dxa"/>
            <w:tcBorders>
              <w:top w:val="single" w:sz="4" w:space="0" w:color="000000"/>
              <w:left w:val="single" w:sz="4" w:space="0" w:color="000000"/>
              <w:bottom w:val="single" w:sz="4" w:space="0" w:color="000000"/>
              <w:right w:val="single" w:sz="4" w:space="0" w:color="000000"/>
            </w:tcBorders>
          </w:tcPr>
          <w:p w:rsidR="00BA4919" w:rsidRDefault="00BA4919" w:rsidP="00AC2B23">
            <w:pPr>
              <w:ind w:right="136"/>
              <w:jc w:val="center"/>
            </w:pPr>
            <w:r>
              <w:t>8.2</w:t>
            </w:r>
          </w:p>
        </w:tc>
      </w:tr>
    </w:tbl>
    <w:p w:rsidR="00BA4919" w:rsidRDefault="00BA4919" w:rsidP="00BA4919">
      <w:pPr>
        <w:spacing w:after="114"/>
        <w:ind w:left="10" w:right="-10"/>
        <w:jc w:val="both"/>
      </w:pPr>
      <w:r>
        <w:t>Déterminer le mécanisme de la réaction et les paramètres cinétiques correspondants.</w:t>
      </w:r>
    </w:p>
    <w:p w:rsidR="00BA4919" w:rsidRDefault="00BA4919" w:rsidP="00BA4919">
      <w:pPr>
        <w:spacing w:after="114"/>
        <w:ind w:left="567"/>
        <w:jc w:val="both"/>
      </w:pPr>
      <w:r>
        <w:t xml:space="preserve"> </w:t>
      </w:r>
      <w:r>
        <w:rPr>
          <w:rFonts w:ascii="Times New Roman" w:eastAsia="Times New Roman" w:hAnsi="Times New Roman" w:cs="Times New Roman"/>
          <w:b/>
        </w:rPr>
        <w:t>Exercice 06</w:t>
      </w:r>
      <w:r>
        <w:t xml:space="preserve">: </w:t>
      </w:r>
    </w:p>
    <w:p w:rsidR="00BA4919" w:rsidRDefault="00BA4919" w:rsidP="00BA4919">
      <w:pPr>
        <w:ind w:left="663"/>
        <w:jc w:val="both"/>
      </w:pPr>
      <w:r>
        <w:t>L’Héxokinase cytoplasmique du cerveau catalyse la formation de glucose-6-P à partir du glucose et de l’ATP-Mg</w:t>
      </w:r>
      <w:r>
        <w:rPr>
          <w:vertAlign w:val="superscript"/>
        </w:rPr>
        <w:t>+2</w:t>
      </w:r>
      <w:r>
        <w:t>. Pour élucider le mécanisme cinétique, on mesuré les  vitesses de cette réaction à différentes concentrations de S.</w:t>
      </w:r>
    </w:p>
    <w:tbl>
      <w:tblPr>
        <w:tblStyle w:val="TableGrid"/>
        <w:tblW w:w="9303" w:type="dxa"/>
        <w:jc w:val="center"/>
        <w:tblInd w:w="0" w:type="dxa"/>
        <w:tblCellMar>
          <w:top w:w="17" w:type="dxa"/>
          <w:right w:w="7" w:type="dxa"/>
        </w:tblCellMar>
        <w:tblLook w:val="04A0" w:firstRow="1" w:lastRow="0" w:firstColumn="1" w:lastColumn="0" w:noHBand="0" w:noVBand="1"/>
      </w:tblPr>
      <w:tblGrid>
        <w:gridCol w:w="2265"/>
        <w:gridCol w:w="1407"/>
        <w:gridCol w:w="1409"/>
        <w:gridCol w:w="1409"/>
        <w:gridCol w:w="1407"/>
        <w:gridCol w:w="1406"/>
      </w:tblGrid>
      <w:tr w:rsidR="00BA4919" w:rsidTr="00AC2B23">
        <w:trPr>
          <w:trHeight w:val="425"/>
          <w:jc w:val="center"/>
        </w:trPr>
        <w:tc>
          <w:tcPr>
            <w:tcW w:w="2265" w:type="dxa"/>
            <w:vMerge w:val="restart"/>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7"/>
              <w:jc w:val="center"/>
            </w:pPr>
            <w:r>
              <w:rPr>
                <w:rFonts w:ascii="Times New Roman" w:eastAsia="Times New Roman" w:hAnsi="Times New Roman" w:cs="Times New Roman"/>
                <w:b/>
              </w:rPr>
              <w:t>ATP-Mg+2  mM</w:t>
            </w:r>
          </w:p>
        </w:tc>
        <w:tc>
          <w:tcPr>
            <w:tcW w:w="1407" w:type="dxa"/>
            <w:tcBorders>
              <w:top w:val="single" w:sz="4" w:space="0" w:color="000000"/>
              <w:left w:val="single" w:sz="4" w:space="0" w:color="000000"/>
              <w:bottom w:val="single" w:sz="4" w:space="0" w:color="000000"/>
              <w:right w:val="nil"/>
            </w:tcBorders>
          </w:tcPr>
          <w:p w:rsidR="00BA4919" w:rsidRDefault="00BA4919" w:rsidP="00AC2B23">
            <w:pPr>
              <w:spacing w:after="160" w:line="259" w:lineRule="auto"/>
              <w:jc w:val="center"/>
            </w:pPr>
          </w:p>
        </w:tc>
        <w:tc>
          <w:tcPr>
            <w:tcW w:w="1409" w:type="dxa"/>
            <w:tcBorders>
              <w:top w:val="single" w:sz="4" w:space="0" w:color="000000"/>
              <w:left w:val="nil"/>
              <w:bottom w:val="single" w:sz="4" w:space="0" w:color="000000"/>
              <w:right w:val="nil"/>
            </w:tcBorders>
          </w:tcPr>
          <w:p w:rsidR="00BA4919" w:rsidRDefault="00BA4919" w:rsidP="00AC2B23">
            <w:pPr>
              <w:spacing w:line="259" w:lineRule="auto"/>
              <w:jc w:val="center"/>
            </w:pPr>
          </w:p>
        </w:tc>
        <w:tc>
          <w:tcPr>
            <w:tcW w:w="1409" w:type="dxa"/>
            <w:tcBorders>
              <w:top w:val="single" w:sz="4" w:space="0" w:color="000000"/>
              <w:left w:val="nil"/>
              <w:bottom w:val="single" w:sz="4" w:space="0" w:color="000000"/>
              <w:right w:val="nil"/>
            </w:tcBorders>
          </w:tcPr>
          <w:p w:rsidR="00BA4919" w:rsidRDefault="00BA4919" w:rsidP="00AC2B23">
            <w:pPr>
              <w:spacing w:line="259" w:lineRule="auto"/>
              <w:ind w:left="55"/>
              <w:jc w:val="center"/>
            </w:pPr>
            <w:r>
              <w:rPr>
                <w:rFonts w:ascii="Times New Roman" w:eastAsia="Times New Roman" w:hAnsi="Times New Roman" w:cs="Times New Roman"/>
                <w:b/>
              </w:rPr>
              <w:t>Glucose mM</w:t>
            </w:r>
          </w:p>
        </w:tc>
        <w:tc>
          <w:tcPr>
            <w:tcW w:w="1407" w:type="dxa"/>
            <w:tcBorders>
              <w:top w:val="single" w:sz="4" w:space="0" w:color="000000"/>
              <w:left w:val="nil"/>
              <w:bottom w:val="single" w:sz="4" w:space="0" w:color="000000"/>
              <w:right w:val="nil"/>
            </w:tcBorders>
          </w:tcPr>
          <w:p w:rsidR="00BA4919" w:rsidRDefault="00BA4919" w:rsidP="00AC2B23">
            <w:pPr>
              <w:spacing w:after="160" w:line="259" w:lineRule="auto"/>
              <w:jc w:val="center"/>
            </w:pPr>
          </w:p>
        </w:tc>
        <w:tc>
          <w:tcPr>
            <w:tcW w:w="1406" w:type="dxa"/>
            <w:tcBorders>
              <w:top w:val="single" w:sz="4" w:space="0" w:color="000000"/>
              <w:left w:val="nil"/>
              <w:bottom w:val="single" w:sz="4" w:space="0" w:color="000000"/>
              <w:right w:val="single" w:sz="4" w:space="0" w:color="000000"/>
            </w:tcBorders>
          </w:tcPr>
          <w:p w:rsidR="00BA4919" w:rsidRDefault="00BA4919" w:rsidP="00AC2B23">
            <w:pPr>
              <w:spacing w:after="160" w:line="259" w:lineRule="auto"/>
              <w:jc w:val="center"/>
            </w:pPr>
          </w:p>
        </w:tc>
      </w:tr>
      <w:tr w:rsidR="00BA4919" w:rsidTr="00AC2B23">
        <w:trPr>
          <w:trHeight w:val="425"/>
          <w:jc w:val="center"/>
        </w:trPr>
        <w:tc>
          <w:tcPr>
            <w:tcW w:w="2265" w:type="dxa"/>
            <w:vMerge/>
            <w:tcBorders>
              <w:top w:val="nil"/>
              <w:left w:val="single" w:sz="4" w:space="0" w:color="000000"/>
              <w:bottom w:val="single" w:sz="4" w:space="0" w:color="000000"/>
              <w:right w:val="single" w:sz="4" w:space="0" w:color="000000"/>
            </w:tcBorders>
          </w:tcPr>
          <w:p w:rsidR="00BA4919" w:rsidRDefault="00BA4919" w:rsidP="00AC2B23">
            <w:pPr>
              <w:spacing w:after="160" w:line="259" w:lineRule="auto"/>
              <w:jc w:val="center"/>
            </w:pP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12"/>
              <w:jc w:val="center"/>
            </w:pPr>
            <w:r>
              <w:rPr>
                <w:rFonts w:ascii="Times New Roman" w:eastAsia="Times New Roman" w:hAnsi="Times New Roman" w:cs="Times New Roman"/>
                <w:b/>
              </w:rPr>
              <w:t>0.033</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4"/>
              <w:jc w:val="center"/>
            </w:pPr>
            <w:r>
              <w:rPr>
                <w:rFonts w:ascii="Times New Roman" w:eastAsia="Times New Roman" w:hAnsi="Times New Roman" w:cs="Times New Roman"/>
                <w:b/>
              </w:rPr>
              <w:t>0.04</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2"/>
              <w:jc w:val="center"/>
            </w:pPr>
            <w:r>
              <w:rPr>
                <w:rFonts w:ascii="Times New Roman" w:eastAsia="Times New Roman" w:hAnsi="Times New Roman" w:cs="Times New Roman"/>
                <w:b/>
              </w:rPr>
              <w:t>0.05</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14"/>
              <w:jc w:val="center"/>
            </w:pPr>
            <w:r>
              <w:rPr>
                <w:rFonts w:ascii="Times New Roman" w:eastAsia="Times New Roman" w:hAnsi="Times New Roman" w:cs="Times New Roman"/>
                <w:b/>
              </w:rPr>
              <w:t>0.067</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4"/>
              <w:jc w:val="center"/>
            </w:pPr>
            <w:r>
              <w:rPr>
                <w:rFonts w:ascii="Times New Roman" w:eastAsia="Times New Roman" w:hAnsi="Times New Roman" w:cs="Times New Roman"/>
                <w:b/>
              </w:rPr>
              <w:t>0.10</w:t>
            </w:r>
          </w:p>
        </w:tc>
      </w:tr>
      <w:tr w:rsidR="00BA4919" w:rsidTr="00AC2B23">
        <w:trPr>
          <w:trHeight w:val="422"/>
          <w:jc w:val="center"/>
        </w:trPr>
        <w:tc>
          <w:tcPr>
            <w:tcW w:w="226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rPr>
                <w:rFonts w:ascii="Times New Roman" w:eastAsia="Times New Roman" w:hAnsi="Times New Roman" w:cs="Times New Roman"/>
                <w:b/>
              </w:rPr>
              <w:t>0.1</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2"/>
              <w:jc w:val="center"/>
            </w:pPr>
            <w:r>
              <w:t>0.59</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4"/>
              <w:jc w:val="center"/>
            </w:pPr>
            <w:r>
              <w:t>0.67</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2"/>
              <w:jc w:val="center"/>
            </w:pPr>
            <w:r>
              <w:t>0.76</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4"/>
              <w:jc w:val="center"/>
            </w:pPr>
            <w:r>
              <w:t>0.88</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t>1</w:t>
            </w:r>
          </w:p>
        </w:tc>
      </w:tr>
      <w:tr w:rsidR="00BA4919" w:rsidTr="00AC2B23">
        <w:trPr>
          <w:trHeight w:val="425"/>
          <w:jc w:val="center"/>
        </w:trPr>
        <w:tc>
          <w:tcPr>
            <w:tcW w:w="226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4"/>
              <w:jc w:val="center"/>
            </w:pPr>
            <w:r>
              <w:rPr>
                <w:rFonts w:ascii="Times New Roman" w:eastAsia="Times New Roman" w:hAnsi="Times New Roman" w:cs="Times New Roman"/>
                <w:b/>
              </w:rPr>
              <w:t>0.15</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3"/>
              <w:jc w:val="center"/>
            </w:pPr>
            <w:r>
              <w:t>0.8</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t>0.9</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2"/>
              <w:jc w:val="center"/>
            </w:pPr>
            <w:r>
              <w:t>1</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09"/>
              <w:jc w:val="center"/>
            </w:pPr>
            <w:r>
              <w:t>1.2</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08"/>
              <w:jc w:val="center"/>
            </w:pPr>
            <w:r>
              <w:t>1.4</w:t>
            </w:r>
          </w:p>
        </w:tc>
      </w:tr>
      <w:tr w:rsidR="00BA4919" w:rsidTr="00AC2B23">
        <w:trPr>
          <w:trHeight w:val="425"/>
          <w:jc w:val="center"/>
        </w:trPr>
        <w:tc>
          <w:tcPr>
            <w:tcW w:w="226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rPr>
                <w:rFonts w:ascii="Times New Roman" w:eastAsia="Times New Roman" w:hAnsi="Times New Roman" w:cs="Times New Roman"/>
                <w:b/>
              </w:rPr>
              <w:t>0.2</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2"/>
              <w:jc w:val="center"/>
            </w:pPr>
            <w:r>
              <w:t>0.98</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t>1.1</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2"/>
              <w:jc w:val="center"/>
            </w:pPr>
            <w:r>
              <w:t>1.25</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4"/>
              <w:jc w:val="center"/>
            </w:pPr>
            <w:r>
              <w:t>1.45</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08"/>
              <w:jc w:val="center"/>
            </w:pPr>
            <w:r>
              <w:t>1.7</w:t>
            </w:r>
          </w:p>
        </w:tc>
      </w:tr>
      <w:tr w:rsidR="00BA4919" w:rsidTr="00AC2B23">
        <w:trPr>
          <w:trHeight w:val="422"/>
          <w:jc w:val="center"/>
        </w:trPr>
        <w:tc>
          <w:tcPr>
            <w:tcW w:w="226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left="374"/>
              <w:jc w:val="center"/>
            </w:pPr>
            <w:r>
              <w:rPr>
                <w:rFonts w:ascii="Times New Roman" w:eastAsia="Times New Roman" w:hAnsi="Times New Roman" w:cs="Times New Roman"/>
                <w:b/>
              </w:rPr>
              <w:t>0.33</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3"/>
              <w:jc w:val="center"/>
            </w:pPr>
            <w:r>
              <w:t>1.3</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t>1.5</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5"/>
              <w:jc w:val="center"/>
            </w:pPr>
            <w:r>
              <w:t>1.7</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1"/>
              <w:jc w:val="center"/>
            </w:pPr>
            <w:r>
              <w:t>2</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08"/>
              <w:jc w:val="center"/>
            </w:pPr>
            <w:r>
              <w:t>2.3</w:t>
            </w:r>
          </w:p>
        </w:tc>
      </w:tr>
      <w:tr w:rsidR="00BA4919" w:rsidTr="00AC2B23">
        <w:trPr>
          <w:trHeight w:val="425"/>
          <w:jc w:val="center"/>
        </w:trPr>
        <w:tc>
          <w:tcPr>
            <w:tcW w:w="2265"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08"/>
              <w:jc w:val="center"/>
            </w:pPr>
            <w:r>
              <w:rPr>
                <w:rFonts w:ascii="Times New Roman" w:eastAsia="Times New Roman" w:hAnsi="Times New Roman" w:cs="Times New Roman"/>
                <w:b/>
              </w:rPr>
              <w:t>1</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t>2</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0"/>
              <w:jc w:val="center"/>
            </w:pPr>
            <w:r>
              <w:t>2.3</w:t>
            </w:r>
          </w:p>
        </w:tc>
        <w:tc>
          <w:tcPr>
            <w:tcW w:w="1409"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5"/>
              <w:jc w:val="center"/>
            </w:pPr>
            <w:r>
              <w:t>2.6</w:t>
            </w:r>
          </w:p>
        </w:tc>
        <w:tc>
          <w:tcPr>
            <w:tcW w:w="1407"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11"/>
              <w:jc w:val="center"/>
            </w:pPr>
            <w:r>
              <w:t>3</w:t>
            </w:r>
          </w:p>
        </w:tc>
        <w:tc>
          <w:tcPr>
            <w:tcW w:w="1406" w:type="dxa"/>
            <w:tcBorders>
              <w:top w:val="single" w:sz="4" w:space="0" w:color="000000"/>
              <w:left w:val="single" w:sz="4" w:space="0" w:color="000000"/>
              <w:bottom w:val="single" w:sz="4" w:space="0" w:color="000000"/>
              <w:right w:val="single" w:sz="4" w:space="0" w:color="000000"/>
            </w:tcBorders>
          </w:tcPr>
          <w:p w:rsidR="00BA4919" w:rsidRDefault="00BA4919" w:rsidP="00AC2B23">
            <w:pPr>
              <w:spacing w:line="259" w:lineRule="auto"/>
              <w:ind w:right="108"/>
              <w:jc w:val="center"/>
            </w:pPr>
            <w:r>
              <w:t>3.6</w:t>
            </w:r>
          </w:p>
        </w:tc>
      </w:tr>
    </w:tbl>
    <w:p w:rsidR="00BA4919" w:rsidRDefault="00BA4919" w:rsidP="00BA4919">
      <w:pPr>
        <w:spacing w:after="218" w:line="259" w:lineRule="auto"/>
        <w:ind w:left="722"/>
        <w:jc w:val="center"/>
      </w:pPr>
    </w:p>
    <w:p w:rsidR="00BA4919" w:rsidRDefault="00BA4919" w:rsidP="00BA4919">
      <w:pPr>
        <w:spacing w:after="216" w:line="259" w:lineRule="auto"/>
        <w:ind w:left="665"/>
      </w:pPr>
      <w:r>
        <w:t xml:space="preserve"> </w:t>
      </w:r>
    </w:p>
    <w:p w:rsidR="00BA4919" w:rsidRDefault="00BA4919" w:rsidP="00BA4919">
      <w:pPr>
        <w:spacing w:after="216" w:line="259" w:lineRule="auto"/>
        <w:ind w:left="665"/>
      </w:pPr>
    </w:p>
    <w:p w:rsidR="00BA4919" w:rsidRDefault="00BA4919" w:rsidP="00BA4919">
      <w:pPr>
        <w:spacing w:after="216" w:line="259" w:lineRule="auto"/>
        <w:ind w:left="665"/>
      </w:pPr>
    </w:p>
    <w:p w:rsidR="00BA4919" w:rsidRDefault="00BA4919" w:rsidP="00BA4919">
      <w:pPr>
        <w:pStyle w:val="Titre1"/>
        <w:ind w:right="3"/>
        <w:jc w:val="center"/>
        <w:rPr>
          <w:rFonts w:asciiTheme="majorBidi" w:hAnsiTheme="majorBidi"/>
          <w:b/>
          <w:bCs/>
          <w:color w:val="auto"/>
          <w:sz w:val="28"/>
          <w:szCs w:val="28"/>
        </w:rPr>
      </w:pPr>
      <w:r w:rsidRPr="00553921">
        <w:rPr>
          <w:rFonts w:asciiTheme="majorBidi" w:hAnsiTheme="majorBidi"/>
          <w:b/>
          <w:bCs/>
          <w:color w:val="auto"/>
          <w:sz w:val="28"/>
          <w:szCs w:val="28"/>
        </w:rPr>
        <w:lastRenderedPageBreak/>
        <w:t xml:space="preserve">TD n° 05 : </w:t>
      </w:r>
    </w:p>
    <w:p w:rsidR="00BA4919" w:rsidRPr="00553921" w:rsidRDefault="00BA4919" w:rsidP="00BA4919">
      <w:pPr>
        <w:pStyle w:val="Titre1"/>
        <w:ind w:right="3"/>
        <w:jc w:val="center"/>
        <w:rPr>
          <w:rFonts w:asciiTheme="majorBidi" w:hAnsiTheme="majorBidi"/>
          <w:b/>
          <w:bCs/>
          <w:color w:val="auto"/>
          <w:sz w:val="28"/>
          <w:szCs w:val="28"/>
        </w:rPr>
      </w:pPr>
      <w:r w:rsidRPr="00553921">
        <w:rPr>
          <w:rFonts w:asciiTheme="majorBidi" w:hAnsiTheme="majorBidi"/>
          <w:b/>
          <w:bCs/>
          <w:color w:val="auto"/>
          <w:sz w:val="28"/>
          <w:szCs w:val="28"/>
        </w:rPr>
        <w:t>Enzymes allostériques</w:t>
      </w:r>
    </w:p>
    <w:p w:rsidR="00BA4919" w:rsidRDefault="00BA4919" w:rsidP="00BA4919">
      <w:pPr>
        <w:spacing w:after="0" w:line="259" w:lineRule="auto"/>
        <w:ind w:left="722"/>
        <w:jc w:val="center"/>
      </w:pPr>
      <w:r>
        <w:rPr>
          <w:rFonts w:ascii="Times New Roman" w:eastAsia="Times New Roman" w:hAnsi="Times New Roman" w:cs="Times New Roman"/>
          <w:b/>
        </w:rPr>
        <w:t xml:space="preserve"> </w:t>
      </w:r>
    </w:p>
    <w:p w:rsidR="00BA4919" w:rsidRPr="00553921" w:rsidRDefault="00BA4919" w:rsidP="007436FB">
      <w:pPr>
        <w:numPr>
          <w:ilvl w:val="0"/>
          <w:numId w:val="23"/>
        </w:numPr>
        <w:spacing w:after="6" w:line="367" w:lineRule="auto"/>
        <w:ind w:hanging="360"/>
        <w:jc w:val="both"/>
        <w:rPr>
          <w:rFonts w:asciiTheme="majorBidi" w:hAnsiTheme="majorBidi" w:cstheme="majorBidi"/>
          <w:sz w:val="24"/>
          <w:szCs w:val="24"/>
        </w:rPr>
      </w:pPr>
      <w:r w:rsidRPr="00553921">
        <w:rPr>
          <w:rFonts w:asciiTheme="majorBidi" w:hAnsiTheme="majorBidi" w:cstheme="majorBidi"/>
          <w:sz w:val="24"/>
          <w:szCs w:val="24"/>
        </w:rPr>
        <w:t xml:space="preserve">Un enzyme possède 4 sous unités et se comporte de façon michaelienne  vis-à-vis de son substrat. Peut-il s’agir d’un enzyme allostérique, qui présente par ailleurs des phénomènes de coopératifs. </w:t>
      </w:r>
    </w:p>
    <w:p w:rsidR="00BA4919" w:rsidRPr="00553921" w:rsidRDefault="00BA4919" w:rsidP="00BA4919">
      <w:pPr>
        <w:spacing w:after="114" w:line="259" w:lineRule="auto"/>
        <w:ind w:left="10" w:right="-10"/>
        <w:jc w:val="both"/>
        <w:rPr>
          <w:rFonts w:asciiTheme="majorBidi" w:hAnsiTheme="majorBidi" w:cstheme="majorBidi"/>
          <w:sz w:val="24"/>
          <w:szCs w:val="24"/>
        </w:rPr>
      </w:pPr>
      <w:r w:rsidRPr="00553921">
        <w:rPr>
          <w:rFonts w:asciiTheme="majorBidi" w:hAnsiTheme="majorBidi" w:cstheme="majorBidi"/>
          <w:sz w:val="24"/>
          <w:szCs w:val="24"/>
        </w:rPr>
        <w:t xml:space="preserve">Quelles sera l’allure de la courbe de cet enzyme par un activateur allostériques. </w:t>
      </w:r>
    </w:p>
    <w:p w:rsidR="00BA4919" w:rsidRDefault="00BA4919" w:rsidP="00BA4919">
      <w:pPr>
        <w:spacing w:after="123"/>
        <w:ind w:left="1035"/>
        <w:jc w:val="both"/>
        <w:rPr>
          <w:rFonts w:asciiTheme="majorBidi" w:hAnsiTheme="majorBidi" w:cstheme="majorBidi"/>
          <w:sz w:val="24"/>
          <w:szCs w:val="24"/>
          <w:rtl/>
        </w:rPr>
      </w:pPr>
      <w:r w:rsidRPr="00553921">
        <w:rPr>
          <w:rFonts w:asciiTheme="majorBidi" w:hAnsiTheme="majorBidi" w:cstheme="majorBidi"/>
          <w:sz w:val="24"/>
          <w:szCs w:val="24"/>
        </w:rPr>
        <w:t xml:space="preserve">Par un inhibiteur allostérique. </w:t>
      </w:r>
    </w:p>
    <w:p w:rsidR="00BA4919" w:rsidRPr="00553921" w:rsidRDefault="00BA4919" w:rsidP="007436FB">
      <w:pPr>
        <w:pStyle w:val="Paragraphedeliste"/>
        <w:numPr>
          <w:ilvl w:val="0"/>
          <w:numId w:val="23"/>
        </w:numPr>
        <w:spacing w:after="164" w:line="259" w:lineRule="auto"/>
        <w:ind w:hanging="360"/>
        <w:jc w:val="both"/>
        <w:rPr>
          <w:rFonts w:asciiTheme="majorBidi" w:hAnsiTheme="majorBidi" w:cstheme="majorBidi"/>
          <w:sz w:val="24"/>
          <w:szCs w:val="24"/>
        </w:rPr>
      </w:pPr>
      <w:r w:rsidRPr="00553921">
        <w:rPr>
          <w:rFonts w:asciiTheme="majorBidi" w:hAnsiTheme="majorBidi" w:cstheme="majorBidi"/>
          <w:sz w:val="24"/>
          <w:szCs w:val="24"/>
        </w:rPr>
        <w:t xml:space="preserve"> Après purification d’un enzyme allostérique qui suit le model K (M W C), l’équilibre allostérique est presque entièrement déplacé vers la forme T. Quel sera le comportement de l’enzyme vis-à-vis de la fixation du substrat. Vis-à-vis d’un inhibiteur. </w:t>
      </w:r>
    </w:p>
    <w:p w:rsidR="00BA4919" w:rsidRPr="00553921" w:rsidRDefault="00BA4919" w:rsidP="00BA4919">
      <w:pPr>
        <w:spacing w:after="162" w:line="259" w:lineRule="auto"/>
        <w:ind w:left="1025"/>
        <w:jc w:val="both"/>
        <w:rPr>
          <w:rFonts w:asciiTheme="majorBidi" w:hAnsiTheme="majorBidi" w:cstheme="majorBidi"/>
          <w:sz w:val="24"/>
          <w:szCs w:val="24"/>
        </w:rPr>
      </w:pPr>
      <w:r w:rsidRPr="00553921">
        <w:rPr>
          <w:rFonts w:asciiTheme="majorBidi" w:hAnsiTheme="majorBidi" w:cstheme="majorBidi"/>
          <w:sz w:val="24"/>
          <w:szCs w:val="24"/>
        </w:rPr>
        <w:t xml:space="preserve"> La vitesse d’hydrolyse d’un substrat par un enzyme allostérique a été étudiée en présence d’un activateur (A), en présence d’un inhibiteur (B) et en absence des deux (C). les résultats sont motionnés dans le tableau suivant : </w:t>
      </w:r>
    </w:p>
    <w:tbl>
      <w:tblPr>
        <w:tblStyle w:val="TableGrid"/>
        <w:tblW w:w="7804" w:type="dxa"/>
        <w:jc w:val="center"/>
        <w:tblInd w:w="0" w:type="dxa"/>
        <w:tblCellMar>
          <w:top w:w="13" w:type="dxa"/>
          <w:left w:w="115" w:type="dxa"/>
          <w:right w:w="115" w:type="dxa"/>
        </w:tblCellMar>
        <w:tblLook w:val="04A0" w:firstRow="1" w:lastRow="0" w:firstColumn="1" w:lastColumn="0" w:noHBand="0" w:noVBand="1"/>
      </w:tblPr>
      <w:tblGrid>
        <w:gridCol w:w="2364"/>
        <w:gridCol w:w="1844"/>
        <w:gridCol w:w="1843"/>
        <w:gridCol w:w="1753"/>
      </w:tblGrid>
      <w:tr w:rsidR="00BA4919" w:rsidRPr="00553921" w:rsidTr="00AC2B23">
        <w:trPr>
          <w:trHeight w:val="422"/>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Substrat × 10</w:t>
            </w:r>
            <w:r w:rsidRPr="00553921">
              <w:rPr>
                <w:rFonts w:asciiTheme="majorBidi" w:hAnsiTheme="majorBidi" w:cstheme="majorBidi"/>
                <w:sz w:val="24"/>
                <w:szCs w:val="24"/>
                <w:vertAlign w:val="superscript"/>
              </w:rPr>
              <w:t>-5</w:t>
            </w:r>
            <w:r w:rsidRPr="00553921">
              <w:rPr>
                <w:rFonts w:asciiTheme="majorBidi" w:hAnsiTheme="majorBidi" w:cstheme="majorBidi"/>
                <w:sz w:val="24"/>
                <w:szCs w:val="24"/>
              </w:rPr>
              <w:t xml:space="preserve"> M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jc w:val="both"/>
              <w:rPr>
                <w:rFonts w:asciiTheme="majorBidi" w:hAnsiTheme="majorBidi" w:cstheme="majorBidi"/>
                <w:sz w:val="24"/>
                <w:szCs w:val="24"/>
              </w:rPr>
            </w:pPr>
            <w:r w:rsidRPr="00553921">
              <w:rPr>
                <w:rFonts w:asciiTheme="majorBidi" w:hAnsiTheme="majorBidi" w:cstheme="majorBidi"/>
                <w:sz w:val="24"/>
                <w:szCs w:val="24"/>
              </w:rPr>
              <w:t xml:space="preserve">A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B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C </w:t>
            </w:r>
          </w:p>
        </w:tc>
      </w:tr>
      <w:tr w:rsidR="00BA4919" w:rsidRPr="00553921" w:rsidTr="00AC2B23">
        <w:trPr>
          <w:trHeight w:val="425"/>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0.62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0.1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0.375 </w:t>
            </w:r>
          </w:p>
        </w:tc>
      </w:tr>
      <w:tr w:rsidR="00BA4919" w:rsidRPr="00553921" w:rsidTr="00AC2B23">
        <w:trPr>
          <w:trHeight w:val="425"/>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2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1.1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0.18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0.65 </w:t>
            </w:r>
          </w:p>
        </w:tc>
      </w:tr>
      <w:tr w:rsidR="00BA4919" w:rsidRPr="00553921" w:rsidTr="00AC2B23">
        <w:trPr>
          <w:trHeight w:val="423"/>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1"/>
              <w:jc w:val="both"/>
              <w:rPr>
                <w:rFonts w:asciiTheme="majorBidi" w:hAnsiTheme="majorBidi" w:cstheme="majorBidi"/>
                <w:sz w:val="24"/>
                <w:szCs w:val="24"/>
              </w:rPr>
            </w:pPr>
            <w:r w:rsidRPr="00553921">
              <w:rPr>
                <w:rFonts w:asciiTheme="majorBidi" w:hAnsiTheme="majorBidi" w:cstheme="majorBidi"/>
                <w:sz w:val="24"/>
                <w:szCs w:val="24"/>
              </w:rPr>
              <w:t xml:space="preserve">3.5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1.67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0.27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left="1"/>
              <w:jc w:val="both"/>
              <w:rPr>
                <w:rFonts w:asciiTheme="majorBidi" w:hAnsiTheme="majorBidi" w:cstheme="majorBidi"/>
                <w:sz w:val="24"/>
                <w:szCs w:val="24"/>
              </w:rPr>
            </w:pPr>
            <w:r w:rsidRPr="00553921">
              <w:rPr>
                <w:rFonts w:asciiTheme="majorBidi" w:hAnsiTheme="majorBidi" w:cstheme="majorBidi"/>
                <w:sz w:val="24"/>
                <w:szCs w:val="24"/>
              </w:rPr>
              <w:t xml:space="preserve">1 </w:t>
            </w:r>
          </w:p>
        </w:tc>
      </w:tr>
      <w:tr w:rsidR="00BA4919" w:rsidRPr="00553921" w:rsidTr="00AC2B23">
        <w:trPr>
          <w:trHeight w:val="425"/>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5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2.1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0.33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1.25 </w:t>
            </w:r>
          </w:p>
        </w:tc>
      </w:tr>
      <w:tr w:rsidR="00BA4919" w:rsidRPr="00553921" w:rsidTr="00AC2B23">
        <w:trPr>
          <w:trHeight w:val="425"/>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1"/>
              <w:jc w:val="both"/>
              <w:rPr>
                <w:rFonts w:asciiTheme="majorBidi" w:hAnsiTheme="majorBidi" w:cstheme="majorBidi"/>
                <w:sz w:val="24"/>
                <w:szCs w:val="24"/>
              </w:rPr>
            </w:pPr>
            <w:r w:rsidRPr="00553921">
              <w:rPr>
                <w:rFonts w:asciiTheme="majorBidi" w:hAnsiTheme="majorBidi" w:cstheme="majorBidi"/>
                <w:sz w:val="24"/>
                <w:szCs w:val="24"/>
              </w:rPr>
              <w:t xml:space="preserve">7.5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2.6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0.41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1.55 </w:t>
            </w:r>
          </w:p>
        </w:tc>
      </w:tr>
      <w:tr w:rsidR="00BA4919" w:rsidRPr="00553921" w:rsidTr="00AC2B23">
        <w:trPr>
          <w:trHeight w:val="422"/>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10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2.95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0.47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1.75 </w:t>
            </w:r>
          </w:p>
        </w:tc>
      </w:tr>
      <w:tr w:rsidR="00BA4919" w:rsidRPr="00553921" w:rsidTr="00AC2B23">
        <w:trPr>
          <w:trHeight w:val="425"/>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20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3.7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0.59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2.2 </w:t>
            </w:r>
          </w:p>
        </w:tc>
      </w:tr>
      <w:tr w:rsidR="00BA4919" w:rsidRPr="00553921" w:rsidTr="00AC2B23">
        <w:trPr>
          <w:trHeight w:val="425"/>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35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4.2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0.67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2.5 </w:t>
            </w:r>
          </w:p>
        </w:tc>
      </w:tr>
      <w:tr w:rsidR="00BA4919" w:rsidRPr="00553921" w:rsidTr="00AC2B23">
        <w:trPr>
          <w:trHeight w:val="422"/>
          <w:jc w:val="center"/>
        </w:trPr>
        <w:tc>
          <w:tcPr>
            <w:tcW w:w="2365"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50 </w:t>
            </w:r>
          </w:p>
        </w:tc>
        <w:tc>
          <w:tcPr>
            <w:tcW w:w="1844"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3"/>
              <w:jc w:val="both"/>
              <w:rPr>
                <w:rFonts w:asciiTheme="majorBidi" w:hAnsiTheme="majorBidi" w:cstheme="majorBidi"/>
                <w:sz w:val="24"/>
                <w:szCs w:val="24"/>
              </w:rPr>
            </w:pPr>
            <w:r w:rsidRPr="00553921">
              <w:rPr>
                <w:rFonts w:asciiTheme="majorBidi" w:hAnsiTheme="majorBidi" w:cstheme="majorBidi"/>
                <w:sz w:val="24"/>
                <w:szCs w:val="24"/>
              </w:rPr>
              <w:t xml:space="preserve">4.4 </w:t>
            </w:r>
          </w:p>
        </w:tc>
        <w:tc>
          <w:tcPr>
            <w:tcW w:w="184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0.7 </w:t>
            </w:r>
          </w:p>
        </w:tc>
        <w:tc>
          <w:tcPr>
            <w:tcW w:w="1753"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2"/>
              <w:jc w:val="both"/>
              <w:rPr>
                <w:rFonts w:asciiTheme="majorBidi" w:hAnsiTheme="majorBidi" w:cstheme="majorBidi"/>
                <w:sz w:val="24"/>
                <w:szCs w:val="24"/>
              </w:rPr>
            </w:pPr>
            <w:r w:rsidRPr="00553921">
              <w:rPr>
                <w:rFonts w:asciiTheme="majorBidi" w:hAnsiTheme="majorBidi" w:cstheme="majorBidi"/>
                <w:sz w:val="24"/>
                <w:szCs w:val="24"/>
              </w:rPr>
              <w:t xml:space="preserve">2.6 </w:t>
            </w:r>
          </w:p>
        </w:tc>
      </w:tr>
    </w:tbl>
    <w:p w:rsidR="00BA4919" w:rsidRPr="00553921" w:rsidRDefault="00BA4919" w:rsidP="00BA4919">
      <w:pPr>
        <w:spacing w:after="125"/>
        <w:ind w:left="663"/>
        <w:jc w:val="both"/>
        <w:rPr>
          <w:rFonts w:asciiTheme="majorBidi" w:hAnsiTheme="majorBidi" w:cstheme="majorBidi"/>
          <w:sz w:val="24"/>
          <w:szCs w:val="24"/>
        </w:rPr>
      </w:pPr>
      <w:r w:rsidRPr="00553921">
        <w:rPr>
          <w:rFonts w:asciiTheme="majorBidi" w:hAnsiTheme="majorBidi" w:cstheme="majorBidi"/>
          <w:sz w:val="24"/>
          <w:szCs w:val="24"/>
        </w:rPr>
        <w:t xml:space="preserve">Calculer les paramètres cinétiques des trois expériences. Quel est votre conclusion. </w:t>
      </w:r>
    </w:p>
    <w:p w:rsidR="00BA4919" w:rsidRPr="00553921" w:rsidRDefault="00BA4919" w:rsidP="00BA4919">
      <w:pPr>
        <w:spacing w:after="113" w:line="259" w:lineRule="auto"/>
        <w:ind w:left="665"/>
        <w:jc w:val="both"/>
        <w:rPr>
          <w:rFonts w:asciiTheme="majorBidi" w:hAnsiTheme="majorBidi" w:cstheme="majorBidi"/>
          <w:sz w:val="24"/>
          <w:szCs w:val="24"/>
        </w:rPr>
      </w:pPr>
      <w:r w:rsidRPr="00553921">
        <w:rPr>
          <w:rFonts w:asciiTheme="majorBidi" w:hAnsiTheme="majorBidi" w:cstheme="majorBidi"/>
          <w:sz w:val="24"/>
          <w:szCs w:val="24"/>
        </w:rPr>
        <w:t xml:space="preserve">  4- </w:t>
      </w:r>
    </w:p>
    <w:p w:rsidR="00BA4919" w:rsidRPr="00553921" w:rsidRDefault="00BA4919" w:rsidP="007436FB">
      <w:pPr>
        <w:numPr>
          <w:ilvl w:val="1"/>
          <w:numId w:val="24"/>
        </w:numPr>
        <w:spacing w:after="107" w:line="249" w:lineRule="auto"/>
        <w:ind w:hanging="360"/>
        <w:jc w:val="both"/>
        <w:rPr>
          <w:rFonts w:asciiTheme="majorBidi" w:hAnsiTheme="majorBidi" w:cstheme="majorBidi"/>
          <w:sz w:val="24"/>
          <w:szCs w:val="24"/>
        </w:rPr>
      </w:pPr>
      <w:r w:rsidRPr="00553921">
        <w:rPr>
          <w:rFonts w:asciiTheme="majorBidi" w:hAnsiTheme="majorBidi" w:cstheme="majorBidi"/>
          <w:sz w:val="24"/>
          <w:szCs w:val="24"/>
        </w:rPr>
        <w:t xml:space="preserve">Quelles sont les propriétés générales d'une enzyme allostérique ? </w:t>
      </w:r>
    </w:p>
    <w:p w:rsidR="00BA4919" w:rsidRPr="00553921" w:rsidRDefault="00BA4919" w:rsidP="007436FB">
      <w:pPr>
        <w:numPr>
          <w:ilvl w:val="1"/>
          <w:numId w:val="24"/>
        </w:numPr>
        <w:spacing w:after="1" w:line="357" w:lineRule="auto"/>
        <w:ind w:hanging="360"/>
        <w:jc w:val="both"/>
        <w:rPr>
          <w:rFonts w:asciiTheme="majorBidi" w:hAnsiTheme="majorBidi" w:cstheme="majorBidi"/>
          <w:sz w:val="24"/>
          <w:szCs w:val="24"/>
        </w:rPr>
      </w:pPr>
      <w:r w:rsidRPr="00553921">
        <w:rPr>
          <w:rFonts w:asciiTheme="majorBidi" w:hAnsiTheme="majorBidi" w:cstheme="majorBidi"/>
          <w:sz w:val="24"/>
          <w:szCs w:val="24"/>
        </w:rPr>
        <w:t xml:space="preserve">Qu'appelle-t-on formes T et R d'une enzyme ? Décrire l'influence d'effecteurs sur l'équilibre T &lt;=&gt; R. </w:t>
      </w:r>
    </w:p>
    <w:p w:rsidR="00BA4919" w:rsidRPr="00553921" w:rsidRDefault="00BA4919" w:rsidP="00BA4919">
      <w:pPr>
        <w:spacing w:after="1" w:line="357" w:lineRule="auto"/>
        <w:ind w:left="660"/>
        <w:jc w:val="both"/>
        <w:rPr>
          <w:rFonts w:asciiTheme="majorBidi" w:hAnsiTheme="majorBidi" w:cstheme="majorBidi"/>
          <w:sz w:val="24"/>
          <w:szCs w:val="24"/>
        </w:rPr>
      </w:pPr>
      <w:r w:rsidRPr="00553921">
        <w:rPr>
          <w:rFonts w:asciiTheme="majorBidi" w:hAnsiTheme="majorBidi" w:cstheme="majorBidi"/>
          <w:sz w:val="24"/>
          <w:szCs w:val="24"/>
        </w:rPr>
        <w:t xml:space="preserve">L'activité de l'enzyme malique (exprimée en nmol/min de produit apparu) est mesurée à 2 pH différents en présence de concentration variable du substrat, le malate : </w:t>
      </w:r>
    </w:p>
    <w:p w:rsidR="00BA4919" w:rsidRPr="00553921" w:rsidRDefault="00BA4919" w:rsidP="00BA4919">
      <w:pPr>
        <w:spacing w:after="0" w:line="259" w:lineRule="auto"/>
        <w:ind w:left="665"/>
        <w:jc w:val="both"/>
        <w:rPr>
          <w:rFonts w:asciiTheme="majorBidi" w:hAnsiTheme="majorBidi" w:cstheme="majorBidi"/>
          <w:sz w:val="24"/>
          <w:szCs w:val="24"/>
        </w:rPr>
      </w:pPr>
      <w:r w:rsidRPr="00553921">
        <w:rPr>
          <w:rFonts w:asciiTheme="majorBidi" w:hAnsiTheme="majorBidi" w:cstheme="majorBidi"/>
          <w:sz w:val="24"/>
          <w:szCs w:val="24"/>
        </w:rPr>
        <w:lastRenderedPageBreak/>
        <w:t xml:space="preserve"> </w:t>
      </w:r>
    </w:p>
    <w:tbl>
      <w:tblPr>
        <w:tblStyle w:val="TableGrid"/>
        <w:tblW w:w="8591" w:type="dxa"/>
        <w:jc w:val="center"/>
        <w:tblInd w:w="0" w:type="dxa"/>
        <w:tblCellMar>
          <w:top w:w="14" w:type="dxa"/>
          <w:left w:w="144" w:type="dxa"/>
          <w:right w:w="85" w:type="dxa"/>
        </w:tblCellMar>
        <w:tblLook w:val="04A0" w:firstRow="1" w:lastRow="0" w:firstColumn="1" w:lastColumn="0" w:noHBand="0" w:noVBand="1"/>
      </w:tblPr>
      <w:tblGrid>
        <w:gridCol w:w="1701"/>
        <w:gridCol w:w="992"/>
        <w:gridCol w:w="977"/>
        <w:gridCol w:w="1008"/>
        <w:gridCol w:w="852"/>
        <w:gridCol w:w="850"/>
        <w:gridCol w:w="709"/>
        <w:gridCol w:w="710"/>
        <w:gridCol w:w="792"/>
      </w:tblGrid>
      <w:tr w:rsidR="00BA4919" w:rsidRPr="00553921" w:rsidTr="00AC2B23">
        <w:trPr>
          <w:trHeight w:val="425"/>
          <w:jc w:val="center"/>
        </w:trPr>
        <w:tc>
          <w:tcPr>
            <w:tcW w:w="170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2"/>
              <w:jc w:val="both"/>
              <w:rPr>
                <w:rFonts w:asciiTheme="majorBidi" w:hAnsiTheme="majorBidi" w:cstheme="majorBidi"/>
                <w:sz w:val="24"/>
                <w:szCs w:val="24"/>
              </w:rPr>
            </w:pPr>
            <w:r w:rsidRPr="00553921">
              <w:rPr>
                <w:rFonts w:asciiTheme="majorBidi" w:hAnsiTheme="majorBidi" w:cstheme="majorBidi"/>
                <w:sz w:val="24"/>
                <w:szCs w:val="24"/>
              </w:rPr>
              <w:t xml:space="preserve">[S] mmo/L </w:t>
            </w:r>
          </w:p>
        </w:tc>
        <w:tc>
          <w:tcPr>
            <w:tcW w:w="99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59"/>
              <w:jc w:val="both"/>
              <w:rPr>
                <w:rFonts w:asciiTheme="majorBidi" w:hAnsiTheme="majorBidi" w:cstheme="majorBidi"/>
                <w:sz w:val="24"/>
                <w:szCs w:val="24"/>
              </w:rPr>
            </w:pPr>
            <w:r w:rsidRPr="00553921">
              <w:rPr>
                <w:rFonts w:asciiTheme="majorBidi" w:hAnsiTheme="majorBidi" w:cstheme="majorBidi"/>
                <w:sz w:val="24"/>
                <w:szCs w:val="24"/>
              </w:rPr>
              <w:t xml:space="preserve">0,3 </w:t>
            </w:r>
          </w:p>
        </w:tc>
        <w:tc>
          <w:tcPr>
            <w:tcW w:w="977"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4"/>
              <w:jc w:val="both"/>
              <w:rPr>
                <w:rFonts w:asciiTheme="majorBidi" w:hAnsiTheme="majorBidi" w:cstheme="majorBidi"/>
                <w:sz w:val="24"/>
                <w:szCs w:val="24"/>
              </w:rPr>
            </w:pPr>
            <w:r w:rsidRPr="00553921">
              <w:rPr>
                <w:rFonts w:asciiTheme="majorBidi" w:hAnsiTheme="majorBidi" w:cstheme="majorBidi"/>
                <w:sz w:val="24"/>
                <w:szCs w:val="24"/>
              </w:rPr>
              <w:t xml:space="preserve">0,5 </w:t>
            </w:r>
          </w:p>
        </w:tc>
        <w:tc>
          <w:tcPr>
            <w:tcW w:w="1008"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0"/>
              <w:jc w:val="both"/>
              <w:rPr>
                <w:rFonts w:asciiTheme="majorBidi" w:hAnsiTheme="majorBidi" w:cstheme="majorBidi"/>
                <w:sz w:val="24"/>
                <w:szCs w:val="24"/>
              </w:rPr>
            </w:pPr>
            <w:r w:rsidRPr="00553921">
              <w:rPr>
                <w:rFonts w:asciiTheme="majorBidi" w:hAnsiTheme="majorBidi" w:cstheme="majorBidi"/>
                <w:sz w:val="24"/>
                <w:szCs w:val="24"/>
              </w:rPr>
              <w:t xml:space="preserve">1 </w:t>
            </w:r>
          </w:p>
        </w:tc>
        <w:tc>
          <w:tcPr>
            <w:tcW w:w="85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2"/>
              <w:jc w:val="both"/>
              <w:rPr>
                <w:rFonts w:asciiTheme="majorBidi" w:hAnsiTheme="majorBidi" w:cstheme="majorBidi"/>
                <w:sz w:val="24"/>
                <w:szCs w:val="24"/>
              </w:rPr>
            </w:pPr>
            <w:r w:rsidRPr="00553921">
              <w:rPr>
                <w:rFonts w:asciiTheme="majorBidi" w:hAnsiTheme="majorBidi" w:cstheme="majorBidi"/>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59"/>
              <w:jc w:val="both"/>
              <w:rPr>
                <w:rFonts w:asciiTheme="majorBidi" w:hAnsiTheme="majorBidi" w:cstheme="majorBidi"/>
                <w:sz w:val="24"/>
                <w:szCs w:val="24"/>
              </w:rPr>
            </w:pPr>
            <w:r w:rsidRPr="00553921">
              <w:rPr>
                <w:rFonts w:asciiTheme="majorBidi" w:hAnsiTheme="majorBidi" w:cstheme="majorBidi"/>
                <w:sz w:val="24"/>
                <w:szCs w:val="24"/>
              </w:rPr>
              <w:t xml:space="preserve">10 </w:t>
            </w:r>
          </w:p>
        </w:tc>
        <w:tc>
          <w:tcPr>
            <w:tcW w:w="709"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2"/>
              <w:jc w:val="both"/>
              <w:rPr>
                <w:rFonts w:asciiTheme="majorBidi" w:hAnsiTheme="majorBidi" w:cstheme="majorBidi"/>
                <w:sz w:val="24"/>
                <w:szCs w:val="24"/>
              </w:rPr>
            </w:pPr>
            <w:r w:rsidRPr="00553921">
              <w:rPr>
                <w:rFonts w:asciiTheme="majorBidi" w:hAnsiTheme="majorBidi" w:cstheme="majorBidi"/>
                <w:sz w:val="24"/>
                <w:szCs w:val="24"/>
              </w:rPr>
              <w:t xml:space="preserve">15 </w:t>
            </w:r>
          </w:p>
        </w:tc>
        <w:tc>
          <w:tcPr>
            <w:tcW w:w="710"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4"/>
              <w:jc w:val="both"/>
              <w:rPr>
                <w:rFonts w:asciiTheme="majorBidi" w:hAnsiTheme="majorBidi" w:cstheme="majorBidi"/>
                <w:sz w:val="24"/>
                <w:szCs w:val="24"/>
              </w:rPr>
            </w:pPr>
            <w:r w:rsidRPr="00553921">
              <w:rPr>
                <w:rFonts w:asciiTheme="majorBidi" w:hAnsiTheme="majorBidi" w:cstheme="majorBidi"/>
                <w:sz w:val="24"/>
                <w:szCs w:val="24"/>
              </w:rPr>
              <w:t xml:space="preserve">20 </w:t>
            </w:r>
          </w:p>
        </w:tc>
        <w:tc>
          <w:tcPr>
            <w:tcW w:w="79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59"/>
              <w:jc w:val="both"/>
              <w:rPr>
                <w:rFonts w:asciiTheme="majorBidi" w:hAnsiTheme="majorBidi" w:cstheme="majorBidi"/>
                <w:sz w:val="24"/>
                <w:szCs w:val="24"/>
              </w:rPr>
            </w:pPr>
            <w:r w:rsidRPr="00553921">
              <w:rPr>
                <w:rFonts w:asciiTheme="majorBidi" w:hAnsiTheme="majorBidi" w:cstheme="majorBidi"/>
                <w:sz w:val="24"/>
                <w:szCs w:val="24"/>
              </w:rPr>
              <w:t xml:space="preserve">25 </w:t>
            </w:r>
          </w:p>
        </w:tc>
      </w:tr>
      <w:tr w:rsidR="00BA4919" w:rsidRPr="00553921" w:rsidTr="00AC2B23">
        <w:trPr>
          <w:trHeight w:val="425"/>
          <w:jc w:val="center"/>
        </w:trPr>
        <w:tc>
          <w:tcPr>
            <w:tcW w:w="170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1"/>
              <w:jc w:val="both"/>
              <w:rPr>
                <w:rFonts w:asciiTheme="majorBidi" w:hAnsiTheme="majorBidi" w:cstheme="majorBidi"/>
                <w:sz w:val="24"/>
                <w:szCs w:val="24"/>
              </w:rPr>
            </w:pPr>
            <w:r w:rsidRPr="00553921">
              <w:rPr>
                <w:rFonts w:asciiTheme="majorBidi" w:hAnsiTheme="majorBidi" w:cstheme="majorBidi"/>
                <w:sz w:val="24"/>
                <w:szCs w:val="24"/>
              </w:rPr>
              <w:t xml:space="preserve">Vi à pH 6,5 </w:t>
            </w:r>
          </w:p>
        </w:tc>
        <w:tc>
          <w:tcPr>
            <w:tcW w:w="99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59"/>
              <w:jc w:val="both"/>
              <w:rPr>
                <w:rFonts w:asciiTheme="majorBidi" w:hAnsiTheme="majorBidi" w:cstheme="majorBidi"/>
                <w:sz w:val="24"/>
                <w:szCs w:val="24"/>
              </w:rPr>
            </w:pPr>
            <w:r w:rsidRPr="00553921">
              <w:rPr>
                <w:rFonts w:asciiTheme="majorBidi" w:hAnsiTheme="majorBidi" w:cstheme="majorBidi"/>
                <w:sz w:val="24"/>
                <w:szCs w:val="24"/>
              </w:rPr>
              <w:t xml:space="preserve">0,5 </w:t>
            </w:r>
          </w:p>
        </w:tc>
        <w:tc>
          <w:tcPr>
            <w:tcW w:w="977"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4"/>
              <w:jc w:val="both"/>
              <w:rPr>
                <w:rFonts w:asciiTheme="majorBidi" w:hAnsiTheme="majorBidi" w:cstheme="majorBidi"/>
                <w:sz w:val="24"/>
                <w:szCs w:val="24"/>
              </w:rPr>
            </w:pPr>
            <w:r w:rsidRPr="00553921">
              <w:rPr>
                <w:rFonts w:asciiTheme="majorBidi" w:hAnsiTheme="majorBidi" w:cstheme="majorBidi"/>
                <w:sz w:val="24"/>
                <w:szCs w:val="24"/>
              </w:rPr>
              <w:t xml:space="preserve">0,63 </w:t>
            </w:r>
          </w:p>
        </w:tc>
        <w:tc>
          <w:tcPr>
            <w:tcW w:w="1008"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2"/>
              <w:jc w:val="both"/>
              <w:rPr>
                <w:rFonts w:asciiTheme="majorBidi" w:hAnsiTheme="majorBidi" w:cstheme="majorBidi"/>
                <w:sz w:val="24"/>
                <w:szCs w:val="24"/>
              </w:rPr>
            </w:pPr>
            <w:r w:rsidRPr="00553921">
              <w:rPr>
                <w:rFonts w:asciiTheme="majorBidi" w:hAnsiTheme="majorBidi" w:cstheme="majorBidi"/>
                <w:sz w:val="24"/>
                <w:szCs w:val="24"/>
              </w:rPr>
              <w:t xml:space="preserve">0,77 </w:t>
            </w:r>
          </w:p>
        </w:tc>
        <w:tc>
          <w:tcPr>
            <w:tcW w:w="85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59"/>
              <w:jc w:val="both"/>
              <w:rPr>
                <w:rFonts w:asciiTheme="majorBidi" w:hAnsiTheme="majorBidi" w:cstheme="majorBidi"/>
                <w:sz w:val="24"/>
                <w:szCs w:val="24"/>
              </w:rPr>
            </w:pPr>
            <w:r w:rsidRPr="00553921">
              <w:rPr>
                <w:rFonts w:asciiTheme="majorBidi" w:hAnsiTheme="majorBidi" w:cstheme="majorBidi"/>
                <w:sz w:val="24"/>
                <w:szCs w:val="24"/>
              </w:rPr>
              <w:t xml:space="preserve">0,91 </w:t>
            </w:r>
          </w:p>
        </w:tc>
        <w:tc>
          <w:tcPr>
            <w:tcW w:w="850"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2"/>
              <w:jc w:val="both"/>
              <w:rPr>
                <w:rFonts w:asciiTheme="majorBidi" w:hAnsiTheme="majorBidi" w:cstheme="majorBidi"/>
                <w:sz w:val="24"/>
                <w:szCs w:val="24"/>
              </w:rPr>
            </w:pPr>
            <w:r w:rsidRPr="00553921">
              <w:rPr>
                <w:rFonts w:asciiTheme="majorBidi" w:hAnsiTheme="majorBidi" w:cstheme="majorBidi"/>
                <w:sz w:val="24"/>
                <w:szCs w:val="24"/>
              </w:rPr>
              <w:t xml:space="preserve">0,97 </w:t>
            </w:r>
          </w:p>
        </w:tc>
        <w:tc>
          <w:tcPr>
            <w:tcW w:w="709"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jc w:val="both"/>
              <w:rPr>
                <w:rFonts w:asciiTheme="majorBidi" w:hAnsiTheme="majorBidi" w:cstheme="majorBidi"/>
                <w:sz w:val="24"/>
                <w:szCs w:val="24"/>
              </w:rPr>
            </w:pPr>
            <w:r w:rsidRPr="00553921">
              <w:rPr>
                <w:rFonts w:asciiTheme="majorBidi" w:hAnsiTheme="majorBidi" w:cstheme="majorBidi"/>
                <w:sz w:val="24"/>
                <w:szCs w:val="24"/>
              </w:rPr>
              <w:t xml:space="preserve">0,98 </w:t>
            </w:r>
          </w:p>
        </w:tc>
        <w:tc>
          <w:tcPr>
            <w:tcW w:w="710"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jc w:val="both"/>
              <w:rPr>
                <w:rFonts w:asciiTheme="majorBidi" w:hAnsiTheme="majorBidi" w:cstheme="majorBidi"/>
                <w:sz w:val="24"/>
                <w:szCs w:val="24"/>
              </w:rPr>
            </w:pPr>
            <w:r w:rsidRPr="00553921">
              <w:rPr>
                <w:rFonts w:asciiTheme="majorBidi" w:hAnsiTheme="majorBidi" w:cstheme="majorBidi"/>
                <w:sz w:val="24"/>
                <w:szCs w:val="24"/>
              </w:rPr>
              <w:t xml:space="preserve">0,99 </w:t>
            </w:r>
          </w:p>
        </w:tc>
        <w:tc>
          <w:tcPr>
            <w:tcW w:w="79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left="41"/>
              <w:jc w:val="both"/>
              <w:rPr>
                <w:rFonts w:asciiTheme="majorBidi" w:hAnsiTheme="majorBidi" w:cstheme="majorBidi"/>
                <w:sz w:val="24"/>
                <w:szCs w:val="24"/>
              </w:rPr>
            </w:pPr>
            <w:r w:rsidRPr="00553921">
              <w:rPr>
                <w:rFonts w:asciiTheme="majorBidi" w:hAnsiTheme="majorBidi" w:cstheme="majorBidi"/>
                <w:sz w:val="24"/>
                <w:szCs w:val="24"/>
              </w:rPr>
              <w:t xml:space="preserve">0,99 </w:t>
            </w:r>
          </w:p>
        </w:tc>
      </w:tr>
      <w:tr w:rsidR="00BA4919" w:rsidRPr="00553921" w:rsidTr="00AC2B23">
        <w:trPr>
          <w:trHeight w:val="425"/>
          <w:jc w:val="center"/>
        </w:trPr>
        <w:tc>
          <w:tcPr>
            <w:tcW w:w="170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1"/>
              <w:jc w:val="both"/>
              <w:rPr>
                <w:rFonts w:asciiTheme="majorBidi" w:hAnsiTheme="majorBidi" w:cstheme="majorBidi"/>
                <w:sz w:val="24"/>
                <w:szCs w:val="24"/>
              </w:rPr>
            </w:pPr>
            <w:r w:rsidRPr="00553921">
              <w:rPr>
                <w:rFonts w:asciiTheme="majorBidi" w:hAnsiTheme="majorBidi" w:cstheme="majorBidi"/>
                <w:sz w:val="24"/>
                <w:szCs w:val="24"/>
              </w:rPr>
              <w:t xml:space="preserve">Vi à pH 8,5 </w:t>
            </w:r>
          </w:p>
        </w:tc>
        <w:tc>
          <w:tcPr>
            <w:tcW w:w="99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0"/>
              <w:jc w:val="both"/>
              <w:rPr>
                <w:rFonts w:asciiTheme="majorBidi" w:hAnsiTheme="majorBidi" w:cstheme="majorBidi"/>
                <w:sz w:val="24"/>
                <w:szCs w:val="24"/>
              </w:rPr>
            </w:pPr>
            <w:r w:rsidRPr="00553921">
              <w:rPr>
                <w:rFonts w:asciiTheme="majorBidi" w:hAnsiTheme="majorBidi" w:cstheme="majorBidi"/>
                <w:sz w:val="24"/>
                <w:szCs w:val="24"/>
              </w:rPr>
              <w:t xml:space="preserve">0,004 </w:t>
            </w:r>
          </w:p>
        </w:tc>
        <w:tc>
          <w:tcPr>
            <w:tcW w:w="977"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4"/>
              <w:jc w:val="both"/>
              <w:rPr>
                <w:rFonts w:asciiTheme="majorBidi" w:hAnsiTheme="majorBidi" w:cstheme="majorBidi"/>
                <w:sz w:val="24"/>
                <w:szCs w:val="24"/>
              </w:rPr>
            </w:pPr>
            <w:r w:rsidRPr="00553921">
              <w:rPr>
                <w:rFonts w:asciiTheme="majorBidi" w:hAnsiTheme="majorBidi" w:cstheme="majorBidi"/>
                <w:sz w:val="24"/>
                <w:szCs w:val="24"/>
              </w:rPr>
              <w:t xml:space="preserve">0,01 </w:t>
            </w:r>
          </w:p>
        </w:tc>
        <w:tc>
          <w:tcPr>
            <w:tcW w:w="1008"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2"/>
              <w:jc w:val="both"/>
              <w:rPr>
                <w:rFonts w:asciiTheme="majorBidi" w:hAnsiTheme="majorBidi" w:cstheme="majorBidi"/>
                <w:sz w:val="24"/>
                <w:szCs w:val="24"/>
              </w:rPr>
            </w:pPr>
            <w:r w:rsidRPr="00553921">
              <w:rPr>
                <w:rFonts w:asciiTheme="majorBidi" w:hAnsiTheme="majorBidi" w:cstheme="majorBidi"/>
                <w:sz w:val="24"/>
                <w:szCs w:val="24"/>
              </w:rPr>
              <w:t xml:space="preserve">0,03 </w:t>
            </w:r>
          </w:p>
        </w:tc>
        <w:tc>
          <w:tcPr>
            <w:tcW w:w="85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59"/>
              <w:jc w:val="both"/>
              <w:rPr>
                <w:rFonts w:asciiTheme="majorBidi" w:hAnsiTheme="majorBidi" w:cstheme="majorBidi"/>
                <w:sz w:val="24"/>
                <w:szCs w:val="24"/>
              </w:rPr>
            </w:pPr>
            <w:r w:rsidRPr="00553921">
              <w:rPr>
                <w:rFonts w:asciiTheme="majorBidi" w:hAnsiTheme="majorBidi" w:cstheme="majorBidi"/>
                <w:sz w:val="24"/>
                <w:szCs w:val="24"/>
              </w:rPr>
              <w:t xml:space="preserve">0,23 </w:t>
            </w:r>
          </w:p>
        </w:tc>
        <w:tc>
          <w:tcPr>
            <w:tcW w:w="850"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right="62"/>
              <w:jc w:val="both"/>
              <w:rPr>
                <w:rFonts w:asciiTheme="majorBidi" w:hAnsiTheme="majorBidi" w:cstheme="majorBidi"/>
                <w:sz w:val="24"/>
                <w:szCs w:val="24"/>
              </w:rPr>
            </w:pPr>
            <w:r w:rsidRPr="00553921">
              <w:rPr>
                <w:rFonts w:asciiTheme="majorBidi" w:hAnsiTheme="majorBidi" w:cstheme="majorBidi"/>
                <w:color w:val="222222"/>
                <w:sz w:val="24"/>
                <w:szCs w:val="24"/>
              </w:rPr>
              <w:t>0,77</w:t>
            </w:r>
            <w:r w:rsidRPr="00553921">
              <w:rPr>
                <w:rFonts w:asciiTheme="majorBidi" w:hAnsiTheme="majorBidi" w:cstheme="majorBidi"/>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jc w:val="both"/>
              <w:rPr>
                <w:rFonts w:asciiTheme="majorBidi" w:hAnsiTheme="majorBidi" w:cstheme="majorBidi"/>
                <w:sz w:val="24"/>
                <w:szCs w:val="24"/>
              </w:rPr>
            </w:pPr>
            <w:r w:rsidRPr="00553921">
              <w:rPr>
                <w:rFonts w:asciiTheme="majorBidi" w:hAnsiTheme="majorBidi" w:cstheme="majorBidi"/>
                <w:sz w:val="24"/>
                <w:szCs w:val="24"/>
              </w:rPr>
              <w:t xml:space="preserve">0,88 </w:t>
            </w:r>
          </w:p>
        </w:tc>
        <w:tc>
          <w:tcPr>
            <w:tcW w:w="710"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jc w:val="both"/>
              <w:rPr>
                <w:rFonts w:asciiTheme="majorBidi" w:hAnsiTheme="majorBidi" w:cstheme="majorBidi"/>
                <w:sz w:val="24"/>
                <w:szCs w:val="24"/>
              </w:rPr>
            </w:pPr>
            <w:r w:rsidRPr="00553921">
              <w:rPr>
                <w:rFonts w:asciiTheme="majorBidi" w:hAnsiTheme="majorBidi" w:cstheme="majorBidi"/>
                <w:sz w:val="24"/>
                <w:szCs w:val="24"/>
              </w:rPr>
              <w:t xml:space="preserve">0,93 </w:t>
            </w:r>
          </w:p>
        </w:tc>
        <w:tc>
          <w:tcPr>
            <w:tcW w:w="792" w:type="dxa"/>
            <w:tcBorders>
              <w:top w:val="single" w:sz="4" w:space="0" w:color="000000"/>
              <w:left w:val="single" w:sz="4" w:space="0" w:color="000000"/>
              <w:bottom w:val="single" w:sz="4" w:space="0" w:color="000000"/>
              <w:right w:val="single" w:sz="4" w:space="0" w:color="000000"/>
            </w:tcBorders>
          </w:tcPr>
          <w:p w:rsidR="00BA4919" w:rsidRPr="00553921" w:rsidRDefault="00BA4919" w:rsidP="00AC2B23">
            <w:pPr>
              <w:spacing w:line="259" w:lineRule="auto"/>
              <w:ind w:left="41"/>
              <w:jc w:val="both"/>
              <w:rPr>
                <w:rFonts w:asciiTheme="majorBidi" w:hAnsiTheme="majorBidi" w:cstheme="majorBidi"/>
                <w:sz w:val="24"/>
                <w:szCs w:val="24"/>
              </w:rPr>
            </w:pPr>
            <w:r w:rsidRPr="00553921">
              <w:rPr>
                <w:rFonts w:asciiTheme="majorBidi" w:hAnsiTheme="majorBidi" w:cstheme="majorBidi"/>
                <w:sz w:val="24"/>
                <w:szCs w:val="24"/>
              </w:rPr>
              <w:t xml:space="preserve">0,95 </w:t>
            </w:r>
          </w:p>
        </w:tc>
      </w:tr>
    </w:tbl>
    <w:p w:rsidR="00BA4919" w:rsidRDefault="00BA4919" w:rsidP="007436FB">
      <w:pPr>
        <w:numPr>
          <w:ilvl w:val="1"/>
          <w:numId w:val="24"/>
        </w:numPr>
        <w:spacing w:after="4" w:line="342" w:lineRule="auto"/>
        <w:ind w:hanging="360"/>
        <w:jc w:val="both"/>
        <w:rPr>
          <w:rFonts w:asciiTheme="majorBidi" w:hAnsiTheme="majorBidi" w:cstheme="majorBidi"/>
          <w:sz w:val="24"/>
          <w:szCs w:val="24"/>
        </w:rPr>
      </w:pPr>
      <w:r w:rsidRPr="00553921">
        <w:rPr>
          <w:rFonts w:asciiTheme="majorBidi" w:hAnsiTheme="majorBidi" w:cstheme="majorBidi"/>
          <w:color w:val="222222"/>
          <w:sz w:val="24"/>
          <w:szCs w:val="24"/>
        </w:rPr>
        <w:t xml:space="preserve">Tracer sommairement </w:t>
      </w:r>
      <w:r w:rsidRPr="00553921">
        <w:rPr>
          <w:rFonts w:asciiTheme="majorBidi" w:hAnsiTheme="majorBidi" w:cstheme="majorBidi"/>
          <w:sz w:val="24"/>
          <w:szCs w:val="24"/>
        </w:rPr>
        <w:t xml:space="preserve">les courbes V = </w:t>
      </w:r>
      <w:r w:rsidRPr="00553921">
        <w:rPr>
          <w:rFonts w:asciiTheme="majorBidi" w:hAnsiTheme="majorBidi" w:cstheme="majorBidi"/>
          <w:color w:val="222222"/>
          <w:sz w:val="24"/>
          <w:szCs w:val="24"/>
        </w:rPr>
        <w:t xml:space="preserve">f(S) à </w:t>
      </w:r>
      <w:r w:rsidRPr="00553921">
        <w:rPr>
          <w:rFonts w:asciiTheme="majorBidi" w:hAnsiTheme="majorBidi" w:cstheme="majorBidi"/>
          <w:sz w:val="24"/>
          <w:szCs w:val="24"/>
        </w:rPr>
        <w:t xml:space="preserve">ces </w:t>
      </w:r>
      <w:r w:rsidRPr="00553921">
        <w:rPr>
          <w:rFonts w:asciiTheme="majorBidi" w:hAnsiTheme="majorBidi" w:cstheme="majorBidi"/>
          <w:color w:val="222222"/>
          <w:sz w:val="24"/>
          <w:szCs w:val="24"/>
        </w:rPr>
        <w:t xml:space="preserve">2 pH. Commenter </w:t>
      </w:r>
      <w:r w:rsidRPr="00553921">
        <w:rPr>
          <w:rFonts w:asciiTheme="majorBidi" w:hAnsiTheme="majorBidi" w:cstheme="majorBidi"/>
          <w:sz w:val="24"/>
          <w:szCs w:val="24"/>
        </w:rPr>
        <w:t xml:space="preserve">les </w:t>
      </w:r>
      <w:r w:rsidRPr="00553921">
        <w:rPr>
          <w:rFonts w:asciiTheme="majorBidi" w:hAnsiTheme="majorBidi" w:cstheme="majorBidi"/>
          <w:color w:val="222222"/>
          <w:sz w:val="24"/>
          <w:szCs w:val="24"/>
        </w:rPr>
        <w:t xml:space="preserve">résultats obtenus </w:t>
      </w:r>
      <w:r w:rsidRPr="00553921">
        <w:rPr>
          <w:rFonts w:asciiTheme="majorBidi" w:hAnsiTheme="majorBidi" w:cstheme="majorBidi"/>
          <w:sz w:val="24"/>
          <w:szCs w:val="24"/>
        </w:rPr>
        <w:t xml:space="preserve">et </w:t>
      </w:r>
      <w:r w:rsidRPr="00553921">
        <w:rPr>
          <w:rFonts w:asciiTheme="majorBidi" w:hAnsiTheme="majorBidi" w:cstheme="majorBidi"/>
          <w:color w:val="222222"/>
          <w:sz w:val="24"/>
          <w:szCs w:val="24"/>
        </w:rPr>
        <w:t xml:space="preserve">les modifications </w:t>
      </w:r>
      <w:r w:rsidRPr="00553921">
        <w:rPr>
          <w:rFonts w:asciiTheme="majorBidi" w:hAnsiTheme="majorBidi" w:cstheme="majorBidi"/>
          <w:sz w:val="24"/>
          <w:szCs w:val="24"/>
        </w:rPr>
        <w:t xml:space="preserve">des propriétés </w:t>
      </w:r>
      <w:r w:rsidRPr="00553921">
        <w:rPr>
          <w:rFonts w:asciiTheme="majorBidi" w:hAnsiTheme="majorBidi" w:cstheme="majorBidi"/>
          <w:color w:val="222222"/>
          <w:sz w:val="24"/>
          <w:szCs w:val="24"/>
        </w:rPr>
        <w:t xml:space="preserve">de </w:t>
      </w:r>
      <w:r w:rsidRPr="00553921">
        <w:rPr>
          <w:rFonts w:asciiTheme="majorBidi" w:hAnsiTheme="majorBidi" w:cstheme="majorBidi"/>
          <w:sz w:val="24"/>
          <w:szCs w:val="24"/>
        </w:rPr>
        <w:t xml:space="preserve">l'enzyme malique </w:t>
      </w:r>
      <w:r w:rsidRPr="00553921">
        <w:rPr>
          <w:rFonts w:asciiTheme="majorBidi" w:hAnsiTheme="majorBidi" w:cstheme="majorBidi"/>
          <w:color w:val="222222"/>
          <w:sz w:val="24"/>
          <w:szCs w:val="24"/>
        </w:rPr>
        <w:t xml:space="preserve">selon </w:t>
      </w:r>
      <w:r w:rsidRPr="00553921">
        <w:rPr>
          <w:rFonts w:asciiTheme="majorBidi" w:hAnsiTheme="majorBidi" w:cstheme="majorBidi"/>
          <w:sz w:val="24"/>
          <w:szCs w:val="24"/>
        </w:rPr>
        <w:t xml:space="preserve">le pH. </w:t>
      </w: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4" w:line="342" w:lineRule="auto"/>
        <w:jc w:val="both"/>
        <w:rPr>
          <w:rFonts w:asciiTheme="majorBidi" w:hAnsiTheme="majorBidi" w:cstheme="majorBidi"/>
          <w:sz w:val="24"/>
          <w:szCs w:val="24"/>
        </w:rPr>
      </w:pPr>
    </w:p>
    <w:p w:rsidR="00BA4919" w:rsidRPr="00553921" w:rsidRDefault="00BA4919" w:rsidP="00BA4919">
      <w:pPr>
        <w:spacing w:after="4" w:line="342" w:lineRule="auto"/>
        <w:jc w:val="both"/>
        <w:rPr>
          <w:rFonts w:asciiTheme="majorBidi" w:hAnsiTheme="majorBidi" w:cstheme="majorBidi"/>
          <w:sz w:val="24"/>
          <w:szCs w:val="24"/>
        </w:rPr>
      </w:pPr>
    </w:p>
    <w:p w:rsidR="00BA4919" w:rsidRDefault="00BA4919" w:rsidP="00BA4919">
      <w:pPr>
        <w:spacing w:after="112" w:line="259" w:lineRule="auto"/>
        <w:ind w:left="1073"/>
        <w:jc w:val="both"/>
        <w:rPr>
          <w:rFonts w:asciiTheme="majorBidi" w:hAnsiTheme="majorBidi" w:cstheme="majorBidi"/>
          <w:b/>
          <w:bCs/>
          <w:sz w:val="24"/>
          <w:szCs w:val="24"/>
        </w:rPr>
        <w:sectPr w:rsidR="00BA4919" w:rsidSect="00BA4919">
          <w:footerReference w:type="default" r:id="rId91"/>
          <w:type w:val="continuous"/>
          <w:pgSz w:w="12240" w:h="15840" w:code="1"/>
          <w:pgMar w:top="1417" w:right="1417" w:bottom="1417" w:left="1417" w:header="720" w:footer="720" w:gutter="0"/>
          <w:cols w:space="655"/>
          <w:docGrid w:linePitch="299"/>
        </w:sectPr>
      </w:pPr>
    </w:p>
    <w:p w:rsidR="00BA4919" w:rsidRPr="00361CCB" w:rsidRDefault="00BA4919" w:rsidP="00BA4919">
      <w:pPr>
        <w:spacing w:after="112" w:line="259" w:lineRule="auto"/>
        <w:ind w:left="1073"/>
        <w:jc w:val="both"/>
        <w:rPr>
          <w:rFonts w:asciiTheme="majorBidi" w:hAnsiTheme="majorBidi" w:cstheme="majorBidi"/>
          <w:b/>
          <w:bCs/>
          <w:sz w:val="24"/>
          <w:szCs w:val="24"/>
        </w:rPr>
      </w:pPr>
      <w:r w:rsidRPr="00361CCB">
        <w:rPr>
          <w:rFonts w:asciiTheme="majorBidi" w:hAnsiTheme="majorBidi" w:cstheme="majorBidi"/>
          <w:b/>
          <w:bCs/>
          <w:sz w:val="24"/>
          <w:szCs w:val="24"/>
        </w:rPr>
        <w:lastRenderedPageBreak/>
        <w:t xml:space="preserve">QUESTIONS DE REVISION </w:t>
      </w:r>
    </w:p>
    <w:p w:rsidR="00BA4919" w:rsidRDefault="00BA4919" w:rsidP="00BA4919">
      <w:pPr>
        <w:spacing w:after="27" w:line="253" w:lineRule="auto"/>
        <w:ind w:left="576" w:right="4"/>
        <w:jc w:val="both"/>
        <w:rPr>
          <w:rFonts w:asciiTheme="majorBidi" w:eastAsia="Times New Roman" w:hAnsiTheme="majorBidi" w:cstheme="majorBidi"/>
          <w:b/>
          <w:i/>
          <w:sz w:val="24"/>
          <w:szCs w:val="24"/>
          <w:u w:val="single" w:color="000000"/>
        </w:rPr>
      </w:pP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 Les enzymes sont:</w:t>
      </w:r>
      <w:r w:rsidRPr="00361CCB">
        <w:rPr>
          <w:rFonts w:asciiTheme="majorBidi" w:hAnsiTheme="majorBidi" w:cstheme="majorBidi"/>
        </w:rPr>
        <w:t xml:space="preserve"> </w:t>
      </w:r>
    </w:p>
    <w:p w:rsidR="00BA4919" w:rsidRPr="00361CCB" w:rsidRDefault="00BA4919" w:rsidP="00BA4919">
      <w:pPr>
        <w:ind w:left="-5"/>
        <w:rPr>
          <w:rFonts w:asciiTheme="majorBidi" w:hAnsiTheme="majorBidi" w:cstheme="majorBidi"/>
        </w:rPr>
      </w:pPr>
      <w:r w:rsidRPr="00361CCB">
        <w:rPr>
          <w:rFonts w:asciiTheme="majorBidi" w:hAnsiTheme="majorBidi" w:cstheme="majorBidi"/>
        </w:rPr>
        <w:t xml:space="preserve">A. Des glucides   B. Des lipides  C. Des protéinesD. Des acides nucléiques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41" w:line="253" w:lineRule="auto"/>
        <w:ind w:left="-5" w:right="4"/>
        <w:rPr>
          <w:rFonts w:asciiTheme="majorBidi" w:hAnsiTheme="majorBidi" w:cstheme="majorBidi"/>
        </w:rPr>
      </w:pPr>
      <w:r w:rsidRPr="00361CCB">
        <w:rPr>
          <w:rFonts w:asciiTheme="majorBidi" w:eastAsia="Times New Roman" w:hAnsiTheme="majorBidi" w:cstheme="majorBidi"/>
          <w:b/>
        </w:rPr>
        <w:t>2. Sur une enzyme, le site de fixation du substrat</w:t>
      </w:r>
      <w:r w:rsidRPr="00361CCB">
        <w:rPr>
          <w:rFonts w:asciiTheme="majorBidi" w:hAnsiTheme="majorBidi" w:cstheme="majorBidi"/>
        </w:rPr>
        <w:t xml:space="preserve">: </w:t>
      </w:r>
    </w:p>
    <w:p w:rsidR="00BA4919" w:rsidRPr="00361CCB" w:rsidRDefault="00BA4919" w:rsidP="007436FB">
      <w:pPr>
        <w:numPr>
          <w:ilvl w:val="0"/>
          <w:numId w:val="26"/>
        </w:numPr>
        <w:spacing w:after="48" w:line="248" w:lineRule="auto"/>
        <w:ind w:hanging="360"/>
        <w:rPr>
          <w:rFonts w:asciiTheme="majorBidi" w:hAnsiTheme="majorBidi" w:cstheme="majorBidi"/>
        </w:rPr>
      </w:pPr>
      <w:r w:rsidRPr="00361CCB">
        <w:rPr>
          <w:rFonts w:asciiTheme="majorBidi" w:hAnsiTheme="majorBidi" w:cstheme="majorBidi"/>
        </w:rPr>
        <w:t xml:space="preserve">Prend une grande proportion de l’enzyme.  </w:t>
      </w:r>
    </w:p>
    <w:p w:rsidR="00BA4919" w:rsidRPr="00361CCB" w:rsidRDefault="00BA4919" w:rsidP="007436FB">
      <w:pPr>
        <w:numPr>
          <w:ilvl w:val="0"/>
          <w:numId w:val="26"/>
        </w:numPr>
        <w:spacing w:after="11" w:line="248" w:lineRule="auto"/>
        <w:ind w:hanging="360"/>
        <w:rPr>
          <w:rFonts w:asciiTheme="majorBidi" w:hAnsiTheme="majorBidi" w:cstheme="majorBidi"/>
        </w:rPr>
      </w:pPr>
      <w:r w:rsidRPr="00361CCB">
        <w:rPr>
          <w:rFonts w:asciiTheme="majorBidi" w:hAnsiTheme="majorBidi" w:cstheme="majorBidi"/>
        </w:rPr>
        <w:t xml:space="preserve">Représente une petite zone de l’enzyme.  </w:t>
      </w:r>
    </w:p>
    <w:p w:rsidR="00BA4919" w:rsidRPr="00361CCB" w:rsidRDefault="00BA4919" w:rsidP="007436FB">
      <w:pPr>
        <w:numPr>
          <w:ilvl w:val="0"/>
          <w:numId w:val="26"/>
        </w:numPr>
        <w:spacing w:after="39" w:line="248" w:lineRule="auto"/>
        <w:ind w:hanging="360"/>
        <w:rPr>
          <w:rFonts w:asciiTheme="majorBidi" w:hAnsiTheme="majorBidi" w:cstheme="majorBidi"/>
        </w:rPr>
      </w:pPr>
      <w:r w:rsidRPr="00361CCB">
        <w:rPr>
          <w:rFonts w:asciiTheme="majorBidi" w:hAnsiTheme="majorBidi" w:cstheme="majorBidi"/>
        </w:rPr>
        <w:t xml:space="preserve">Est formé par des acides aminés éloignés sur la structure primaire de l’enzyme.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5" w:line="253" w:lineRule="auto"/>
        <w:ind w:left="-5" w:right="4"/>
        <w:rPr>
          <w:rFonts w:asciiTheme="majorBidi" w:hAnsiTheme="majorBidi" w:cstheme="majorBidi"/>
        </w:rPr>
      </w:pPr>
      <w:r w:rsidRPr="00361CCB">
        <w:rPr>
          <w:rFonts w:asciiTheme="majorBidi" w:eastAsia="Times New Roman" w:hAnsiTheme="majorBidi" w:cstheme="majorBidi"/>
          <w:b/>
        </w:rPr>
        <w:t>3. Le site de fixation du substrat est responsable:</w:t>
      </w:r>
      <w:r w:rsidRPr="00361CCB">
        <w:rPr>
          <w:rFonts w:asciiTheme="majorBidi" w:hAnsiTheme="majorBidi" w:cstheme="majorBidi"/>
        </w:rPr>
        <w:t xml:space="preserve"> </w:t>
      </w:r>
    </w:p>
    <w:p w:rsidR="00BA4919" w:rsidRPr="00361CCB" w:rsidRDefault="00BA4919" w:rsidP="007436FB">
      <w:pPr>
        <w:numPr>
          <w:ilvl w:val="0"/>
          <w:numId w:val="27"/>
        </w:numPr>
        <w:spacing w:after="47" w:line="248" w:lineRule="auto"/>
        <w:ind w:hanging="360"/>
        <w:rPr>
          <w:rFonts w:asciiTheme="majorBidi" w:hAnsiTheme="majorBidi" w:cstheme="majorBidi"/>
        </w:rPr>
      </w:pPr>
      <w:r w:rsidRPr="00361CCB">
        <w:rPr>
          <w:rFonts w:asciiTheme="majorBidi" w:hAnsiTheme="majorBidi" w:cstheme="majorBidi"/>
        </w:rPr>
        <w:t xml:space="preserve">de la masse de l’enzyme.  </w:t>
      </w:r>
    </w:p>
    <w:p w:rsidR="00BA4919" w:rsidRPr="00361CCB" w:rsidRDefault="00BA4919" w:rsidP="007436FB">
      <w:pPr>
        <w:numPr>
          <w:ilvl w:val="0"/>
          <w:numId w:val="27"/>
        </w:numPr>
        <w:spacing w:after="45" w:line="248" w:lineRule="auto"/>
        <w:ind w:hanging="360"/>
        <w:rPr>
          <w:rFonts w:asciiTheme="majorBidi" w:hAnsiTheme="majorBidi" w:cstheme="majorBidi"/>
        </w:rPr>
      </w:pPr>
      <w:r w:rsidRPr="00361CCB">
        <w:rPr>
          <w:rFonts w:asciiTheme="majorBidi" w:hAnsiTheme="majorBidi" w:cstheme="majorBidi"/>
        </w:rPr>
        <w:t xml:space="preserve">de la capacité de catalyse de l’enzyme  </w:t>
      </w:r>
    </w:p>
    <w:p w:rsidR="00BA4919" w:rsidRPr="00361CCB" w:rsidRDefault="00BA4919" w:rsidP="007436FB">
      <w:pPr>
        <w:numPr>
          <w:ilvl w:val="0"/>
          <w:numId w:val="27"/>
        </w:numPr>
        <w:spacing w:after="11" w:line="248" w:lineRule="auto"/>
        <w:ind w:hanging="360"/>
        <w:rPr>
          <w:rFonts w:asciiTheme="majorBidi" w:hAnsiTheme="majorBidi" w:cstheme="majorBidi"/>
        </w:rPr>
      </w:pPr>
      <w:r w:rsidRPr="00361CCB">
        <w:rPr>
          <w:rFonts w:asciiTheme="majorBidi" w:hAnsiTheme="majorBidi" w:cstheme="majorBidi"/>
        </w:rPr>
        <w:t xml:space="preserve">de la spécificité de l’enzyme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4. La spécificité des enzymes permet aux enzymes:</w:t>
      </w:r>
      <w:r w:rsidRPr="00361CCB">
        <w:rPr>
          <w:rFonts w:asciiTheme="majorBidi" w:hAnsiTheme="majorBidi" w:cstheme="majorBidi"/>
        </w:rPr>
        <w:t xml:space="preserve"> </w:t>
      </w:r>
    </w:p>
    <w:p w:rsidR="00BA4919" w:rsidRPr="00361CCB" w:rsidRDefault="00BA4919" w:rsidP="007436FB">
      <w:pPr>
        <w:numPr>
          <w:ilvl w:val="0"/>
          <w:numId w:val="28"/>
        </w:numPr>
        <w:spacing w:after="11" w:line="248" w:lineRule="auto"/>
        <w:ind w:hanging="360"/>
        <w:rPr>
          <w:rFonts w:asciiTheme="majorBidi" w:hAnsiTheme="majorBidi" w:cstheme="majorBidi"/>
        </w:rPr>
      </w:pPr>
      <w:r w:rsidRPr="00361CCB">
        <w:rPr>
          <w:rFonts w:asciiTheme="majorBidi" w:hAnsiTheme="majorBidi" w:cstheme="majorBidi"/>
        </w:rPr>
        <w:t xml:space="preserve">De différencier des énantiomères  </w:t>
      </w:r>
    </w:p>
    <w:p w:rsidR="00BA4919" w:rsidRPr="00361CCB" w:rsidRDefault="00BA4919" w:rsidP="007436FB">
      <w:pPr>
        <w:numPr>
          <w:ilvl w:val="0"/>
          <w:numId w:val="28"/>
        </w:numPr>
        <w:spacing w:after="11" w:line="248" w:lineRule="auto"/>
        <w:ind w:hanging="360"/>
        <w:rPr>
          <w:rFonts w:asciiTheme="majorBidi" w:hAnsiTheme="majorBidi" w:cstheme="majorBidi"/>
        </w:rPr>
      </w:pPr>
      <w:r w:rsidRPr="00361CCB">
        <w:rPr>
          <w:rFonts w:asciiTheme="majorBidi" w:hAnsiTheme="majorBidi" w:cstheme="majorBidi"/>
        </w:rPr>
        <w:t xml:space="preserve">De catalyser plusieurs types de réaction  </w:t>
      </w:r>
    </w:p>
    <w:p w:rsidR="00BA4919" w:rsidRPr="00361CCB" w:rsidRDefault="00BA4919" w:rsidP="007436FB">
      <w:pPr>
        <w:numPr>
          <w:ilvl w:val="0"/>
          <w:numId w:val="28"/>
        </w:numPr>
        <w:spacing w:after="11" w:line="248" w:lineRule="auto"/>
        <w:ind w:hanging="360"/>
        <w:rPr>
          <w:rFonts w:asciiTheme="majorBidi" w:hAnsiTheme="majorBidi" w:cstheme="majorBidi"/>
        </w:rPr>
      </w:pPr>
      <w:r w:rsidRPr="00361CCB">
        <w:rPr>
          <w:rFonts w:asciiTheme="majorBidi" w:hAnsiTheme="majorBidi" w:cstheme="majorBidi"/>
        </w:rPr>
        <w:t xml:space="preserve">De produire différents produits sur un même substrat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6" w:line="253" w:lineRule="auto"/>
        <w:ind w:left="-5" w:right="4"/>
        <w:rPr>
          <w:rFonts w:asciiTheme="majorBidi" w:hAnsiTheme="majorBidi" w:cstheme="majorBidi"/>
        </w:rPr>
      </w:pPr>
      <w:r w:rsidRPr="00361CCB">
        <w:rPr>
          <w:rFonts w:asciiTheme="majorBidi" w:eastAsia="Times New Roman" w:hAnsiTheme="majorBidi" w:cstheme="majorBidi"/>
          <w:b/>
        </w:rPr>
        <w:t>5. Une enzyme qui a une spécificité large:</w:t>
      </w:r>
      <w:r w:rsidRPr="00361CCB">
        <w:rPr>
          <w:rFonts w:asciiTheme="majorBidi" w:hAnsiTheme="majorBidi" w:cstheme="majorBidi"/>
        </w:rPr>
        <w:t xml:space="preserve"> </w:t>
      </w:r>
    </w:p>
    <w:p w:rsidR="00BA4919" w:rsidRPr="00361CCB" w:rsidRDefault="00BA4919" w:rsidP="007436FB">
      <w:pPr>
        <w:numPr>
          <w:ilvl w:val="0"/>
          <w:numId w:val="29"/>
        </w:numPr>
        <w:spacing w:after="11" w:line="248" w:lineRule="auto"/>
        <w:ind w:hanging="360"/>
        <w:rPr>
          <w:rFonts w:asciiTheme="majorBidi" w:hAnsiTheme="majorBidi" w:cstheme="majorBidi"/>
        </w:rPr>
      </w:pPr>
      <w:r w:rsidRPr="00361CCB">
        <w:rPr>
          <w:rFonts w:asciiTheme="majorBidi" w:hAnsiTheme="majorBidi" w:cstheme="majorBidi"/>
        </w:rPr>
        <w:t xml:space="preserve">produit différents produits à partir d’un même substrat  </w:t>
      </w:r>
    </w:p>
    <w:p w:rsidR="00BA4919" w:rsidRPr="00361CCB" w:rsidRDefault="00BA4919" w:rsidP="007436FB">
      <w:pPr>
        <w:numPr>
          <w:ilvl w:val="0"/>
          <w:numId w:val="29"/>
        </w:numPr>
        <w:spacing w:after="11" w:line="248" w:lineRule="auto"/>
        <w:ind w:hanging="360"/>
        <w:rPr>
          <w:rFonts w:asciiTheme="majorBidi" w:hAnsiTheme="majorBidi" w:cstheme="majorBidi"/>
        </w:rPr>
      </w:pPr>
      <w:r w:rsidRPr="00361CCB">
        <w:rPr>
          <w:rFonts w:asciiTheme="majorBidi" w:hAnsiTheme="majorBidi" w:cstheme="majorBidi"/>
        </w:rPr>
        <w:t xml:space="preserve">reconnaît de nombreux substrats.  </w:t>
      </w:r>
    </w:p>
    <w:p w:rsidR="00BA4919" w:rsidRPr="00361CCB" w:rsidRDefault="00BA4919" w:rsidP="007436FB">
      <w:pPr>
        <w:numPr>
          <w:ilvl w:val="0"/>
          <w:numId w:val="29"/>
        </w:numPr>
        <w:spacing w:after="11" w:line="248" w:lineRule="auto"/>
        <w:ind w:hanging="360"/>
        <w:rPr>
          <w:rFonts w:asciiTheme="majorBidi" w:hAnsiTheme="majorBidi" w:cstheme="majorBidi"/>
        </w:rPr>
      </w:pPr>
      <w:r w:rsidRPr="00361CCB">
        <w:rPr>
          <w:rFonts w:asciiTheme="majorBidi" w:hAnsiTheme="majorBidi" w:cstheme="majorBidi"/>
        </w:rPr>
        <w:t xml:space="preserve">catalyse différents type de réactions chimiques.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6. Les acides aminés qui ne composent pas les sites catalytiques et de liaison sont</w:t>
      </w:r>
      <w:r w:rsidRPr="00361CCB">
        <w:rPr>
          <w:rFonts w:asciiTheme="majorBidi" w:hAnsiTheme="majorBidi" w:cstheme="majorBidi"/>
        </w:rPr>
        <w:t xml:space="preserve">: </w:t>
      </w:r>
    </w:p>
    <w:p w:rsidR="00BA4919" w:rsidRPr="00361CCB" w:rsidRDefault="00BA4919" w:rsidP="007436FB">
      <w:pPr>
        <w:numPr>
          <w:ilvl w:val="0"/>
          <w:numId w:val="30"/>
        </w:numPr>
        <w:spacing w:after="48" w:line="248" w:lineRule="auto"/>
        <w:ind w:hanging="360"/>
        <w:rPr>
          <w:rFonts w:asciiTheme="majorBidi" w:hAnsiTheme="majorBidi" w:cstheme="majorBidi"/>
        </w:rPr>
      </w:pPr>
      <w:r w:rsidRPr="00361CCB">
        <w:rPr>
          <w:rFonts w:asciiTheme="majorBidi" w:hAnsiTheme="majorBidi" w:cstheme="majorBidi"/>
        </w:rPr>
        <w:t xml:space="preserve">Impliqués dans une partie de la catalyse.  </w:t>
      </w:r>
    </w:p>
    <w:p w:rsidR="00BA4919" w:rsidRPr="00361CCB" w:rsidRDefault="00BA4919" w:rsidP="007436FB">
      <w:pPr>
        <w:numPr>
          <w:ilvl w:val="0"/>
          <w:numId w:val="30"/>
        </w:numPr>
        <w:spacing w:after="11" w:line="248" w:lineRule="auto"/>
        <w:ind w:hanging="360"/>
        <w:rPr>
          <w:rFonts w:asciiTheme="majorBidi" w:hAnsiTheme="majorBidi" w:cstheme="majorBidi"/>
        </w:rPr>
      </w:pPr>
      <w:r w:rsidRPr="00361CCB">
        <w:rPr>
          <w:rFonts w:asciiTheme="majorBidi" w:hAnsiTheme="majorBidi" w:cstheme="majorBidi"/>
        </w:rPr>
        <w:t xml:space="preserve">Sont responsable de la bonne conformation des sites de l’enzyme.  </w:t>
      </w:r>
    </w:p>
    <w:p w:rsidR="00BA4919" w:rsidRPr="00361CCB" w:rsidRDefault="00BA4919" w:rsidP="007436FB">
      <w:pPr>
        <w:numPr>
          <w:ilvl w:val="0"/>
          <w:numId w:val="30"/>
        </w:numPr>
        <w:spacing w:after="11" w:line="248" w:lineRule="auto"/>
        <w:ind w:hanging="360"/>
        <w:rPr>
          <w:rFonts w:asciiTheme="majorBidi" w:hAnsiTheme="majorBidi" w:cstheme="majorBidi"/>
        </w:rPr>
      </w:pPr>
      <w:r w:rsidRPr="00361CCB">
        <w:rPr>
          <w:rFonts w:asciiTheme="majorBidi" w:hAnsiTheme="majorBidi" w:cstheme="majorBidi"/>
        </w:rPr>
        <w:t xml:space="preserve">Inutiles.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7. 7. Le site de fixation:</w:t>
      </w:r>
      <w:r w:rsidRPr="00361CCB">
        <w:rPr>
          <w:rFonts w:asciiTheme="majorBidi" w:hAnsiTheme="majorBidi" w:cstheme="majorBidi"/>
        </w:rPr>
        <w:t xml:space="preserve"> </w:t>
      </w:r>
    </w:p>
    <w:p w:rsidR="00BA4919" w:rsidRPr="00361CCB" w:rsidRDefault="00BA4919" w:rsidP="007436FB">
      <w:pPr>
        <w:numPr>
          <w:ilvl w:val="0"/>
          <w:numId w:val="31"/>
        </w:numPr>
        <w:spacing w:after="11" w:line="248" w:lineRule="auto"/>
        <w:ind w:hanging="360"/>
        <w:rPr>
          <w:rFonts w:asciiTheme="majorBidi" w:hAnsiTheme="majorBidi" w:cstheme="majorBidi"/>
        </w:rPr>
      </w:pPr>
      <w:r w:rsidRPr="00361CCB">
        <w:rPr>
          <w:rFonts w:asciiTheme="majorBidi" w:hAnsiTheme="majorBidi" w:cstheme="majorBidi"/>
        </w:rPr>
        <w:t xml:space="preserve">A. Contient des acides aminés capables de reconnaître le substrat.  </w:t>
      </w:r>
    </w:p>
    <w:p w:rsidR="00BA4919" w:rsidRPr="00361CCB" w:rsidRDefault="00BA4919" w:rsidP="007436FB">
      <w:pPr>
        <w:numPr>
          <w:ilvl w:val="0"/>
          <w:numId w:val="31"/>
        </w:numPr>
        <w:spacing w:after="11" w:line="248" w:lineRule="auto"/>
        <w:ind w:hanging="360"/>
        <w:rPr>
          <w:rFonts w:asciiTheme="majorBidi" w:hAnsiTheme="majorBidi" w:cstheme="majorBidi"/>
        </w:rPr>
      </w:pPr>
      <w:r w:rsidRPr="00361CCB">
        <w:rPr>
          <w:rFonts w:asciiTheme="majorBidi" w:hAnsiTheme="majorBidi" w:cstheme="majorBidi"/>
        </w:rPr>
        <w:t xml:space="preserve">B. Copie la forme du substrat pour le reconnaître.  </w:t>
      </w:r>
    </w:p>
    <w:p w:rsidR="00BA4919" w:rsidRPr="00361CCB" w:rsidRDefault="00BA4919" w:rsidP="007436FB">
      <w:pPr>
        <w:numPr>
          <w:ilvl w:val="0"/>
          <w:numId w:val="31"/>
        </w:numPr>
        <w:spacing w:after="11" w:line="248" w:lineRule="auto"/>
        <w:ind w:hanging="360"/>
        <w:rPr>
          <w:rFonts w:asciiTheme="majorBidi" w:hAnsiTheme="majorBidi" w:cstheme="majorBidi"/>
        </w:rPr>
      </w:pPr>
      <w:r w:rsidRPr="00361CCB">
        <w:rPr>
          <w:rFonts w:asciiTheme="majorBidi" w:hAnsiTheme="majorBidi" w:cstheme="majorBidi"/>
        </w:rPr>
        <w:t xml:space="preserve">C. Est complémentaire du substrat.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8. 8. Le site catalytique est:</w:t>
      </w:r>
      <w:r w:rsidRPr="00361CCB">
        <w:rPr>
          <w:rFonts w:asciiTheme="majorBidi" w:hAnsiTheme="majorBidi" w:cstheme="majorBidi"/>
        </w:rPr>
        <w:t xml:space="preserve"> </w:t>
      </w:r>
    </w:p>
    <w:p w:rsidR="00BA4919" w:rsidRPr="00361CCB" w:rsidRDefault="00BA4919" w:rsidP="007436FB">
      <w:pPr>
        <w:numPr>
          <w:ilvl w:val="0"/>
          <w:numId w:val="32"/>
        </w:numPr>
        <w:spacing w:after="11" w:line="248" w:lineRule="auto"/>
        <w:ind w:hanging="360"/>
        <w:rPr>
          <w:rFonts w:asciiTheme="majorBidi" w:hAnsiTheme="majorBidi" w:cstheme="majorBidi"/>
        </w:rPr>
      </w:pPr>
      <w:r w:rsidRPr="00361CCB">
        <w:rPr>
          <w:rFonts w:asciiTheme="majorBidi" w:hAnsiTheme="majorBidi" w:cstheme="majorBidi"/>
        </w:rPr>
        <w:t xml:space="preserve">A. Différent du site de fixation.  </w:t>
      </w:r>
    </w:p>
    <w:p w:rsidR="00BA4919" w:rsidRPr="00361CCB" w:rsidRDefault="00BA4919" w:rsidP="007436FB">
      <w:pPr>
        <w:numPr>
          <w:ilvl w:val="0"/>
          <w:numId w:val="32"/>
        </w:numPr>
        <w:spacing w:after="36" w:line="248" w:lineRule="auto"/>
        <w:ind w:hanging="360"/>
        <w:rPr>
          <w:rFonts w:asciiTheme="majorBidi" w:hAnsiTheme="majorBidi" w:cstheme="majorBidi"/>
        </w:rPr>
      </w:pPr>
      <w:r w:rsidRPr="00361CCB">
        <w:rPr>
          <w:rFonts w:asciiTheme="majorBidi" w:hAnsiTheme="majorBidi" w:cstheme="majorBidi"/>
        </w:rPr>
        <w:t xml:space="preserve">B. Capable de reconnaître le substrat pour assurer la catalyse.  </w:t>
      </w:r>
    </w:p>
    <w:p w:rsidR="00BA4919" w:rsidRPr="00361CCB" w:rsidRDefault="00BA4919" w:rsidP="007436FB">
      <w:pPr>
        <w:numPr>
          <w:ilvl w:val="0"/>
          <w:numId w:val="32"/>
        </w:numPr>
        <w:spacing w:after="11" w:line="248" w:lineRule="auto"/>
        <w:ind w:hanging="360"/>
        <w:rPr>
          <w:rFonts w:asciiTheme="majorBidi" w:hAnsiTheme="majorBidi" w:cstheme="majorBidi"/>
        </w:rPr>
      </w:pPr>
      <w:r w:rsidRPr="00361CCB">
        <w:rPr>
          <w:rFonts w:asciiTheme="majorBidi" w:hAnsiTheme="majorBidi" w:cstheme="majorBidi"/>
        </w:rPr>
        <w:t xml:space="preserve">C. Regroupe une grande partie des acides aminés de l’enzyme  </w:t>
      </w:r>
    </w:p>
    <w:p w:rsidR="00BA4919" w:rsidRPr="00361CCB" w:rsidRDefault="00BA4919" w:rsidP="00BA4919">
      <w:pPr>
        <w:spacing w:after="41"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9. 9. L’ajustement induit indique la capacité des enzymes:</w:t>
      </w:r>
      <w:r w:rsidRPr="00361CCB">
        <w:rPr>
          <w:rFonts w:asciiTheme="majorBidi" w:hAnsiTheme="majorBidi" w:cstheme="majorBidi"/>
        </w:rPr>
        <w:t xml:space="preserve"> </w:t>
      </w:r>
    </w:p>
    <w:p w:rsidR="00BA4919" w:rsidRPr="00361CCB" w:rsidRDefault="00BA4919" w:rsidP="007436FB">
      <w:pPr>
        <w:numPr>
          <w:ilvl w:val="0"/>
          <w:numId w:val="33"/>
        </w:numPr>
        <w:spacing w:after="11" w:line="248" w:lineRule="auto"/>
        <w:ind w:right="277" w:hanging="360"/>
        <w:rPr>
          <w:rFonts w:asciiTheme="majorBidi" w:hAnsiTheme="majorBidi" w:cstheme="majorBidi"/>
        </w:rPr>
      </w:pPr>
      <w:r w:rsidRPr="00361CCB">
        <w:rPr>
          <w:rFonts w:asciiTheme="majorBidi" w:hAnsiTheme="majorBidi" w:cstheme="majorBidi"/>
        </w:rPr>
        <w:t xml:space="preserve">A.Catalyser leur réaction sur de nombreux substrat  </w:t>
      </w:r>
    </w:p>
    <w:p w:rsidR="00BA4919" w:rsidRPr="00361CCB" w:rsidRDefault="00BA4919" w:rsidP="007436FB">
      <w:pPr>
        <w:numPr>
          <w:ilvl w:val="0"/>
          <w:numId w:val="33"/>
        </w:numPr>
        <w:spacing w:after="38" w:line="248" w:lineRule="auto"/>
        <w:ind w:right="277" w:hanging="360"/>
        <w:rPr>
          <w:rFonts w:asciiTheme="majorBidi" w:hAnsiTheme="majorBidi" w:cstheme="majorBidi"/>
        </w:rPr>
      </w:pPr>
      <w:r w:rsidRPr="00361CCB">
        <w:rPr>
          <w:rFonts w:asciiTheme="majorBidi" w:hAnsiTheme="majorBidi" w:cstheme="majorBidi"/>
        </w:rPr>
        <w:t xml:space="preserve">B. Réguler leur activité en fonction de la quantité de substrat disponible  C. C.Modifier leur conformation pour s’adapter au substrat.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1010. Les isozymes sont des enzymes:</w:t>
      </w:r>
      <w:r w:rsidRPr="00361CCB">
        <w:rPr>
          <w:rFonts w:asciiTheme="majorBidi" w:hAnsiTheme="majorBidi" w:cstheme="majorBidi"/>
        </w:rPr>
        <w:t xml:space="preserve"> </w:t>
      </w:r>
    </w:p>
    <w:p w:rsidR="00BA4919" w:rsidRPr="00361CCB" w:rsidRDefault="00BA4919" w:rsidP="007436FB">
      <w:pPr>
        <w:numPr>
          <w:ilvl w:val="0"/>
          <w:numId w:val="34"/>
        </w:numPr>
        <w:spacing w:after="11" w:line="248" w:lineRule="auto"/>
        <w:ind w:hanging="360"/>
        <w:rPr>
          <w:rFonts w:asciiTheme="majorBidi" w:hAnsiTheme="majorBidi" w:cstheme="majorBidi"/>
        </w:rPr>
      </w:pPr>
      <w:r w:rsidRPr="00361CCB">
        <w:rPr>
          <w:rFonts w:asciiTheme="majorBidi" w:hAnsiTheme="majorBidi" w:cstheme="majorBidi"/>
        </w:rPr>
        <w:t xml:space="preserve">A. Identiques mais catalysant des réactions différentes  </w:t>
      </w:r>
    </w:p>
    <w:p w:rsidR="00BA4919" w:rsidRPr="00361CCB" w:rsidRDefault="00BA4919" w:rsidP="007436FB">
      <w:pPr>
        <w:numPr>
          <w:ilvl w:val="0"/>
          <w:numId w:val="34"/>
        </w:numPr>
        <w:spacing w:after="11" w:line="248" w:lineRule="auto"/>
        <w:ind w:hanging="360"/>
        <w:rPr>
          <w:rFonts w:asciiTheme="majorBidi" w:hAnsiTheme="majorBidi" w:cstheme="majorBidi"/>
        </w:rPr>
      </w:pPr>
      <w:r w:rsidRPr="00361CCB">
        <w:rPr>
          <w:rFonts w:asciiTheme="majorBidi" w:hAnsiTheme="majorBidi" w:cstheme="majorBidi"/>
        </w:rPr>
        <w:t xml:space="preserve">B. Différentes mais catalysant des réactions identiques  </w:t>
      </w:r>
    </w:p>
    <w:p w:rsidR="00BA4919" w:rsidRPr="00361CCB" w:rsidRDefault="00BA4919" w:rsidP="007436FB">
      <w:pPr>
        <w:numPr>
          <w:ilvl w:val="0"/>
          <w:numId w:val="34"/>
        </w:numPr>
        <w:spacing w:after="11" w:line="248" w:lineRule="auto"/>
        <w:ind w:hanging="360"/>
        <w:rPr>
          <w:rFonts w:asciiTheme="majorBidi" w:hAnsiTheme="majorBidi" w:cstheme="majorBidi"/>
        </w:rPr>
      </w:pPr>
      <w:r w:rsidRPr="00361CCB">
        <w:rPr>
          <w:rFonts w:asciiTheme="majorBidi" w:hAnsiTheme="majorBidi" w:cstheme="majorBidi"/>
        </w:rPr>
        <w:t xml:space="preserve">C. Identiques mais situées dans des organes différents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1111. Les pro enzymes sont:</w:t>
      </w:r>
      <w:r w:rsidRPr="00361CCB">
        <w:rPr>
          <w:rFonts w:asciiTheme="majorBidi" w:hAnsiTheme="majorBidi" w:cstheme="majorBidi"/>
        </w:rPr>
        <w:t xml:space="preserve"> </w:t>
      </w:r>
    </w:p>
    <w:p w:rsidR="00BA4919" w:rsidRPr="00361CCB" w:rsidRDefault="00BA4919" w:rsidP="007436FB">
      <w:pPr>
        <w:numPr>
          <w:ilvl w:val="0"/>
          <w:numId w:val="35"/>
        </w:numPr>
        <w:spacing w:after="11" w:line="248" w:lineRule="auto"/>
        <w:ind w:hanging="360"/>
        <w:rPr>
          <w:rFonts w:asciiTheme="majorBidi" w:hAnsiTheme="majorBidi" w:cstheme="majorBidi"/>
        </w:rPr>
      </w:pPr>
      <w:r w:rsidRPr="00361CCB">
        <w:rPr>
          <w:rFonts w:asciiTheme="majorBidi" w:hAnsiTheme="majorBidi" w:cstheme="majorBidi"/>
        </w:rPr>
        <w:t xml:space="preserve">A. Plus efficaces que les autres enzymes  </w:t>
      </w:r>
    </w:p>
    <w:p w:rsidR="00BA4919" w:rsidRPr="00361CCB" w:rsidRDefault="00BA4919" w:rsidP="007436FB">
      <w:pPr>
        <w:numPr>
          <w:ilvl w:val="0"/>
          <w:numId w:val="35"/>
        </w:numPr>
        <w:spacing w:after="11" w:line="248" w:lineRule="auto"/>
        <w:ind w:hanging="360"/>
        <w:rPr>
          <w:rFonts w:asciiTheme="majorBidi" w:hAnsiTheme="majorBidi" w:cstheme="majorBidi"/>
        </w:rPr>
      </w:pPr>
      <w:r w:rsidRPr="00361CCB">
        <w:rPr>
          <w:rFonts w:asciiTheme="majorBidi" w:hAnsiTheme="majorBidi" w:cstheme="majorBidi"/>
        </w:rPr>
        <w:t xml:space="preserve">B. Activées seulement par leur dégradation  </w:t>
      </w:r>
    </w:p>
    <w:p w:rsidR="00BA4919" w:rsidRPr="00361CCB" w:rsidRDefault="00BA4919" w:rsidP="007436FB">
      <w:pPr>
        <w:numPr>
          <w:ilvl w:val="0"/>
          <w:numId w:val="35"/>
        </w:numPr>
        <w:spacing w:after="11" w:line="248" w:lineRule="auto"/>
        <w:ind w:hanging="360"/>
        <w:rPr>
          <w:rFonts w:asciiTheme="majorBidi" w:hAnsiTheme="majorBidi" w:cstheme="majorBidi"/>
        </w:rPr>
      </w:pPr>
      <w:r w:rsidRPr="00361CCB">
        <w:rPr>
          <w:rFonts w:asciiTheme="majorBidi" w:hAnsiTheme="majorBidi" w:cstheme="majorBidi"/>
        </w:rPr>
        <w:t xml:space="preserve">C. Issues de la dégradation des enzymes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1212. Lespro enzymes sont utiles pour:</w:t>
      </w:r>
      <w:r w:rsidRPr="00361CCB">
        <w:rPr>
          <w:rFonts w:asciiTheme="majorBidi" w:hAnsiTheme="majorBidi" w:cstheme="majorBidi"/>
        </w:rPr>
        <w:t xml:space="preserve"> </w:t>
      </w:r>
    </w:p>
    <w:p w:rsidR="00BA4919" w:rsidRPr="00361CCB" w:rsidRDefault="00BA4919" w:rsidP="007436FB">
      <w:pPr>
        <w:numPr>
          <w:ilvl w:val="0"/>
          <w:numId w:val="36"/>
        </w:numPr>
        <w:spacing w:after="11" w:line="248" w:lineRule="auto"/>
        <w:ind w:hanging="360"/>
        <w:rPr>
          <w:rFonts w:asciiTheme="majorBidi" w:hAnsiTheme="majorBidi" w:cstheme="majorBidi"/>
        </w:rPr>
      </w:pPr>
      <w:r w:rsidRPr="00361CCB">
        <w:rPr>
          <w:rFonts w:asciiTheme="majorBidi" w:hAnsiTheme="majorBidi" w:cstheme="majorBidi"/>
        </w:rPr>
        <w:t xml:space="preserve">A. Protéger les cellules productrices de ces enzymes.  </w:t>
      </w:r>
    </w:p>
    <w:p w:rsidR="00BA4919" w:rsidRPr="00361CCB" w:rsidRDefault="00BA4919" w:rsidP="007436FB">
      <w:pPr>
        <w:numPr>
          <w:ilvl w:val="0"/>
          <w:numId w:val="36"/>
        </w:numPr>
        <w:spacing w:after="11" w:line="248" w:lineRule="auto"/>
        <w:ind w:hanging="360"/>
        <w:rPr>
          <w:rFonts w:asciiTheme="majorBidi" w:hAnsiTheme="majorBidi" w:cstheme="majorBidi"/>
        </w:rPr>
      </w:pPr>
      <w:r w:rsidRPr="00361CCB">
        <w:rPr>
          <w:rFonts w:asciiTheme="majorBidi" w:hAnsiTheme="majorBidi" w:cstheme="majorBidi"/>
        </w:rPr>
        <w:t xml:space="preserve">B. Pour obtenir une forte activité en très peu de temps.  </w:t>
      </w:r>
    </w:p>
    <w:p w:rsidR="00BA4919" w:rsidRPr="00361CCB" w:rsidRDefault="00BA4919" w:rsidP="007436FB">
      <w:pPr>
        <w:numPr>
          <w:ilvl w:val="0"/>
          <w:numId w:val="36"/>
        </w:numPr>
        <w:spacing w:after="32" w:line="248" w:lineRule="auto"/>
        <w:ind w:hanging="360"/>
        <w:rPr>
          <w:rFonts w:asciiTheme="majorBidi" w:hAnsiTheme="majorBidi" w:cstheme="majorBidi"/>
        </w:rPr>
      </w:pPr>
      <w:r w:rsidRPr="00361CCB">
        <w:rPr>
          <w:rFonts w:asciiTheme="majorBidi" w:hAnsiTheme="majorBidi" w:cstheme="majorBidi"/>
        </w:rPr>
        <w:t>C. Toutes les enzymes.  L</w:t>
      </w:r>
      <w:r w:rsidRPr="00361CCB">
        <w:rPr>
          <w:rFonts w:asciiTheme="majorBidi" w:hAnsiTheme="majorBidi" w:cstheme="majorBidi"/>
          <w:sz w:val="24"/>
        </w:rPr>
        <w:t xml:space="preserve"> </w:t>
      </w:r>
    </w:p>
    <w:p w:rsidR="00BA4919" w:rsidRPr="00361CCB" w:rsidRDefault="00BA4919" w:rsidP="00BA4919">
      <w:pPr>
        <w:spacing w:after="34" w:line="253" w:lineRule="auto"/>
        <w:ind w:left="-5" w:right="4"/>
        <w:rPr>
          <w:rFonts w:asciiTheme="majorBidi" w:hAnsiTheme="majorBidi" w:cstheme="majorBidi"/>
        </w:rPr>
      </w:pPr>
      <w:r w:rsidRPr="00361CCB">
        <w:rPr>
          <w:rFonts w:asciiTheme="majorBidi" w:eastAsia="Times New Roman" w:hAnsiTheme="majorBidi" w:cstheme="majorBidi"/>
          <w:b/>
        </w:rPr>
        <w:t>1313. La cinétique enzymatique concerne l’étude:</w:t>
      </w:r>
      <w:r w:rsidRPr="00361CCB">
        <w:rPr>
          <w:rFonts w:asciiTheme="majorBidi" w:hAnsiTheme="majorBidi" w:cstheme="majorBidi"/>
        </w:rPr>
        <w:t xml:space="preserve"> </w:t>
      </w:r>
    </w:p>
    <w:p w:rsidR="00BA4919" w:rsidRPr="00361CCB" w:rsidRDefault="00BA4919" w:rsidP="007436FB">
      <w:pPr>
        <w:numPr>
          <w:ilvl w:val="0"/>
          <w:numId w:val="37"/>
        </w:numPr>
        <w:spacing w:after="11" w:line="248" w:lineRule="auto"/>
        <w:ind w:hanging="405"/>
        <w:rPr>
          <w:rFonts w:asciiTheme="majorBidi" w:hAnsiTheme="majorBidi" w:cstheme="majorBidi"/>
        </w:rPr>
      </w:pPr>
      <w:r w:rsidRPr="00361CCB">
        <w:rPr>
          <w:rFonts w:asciiTheme="majorBidi" w:hAnsiTheme="majorBidi" w:cstheme="majorBidi"/>
        </w:rPr>
        <w:t xml:space="preserve">A. De la vitesse de l’association de l’enzyme au substrat  </w:t>
      </w:r>
    </w:p>
    <w:p w:rsidR="00BA4919" w:rsidRPr="00361CCB" w:rsidRDefault="00BA4919" w:rsidP="007436FB">
      <w:pPr>
        <w:numPr>
          <w:ilvl w:val="0"/>
          <w:numId w:val="37"/>
        </w:numPr>
        <w:spacing w:after="11" w:line="248" w:lineRule="auto"/>
        <w:ind w:hanging="405"/>
        <w:rPr>
          <w:rFonts w:asciiTheme="majorBidi" w:hAnsiTheme="majorBidi" w:cstheme="majorBidi"/>
        </w:rPr>
      </w:pPr>
      <w:r w:rsidRPr="00361CCB">
        <w:rPr>
          <w:rFonts w:asciiTheme="majorBidi" w:hAnsiTheme="majorBidi" w:cstheme="majorBidi"/>
        </w:rPr>
        <w:t xml:space="preserve">B. De la vitesse de la réaction chimique catalysée  </w:t>
      </w:r>
    </w:p>
    <w:p w:rsidR="00BA4919" w:rsidRPr="00361CCB" w:rsidRDefault="00BA4919" w:rsidP="007436FB">
      <w:pPr>
        <w:numPr>
          <w:ilvl w:val="0"/>
          <w:numId w:val="37"/>
        </w:numPr>
        <w:spacing w:after="11" w:line="248" w:lineRule="auto"/>
        <w:ind w:hanging="405"/>
        <w:rPr>
          <w:rFonts w:asciiTheme="majorBidi" w:hAnsiTheme="majorBidi" w:cstheme="majorBidi"/>
        </w:rPr>
      </w:pPr>
      <w:r w:rsidRPr="00361CCB">
        <w:rPr>
          <w:rFonts w:asciiTheme="majorBidi" w:hAnsiTheme="majorBidi" w:cstheme="majorBidi"/>
        </w:rPr>
        <w:t xml:space="preserve">C. Des mécanismes de la catalyse enzymatique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14. Les étapes de la catalyse sont au nombre de:</w:t>
      </w:r>
      <w:r w:rsidRPr="00361CCB">
        <w:rPr>
          <w:rFonts w:asciiTheme="majorBidi" w:hAnsiTheme="majorBidi" w:cstheme="majorBidi"/>
        </w:rPr>
        <w:t xml:space="preserve"> </w:t>
      </w:r>
    </w:p>
    <w:p w:rsidR="00BA4919" w:rsidRPr="00361CCB" w:rsidRDefault="00BA4919" w:rsidP="00BA4919">
      <w:pPr>
        <w:ind w:left="-5"/>
        <w:rPr>
          <w:rFonts w:asciiTheme="majorBidi" w:hAnsiTheme="majorBidi" w:cstheme="majorBidi"/>
        </w:rPr>
      </w:pPr>
      <w:r w:rsidRPr="00361CCB">
        <w:rPr>
          <w:rFonts w:asciiTheme="majorBidi" w:hAnsiTheme="majorBidi" w:cstheme="majorBidi"/>
        </w:rPr>
        <w:t xml:space="preserve">A. 2 B. 3 C. 4  </w:t>
      </w:r>
    </w:p>
    <w:p w:rsidR="00BA4919" w:rsidRPr="00361CCB" w:rsidRDefault="00BA4919" w:rsidP="00BA4919">
      <w:pPr>
        <w:spacing w:after="44"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1591"/>
        <w:rPr>
          <w:rFonts w:asciiTheme="majorBidi" w:hAnsiTheme="majorBidi" w:cstheme="majorBidi"/>
        </w:rPr>
      </w:pPr>
      <w:r w:rsidRPr="00361CCB">
        <w:rPr>
          <w:rFonts w:asciiTheme="majorBidi" w:eastAsia="Times New Roman" w:hAnsiTheme="majorBidi" w:cstheme="majorBidi"/>
          <w:b/>
        </w:rPr>
        <w:t>15. Le facteur limitant d’une réaction enzymatique est:</w:t>
      </w:r>
      <w:r w:rsidRPr="00361CCB">
        <w:rPr>
          <w:rFonts w:asciiTheme="majorBidi" w:hAnsiTheme="majorBidi" w:cstheme="majorBidi"/>
        </w:rPr>
        <w:t xml:space="preserve"> A. La constante catalytique (kcat).  </w:t>
      </w:r>
    </w:p>
    <w:p w:rsidR="00BA4919" w:rsidRPr="00361CCB" w:rsidRDefault="00BA4919" w:rsidP="007436FB">
      <w:pPr>
        <w:numPr>
          <w:ilvl w:val="0"/>
          <w:numId w:val="38"/>
        </w:numPr>
        <w:spacing w:after="11" w:line="248" w:lineRule="auto"/>
        <w:ind w:hanging="360"/>
        <w:rPr>
          <w:rFonts w:asciiTheme="majorBidi" w:hAnsiTheme="majorBidi" w:cstheme="majorBidi"/>
        </w:rPr>
      </w:pPr>
      <w:r w:rsidRPr="00361CCB">
        <w:rPr>
          <w:rFonts w:asciiTheme="majorBidi" w:hAnsiTheme="majorBidi" w:cstheme="majorBidi"/>
        </w:rPr>
        <w:t xml:space="preserve">La constante de dissociation du complexe Enzyme-substrat.  </w:t>
      </w:r>
    </w:p>
    <w:p w:rsidR="00BA4919" w:rsidRPr="00361CCB" w:rsidRDefault="00BA4919" w:rsidP="007436FB">
      <w:pPr>
        <w:numPr>
          <w:ilvl w:val="0"/>
          <w:numId w:val="38"/>
        </w:numPr>
        <w:spacing w:after="11" w:line="248" w:lineRule="auto"/>
        <w:ind w:hanging="360"/>
        <w:rPr>
          <w:rFonts w:asciiTheme="majorBidi" w:hAnsiTheme="majorBidi" w:cstheme="majorBidi"/>
        </w:rPr>
      </w:pPr>
      <w:r w:rsidRPr="00361CCB">
        <w:rPr>
          <w:rFonts w:asciiTheme="majorBidi" w:hAnsiTheme="majorBidi" w:cstheme="majorBidi"/>
        </w:rPr>
        <w:t xml:space="preserve">La constante de dissociation du complexe Enzyme produit.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16. En règle générale, la constante catalytique est:</w:t>
      </w:r>
      <w:r w:rsidRPr="00361CCB">
        <w:rPr>
          <w:rFonts w:asciiTheme="majorBidi" w:hAnsiTheme="majorBidi" w:cstheme="majorBidi"/>
        </w:rPr>
        <w:t xml:space="preserve"> </w:t>
      </w:r>
    </w:p>
    <w:p w:rsidR="00BA4919" w:rsidRPr="00361CCB" w:rsidRDefault="00BA4919" w:rsidP="007436FB">
      <w:pPr>
        <w:numPr>
          <w:ilvl w:val="0"/>
          <w:numId w:val="39"/>
        </w:numPr>
        <w:spacing w:after="11" w:line="248" w:lineRule="auto"/>
        <w:ind w:hanging="360"/>
        <w:rPr>
          <w:rFonts w:asciiTheme="majorBidi" w:hAnsiTheme="majorBidi" w:cstheme="majorBidi"/>
        </w:rPr>
      </w:pPr>
      <w:r w:rsidRPr="00361CCB">
        <w:rPr>
          <w:rFonts w:asciiTheme="majorBidi" w:hAnsiTheme="majorBidi" w:cstheme="majorBidi"/>
        </w:rPr>
        <w:lastRenderedPageBreak/>
        <w:t xml:space="preserve">Bien plus grande que la constante de dissociation du complexe Enzymesubstrat.  </w:t>
      </w:r>
    </w:p>
    <w:p w:rsidR="00BA4919" w:rsidRPr="00361CCB" w:rsidRDefault="00BA4919" w:rsidP="007436FB">
      <w:pPr>
        <w:numPr>
          <w:ilvl w:val="0"/>
          <w:numId w:val="39"/>
        </w:numPr>
        <w:spacing w:after="11" w:line="248" w:lineRule="auto"/>
        <w:ind w:hanging="360"/>
        <w:rPr>
          <w:rFonts w:asciiTheme="majorBidi" w:hAnsiTheme="majorBidi" w:cstheme="majorBidi"/>
        </w:rPr>
      </w:pPr>
      <w:r w:rsidRPr="00361CCB">
        <w:rPr>
          <w:rFonts w:asciiTheme="majorBidi" w:hAnsiTheme="majorBidi" w:cstheme="majorBidi"/>
        </w:rPr>
        <w:t xml:space="preserve">Égale à la constante de dissociation du complexe Enzyme-substrat.  </w:t>
      </w:r>
    </w:p>
    <w:p w:rsidR="00BA4919" w:rsidRPr="00361CCB" w:rsidRDefault="00BA4919" w:rsidP="007436FB">
      <w:pPr>
        <w:numPr>
          <w:ilvl w:val="0"/>
          <w:numId w:val="39"/>
        </w:numPr>
        <w:spacing w:after="11" w:line="248" w:lineRule="auto"/>
        <w:ind w:hanging="360"/>
        <w:rPr>
          <w:rFonts w:asciiTheme="majorBidi" w:hAnsiTheme="majorBidi" w:cstheme="majorBidi"/>
        </w:rPr>
      </w:pPr>
      <w:r w:rsidRPr="00361CCB">
        <w:rPr>
          <w:rFonts w:asciiTheme="majorBidi" w:hAnsiTheme="majorBidi" w:cstheme="majorBidi"/>
        </w:rPr>
        <w:t xml:space="preserve">Bien plus petite que la constante de dissociation du complexe Enzymesubstrat.  </w:t>
      </w:r>
    </w:p>
    <w:p w:rsidR="00BA4919" w:rsidRPr="00361CCB" w:rsidRDefault="00BA4919" w:rsidP="00BA4919">
      <w:pPr>
        <w:spacing w:after="44"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379"/>
        <w:rPr>
          <w:rFonts w:asciiTheme="majorBidi" w:hAnsiTheme="majorBidi" w:cstheme="majorBidi"/>
        </w:rPr>
      </w:pPr>
      <w:r w:rsidRPr="00361CCB">
        <w:rPr>
          <w:rFonts w:asciiTheme="majorBidi" w:eastAsia="Times New Roman" w:hAnsiTheme="majorBidi" w:cstheme="majorBidi"/>
          <w:b/>
        </w:rPr>
        <w:t>17. Les conditions initiales nécessaires à l’étude cinétique, concerne:</w:t>
      </w:r>
      <w:r w:rsidRPr="00361CCB">
        <w:rPr>
          <w:rFonts w:asciiTheme="majorBidi" w:hAnsiTheme="majorBidi" w:cstheme="majorBidi"/>
        </w:rPr>
        <w:t xml:space="preserve"> A. La température du milieu réactionnel.  </w:t>
      </w:r>
    </w:p>
    <w:p w:rsidR="00BA4919" w:rsidRPr="00361CCB" w:rsidRDefault="00BA4919" w:rsidP="007436FB">
      <w:pPr>
        <w:numPr>
          <w:ilvl w:val="0"/>
          <w:numId w:val="40"/>
        </w:numPr>
        <w:spacing w:after="11" w:line="248" w:lineRule="auto"/>
        <w:ind w:hanging="360"/>
        <w:rPr>
          <w:rFonts w:asciiTheme="majorBidi" w:hAnsiTheme="majorBidi" w:cstheme="majorBidi"/>
        </w:rPr>
      </w:pPr>
      <w:r w:rsidRPr="00361CCB">
        <w:rPr>
          <w:rFonts w:asciiTheme="majorBidi" w:hAnsiTheme="majorBidi" w:cstheme="majorBidi"/>
        </w:rPr>
        <w:t xml:space="preserve">La concentration de substrat.  </w:t>
      </w:r>
    </w:p>
    <w:p w:rsidR="00BA4919" w:rsidRPr="00361CCB" w:rsidRDefault="00BA4919" w:rsidP="007436FB">
      <w:pPr>
        <w:numPr>
          <w:ilvl w:val="0"/>
          <w:numId w:val="40"/>
        </w:numPr>
        <w:spacing w:after="11" w:line="248" w:lineRule="auto"/>
        <w:ind w:hanging="360"/>
        <w:rPr>
          <w:rFonts w:asciiTheme="majorBidi" w:hAnsiTheme="majorBidi" w:cstheme="majorBidi"/>
        </w:rPr>
      </w:pPr>
      <w:r w:rsidRPr="00361CCB">
        <w:rPr>
          <w:rFonts w:asciiTheme="majorBidi" w:hAnsiTheme="majorBidi" w:cstheme="majorBidi"/>
        </w:rPr>
        <w:t xml:space="preserve">La concentration de produit.  </w:t>
      </w:r>
    </w:p>
    <w:p w:rsidR="00BA4919" w:rsidRPr="00361CCB" w:rsidRDefault="00BA4919" w:rsidP="00BA4919">
      <w:pPr>
        <w:spacing w:after="47"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18. La vitesse d’une réaction dépend directement:</w:t>
      </w:r>
      <w:r w:rsidRPr="00361CCB">
        <w:rPr>
          <w:rFonts w:asciiTheme="majorBidi" w:hAnsiTheme="majorBidi" w:cstheme="majorBidi"/>
        </w:rPr>
        <w:t xml:space="preserve"> </w:t>
      </w:r>
    </w:p>
    <w:p w:rsidR="00BA4919" w:rsidRPr="00361CCB" w:rsidRDefault="00BA4919" w:rsidP="007436FB">
      <w:pPr>
        <w:numPr>
          <w:ilvl w:val="0"/>
          <w:numId w:val="41"/>
        </w:numPr>
        <w:spacing w:after="11" w:line="248" w:lineRule="auto"/>
        <w:ind w:hanging="360"/>
        <w:rPr>
          <w:rFonts w:asciiTheme="majorBidi" w:hAnsiTheme="majorBidi" w:cstheme="majorBidi"/>
        </w:rPr>
      </w:pPr>
      <w:r w:rsidRPr="00361CCB">
        <w:rPr>
          <w:rFonts w:asciiTheme="majorBidi" w:hAnsiTheme="majorBidi" w:cstheme="majorBidi"/>
        </w:rPr>
        <w:t xml:space="preserve">De la concentration en enzyme  </w:t>
      </w:r>
    </w:p>
    <w:p w:rsidR="00BA4919" w:rsidRPr="00361CCB" w:rsidRDefault="00BA4919" w:rsidP="007436FB">
      <w:pPr>
        <w:numPr>
          <w:ilvl w:val="0"/>
          <w:numId w:val="41"/>
        </w:numPr>
        <w:spacing w:after="11" w:line="248" w:lineRule="auto"/>
        <w:ind w:hanging="360"/>
        <w:rPr>
          <w:rFonts w:asciiTheme="majorBidi" w:hAnsiTheme="majorBidi" w:cstheme="majorBidi"/>
        </w:rPr>
      </w:pPr>
      <w:r w:rsidRPr="00361CCB">
        <w:rPr>
          <w:rFonts w:asciiTheme="majorBidi" w:hAnsiTheme="majorBidi" w:cstheme="majorBidi"/>
        </w:rPr>
        <w:t xml:space="preserve">De la concentration en substrat  </w:t>
      </w:r>
    </w:p>
    <w:p w:rsidR="00BA4919" w:rsidRPr="00361CCB" w:rsidRDefault="00BA4919" w:rsidP="007436FB">
      <w:pPr>
        <w:numPr>
          <w:ilvl w:val="0"/>
          <w:numId w:val="41"/>
        </w:numPr>
        <w:spacing w:after="11" w:line="248" w:lineRule="auto"/>
        <w:ind w:hanging="360"/>
        <w:rPr>
          <w:rFonts w:asciiTheme="majorBidi" w:hAnsiTheme="majorBidi" w:cstheme="majorBidi"/>
        </w:rPr>
      </w:pPr>
      <w:r w:rsidRPr="00361CCB">
        <w:rPr>
          <w:rFonts w:asciiTheme="majorBidi" w:hAnsiTheme="majorBidi" w:cstheme="majorBidi"/>
        </w:rPr>
        <w:t xml:space="preserve">De la concentration en complexe enzyme-substrat  </w:t>
      </w:r>
    </w:p>
    <w:p w:rsidR="00BA4919" w:rsidRPr="00361CCB" w:rsidRDefault="00BA4919" w:rsidP="00BA4919">
      <w:pPr>
        <w:spacing w:after="29"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19. La vitesse initiale d’une réaction dépend:</w:t>
      </w:r>
      <w:r w:rsidRPr="00361CCB">
        <w:rPr>
          <w:rFonts w:asciiTheme="majorBidi" w:hAnsiTheme="majorBidi" w:cstheme="majorBidi"/>
        </w:rPr>
        <w:t xml:space="preserve"> </w:t>
      </w:r>
    </w:p>
    <w:p w:rsidR="00BA4919" w:rsidRPr="00361CCB" w:rsidRDefault="00BA4919" w:rsidP="007436FB">
      <w:pPr>
        <w:numPr>
          <w:ilvl w:val="0"/>
          <w:numId w:val="42"/>
        </w:numPr>
        <w:spacing w:after="11" w:line="248" w:lineRule="auto"/>
        <w:ind w:hanging="269"/>
        <w:rPr>
          <w:rFonts w:asciiTheme="majorBidi" w:hAnsiTheme="majorBidi" w:cstheme="majorBidi"/>
        </w:rPr>
      </w:pPr>
      <w:r w:rsidRPr="00361CCB">
        <w:rPr>
          <w:rFonts w:asciiTheme="majorBidi" w:hAnsiTheme="majorBidi" w:cstheme="majorBidi"/>
        </w:rPr>
        <w:t xml:space="preserve">De la concentration en substrat  </w:t>
      </w:r>
    </w:p>
    <w:p w:rsidR="00BA4919" w:rsidRPr="00361CCB" w:rsidRDefault="00BA4919" w:rsidP="007436FB">
      <w:pPr>
        <w:numPr>
          <w:ilvl w:val="0"/>
          <w:numId w:val="42"/>
        </w:numPr>
        <w:spacing w:after="11" w:line="248" w:lineRule="auto"/>
        <w:ind w:hanging="269"/>
        <w:rPr>
          <w:rFonts w:asciiTheme="majorBidi" w:hAnsiTheme="majorBidi" w:cstheme="majorBidi"/>
        </w:rPr>
      </w:pPr>
      <w:r w:rsidRPr="00361CCB">
        <w:rPr>
          <w:rFonts w:asciiTheme="majorBidi" w:hAnsiTheme="majorBidi" w:cstheme="majorBidi"/>
        </w:rPr>
        <w:t xml:space="preserve">De la concentration en enzyme  </w:t>
      </w:r>
    </w:p>
    <w:p w:rsidR="00BA4919" w:rsidRPr="00361CCB" w:rsidRDefault="00BA4919" w:rsidP="007436FB">
      <w:pPr>
        <w:numPr>
          <w:ilvl w:val="0"/>
          <w:numId w:val="42"/>
        </w:numPr>
        <w:spacing w:after="11" w:line="248" w:lineRule="auto"/>
        <w:ind w:hanging="269"/>
        <w:rPr>
          <w:rFonts w:asciiTheme="majorBidi" w:hAnsiTheme="majorBidi" w:cstheme="majorBidi"/>
        </w:rPr>
      </w:pPr>
      <w:r w:rsidRPr="00361CCB">
        <w:rPr>
          <w:rFonts w:asciiTheme="majorBidi" w:hAnsiTheme="majorBidi" w:cstheme="majorBidi"/>
        </w:rPr>
        <w:t xml:space="preserve">De la température  </w:t>
      </w:r>
    </w:p>
    <w:p w:rsidR="00BA4919" w:rsidRPr="00361CCB" w:rsidRDefault="00BA4919" w:rsidP="00BA4919">
      <w:pPr>
        <w:spacing w:after="46"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20. La vitesse initiale d’une réaction se détermine sur un graphique:</w:t>
      </w:r>
      <w:r w:rsidRPr="00361CCB">
        <w:rPr>
          <w:rFonts w:asciiTheme="majorBidi" w:hAnsiTheme="majorBidi" w:cstheme="majorBidi"/>
        </w:rPr>
        <w:t xml:space="preserve"> </w:t>
      </w:r>
    </w:p>
    <w:p w:rsidR="00BA4919" w:rsidRPr="00361CCB" w:rsidRDefault="00BA4919" w:rsidP="007436FB">
      <w:pPr>
        <w:numPr>
          <w:ilvl w:val="0"/>
          <w:numId w:val="43"/>
        </w:numPr>
        <w:spacing w:after="11" w:line="248" w:lineRule="auto"/>
        <w:ind w:hanging="269"/>
        <w:rPr>
          <w:rFonts w:asciiTheme="majorBidi" w:hAnsiTheme="majorBidi" w:cstheme="majorBidi"/>
        </w:rPr>
      </w:pPr>
      <w:r w:rsidRPr="00361CCB">
        <w:rPr>
          <w:rFonts w:asciiTheme="majorBidi" w:hAnsiTheme="majorBidi" w:cstheme="majorBidi"/>
        </w:rPr>
        <w:t xml:space="preserve">Concentration de produit formé en fonction de la concentration en enzyme  </w:t>
      </w:r>
    </w:p>
    <w:p w:rsidR="00BA4919" w:rsidRPr="00361CCB" w:rsidRDefault="00BA4919" w:rsidP="007436FB">
      <w:pPr>
        <w:numPr>
          <w:ilvl w:val="0"/>
          <w:numId w:val="43"/>
        </w:numPr>
        <w:spacing w:after="46" w:line="248" w:lineRule="auto"/>
        <w:ind w:hanging="269"/>
        <w:rPr>
          <w:rFonts w:asciiTheme="majorBidi" w:hAnsiTheme="majorBidi" w:cstheme="majorBidi"/>
        </w:rPr>
      </w:pPr>
      <w:r w:rsidRPr="00361CCB">
        <w:rPr>
          <w:rFonts w:asciiTheme="majorBidi" w:hAnsiTheme="majorBidi" w:cstheme="majorBidi"/>
        </w:rPr>
        <w:t xml:space="preserve">Concentration de produit formé en fonction du temps  </w:t>
      </w:r>
    </w:p>
    <w:p w:rsidR="00BA4919" w:rsidRPr="00361CCB" w:rsidRDefault="00BA4919" w:rsidP="007436FB">
      <w:pPr>
        <w:numPr>
          <w:ilvl w:val="0"/>
          <w:numId w:val="43"/>
        </w:numPr>
        <w:spacing w:after="11" w:line="248" w:lineRule="auto"/>
        <w:ind w:hanging="269"/>
        <w:rPr>
          <w:rFonts w:asciiTheme="majorBidi" w:hAnsiTheme="majorBidi" w:cstheme="majorBidi"/>
        </w:rPr>
      </w:pPr>
      <w:r w:rsidRPr="00361CCB">
        <w:rPr>
          <w:rFonts w:asciiTheme="majorBidi" w:hAnsiTheme="majorBidi" w:cstheme="majorBidi"/>
        </w:rPr>
        <w:t xml:space="preserve">Inverse de la vitesse en fonction de l’inverse de la concentration en substrat  </w:t>
      </w:r>
    </w:p>
    <w:p w:rsidR="00BA4919" w:rsidRPr="00361CCB" w:rsidRDefault="00BA4919" w:rsidP="00BA4919">
      <w:pPr>
        <w:spacing w:after="44"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374"/>
        <w:rPr>
          <w:rFonts w:asciiTheme="majorBidi" w:hAnsiTheme="majorBidi" w:cstheme="majorBidi"/>
        </w:rPr>
      </w:pPr>
      <w:r w:rsidRPr="00361CCB">
        <w:rPr>
          <w:rFonts w:asciiTheme="majorBidi" w:eastAsia="Times New Roman" w:hAnsiTheme="majorBidi" w:cstheme="majorBidi"/>
          <w:b/>
        </w:rPr>
        <w:t>21. La vitesse initiale d’une réaction se détermine sur un graphique:</w:t>
      </w:r>
      <w:r w:rsidRPr="00361CCB">
        <w:rPr>
          <w:rFonts w:asciiTheme="majorBidi" w:hAnsiTheme="majorBidi" w:cstheme="majorBidi"/>
        </w:rPr>
        <w:t xml:space="preserve"> A. A. Grâce à la tangente de la courbe après 2 minutes exactement.  </w:t>
      </w:r>
    </w:p>
    <w:p w:rsidR="00BA4919" w:rsidRPr="00361CCB" w:rsidRDefault="00BA4919" w:rsidP="007436FB">
      <w:pPr>
        <w:numPr>
          <w:ilvl w:val="0"/>
          <w:numId w:val="44"/>
        </w:numPr>
        <w:spacing w:after="11" w:line="248" w:lineRule="auto"/>
        <w:ind w:hanging="257"/>
        <w:rPr>
          <w:rFonts w:asciiTheme="majorBidi" w:hAnsiTheme="majorBidi" w:cstheme="majorBidi"/>
        </w:rPr>
      </w:pPr>
      <w:r w:rsidRPr="00361CCB">
        <w:rPr>
          <w:rFonts w:asciiTheme="majorBidi" w:hAnsiTheme="majorBidi" w:cstheme="majorBidi"/>
        </w:rPr>
        <w:t xml:space="preserve">B. Grâce à la tangente de la courbe au temps 0.  </w:t>
      </w:r>
    </w:p>
    <w:p w:rsidR="00BA4919" w:rsidRPr="00361CCB" w:rsidRDefault="00BA4919" w:rsidP="007436FB">
      <w:pPr>
        <w:numPr>
          <w:ilvl w:val="0"/>
          <w:numId w:val="44"/>
        </w:numPr>
        <w:spacing w:after="11" w:line="248" w:lineRule="auto"/>
        <w:ind w:hanging="257"/>
        <w:rPr>
          <w:rFonts w:asciiTheme="majorBidi" w:hAnsiTheme="majorBidi" w:cstheme="majorBidi"/>
        </w:rPr>
      </w:pPr>
      <w:r w:rsidRPr="00361CCB">
        <w:rPr>
          <w:rFonts w:asciiTheme="majorBidi" w:hAnsiTheme="majorBidi" w:cstheme="majorBidi"/>
        </w:rPr>
        <w:t xml:space="preserve">C. Grâce à la tangente de la courbe au moment ou la réaction est totale.  </w:t>
      </w:r>
    </w:p>
    <w:p w:rsidR="00BA4919" w:rsidRPr="00361CCB" w:rsidRDefault="00BA4919" w:rsidP="00BA4919">
      <w:pPr>
        <w:spacing w:after="43"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2222. La vitesse d’une réaction enzymatique à l’équilibre est:</w:t>
      </w:r>
      <w:r w:rsidRPr="00361CCB">
        <w:rPr>
          <w:rFonts w:asciiTheme="majorBidi" w:hAnsiTheme="majorBidi" w:cstheme="majorBidi"/>
        </w:rPr>
        <w:t xml:space="preserve"> </w:t>
      </w:r>
    </w:p>
    <w:p w:rsidR="00BA4919" w:rsidRPr="00361CCB" w:rsidRDefault="00BA4919" w:rsidP="00BA4919">
      <w:pPr>
        <w:ind w:left="-5"/>
        <w:rPr>
          <w:rFonts w:asciiTheme="majorBidi" w:hAnsiTheme="majorBidi" w:cstheme="majorBidi"/>
        </w:rPr>
      </w:pPr>
      <w:r w:rsidRPr="00361CCB">
        <w:rPr>
          <w:rFonts w:asciiTheme="majorBidi" w:hAnsiTheme="majorBidi" w:cstheme="majorBidi"/>
        </w:rPr>
        <w:t xml:space="preserve">A. A. Minimum B. Nulle C.Maximum  </w:t>
      </w:r>
    </w:p>
    <w:p w:rsidR="00BA4919" w:rsidRPr="00361CCB" w:rsidRDefault="00BA4919" w:rsidP="00BA4919">
      <w:pPr>
        <w:spacing w:after="4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8" w:line="253" w:lineRule="auto"/>
        <w:ind w:left="-5" w:right="4"/>
        <w:rPr>
          <w:rFonts w:asciiTheme="majorBidi" w:hAnsiTheme="majorBidi" w:cstheme="majorBidi"/>
        </w:rPr>
      </w:pPr>
      <w:r w:rsidRPr="00361CCB">
        <w:rPr>
          <w:rFonts w:asciiTheme="majorBidi" w:eastAsia="Times New Roman" w:hAnsiTheme="majorBidi" w:cstheme="majorBidi"/>
          <w:b/>
        </w:rPr>
        <w:t>2323. L’augmentation de la concentration en substrat:</w:t>
      </w:r>
      <w:r w:rsidRPr="00361CCB">
        <w:rPr>
          <w:rFonts w:asciiTheme="majorBidi" w:hAnsiTheme="majorBidi" w:cstheme="majorBidi"/>
        </w:rPr>
        <w:t xml:space="preserve"> </w:t>
      </w:r>
    </w:p>
    <w:p w:rsidR="00BA4919" w:rsidRPr="00361CCB" w:rsidRDefault="00BA4919" w:rsidP="007436FB">
      <w:pPr>
        <w:numPr>
          <w:ilvl w:val="0"/>
          <w:numId w:val="45"/>
        </w:numPr>
        <w:spacing w:after="11" w:line="248" w:lineRule="auto"/>
        <w:ind w:hanging="269"/>
        <w:rPr>
          <w:rFonts w:asciiTheme="majorBidi" w:hAnsiTheme="majorBidi" w:cstheme="majorBidi"/>
        </w:rPr>
      </w:pPr>
      <w:r w:rsidRPr="00361CCB">
        <w:rPr>
          <w:rFonts w:asciiTheme="majorBidi" w:hAnsiTheme="majorBidi" w:cstheme="majorBidi"/>
        </w:rPr>
        <w:t xml:space="preserve">Augmente l’affinité de l’enzyme pour le substrat.  </w:t>
      </w:r>
    </w:p>
    <w:p w:rsidR="00BA4919" w:rsidRPr="00361CCB" w:rsidRDefault="00BA4919" w:rsidP="007436FB">
      <w:pPr>
        <w:numPr>
          <w:ilvl w:val="0"/>
          <w:numId w:val="45"/>
        </w:numPr>
        <w:spacing w:after="11" w:line="248" w:lineRule="auto"/>
        <w:ind w:hanging="269"/>
        <w:rPr>
          <w:rFonts w:asciiTheme="majorBidi" w:hAnsiTheme="majorBidi" w:cstheme="majorBidi"/>
        </w:rPr>
      </w:pPr>
      <w:r w:rsidRPr="00361CCB">
        <w:rPr>
          <w:rFonts w:asciiTheme="majorBidi" w:hAnsiTheme="majorBidi" w:cstheme="majorBidi"/>
        </w:rPr>
        <w:t xml:space="preserve">Augmente la vitesse initiale de la réaction.  </w:t>
      </w:r>
    </w:p>
    <w:p w:rsidR="00BA4919" w:rsidRPr="00361CCB" w:rsidRDefault="00BA4919" w:rsidP="007436FB">
      <w:pPr>
        <w:numPr>
          <w:ilvl w:val="0"/>
          <w:numId w:val="45"/>
        </w:numPr>
        <w:spacing w:after="11" w:line="248" w:lineRule="auto"/>
        <w:ind w:hanging="269"/>
        <w:rPr>
          <w:rFonts w:asciiTheme="majorBidi" w:hAnsiTheme="majorBidi" w:cstheme="majorBidi"/>
        </w:rPr>
      </w:pPr>
      <w:r w:rsidRPr="00361CCB">
        <w:rPr>
          <w:rFonts w:asciiTheme="majorBidi" w:hAnsiTheme="majorBidi" w:cstheme="majorBidi"/>
        </w:rPr>
        <w:t xml:space="preserve">Diminue la vitesse initiale de la réaction.  </w:t>
      </w:r>
    </w:p>
    <w:p w:rsidR="00BA4919" w:rsidRPr="00361CCB" w:rsidRDefault="00BA4919" w:rsidP="00BA4919">
      <w:pPr>
        <w:spacing w:after="24"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2424. L’augmentation de la concentration en substrat ne produit aucun effet sur la vitesse initiale:</w:t>
      </w:r>
      <w:r w:rsidRPr="00361CCB">
        <w:rPr>
          <w:rFonts w:asciiTheme="majorBidi" w:hAnsiTheme="majorBidi" w:cstheme="majorBidi"/>
        </w:rPr>
        <w:t xml:space="preserve"> </w:t>
      </w:r>
    </w:p>
    <w:p w:rsidR="00BA4919" w:rsidRPr="00361CCB" w:rsidRDefault="00BA4919" w:rsidP="007436FB">
      <w:pPr>
        <w:numPr>
          <w:ilvl w:val="0"/>
          <w:numId w:val="46"/>
        </w:numPr>
        <w:spacing w:after="11" w:line="248" w:lineRule="auto"/>
        <w:ind w:hanging="269"/>
        <w:rPr>
          <w:rFonts w:asciiTheme="majorBidi" w:hAnsiTheme="majorBidi" w:cstheme="majorBidi"/>
        </w:rPr>
      </w:pPr>
      <w:r w:rsidRPr="00361CCB">
        <w:rPr>
          <w:rFonts w:asciiTheme="majorBidi" w:hAnsiTheme="majorBidi" w:cstheme="majorBidi"/>
        </w:rPr>
        <w:t xml:space="preserve">Si la concentration est saturante au départ.  </w:t>
      </w:r>
    </w:p>
    <w:p w:rsidR="00BA4919" w:rsidRPr="00361CCB" w:rsidRDefault="00BA4919" w:rsidP="007436FB">
      <w:pPr>
        <w:numPr>
          <w:ilvl w:val="0"/>
          <w:numId w:val="46"/>
        </w:numPr>
        <w:spacing w:after="11" w:line="248" w:lineRule="auto"/>
        <w:ind w:hanging="269"/>
        <w:rPr>
          <w:rFonts w:asciiTheme="majorBidi" w:hAnsiTheme="majorBidi" w:cstheme="majorBidi"/>
        </w:rPr>
      </w:pPr>
      <w:r w:rsidRPr="00361CCB">
        <w:rPr>
          <w:rFonts w:asciiTheme="majorBidi" w:hAnsiTheme="majorBidi" w:cstheme="majorBidi"/>
        </w:rPr>
        <w:t xml:space="preserve">Si la concentration en substrat est très faible.  </w:t>
      </w:r>
    </w:p>
    <w:p w:rsidR="00BA4919" w:rsidRPr="00361CCB" w:rsidRDefault="00BA4919" w:rsidP="007436FB">
      <w:pPr>
        <w:numPr>
          <w:ilvl w:val="0"/>
          <w:numId w:val="46"/>
        </w:numPr>
        <w:spacing w:after="11" w:line="248" w:lineRule="auto"/>
        <w:ind w:hanging="269"/>
        <w:rPr>
          <w:rFonts w:asciiTheme="majorBidi" w:hAnsiTheme="majorBidi" w:cstheme="majorBidi"/>
        </w:rPr>
      </w:pPr>
      <w:r w:rsidRPr="00361CCB">
        <w:rPr>
          <w:rFonts w:asciiTheme="majorBidi" w:hAnsiTheme="majorBidi" w:cstheme="majorBidi"/>
        </w:rPr>
        <w:t xml:space="preserve">Si la température est différente de la température optimale.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 xml:space="preserve">2525. La vitesse initiale est toujours proportionnelle à la concentration en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enzyme:                 A</w:t>
      </w:r>
      <w:r w:rsidRPr="00361CCB">
        <w:rPr>
          <w:rFonts w:asciiTheme="majorBidi" w:hAnsiTheme="majorBidi" w:cstheme="majorBidi"/>
        </w:rPr>
        <w:t xml:space="preserve">. Vrai B. FJaux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2626. La vitesse initiale est maximale:</w:t>
      </w:r>
      <w:r w:rsidRPr="00361CCB">
        <w:rPr>
          <w:rFonts w:asciiTheme="majorBidi" w:hAnsiTheme="majorBidi" w:cstheme="majorBidi"/>
        </w:rPr>
        <w:t xml:space="preserve"> </w:t>
      </w:r>
    </w:p>
    <w:p w:rsidR="00BA4919" w:rsidRPr="00361CCB" w:rsidRDefault="00BA4919" w:rsidP="007436FB">
      <w:pPr>
        <w:numPr>
          <w:ilvl w:val="0"/>
          <w:numId w:val="47"/>
        </w:numPr>
        <w:spacing w:after="11" w:line="248" w:lineRule="auto"/>
        <w:ind w:hanging="269"/>
        <w:rPr>
          <w:rFonts w:asciiTheme="majorBidi" w:hAnsiTheme="majorBidi" w:cstheme="majorBidi"/>
        </w:rPr>
      </w:pPr>
      <w:r w:rsidRPr="00361CCB">
        <w:rPr>
          <w:rFonts w:asciiTheme="majorBidi" w:hAnsiTheme="majorBidi" w:cstheme="majorBidi"/>
        </w:rPr>
        <w:t xml:space="preserve">Lorsque le pH est acide  </w:t>
      </w:r>
    </w:p>
    <w:p w:rsidR="00BA4919" w:rsidRPr="00361CCB" w:rsidRDefault="00BA4919" w:rsidP="007436FB">
      <w:pPr>
        <w:numPr>
          <w:ilvl w:val="0"/>
          <w:numId w:val="47"/>
        </w:numPr>
        <w:spacing w:after="11" w:line="248" w:lineRule="auto"/>
        <w:ind w:hanging="269"/>
        <w:rPr>
          <w:rFonts w:asciiTheme="majorBidi" w:hAnsiTheme="majorBidi" w:cstheme="majorBidi"/>
        </w:rPr>
      </w:pPr>
      <w:r w:rsidRPr="00361CCB">
        <w:rPr>
          <w:rFonts w:asciiTheme="majorBidi" w:hAnsiTheme="majorBidi" w:cstheme="majorBidi"/>
        </w:rPr>
        <w:t xml:space="preserve">Lorsque le pH est neutre  </w:t>
      </w:r>
    </w:p>
    <w:p w:rsidR="00BA4919" w:rsidRPr="00361CCB" w:rsidRDefault="00BA4919" w:rsidP="007436FB">
      <w:pPr>
        <w:numPr>
          <w:ilvl w:val="0"/>
          <w:numId w:val="47"/>
        </w:numPr>
        <w:spacing w:after="11" w:line="248" w:lineRule="auto"/>
        <w:ind w:hanging="269"/>
        <w:rPr>
          <w:rFonts w:asciiTheme="majorBidi" w:hAnsiTheme="majorBidi" w:cstheme="majorBidi"/>
        </w:rPr>
      </w:pPr>
      <w:r w:rsidRPr="00361CCB">
        <w:rPr>
          <w:rFonts w:asciiTheme="majorBidi" w:hAnsiTheme="majorBidi" w:cstheme="majorBidi"/>
        </w:rPr>
        <w:t xml:space="preserve">Lorsque le pH est basique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1756"/>
        <w:rPr>
          <w:rFonts w:asciiTheme="majorBidi" w:hAnsiTheme="majorBidi" w:cstheme="majorBidi"/>
        </w:rPr>
      </w:pPr>
      <w:r w:rsidRPr="00361CCB">
        <w:rPr>
          <w:rFonts w:asciiTheme="majorBidi" w:eastAsia="Times New Roman" w:hAnsiTheme="majorBidi" w:cstheme="majorBidi"/>
          <w:b/>
        </w:rPr>
        <w:t>2727. La vitesse maximale est atteinte par une enzyme:</w:t>
      </w:r>
      <w:r w:rsidRPr="00361CCB">
        <w:rPr>
          <w:rFonts w:asciiTheme="majorBidi" w:hAnsiTheme="majorBidi" w:cstheme="majorBidi"/>
        </w:rPr>
        <w:t xml:space="preserve"> A. A. Lorsque la température est élevée.  </w:t>
      </w:r>
    </w:p>
    <w:p w:rsidR="00BA4919" w:rsidRPr="00361CCB" w:rsidRDefault="00BA4919" w:rsidP="007436FB">
      <w:pPr>
        <w:numPr>
          <w:ilvl w:val="0"/>
          <w:numId w:val="48"/>
        </w:numPr>
        <w:spacing w:after="11" w:line="248" w:lineRule="auto"/>
        <w:ind w:hanging="257"/>
        <w:rPr>
          <w:rFonts w:asciiTheme="majorBidi" w:hAnsiTheme="majorBidi" w:cstheme="majorBidi"/>
        </w:rPr>
      </w:pPr>
      <w:r w:rsidRPr="00361CCB">
        <w:rPr>
          <w:rFonts w:asciiTheme="majorBidi" w:hAnsiTheme="majorBidi" w:cstheme="majorBidi"/>
        </w:rPr>
        <w:t xml:space="preserve">B. Lorsque la concentration en enzyme est élevée  </w:t>
      </w:r>
    </w:p>
    <w:p w:rsidR="00BA4919" w:rsidRPr="00361CCB" w:rsidRDefault="00BA4919" w:rsidP="007436FB">
      <w:pPr>
        <w:numPr>
          <w:ilvl w:val="0"/>
          <w:numId w:val="48"/>
        </w:numPr>
        <w:spacing w:after="11" w:line="248" w:lineRule="auto"/>
        <w:ind w:hanging="257"/>
        <w:rPr>
          <w:rFonts w:asciiTheme="majorBidi" w:hAnsiTheme="majorBidi" w:cstheme="majorBidi"/>
        </w:rPr>
      </w:pPr>
      <w:r w:rsidRPr="00361CCB">
        <w:rPr>
          <w:rFonts w:asciiTheme="majorBidi" w:hAnsiTheme="majorBidi" w:cstheme="majorBidi"/>
        </w:rPr>
        <w:t xml:space="preserve">C. Lorsque la concentration en substrat est élevée  </w:t>
      </w:r>
    </w:p>
    <w:p w:rsidR="00BA4919" w:rsidRPr="00361CCB" w:rsidRDefault="00BA4919" w:rsidP="00BA4919">
      <w:pPr>
        <w:spacing w:after="13"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2828. L’équation de Michaelis-Menten permet de calculer la vitesse initiale d’une réaction:</w:t>
      </w:r>
      <w:r w:rsidRPr="00361CCB">
        <w:rPr>
          <w:rFonts w:asciiTheme="majorBidi" w:hAnsiTheme="majorBidi" w:cstheme="majorBidi"/>
        </w:rPr>
        <w:t xml:space="preserve"> </w:t>
      </w:r>
    </w:p>
    <w:p w:rsidR="00BA4919" w:rsidRPr="00361CCB" w:rsidRDefault="00BA4919" w:rsidP="007436FB">
      <w:pPr>
        <w:numPr>
          <w:ilvl w:val="0"/>
          <w:numId w:val="49"/>
        </w:numPr>
        <w:spacing w:after="11" w:line="248" w:lineRule="auto"/>
        <w:ind w:hanging="269"/>
        <w:rPr>
          <w:rFonts w:asciiTheme="majorBidi" w:hAnsiTheme="majorBidi" w:cstheme="majorBidi"/>
        </w:rPr>
      </w:pPr>
      <w:r w:rsidRPr="00361CCB">
        <w:rPr>
          <w:rFonts w:asciiTheme="majorBidi" w:hAnsiTheme="majorBidi" w:cstheme="majorBidi"/>
        </w:rPr>
        <w:t xml:space="preserve">A. Si vous connaissez la concentration en enzyme  </w:t>
      </w:r>
    </w:p>
    <w:p w:rsidR="00BA4919" w:rsidRPr="00361CCB" w:rsidRDefault="00BA4919" w:rsidP="007436FB">
      <w:pPr>
        <w:numPr>
          <w:ilvl w:val="0"/>
          <w:numId w:val="49"/>
        </w:numPr>
        <w:spacing w:after="11" w:line="248" w:lineRule="auto"/>
        <w:ind w:hanging="269"/>
        <w:rPr>
          <w:rFonts w:asciiTheme="majorBidi" w:hAnsiTheme="majorBidi" w:cstheme="majorBidi"/>
        </w:rPr>
      </w:pPr>
      <w:r w:rsidRPr="00361CCB">
        <w:rPr>
          <w:rFonts w:asciiTheme="majorBidi" w:hAnsiTheme="majorBidi" w:cstheme="majorBidi"/>
        </w:rPr>
        <w:t xml:space="preserve">B. Si vous connaissez la concentration en substrat  </w:t>
      </w:r>
    </w:p>
    <w:p w:rsidR="00BA4919" w:rsidRPr="00361CCB" w:rsidRDefault="00BA4919" w:rsidP="007436FB">
      <w:pPr>
        <w:numPr>
          <w:ilvl w:val="0"/>
          <w:numId w:val="49"/>
        </w:numPr>
        <w:spacing w:after="11" w:line="248" w:lineRule="auto"/>
        <w:ind w:hanging="269"/>
        <w:rPr>
          <w:rFonts w:asciiTheme="majorBidi" w:hAnsiTheme="majorBidi" w:cstheme="majorBidi"/>
        </w:rPr>
      </w:pPr>
      <w:r w:rsidRPr="00361CCB">
        <w:rPr>
          <w:rFonts w:asciiTheme="majorBidi" w:hAnsiTheme="majorBidi" w:cstheme="majorBidi"/>
        </w:rPr>
        <w:t xml:space="preserve">C. Si vous connaissez la concentration en enzyme et en substrat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46" w:line="253" w:lineRule="auto"/>
        <w:ind w:left="-5" w:right="4"/>
        <w:rPr>
          <w:rFonts w:asciiTheme="majorBidi" w:hAnsiTheme="majorBidi" w:cstheme="majorBidi"/>
        </w:rPr>
      </w:pPr>
      <w:r w:rsidRPr="00361CCB">
        <w:rPr>
          <w:rFonts w:asciiTheme="majorBidi" w:eastAsia="Times New Roman" w:hAnsiTheme="majorBidi" w:cstheme="majorBidi"/>
          <w:b/>
        </w:rPr>
        <w:t xml:space="preserve">29. La constante de Michaelis-Menten est la concentration en substrat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nécessaire à l’enzyme:</w:t>
      </w:r>
      <w:r w:rsidRPr="00361CCB">
        <w:rPr>
          <w:rFonts w:asciiTheme="majorBidi" w:hAnsiTheme="majorBidi" w:cstheme="majorBidi"/>
        </w:rPr>
        <w:t xml:space="preserve"> </w:t>
      </w:r>
    </w:p>
    <w:p w:rsidR="00BA4919" w:rsidRPr="00361CCB" w:rsidRDefault="00BA4919" w:rsidP="007436FB">
      <w:pPr>
        <w:numPr>
          <w:ilvl w:val="0"/>
          <w:numId w:val="50"/>
        </w:numPr>
        <w:spacing w:after="11" w:line="248" w:lineRule="auto"/>
        <w:ind w:hanging="269"/>
        <w:rPr>
          <w:rFonts w:asciiTheme="majorBidi" w:hAnsiTheme="majorBidi" w:cstheme="majorBidi"/>
        </w:rPr>
      </w:pPr>
      <w:r w:rsidRPr="00361CCB">
        <w:rPr>
          <w:rFonts w:asciiTheme="majorBidi" w:hAnsiTheme="majorBidi" w:cstheme="majorBidi"/>
        </w:rPr>
        <w:t xml:space="preserve">pour atteindre le dixième de la vitesse maximale.  </w:t>
      </w:r>
    </w:p>
    <w:p w:rsidR="00BA4919" w:rsidRPr="00361CCB" w:rsidRDefault="00BA4919" w:rsidP="007436FB">
      <w:pPr>
        <w:numPr>
          <w:ilvl w:val="0"/>
          <w:numId w:val="50"/>
        </w:numPr>
        <w:spacing w:after="11" w:line="248" w:lineRule="auto"/>
        <w:ind w:hanging="269"/>
        <w:rPr>
          <w:rFonts w:asciiTheme="majorBidi" w:hAnsiTheme="majorBidi" w:cstheme="majorBidi"/>
        </w:rPr>
      </w:pPr>
      <w:r w:rsidRPr="00361CCB">
        <w:rPr>
          <w:rFonts w:asciiTheme="majorBidi" w:hAnsiTheme="majorBidi" w:cstheme="majorBidi"/>
        </w:rPr>
        <w:t xml:space="preserve">pour atteindre la moitié vitesse maximale.  </w:t>
      </w:r>
    </w:p>
    <w:p w:rsidR="00BA4919" w:rsidRPr="00361CCB" w:rsidRDefault="00BA4919" w:rsidP="007436FB">
      <w:pPr>
        <w:numPr>
          <w:ilvl w:val="0"/>
          <w:numId w:val="50"/>
        </w:numPr>
        <w:spacing w:after="11" w:line="248" w:lineRule="auto"/>
        <w:ind w:hanging="269"/>
        <w:rPr>
          <w:rFonts w:asciiTheme="majorBidi" w:hAnsiTheme="majorBidi" w:cstheme="majorBidi"/>
        </w:rPr>
      </w:pPr>
      <w:r w:rsidRPr="00361CCB">
        <w:rPr>
          <w:rFonts w:asciiTheme="majorBidi" w:hAnsiTheme="majorBidi" w:cstheme="majorBidi"/>
        </w:rPr>
        <w:t xml:space="preserve">pour atteindre la vitesse maximale.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30. Les constantes enzymatiques (Vmax et KM) sont déterminées expérimentalement:</w:t>
      </w:r>
      <w:r w:rsidRPr="00361CCB">
        <w:rPr>
          <w:rFonts w:asciiTheme="majorBidi" w:hAnsiTheme="majorBidi" w:cstheme="majorBidi"/>
        </w:rPr>
        <w:t xml:space="preserve"> </w:t>
      </w:r>
    </w:p>
    <w:p w:rsidR="00BA4919" w:rsidRPr="00361CCB" w:rsidRDefault="00BA4919" w:rsidP="007436FB">
      <w:pPr>
        <w:numPr>
          <w:ilvl w:val="0"/>
          <w:numId w:val="51"/>
        </w:numPr>
        <w:spacing w:after="11" w:line="248" w:lineRule="auto"/>
        <w:ind w:hanging="269"/>
        <w:rPr>
          <w:rFonts w:asciiTheme="majorBidi" w:hAnsiTheme="majorBidi" w:cstheme="majorBidi"/>
        </w:rPr>
      </w:pPr>
      <w:r w:rsidRPr="00361CCB">
        <w:rPr>
          <w:rFonts w:asciiTheme="majorBidi" w:hAnsiTheme="majorBidi" w:cstheme="majorBidi"/>
        </w:rPr>
        <w:t xml:space="preserve">Sur un graphique Vi = f ([E])  </w:t>
      </w:r>
    </w:p>
    <w:p w:rsidR="00BA4919" w:rsidRPr="00361CCB" w:rsidRDefault="00BA4919" w:rsidP="007436FB">
      <w:pPr>
        <w:numPr>
          <w:ilvl w:val="0"/>
          <w:numId w:val="51"/>
        </w:numPr>
        <w:spacing w:after="11" w:line="248" w:lineRule="auto"/>
        <w:ind w:hanging="269"/>
        <w:rPr>
          <w:rFonts w:asciiTheme="majorBidi" w:hAnsiTheme="majorBidi" w:cstheme="majorBidi"/>
        </w:rPr>
      </w:pPr>
      <w:r w:rsidRPr="00361CCB">
        <w:rPr>
          <w:rFonts w:asciiTheme="majorBidi" w:hAnsiTheme="majorBidi" w:cstheme="majorBidi"/>
        </w:rPr>
        <w:t xml:space="preserve">Sur un graphique 1/Vi = f (1/[S])  </w:t>
      </w:r>
    </w:p>
    <w:p w:rsidR="00BA4919" w:rsidRPr="00361CCB" w:rsidRDefault="00BA4919" w:rsidP="007436FB">
      <w:pPr>
        <w:numPr>
          <w:ilvl w:val="0"/>
          <w:numId w:val="51"/>
        </w:numPr>
        <w:spacing w:after="11" w:line="248" w:lineRule="auto"/>
        <w:ind w:hanging="269"/>
        <w:rPr>
          <w:rFonts w:asciiTheme="majorBidi" w:hAnsiTheme="majorBidi" w:cstheme="majorBidi"/>
        </w:rPr>
      </w:pPr>
      <w:r w:rsidRPr="00361CCB">
        <w:rPr>
          <w:rFonts w:asciiTheme="majorBidi" w:hAnsiTheme="majorBidi" w:cstheme="majorBidi"/>
        </w:rPr>
        <w:t xml:space="preserve">Sur un graphique Vi = f (1/[S])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31. Un inhibiteur compétitif modifie:</w:t>
      </w:r>
      <w:r w:rsidRPr="00361CCB">
        <w:rPr>
          <w:rFonts w:asciiTheme="majorBidi" w:hAnsiTheme="majorBidi" w:cstheme="majorBidi"/>
        </w:rPr>
        <w:t xml:space="preserve"> </w:t>
      </w:r>
    </w:p>
    <w:p w:rsidR="00BA4919" w:rsidRPr="00361CCB" w:rsidRDefault="00BA4919" w:rsidP="00BA4919">
      <w:pPr>
        <w:ind w:left="-5"/>
        <w:rPr>
          <w:rFonts w:asciiTheme="majorBidi" w:hAnsiTheme="majorBidi" w:cstheme="majorBidi"/>
        </w:rPr>
      </w:pPr>
      <w:r w:rsidRPr="00361CCB">
        <w:rPr>
          <w:rFonts w:asciiTheme="majorBidi" w:hAnsiTheme="majorBidi" w:cstheme="majorBidi"/>
        </w:rPr>
        <w:lastRenderedPageBreak/>
        <w:t xml:space="preserve">A. Le KM. B. Le Vmax. C. Le KM et le Vmax.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rPr>
        <w:t>32. Un inhibiteur non compétitif modifie:</w:t>
      </w:r>
      <w:r w:rsidRPr="00361CCB">
        <w:rPr>
          <w:rFonts w:asciiTheme="majorBidi" w:hAnsiTheme="majorBidi" w:cstheme="majorBidi"/>
        </w:rPr>
        <w:t xml:space="preserve"> </w:t>
      </w:r>
    </w:p>
    <w:p w:rsidR="00BA4919" w:rsidRPr="00361CCB" w:rsidRDefault="00BA4919" w:rsidP="00BA4919">
      <w:pPr>
        <w:ind w:left="-5"/>
        <w:rPr>
          <w:rFonts w:asciiTheme="majorBidi" w:hAnsiTheme="majorBidi" w:cstheme="majorBidi"/>
        </w:rPr>
      </w:pPr>
      <w:r w:rsidRPr="00361CCB">
        <w:rPr>
          <w:rFonts w:asciiTheme="majorBidi" w:hAnsiTheme="majorBidi" w:cstheme="majorBidi"/>
        </w:rPr>
        <w:t xml:space="preserve">A. Le KM . B. Le Vmax. C. Le KM et le Vmax.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9" w:line="253" w:lineRule="auto"/>
        <w:ind w:left="-5" w:right="4"/>
        <w:rPr>
          <w:rFonts w:asciiTheme="majorBidi" w:hAnsiTheme="majorBidi" w:cstheme="majorBidi"/>
        </w:rPr>
      </w:pPr>
      <w:r w:rsidRPr="00361CCB">
        <w:rPr>
          <w:rFonts w:asciiTheme="majorBidi" w:eastAsia="Times New Roman" w:hAnsiTheme="majorBidi" w:cstheme="majorBidi"/>
          <w:b/>
        </w:rPr>
        <w:t>33. Un inhibiteur compétitif:</w:t>
      </w:r>
      <w:r w:rsidRPr="00361CCB">
        <w:rPr>
          <w:rFonts w:asciiTheme="majorBidi" w:hAnsiTheme="majorBidi" w:cstheme="majorBidi"/>
        </w:rPr>
        <w:t xml:space="preserve"> </w:t>
      </w:r>
    </w:p>
    <w:p w:rsidR="00BA4919" w:rsidRPr="00361CCB" w:rsidRDefault="00BA4919" w:rsidP="007436FB">
      <w:pPr>
        <w:numPr>
          <w:ilvl w:val="0"/>
          <w:numId w:val="52"/>
        </w:numPr>
        <w:spacing w:after="45" w:line="248" w:lineRule="auto"/>
        <w:ind w:hanging="269"/>
        <w:rPr>
          <w:rFonts w:asciiTheme="majorBidi" w:hAnsiTheme="majorBidi" w:cstheme="majorBidi"/>
        </w:rPr>
      </w:pPr>
      <w:r w:rsidRPr="00361CCB">
        <w:rPr>
          <w:rFonts w:asciiTheme="majorBidi" w:hAnsiTheme="majorBidi" w:cstheme="majorBidi"/>
        </w:rPr>
        <w:t xml:space="preserve">Se lie sur un site différent du site de reconnaissance de l’enzyme.  </w:t>
      </w:r>
    </w:p>
    <w:p w:rsidR="00BA4919" w:rsidRPr="00361CCB" w:rsidRDefault="00BA4919" w:rsidP="007436FB">
      <w:pPr>
        <w:numPr>
          <w:ilvl w:val="0"/>
          <w:numId w:val="52"/>
        </w:numPr>
        <w:spacing w:after="11" w:line="248" w:lineRule="auto"/>
        <w:ind w:hanging="269"/>
        <w:rPr>
          <w:rFonts w:asciiTheme="majorBidi" w:hAnsiTheme="majorBidi" w:cstheme="majorBidi"/>
        </w:rPr>
      </w:pPr>
      <w:r w:rsidRPr="00361CCB">
        <w:rPr>
          <w:rFonts w:asciiTheme="majorBidi" w:hAnsiTheme="majorBidi" w:cstheme="majorBidi"/>
        </w:rPr>
        <w:t xml:space="preserve">Se lie au site de reconnaissance de l’enzyme.  </w:t>
      </w:r>
    </w:p>
    <w:p w:rsidR="00BA4919" w:rsidRPr="00361CCB" w:rsidRDefault="00BA4919" w:rsidP="007436FB">
      <w:pPr>
        <w:numPr>
          <w:ilvl w:val="0"/>
          <w:numId w:val="52"/>
        </w:numPr>
        <w:spacing w:after="11" w:line="248" w:lineRule="auto"/>
        <w:ind w:hanging="269"/>
        <w:rPr>
          <w:rFonts w:asciiTheme="majorBidi" w:hAnsiTheme="majorBidi" w:cstheme="majorBidi"/>
        </w:rPr>
      </w:pPr>
      <w:r w:rsidRPr="00361CCB">
        <w:rPr>
          <w:rFonts w:asciiTheme="majorBidi" w:hAnsiTheme="majorBidi" w:cstheme="majorBidi"/>
        </w:rPr>
        <w:t xml:space="preserve">Possède une structure comparable au substrat.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rPr>
        <w:t xml:space="preserve"> </w:t>
      </w:r>
    </w:p>
    <w:p w:rsidR="00BA4919" w:rsidRPr="00361CCB" w:rsidRDefault="00BA4919" w:rsidP="00BA4919">
      <w:pPr>
        <w:spacing w:after="33" w:line="253" w:lineRule="auto"/>
        <w:ind w:left="-5" w:right="4"/>
        <w:rPr>
          <w:rFonts w:asciiTheme="majorBidi" w:hAnsiTheme="majorBidi" w:cstheme="majorBidi"/>
        </w:rPr>
      </w:pPr>
      <w:r w:rsidRPr="00361CCB">
        <w:rPr>
          <w:rFonts w:asciiTheme="majorBidi" w:eastAsia="Times New Roman" w:hAnsiTheme="majorBidi" w:cstheme="majorBidi"/>
          <w:b/>
        </w:rPr>
        <w:t>34. Un inhibiteur non compétitif:</w:t>
      </w:r>
      <w:r w:rsidRPr="00361CCB">
        <w:rPr>
          <w:rFonts w:asciiTheme="majorBidi" w:hAnsiTheme="majorBidi" w:cstheme="majorBidi"/>
        </w:rPr>
        <w:t xml:space="preserve"> </w:t>
      </w:r>
    </w:p>
    <w:p w:rsidR="00BA4919" w:rsidRPr="00361CCB" w:rsidRDefault="00BA4919" w:rsidP="007436FB">
      <w:pPr>
        <w:numPr>
          <w:ilvl w:val="0"/>
          <w:numId w:val="53"/>
        </w:numPr>
        <w:spacing w:after="48" w:line="248" w:lineRule="auto"/>
        <w:ind w:hanging="269"/>
        <w:rPr>
          <w:rFonts w:asciiTheme="majorBidi" w:hAnsiTheme="majorBidi" w:cstheme="majorBidi"/>
        </w:rPr>
      </w:pPr>
      <w:r w:rsidRPr="00361CCB">
        <w:rPr>
          <w:rFonts w:asciiTheme="majorBidi" w:hAnsiTheme="majorBidi" w:cstheme="majorBidi"/>
        </w:rPr>
        <w:t xml:space="preserve">Se lie sur un site différent du site de reconnaissance de l’enzyme.  </w:t>
      </w:r>
    </w:p>
    <w:p w:rsidR="00BA4919" w:rsidRPr="00361CCB" w:rsidRDefault="00BA4919" w:rsidP="007436FB">
      <w:pPr>
        <w:numPr>
          <w:ilvl w:val="0"/>
          <w:numId w:val="53"/>
        </w:numPr>
        <w:spacing w:after="11" w:line="248" w:lineRule="auto"/>
        <w:ind w:hanging="269"/>
        <w:rPr>
          <w:rFonts w:asciiTheme="majorBidi" w:hAnsiTheme="majorBidi" w:cstheme="majorBidi"/>
        </w:rPr>
      </w:pPr>
      <w:r w:rsidRPr="00361CCB">
        <w:rPr>
          <w:rFonts w:asciiTheme="majorBidi" w:hAnsiTheme="majorBidi" w:cstheme="majorBidi"/>
        </w:rPr>
        <w:t xml:space="preserve">Se lie au site de reconnaissance de l’enzyme.  </w:t>
      </w:r>
    </w:p>
    <w:p w:rsidR="00BA4919" w:rsidRPr="00361CCB" w:rsidRDefault="00BA4919" w:rsidP="007436FB">
      <w:pPr>
        <w:numPr>
          <w:ilvl w:val="0"/>
          <w:numId w:val="53"/>
        </w:numPr>
        <w:spacing w:after="11" w:line="248" w:lineRule="auto"/>
        <w:ind w:hanging="269"/>
        <w:rPr>
          <w:rFonts w:asciiTheme="majorBidi" w:hAnsiTheme="majorBidi" w:cstheme="majorBidi"/>
        </w:rPr>
      </w:pPr>
      <w:r w:rsidRPr="00361CCB">
        <w:rPr>
          <w:rFonts w:asciiTheme="majorBidi" w:hAnsiTheme="majorBidi" w:cstheme="majorBidi"/>
        </w:rPr>
        <w:t xml:space="preserve">Possède une structure comparable au substrat.  </w:t>
      </w:r>
    </w:p>
    <w:p w:rsidR="00BA4919" w:rsidRPr="00361CCB" w:rsidRDefault="00BA4919" w:rsidP="00BA4919">
      <w:pPr>
        <w:spacing w:after="0" w:line="259" w:lineRule="auto"/>
        <w:rPr>
          <w:rFonts w:asciiTheme="majorBidi" w:hAnsiTheme="majorBidi" w:cstheme="majorBidi"/>
        </w:rPr>
      </w:pPr>
      <w:r w:rsidRPr="00361CCB">
        <w:rPr>
          <w:rFonts w:asciiTheme="majorBidi" w:hAnsiTheme="majorBidi" w:cstheme="majorBidi"/>
          <w:sz w:val="24"/>
        </w:rPr>
        <w:t xml:space="preserve"> </w:t>
      </w:r>
    </w:p>
    <w:p w:rsidR="00BA4919" w:rsidRPr="00361CCB" w:rsidRDefault="00BA4919" w:rsidP="00BA4919">
      <w:pPr>
        <w:spacing w:after="27" w:line="253" w:lineRule="auto"/>
        <w:ind w:left="576" w:right="4"/>
        <w:rPr>
          <w:rFonts w:asciiTheme="majorBidi" w:hAnsiTheme="majorBidi" w:cstheme="majorBidi"/>
        </w:rPr>
      </w:pPr>
      <w:r w:rsidRPr="00361CCB">
        <w:rPr>
          <w:rFonts w:asciiTheme="majorBidi" w:eastAsia="Times New Roman" w:hAnsiTheme="majorBidi" w:cstheme="majorBidi"/>
          <w:b/>
          <w:i/>
          <w:u w:val="single" w:color="000000"/>
        </w:rPr>
        <w:t>Exo 1</w:t>
      </w:r>
      <w:r w:rsidRPr="00361CCB">
        <w:rPr>
          <w:rFonts w:asciiTheme="majorBidi" w:eastAsia="Times New Roman" w:hAnsiTheme="majorBidi" w:cstheme="majorBidi"/>
          <w:b/>
        </w:rPr>
        <w:t xml:space="preserve"> Les noms des enzymes ont été attribués selon des règles assez précises en fonction des réactions qu’elles catalysent </w:t>
      </w:r>
    </w:p>
    <w:p w:rsidR="00BA4919" w:rsidRPr="00361CCB" w:rsidRDefault="00BA4919" w:rsidP="007436FB">
      <w:pPr>
        <w:numPr>
          <w:ilvl w:val="1"/>
          <w:numId w:val="53"/>
        </w:numPr>
        <w:spacing w:after="22" w:line="259" w:lineRule="auto"/>
        <w:ind w:right="228" w:hanging="360"/>
        <w:rPr>
          <w:rFonts w:asciiTheme="majorBidi" w:hAnsiTheme="majorBidi" w:cstheme="majorBidi"/>
        </w:rPr>
      </w:pPr>
      <w:r w:rsidRPr="00361CCB">
        <w:rPr>
          <w:rFonts w:asciiTheme="majorBidi" w:hAnsiTheme="majorBidi" w:cstheme="majorBidi"/>
        </w:rPr>
        <w:t xml:space="preserve">Une déshydrogénase catalyse  une réaction d’oxydoréduction </w:t>
      </w:r>
    </w:p>
    <w:p w:rsidR="00BA4919" w:rsidRPr="00361CCB" w:rsidRDefault="00BA4919" w:rsidP="007436FB">
      <w:pPr>
        <w:numPr>
          <w:ilvl w:val="1"/>
          <w:numId w:val="53"/>
        </w:numPr>
        <w:spacing w:after="11" w:line="248" w:lineRule="auto"/>
        <w:ind w:right="228" w:hanging="360"/>
        <w:rPr>
          <w:rFonts w:asciiTheme="majorBidi" w:hAnsiTheme="majorBidi" w:cstheme="majorBidi"/>
        </w:rPr>
      </w:pPr>
      <w:r w:rsidRPr="00361CCB">
        <w:rPr>
          <w:rFonts w:asciiTheme="majorBidi" w:hAnsiTheme="majorBidi" w:cstheme="majorBidi"/>
        </w:rPr>
        <w:t>Une hydrolase catalyse une réaction d’hydratation</w:t>
      </w:r>
      <w:r w:rsidRPr="00361CCB">
        <w:rPr>
          <w:rFonts w:asciiTheme="majorBidi" w:eastAsia="Times New Roman" w:hAnsiTheme="majorBidi" w:cstheme="majorBidi"/>
          <w:b/>
        </w:rPr>
        <w:t xml:space="preserve"> </w:t>
      </w:r>
    </w:p>
    <w:p w:rsidR="00BA4919" w:rsidRPr="00361CCB" w:rsidRDefault="00BA4919" w:rsidP="007436FB">
      <w:pPr>
        <w:numPr>
          <w:ilvl w:val="1"/>
          <w:numId w:val="53"/>
        </w:numPr>
        <w:spacing w:after="11" w:line="248" w:lineRule="auto"/>
        <w:ind w:right="228" w:hanging="360"/>
        <w:rPr>
          <w:rFonts w:asciiTheme="majorBidi" w:hAnsiTheme="majorBidi" w:cstheme="majorBidi"/>
        </w:rPr>
      </w:pPr>
      <w:r w:rsidRPr="00361CCB">
        <w:rPr>
          <w:rFonts w:asciiTheme="majorBidi" w:hAnsiTheme="majorBidi" w:cstheme="majorBidi"/>
        </w:rPr>
        <w:t>Une phosphatase catalyse une réaction de phosphorylation</w:t>
      </w:r>
      <w:r w:rsidRPr="00361CCB">
        <w:rPr>
          <w:rFonts w:asciiTheme="majorBidi" w:eastAsia="Times New Roman" w:hAnsiTheme="majorBidi" w:cstheme="majorBidi"/>
          <w:b/>
        </w:rPr>
        <w:t xml:space="preserve"> 4)</w:t>
      </w:r>
      <w:r w:rsidRPr="00361CCB">
        <w:rPr>
          <w:rFonts w:asciiTheme="majorBidi" w:eastAsia="Arial" w:hAnsiTheme="majorBidi" w:cstheme="majorBidi"/>
          <w:b/>
        </w:rPr>
        <w:t xml:space="preserve"> </w:t>
      </w:r>
      <w:r w:rsidRPr="00361CCB">
        <w:rPr>
          <w:rFonts w:asciiTheme="majorBidi" w:hAnsiTheme="majorBidi" w:cstheme="majorBidi"/>
        </w:rPr>
        <w:t>Une kinase catalyse une réaction de fixation d’un phosphate</w:t>
      </w:r>
      <w:r w:rsidRPr="00361CCB">
        <w:rPr>
          <w:rFonts w:asciiTheme="majorBidi" w:eastAsia="Times New Roman" w:hAnsiTheme="majorBidi" w:cstheme="majorBidi"/>
          <w:b/>
        </w:rPr>
        <w:t xml:space="preserve"> 5)</w:t>
      </w:r>
      <w:r w:rsidRPr="00361CCB">
        <w:rPr>
          <w:rFonts w:asciiTheme="majorBidi" w:eastAsia="Arial" w:hAnsiTheme="majorBidi" w:cstheme="majorBidi"/>
          <w:b/>
        </w:rPr>
        <w:t xml:space="preserve"> </w:t>
      </w:r>
      <w:r w:rsidRPr="00361CCB">
        <w:rPr>
          <w:rFonts w:asciiTheme="majorBidi" w:hAnsiTheme="majorBidi" w:cstheme="majorBidi"/>
        </w:rPr>
        <w:t>Une carboxylase catalyse la fixation de CO2</w:t>
      </w:r>
      <w:r w:rsidRPr="00361CCB">
        <w:rPr>
          <w:rFonts w:asciiTheme="majorBidi" w:eastAsia="Times New Roman" w:hAnsiTheme="majorBidi" w:cstheme="majorBidi"/>
          <w:b/>
        </w:rPr>
        <w:t xml:space="preserve"> </w:t>
      </w:r>
    </w:p>
    <w:p w:rsidR="00BA4919" w:rsidRPr="00361CCB" w:rsidRDefault="00BA4919" w:rsidP="00BA4919">
      <w:pPr>
        <w:ind w:left="937"/>
        <w:rPr>
          <w:rFonts w:asciiTheme="majorBidi" w:hAnsiTheme="majorBidi" w:cstheme="majorBidi"/>
        </w:rPr>
      </w:pPr>
      <w:r w:rsidRPr="00361CCB">
        <w:rPr>
          <w:rFonts w:asciiTheme="majorBidi" w:eastAsia="Times New Roman" w:hAnsiTheme="majorBidi" w:cstheme="majorBidi"/>
          <w:b/>
        </w:rPr>
        <w:t>6)</w:t>
      </w:r>
      <w:r w:rsidRPr="00361CCB">
        <w:rPr>
          <w:rFonts w:asciiTheme="majorBidi" w:eastAsia="Arial" w:hAnsiTheme="majorBidi" w:cstheme="majorBidi"/>
          <w:b/>
        </w:rPr>
        <w:t xml:space="preserve"> </w:t>
      </w:r>
      <w:r w:rsidRPr="00361CCB">
        <w:rPr>
          <w:rFonts w:asciiTheme="majorBidi" w:hAnsiTheme="majorBidi" w:cstheme="majorBidi"/>
        </w:rPr>
        <w:t>Les synthétases utilisent l’ATP comme source d’énergie.</w:t>
      </w:r>
      <w:r w:rsidRPr="00361CCB">
        <w:rPr>
          <w:rFonts w:asciiTheme="majorBidi" w:eastAsia="Times New Roman" w:hAnsiTheme="majorBidi" w:cstheme="majorBidi"/>
          <w:b/>
        </w:rPr>
        <w:t xml:space="preserve"> </w:t>
      </w:r>
    </w:p>
    <w:p w:rsidR="00BA4919" w:rsidRPr="00361CCB" w:rsidRDefault="00BA4919" w:rsidP="00BA4919">
      <w:pPr>
        <w:spacing w:after="0" w:line="259" w:lineRule="auto"/>
        <w:rPr>
          <w:rFonts w:asciiTheme="majorBidi" w:hAnsiTheme="majorBidi" w:cstheme="majorBidi"/>
        </w:rPr>
      </w:pPr>
      <w:r w:rsidRPr="00361CCB">
        <w:rPr>
          <w:rFonts w:asciiTheme="majorBidi" w:eastAsia="Times New Roman" w:hAnsiTheme="majorBidi" w:cstheme="majorBidi"/>
          <w:b/>
          <w:i/>
        </w:rPr>
        <w:t xml:space="preserve"> </w:t>
      </w:r>
    </w:p>
    <w:p w:rsidR="00BA4919" w:rsidRPr="00361CCB" w:rsidRDefault="00BA4919" w:rsidP="00BA4919">
      <w:pPr>
        <w:spacing w:after="3" w:line="253" w:lineRule="auto"/>
        <w:ind w:left="-5" w:right="4"/>
        <w:rPr>
          <w:rFonts w:asciiTheme="majorBidi" w:hAnsiTheme="majorBidi" w:cstheme="majorBidi"/>
        </w:rPr>
      </w:pPr>
      <w:r w:rsidRPr="00361CCB">
        <w:rPr>
          <w:rFonts w:asciiTheme="majorBidi" w:eastAsia="Times New Roman" w:hAnsiTheme="majorBidi" w:cstheme="majorBidi"/>
          <w:b/>
          <w:i/>
          <w:u w:val="single" w:color="000000"/>
        </w:rPr>
        <w:t>Exo 2</w:t>
      </w:r>
      <w:r w:rsidRPr="00361CCB">
        <w:rPr>
          <w:rFonts w:asciiTheme="majorBidi" w:eastAsia="Times New Roman" w:hAnsiTheme="majorBidi" w:cstheme="majorBidi"/>
          <w:b/>
        </w:rPr>
        <w:t xml:space="preserve"> Concernant le rôle des enzymes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1)</w:t>
      </w:r>
      <w:r w:rsidRPr="00361CCB">
        <w:rPr>
          <w:rFonts w:asciiTheme="majorBidi" w:hAnsiTheme="majorBidi" w:cstheme="majorBidi"/>
        </w:rPr>
        <w:t xml:space="preserve"> Les enzymes sont toujours des protéines.   </w:t>
      </w:r>
      <w:r w:rsidRPr="00361CCB">
        <w:rPr>
          <w:rFonts w:asciiTheme="majorBidi" w:eastAsia="Times New Roman" w:hAnsiTheme="majorBidi" w:cstheme="majorBidi"/>
          <w:b/>
        </w:rPr>
        <w:t>2)</w:t>
      </w:r>
      <w:r w:rsidRPr="00361CCB">
        <w:rPr>
          <w:rFonts w:asciiTheme="majorBidi" w:hAnsiTheme="majorBidi" w:cstheme="majorBidi"/>
        </w:rPr>
        <w:t xml:space="preserve"> Toutes les enzymes sont des hétéroprotéines.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3)</w:t>
      </w:r>
      <w:r w:rsidRPr="00361CCB">
        <w:rPr>
          <w:rFonts w:asciiTheme="majorBidi" w:hAnsiTheme="majorBidi" w:cstheme="majorBidi"/>
        </w:rPr>
        <w:t xml:space="preserve"> Une enzyme n’agit que sur un seul substrat</w:t>
      </w:r>
      <w:r w:rsidRPr="00361CCB">
        <w:rPr>
          <w:rFonts w:asciiTheme="majorBidi" w:eastAsia="Times New Roman" w:hAnsiTheme="majorBidi" w:cstheme="majorBidi"/>
          <w:b/>
        </w:rPr>
        <w:t>. 4)</w:t>
      </w:r>
      <w:r w:rsidRPr="00361CCB">
        <w:rPr>
          <w:rFonts w:asciiTheme="majorBidi" w:hAnsiTheme="majorBidi" w:cstheme="majorBidi"/>
        </w:rPr>
        <w:t xml:space="preserve"> Les enzymes modifient la constante d’équilibre.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5)</w:t>
      </w:r>
      <w:r w:rsidRPr="00361CCB">
        <w:rPr>
          <w:rFonts w:asciiTheme="majorBidi" w:hAnsiTheme="majorBidi" w:cstheme="majorBidi"/>
        </w:rPr>
        <w:t xml:space="preserve"> On peut détruire une enzyme en la chauffant. </w:t>
      </w:r>
      <w:r w:rsidRPr="00361CCB">
        <w:rPr>
          <w:rFonts w:asciiTheme="majorBidi" w:eastAsia="Times New Roman" w:hAnsiTheme="majorBidi" w:cstheme="majorBidi"/>
          <w:b/>
        </w:rPr>
        <w:t>6)</w:t>
      </w:r>
      <w:r w:rsidRPr="00361CCB">
        <w:rPr>
          <w:rFonts w:asciiTheme="majorBidi" w:hAnsiTheme="majorBidi" w:cstheme="majorBidi"/>
        </w:rPr>
        <w:t xml:space="preserve"> Les enzymes agissent mieux vers pH 7.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7)</w:t>
      </w:r>
      <w:r w:rsidRPr="00361CCB">
        <w:rPr>
          <w:rFonts w:asciiTheme="majorBidi" w:hAnsiTheme="majorBidi" w:cstheme="majorBidi"/>
        </w:rPr>
        <w:t xml:space="preserve"> Certaines enzymes requièrent la présence d’un ion métallique pour agir. </w:t>
      </w:r>
      <w:r w:rsidRPr="00361CCB">
        <w:rPr>
          <w:rFonts w:asciiTheme="majorBidi" w:eastAsia="Times New Roman" w:hAnsiTheme="majorBidi" w:cstheme="majorBidi"/>
          <w:b/>
        </w:rPr>
        <w:t xml:space="preserve">8) </w:t>
      </w:r>
      <w:r w:rsidRPr="00361CCB">
        <w:rPr>
          <w:rFonts w:asciiTheme="majorBidi" w:hAnsiTheme="majorBidi" w:cstheme="majorBidi"/>
        </w:rPr>
        <w:t xml:space="preserve">Les enzymes augmentent l'énergie d'activation de la réaction.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9)</w:t>
      </w:r>
      <w:r w:rsidRPr="00361CCB">
        <w:rPr>
          <w:rFonts w:asciiTheme="majorBidi" w:hAnsiTheme="majorBidi" w:cstheme="majorBidi"/>
        </w:rPr>
        <w:t xml:space="preserve">Donner la définition du site actif d'une enzyme. </w:t>
      </w:r>
    </w:p>
    <w:p w:rsidR="00BA4919" w:rsidRPr="00361CCB" w:rsidRDefault="00BA4919" w:rsidP="00BA4919">
      <w:pPr>
        <w:spacing w:after="0" w:line="259" w:lineRule="auto"/>
        <w:rPr>
          <w:rFonts w:asciiTheme="majorBidi" w:hAnsiTheme="majorBidi" w:cstheme="majorBidi"/>
        </w:rPr>
      </w:pPr>
      <w:r w:rsidRPr="00361CCB">
        <w:rPr>
          <w:rFonts w:asciiTheme="majorBidi" w:eastAsia="Times New Roman" w:hAnsiTheme="majorBidi" w:cstheme="majorBidi"/>
          <w:b/>
          <w:i/>
        </w:rPr>
        <w:t xml:space="preserve">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i/>
          <w:u w:val="single" w:color="000000"/>
        </w:rPr>
        <w:t>Exo 3</w:t>
      </w:r>
      <w:r w:rsidRPr="00361CCB">
        <w:rPr>
          <w:rFonts w:asciiTheme="majorBidi" w:hAnsiTheme="majorBidi" w:cstheme="majorBidi"/>
        </w:rPr>
        <w:t xml:space="preserve"> C</w:t>
      </w:r>
      <w:r w:rsidRPr="00361CCB">
        <w:rPr>
          <w:rFonts w:asciiTheme="majorBidi" w:eastAsia="Times New Roman" w:hAnsiTheme="majorBidi" w:cstheme="majorBidi"/>
          <w:b/>
        </w:rPr>
        <w:t xml:space="preserve">oncernant le site actif d’une enzyme: </w:t>
      </w:r>
      <w:r w:rsidRPr="00361CCB">
        <w:rPr>
          <w:rFonts w:asciiTheme="majorBidi" w:hAnsiTheme="majorBidi" w:cstheme="majorBidi"/>
        </w:rPr>
        <w:t xml:space="preserve">Le site actif (ou centre actif) est :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1)</w:t>
      </w:r>
      <w:r w:rsidRPr="00361CCB">
        <w:rPr>
          <w:rFonts w:asciiTheme="majorBidi" w:hAnsiTheme="majorBidi" w:cstheme="majorBidi"/>
        </w:rPr>
        <w:t xml:space="preserve"> riche en acides aminés hydrophiles, </w:t>
      </w:r>
      <w:r w:rsidRPr="00361CCB">
        <w:rPr>
          <w:rFonts w:asciiTheme="majorBidi" w:eastAsia="Times New Roman" w:hAnsiTheme="majorBidi" w:cstheme="majorBidi"/>
          <w:b/>
        </w:rPr>
        <w:t>2)</w:t>
      </w:r>
      <w:r w:rsidRPr="00361CCB">
        <w:rPr>
          <w:rFonts w:asciiTheme="majorBidi" w:hAnsiTheme="majorBidi" w:cstheme="majorBidi"/>
        </w:rPr>
        <w:t xml:space="preserve"> situé à la périphérie de la molécule, </w:t>
      </w:r>
    </w:p>
    <w:p w:rsidR="00BA4919" w:rsidRPr="00361CCB" w:rsidRDefault="00BA4919" w:rsidP="00BA4919">
      <w:pPr>
        <w:ind w:left="-5"/>
        <w:rPr>
          <w:rFonts w:asciiTheme="majorBidi" w:hAnsiTheme="majorBidi" w:cstheme="majorBidi"/>
        </w:rPr>
      </w:pPr>
      <w:r w:rsidRPr="00361CCB">
        <w:rPr>
          <w:rFonts w:asciiTheme="majorBidi" w:eastAsia="Times New Roman" w:hAnsiTheme="majorBidi" w:cstheme="majorBidi"/>
          <w:b/>
        </w:rPr>
        <w:t>3)</w:t>
      </w:r>
      <w:r w:rsidRPr="00361CCB">
        <w:rPr>
          <w:rFonts w:asciiTheme="majorBidi" w:hAnsiTheme="majorBidi" w:cstheme="majorBidi"/>
        </w:rPr>
        <w:t xml:space="preserve"> formé d’un très grand nombre d’acides aminés, </w:t>
      </w:r>
      <w:r w:rsidRPr="00361CCB">
        <w:rPr>
          <w:rFonts w:asciiTheme="majorBidi" w:eastAsia="Times New Roman" w:hAnsiTheme="majorBidi" w:cstheme="majorBidi"/>
          <w:b/>
        </w:rPr>
        <w:t>4)</w:t>
      </w:r>
      <w:r w:rsidRPr="00361CCB">
        <w:rPr>
          <w:rFonts w:asciiTheme="majorBidi" w:hAnsiTheme="majorBidi" w:cstheme="majorBidi"/>
        </w:rPr>
        <w:t xml:space="preserve"> situé dans une zone hydrophobe, </w:t>
      </w:r>
    </w:p>
    <w:p w:rsidR="00BA4919" w:rsidRDefault="00BA4919" w:rsidP="00BA4919">
      <w:pPr>
        <w:ind w:left="-5" w:right="252"/>
        <w:rPr>
          <w:rFonts w:asciiTheme="majorBidi" w:hAnsiTheme="majorBidi" w:cstheme="majorBidi"/>
        </w:rPr>
      </w:pPr>
      <w:r w:rsidRPr="00361CCB">
        <w:rPr>
          <w:rFonts w:asciiTheme="majorBidi" w:eastAsia="Times New Roman" w:hAnsiTheme="majorBidi" w:cstheme="majorBidi"/>
          <w:b/>
        </w:rPr>
        <w:t>5)</w:t>
      </w:r>
      <w:r w:rsidRPr="00361CCB">
        <w:rPr>
          <w:rFonts w:asciiTheme="majorBidi" w:hAnsiTheme="majorBidi" w:cstheme="majorBidi"/>
        </w:rPr>
        <w:t xml:space="preserve"> constitué d'un ou plusieurs sites de fixation et d'un site catalytique, </w:t>
      </w:r>
      <w:r w:rsidRPr="00361CCB">
        <w:rPr>
          <w:rFonts w:asciiTheme="majorBidi" w:eastAsia="Times New Roman" w:hAnsiTheme="majorBidi" w:cstheme="majorBidi"/>
          <w:b/>
        </w:rPr>
        <w:t>6)</w:t>
      </w:r>
      <w:r w:rsidRPr="00361CCB">
        <w:rPr>
          <w:rFonts w:asciiTheme="majorBidi" w:hAnsiTheme="majorBidi" w:cstheme="majorBidi"/>
        </w:rPr>
        <w:t xml:space="preserve"> la "géométrie" du site actif n'a pas d'importance pour les enzymes à spécificité </w:t>
      </w:r>
    </w:p>
    <w:p w:rsidR="00BA4919" w:rsidRPr="00361CCB" w:rsidRDefault="00BA4919" w:rsidP="00BA4919">
      <w:pPr>
        <w:ind w:left="-5" w:right="252"/>
        <w:rPr>
          <w:rFonts w:asciiTheme="majorBidi" w:hAnsiTheme="majorBidi" w:cstheme="majorBidi"/>
        </w:rPr>
      </w:pPr>
    </w:p>
    <w:p w:rsidR="00BA4919" w:rsidRPr="00361CCB" w:rsidRDefault="00BA4919" w:rsidP="00BA4919">
      <w:pPr>
        <w:spacing w:after="0" w:line="259" w:lineRule="auto"/>
        <w:rPr>
          <w:rFonts w:asciiTheme="majorBidi" w:hAnsiTheme="majorBidi" w:cstheme="majorBidi"/>
        </w:rPr>
      </w:pPr>
      <w:r w:rsidRPr="00361CCB">
        <w:rPr>
          <w:rFonts w:asciiTheme="majorBidi" w:eastAsia="Times New Roman" w:hAnsiTheme="majorBidi" w:cstheme="majorBidi"/>
          <w:b/>
          <w:i/>
        </w:rPr>
        <w:t xml:space="preserve"> </w:t>
      </w:r>
    </w:p>
    <w:p w:rsidR="00BA4919" w:rsidRPr="00361CCB" w:rsidRDefault="00BA4919" w:rsidP="00BA4919">
      <w:pPr>
        <w:spacing w:after="3" w:line="253" w:lineRule="auto"/>
        <w:ind w:left="-5" w:right="4"/>
        <w:jc w:val="both"/>
        <w:rPr>
          <w:rFonts w:asciiTheme="majorBidi" w:hAnsiTheme="majorBidi" w:cstheme="majorBidi"/>
        </w:rPr>
      </w:pPr>
      <w:r w:rsidRPr="00361CCB">
        <w:rPr>
          <w:rFonts w:asciiTheme="majorBidi" w:eastAsia="Times New Roman" w:hAnsiTheme="majorBidi" w:cstheme="majorBidi"/>
          <w:b/>
          <w:i/>
          <w:u w:val="single" w:color="000000"/>
        </w:rPr>
        <w:t>Exo 4</w:t>
      </w:r>
      <w:r w:rsidRPr="00361CCB">
        <w:rPr>
          <w:rFonts w:asciiTheme="majorBidi" w:eastAsia="Times New Roman" w:hAnsiTheme="majorBidi" w:cstheme="majorBidi"/>
          <w:b/>
        </w:rPr>
        <w:t>Concernant la classification des enzymes</w:t>
      </w:r>
      <w:r w:rsidRPr="00361CCB">
        <w:rPr>
          <w:rFonts w:asciiTheme="majorBidi" w:hAnsiTheme="majorBidi" w:cstheme="majorBidi"/>
        </w:rPr>
        <w:t xml:space="preserve"> :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La glycérol kinase catalyse la réaction     Glycérol   +  ATP    →   Glycérol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  ADP </w:t>
      </w:r>
    </w:p>
    <w:p w:rsidR="00BA4919" w:rsidRPr="00361CCB" w:rsidRDefault="00BA4919" w:rsidP="00BA4919">
      <w:pPr>
        <w:spacing w:after="31"/>
        <w:ind w:left="-5"/>
        <w:jc w:val="both"/>
        <w:rPr>
          <w:rFonts w:asciiTheme="majorBidi" w:hAnsiTheme="majorBidi" w:cstheme="majorBidi"/>
        </w:rPr>
      </w:pPr>
      <w:r w:rsidRPr="00361CCB">
        <w:rPr>
          <w:rFonts w:asciiTheme="majorBidi" w:hAnsiTheme="majorBidi" w:cstheme="majorBidi"/>
        </w:rPr>
        <w:t xml:space="preserve">La succinyl CoA ligase catalyse la réaction Succinate  +  HSCoA + GTP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 Succinyl CoA  +  GDP + Pi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Glucose 6 P, Fructose 6 P transférase catalyse la réaction   G6P  →   F6P </w:t>
      </w:r>
    </w:p>
    <w:p w:rsidR="00BA4919" w:rsidRPr="00361CCB" w:rsidRDefault="00BA4919" w:rsidP="00BA4919">
      <w:pPr>
        <w:spacing w:after="19" w:line="259" w:lineRule="auto"/>
        <w:jc w:val="both"/>
        <w:rPr>
          <w:rFonts w:asciiTheme="majorBidi" w:hAnsiTheme="majorBidi" w:cstheme="majorBidi"/>
        </w:rPr>
      </w:pPr>
      <w:r w:rsidRPr="00361CCB">
        <w:rPr>
          <w:rFonts w:asciiTheme="majorBidi" w:eastAsia="Times New Roman" w:hAnsiTheme="majorBidi" w:cstheme="majorBidi"/>
          <w:b/>
          <w:i/>
        </w:rPr>
        <w:t xml:space="preserve"> </w:t>
      </w:r>
    </w:p>
    <w:p w:rsidR="00BA4919" w:rsidRPr="00361CCB" w:rsidRDefault="00BA4919" w:rsidP="00BA4919">
      <w:pPr>
        <w:spacing w:after="3" w:line="253" w:lineRule="auto"/>
        <w:ind w:left="-5" w:right="4"/>
        <w:jc w:val="both"/>
        <w:rPr>
          <w:rFonts w:asciiTheme="majorBidi" w:hAnsiTheme="majorBidi" w:cstheme="majorBidi"/>
        </w:rPr>
      </w:pPr>
      <w:r w:rsidRPr="00361CCB">
        <w:rPr>
          <w:rFonts w:asciiTheme="majorBidi" w:eastAsia="Times New Roman" w:hAnsiTheme="majorBidi" w:cstheme="majorBidi"/>
          <w:b/>
          <w:i/>
          <w:u w:val="single" w:color="000000"/>
        </w:rPr>
        <w:t>Exo 5</w:t>
      </w:r>
      <w:r w:rsidRPr="00361CCB">
        <w:rPr>
          <w:rFonts w:asciiTheme="majorBidi" w:eastAsia="Times New Roman" w:hAnsiTheme="majorBidi" w:cstheme="majorBidi"/>
          <w:b/>
        </w:rPr>
        <w:t xml:space="preserve">Concernant le nom usuel de l’enzyme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Une déshydrogénase catalyse la réaction Glycéraldéhyde3P + NAD +P → Glycérate 1,3 P+ NADH,H+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Une Kinase catalyse la réaction AG HSCoA + ATP → acyl CoA + </w:t>
      </w:r>
    </w:p>
    <w:p w:rsidR="00BA4919" w:rsidRPr="00361CCB" w:rsidRDefault="00BA4919" w:rsidP="00BA4919">
      <w:pPr>
        <w:spacing w:after="32"/>
        <w:ind w:left="-5"/>
        <w:jc w:val="both"/>
        <w:rPr>
          <w:rFonts w:asciiTheme="majorBidi" w:hAnsiTheme="majorBidi" w:cstheme="majorBidi"/>
        </w:rPr>
      </w:pPr>
      <w:r w:rsidRPr="00361CCB">
        <w:rPr>
          <w:rFonts w:asciiTheme="majorBidi" w:hAnsiTheme="majorBidi" w:cstheme="majorBidi"/>
        </w:rPr>
        <w:t xml:space="preserve">AMP+PPI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Une épimérase catalyse la réaction    Glucose 6 P  → Fructose 6 P </w:t>
      </w:r>
    </w:p>
    <w:p w:rsidR="00BA4919" w:rsidRPr="00361CCB" w:rsidRDefault="00BA4919" w:rsidP="00BA4919">
      <w:pPr>
        <w:ind w:left="-5"/>
        <w:jc w:val="both"/>
        <w:rPr>
          <w:rFonts w:asciiTheme="majorBidi" w:hAnsiTheme="majorBidi" w:cstheme="majorBidi"/>
        </w:rPr>
      </w:pPr>
      <w:r w:rsidRPr="00361CCB">
        <w:rPr>
          <w:rFonts w:asciiTheme="majorBidi" w:hAnsiTheme="majorBidi" w:cstheme="majorBidi"/>
        </w:rPr>
        <w:t xml:space="preserve">Une phosphatase catalyse la réaction Glucose 6 P  +  H2O  →  Glucose  +  Pi </w:t>
      </w:r>
    </w:p>
    <w:p w:rsidR="00BA4919" w:rsidRPr="00361CCB" w:rsidRDefault="00BA4919" w:rsidP="00BA4919">
      <w:pPr>
        <w:jc w:val="both"/>
        <w:rPr>
          <w:rFonts w:asciiTheme="majorBidi" w:hAnsiTheme="majorBidi" w:cstheme="majorBidi"/>
        </w:rPr>
        <w:sectPr w:rsidR="00BA4919" w:rsidRPr="00361CCB" w:rsidSect="00BA4919">
          <w:pgSz w:w="11906" w:h="16838"/>
          <w:pgMar w:top="874" w:right="1088" w:bottom="1468" w:left="1105" w:header="720" w:footer="720" w:gutter="0"/>
          <w:cols w:num="2" w:space="655"/>
        </w:sectPr>
      </w:pPr>
    </w:p>
    <w:tbl>
      <w:tblPr>
        <w:tblStyle w:val="TableGrid"/>
        <w:tblW w:w="13539" w:type="dxa"/>
        <w:tblInd w:w="0" w:type="dxa"/>
        <w:tblCellMar>
          <w:top w:w="41" w:type="dxa"/>
        </w:tblCellMar>
        <w:tblLook w:val="04A0" w:firstRow="1" w:lastRow="0" w:firstColumn="1" w:lastColumn="0" w:noHBand="0" w:noVBand="1"/>
      </w:tblPr>
      <w:tblGrid>
        <w:gridCol w:w="7333"/>
        <w:gridCol w:w="6206"/>
      </w:tblGrid>
      <w:tr w:rsidR="00BA4919" w:rsidRPr="00361CCB" w:rsidTr="00AC2B23">
        <w:trPr>
          <w:trHeight w:val="2548"/>
        </w:trPr>
        <w:tc>
          <w:tcPr>
            <w:tcW w:w="7333" w:type="dxa"/>
            <w:tcBorders>
              <w:top w:val="nil"/>
              <w:left w:val="nil"/>
              <w:bottom w:val="nil"/>
              <w:right w:val="nil"/>
            </w:tcBorders>
          </w:tcPr>
          <w:p w:rsidR="00BA4919" w:rsidRPr="00361CCB" w:rsidRDefault="00BA4919" w:rsidP="00AC2B23">
            <w:pPr>
              <w:spacing w:after="46" w:line="236" w:lineRule="auto"/>
              <w:ind w:right="279"/>
              <w:jc w:val="both"/>
              <w:rPr>
                <w:rFonts w:asciiTheme="majorBidi" w:hAnsiTheme="majorBidi" w:cstheme="majorBidi"/>
              </w:rPr>
            </w:pPr>
            <w:r w:rsidRPr="00361CCB">
              <w:rPr>
                <w:rFonts w:asciiTheme="majorBidi" w:hAnsiTheme="majorBidi" w:cstheme="majorBidi"/>
              </w:rPr>
              <w:lastRenderedPageBreak/>
              <w:t xml:space="preserve">Une décarboxylase catalyse la réaction  Oxaloacétate C4 → pyruvate C3 + CO2 </w:t>
            </w:r>
          </w:p>
          <w:p w:rsidR="00BA4919" w:rsidRPr="00361CCB" w:rsidRDefault="00BA4919" w:rsidP="00AC2B23">
            <w:pPr>
              <w:spacing w:line="259" w:lineRule="auto"/>
              <w:jc w:val="both"/>
              <w:rPr>
                <w:rFonts w:asciiTheme="majorBidi" w:hAnsiTheme="majorBidi" w:cstheme="majorBidi"/>
              </w:rPr>
            </w:pPr>
            <w:r w:rsidRPr="00361CCB">
              <w:rPr>
                <w:rFonts w:asciiTheme="majorBidi" w:hAnsiTheme="majorBidi" w:cstheme="majorBidi"/>
              </w:rPr>
              <w:t xml:space="preserve">Une épimérase catalyse la réaction Glucose 6 P  → Mannose 6 P </w:t>
            </w:r>
          </w:p>
          <w:p w:rsidR="00BA4919" w:rsidRPr="00361CCB" w:rsidRDefault="00BA4919" w:rsidP="00AC2B23">
            <w:pPr>
              <w:spacing w:line="259" w:lineRule="auto"/>
              <w:jc w:val="both"/>
              <w:rPr>
                <w:rFonts w:asciiTheme="majorBidi" w:hAnsiTheme="majorBidi" w:cstheme="majorBidi"/>
              </w:rPr>
            </w:pPr>
            <w:r w:rsidRPr="00361CCB">
              <w:rPr>
                <w:rFonts w:asciiTheme="majorBidi" w:eastAsia="Times New Roman" w:hAnsiTheme="majorBidi" w:cstheme="majorBidi"/>
                <w:b/>
              </w:rPr>
              <w:t xml:space="preserve"> </w:t>
            </w:r>
          </w:p>
          <w:p w:rsidR="00BA4919" w:rsidRPr="00361CCB" w:rsidRDefault="00BA4919" w:rsidP="00AC2B23">
            <w:pPr>
              <w:spacing w:line="259" w:lineRule="auto"/>
              <w:jc w:val="both"/>
              <w:rPr>
                <w:rFonts w:asciiTheme="majorBidi" w:hAnsiTheme="majorBidi" w:cstheme="majorBidi"/>
              </w:rPr>
            </w:pPr>
            <w:r w:rsidRPr="00361CCB">
              <w:rPr>
                <w:rFonts w:asciiTheme="majorBidi" w:eastAsia="Times New Roman" w:hAnsiTheme="majorBidi" w:cstheme="majorBidi"/>
                <w:b/>
              </w:rPr>
              <w:t xml:space="preserve"> </w:t>
            </w:r>
          </w:p>
          <w:p w:rsidR="00BA4919" w:rsidRPr="00361CCB" w:rsidRDefault="00BA4919" w:rsidP="00AC2B23">
            <w:pPr>
              <w:spacing w:after="254" w:line="236" w:lineRule="auto"/>
              <w:ind w:right="94"/>
              <w:jc w:val="both"/>
              <w:rPr>
                <w:rFonts w:asciiTheme="majorBidi" w:hAnsiTheme="majorBidi" w:cstheme="majorBidi"/>
              </w:rPr>
            </w:pPr>
            <w:r w:rsidRPr="00361CCB">
              <w:rPr>
                <w:rFonts w:asciiTheme="majorBidi" w:eastAsia="Times New Roman" w:hAnsiTheme="majorBidi" w:cstheme="majorBidi"/>
                <w:b/>
                <w:i/>
                <w:u w:val="single" w:color="000000"/>
              </w:rPr>
              <w:t>Exo 6</w:t>
            </w:r>
            <w:r w:rsidRPr="00361CCB">
              <w:rPr>
                <w:rFonts w:asciiTheme="majorBidi" w:hAnsiTheme="majorBidi" w:cstheme="majorBidi"/>
              </w:rPr>
              <w:t xml:space="preserve"> On considère un système enzyme-substrat fonctionnant dans des conditions de quasi équilibre. </w:t>
            </w:r>
          </w:p>
          <w:p w:rsidR="00BA4919" w:rsidRPr="00361CCB" w:rsidRDefault="00BA4919" w:rsidP="00AC2B23">
            <w:pPr>
              <w:spacing w:line="259" w:lineRule="auto"/>
              <w:jc w:val="both"/>
              <w:rPr>
                <w:rFonts w:asciiTheme="majorBidi" w:hAnsiTheme="majorBidi" w:cstheme="majorBidi"/>
              </w:rPr>
            </w:pPr>
            <w:r w:rsidRPr="00361CCB">
              <w:rPr>
                <w:rFonts w:asciiTheme="majorBidi" w:hAnsiTheme="majorBidi" w:cstheme="majorBidi"/>
              </w:rPr>
              <w:t xml:space="preserve"> </w:t>
            </w:r>
          </w:p>
          <w:p w:rsidR="00BA4919" w:rsidRPr="00361CCB" w:rsidRDefault="00BA4919" w:rsidP="00AC2B23">
            <w:pPr>
              <w:spacing w:line="259" w:lineRule="auto"/>
              <w:jc w:val="both"/>
              <w:rPr>
                <w:rFonts w:asciiTheme="majorBidi" w:hAnsiTheme="majorBidi" w:cstheme="majorBidi"/>
              </w:rPr>
            </w:pPr>
            <w:r w:rsidRPr="00361CCB">
              <w:rPr>
                <w:rFonts w:asciiTheme="majorBidi" w:eastAsia="Times New Roman" w:hAnsiTheme="majorBidi" w:cstheme="majorBidi"/>
                <w:b/>
                <w:i/>
                <w:sz w:val="24"/>
              </w:rPr>
              <w:t xml:space="preserve">Exo 7  </w:t>
            </w:r>
          </w:p>
        </w:tc>
        <w:tc>
          <w:tcPr>
            <w:tcW w:w="6206" w:type="dxa"/>
            <w:tcBorders>
              <w:top w:val="nil"/>
              <w:left w:val="nil"/>
              <w:bottom w:val="nil"/>
              <w:right w:val="nil"/>
            </w:tcBorders>
          </w:tcPr>
          <w:p w:rsidR="00BA4919" w:rsidRPr="00361CCB" w:rsidRDefault="00BA4919" w:rsidP="00AC2B23">
            <w:pPr>
              <w:spacing w:after="43" w:line="242" w:lineRule="auto"/>
              <w:ind w:right="53"/>
              <w:jc w:val="both"/>
              <w:rPr>
                <w:rFonts w:asciiTheme="majorBidi" w:hAnsiTheme="majorBidi" w:cstheme="majorBidi"/>
              </w:rPr>
            </w:pPr>
            <w:r w:rsidRPr="00361CCB">
              <w:rPr>
                <w:rFonts w:asciiTheme="majorBidi" w:hAnsiTheme="majorBidi" w:cstheme="majorBidi"/>
              </w:rPr>
              <w:t>Montrer que l’on peut calculer la concentration du complexe enzymesubstrat connaissant la concentration totale en enzyme [E</w:t>
            </w:r>
            <w:r w:rsidRPr="00361CCB">
              <w:rPr>
                <w:rFonts w:asciiTheme="majorBidi" w:hAnsiTheme="majorBidi" w:cstheme="majorBidi"/>
                <w:vertAlign w:val="subscript"/>
              </w:rPr>
              <w:t>T</w:t>
            </w:r>
            <w:r w:rsidRPr="00361CCB">
              <w:rPr>
                <w:rFonts w:asciiTheme="majorBidi" w:hAnsiTheme="majorBidi" w:cstheme="majorBidi"/>
              </w:rPr>
              <w:t>], la concentration initiale en substrat [S] et la constante de Michaëlis Km. Application : Calculez les concentrations [ES1] et [ES2] du complexe enzyme-substrat dans les deux cas suivants :  Si  [S1] = 10</w:t>
            </w:r>
            <w:r w:rsidRPr="00361CCB">
              <w:rPr>
                <w:rFonts w:asciiTheme="majorBidi" w:hAnsiTheme="majorBidi" w:cstheme="majorBidi"/>
                <w:vertAlign w:val="superscript"/>
              </w:rPr>
              <w:t>-2</w:t>
            </w:r>
            <w:r w:rsidRPr="00361CCB">
              <w:rPr>
                <w:rFonts w:asciiTheme="majorBidi" w:hAnsiTheme="majorBidi" w:cstheme="majorBidi"/>
              </w:rPr>
              <w:t xml:space="preserve"> M                              [S2]  =  10</w:t>
            </w:r>
            <w:r w:rsidRPr="00361CCB">
              <w:rPr>
                <w:rFonts w:asciiTheme="majorBidi" w:hAnsiTheme="majorBidi" w:cstheme="majorBidi"/>
                <w:vertAlign w:val="superscript"/>
              </w:rPr>
              <w:t>-4</w:t>
            </w:r>
            <w:r w:rsidRPr="00361CCB">
              <w:rPr>
                <w:rFonts w:asciiTheme="majorBidi" w:hAnsiTheme="majorBidi" w:cstheme="majorBidi"/>
              </w:rPr>
              <w:t xml:space="preserve"> M Si  [ET]  =  10</w:t>
            </w:r>
            <w:r w:rsidRPr="00361CCB">
              <w:rPr>
                <w:rFonts w:asciiTheme="majorBidi" w:hAnsiTheme="majorBidi" w:cstheme="majorBidi"/>
                <w:vertAlign w:val="superscript"/>
              </w:rPr>
              <w:t>-8</w:t>
            </w:r>
            <w:r w:rsidRPr="00361CCB">
              <w:rPr>
                <w:rFonts w:asciiTheme="majorBidi" w:hAnsiTheme="majorBidi" w:cstheme="majorBidi"/>
              </w:rPr>
              <w:t xml:space="preserve"> M         et    Km   =   10</w:t>
            </w:r>
            <w:r w:rsidRPr="00361CCB">
              <w:rPr>
                <w:rFonts w:asciiTheme="majorBidi" w:hAnsiTheme="majorBidi" w:cstheme="majorBidi"/>
                <w:vertAlign w:val="superscript"/>
              </w:rPr>
              <w:t>-4</w:t>
            </w:r>
            <w:r w:rsidRPr="00361CCB">
              <w:rPr>
                <w:rFonts w:asciiTheme="majorBidi" w:hAnsiTheme="majorBidi" w:cstheme="majorBidi"/>
              </w:rPr>
              <w:t xml:space="preserve"> M. </w:t>
            </w:r>
          </w:p>
          <w:p w:rsidR="00BA4919" w:rsidRPr="00361CCB" w:rsidRDefault="00BA4919" w:rsidP="00AC2B23">
            <w:pPr>
              <w:spacing w:line="259" w:lineRule="auto"/>
              <w:jc w:val="both"/>
              <w:rPr>
                <w:rFonts w:asciiTheme="majorBidi" w:hAnsiTheme="majorBidi" w:cstheme="majorBidi"/>
              </w:rPr>
            </w:pPr>
            <w:r w:rsidRPr="00361CCB">
              <w:rPr>
                <w:rFonts w:asciiTheme="majorBidi" w:hAnsiTheme="majorBidi" w:cstheme="majorBidi"/>
              </w:rPr>
              <w:t xml:space="preserve"> </w:t>
            </w:r>
          </w:p>
        </w:tc>
      </w:tr>
    </w:tbl>
    <w:p w:rsidR="00BA4919" w:rsidRPr="00361CCB" w:rsidRDefault="00BA4919" w:rsidP="00BA4919">
      <w:pPr>
        <w:spacing w:after="12" w:line="266" w:lineRule="auto"/>
        <w:ind w:firstLine="708"/>
        <w:rPr>
          <w:rFonts w:asciiTheme="majorBidi" w:hAnsiTheme="majorBidi" w:cstheme="majorBidi"/>
        </w:rPr>
      </w:pPr>
      <w:r w:rsidRPr="00361CCB">
        <w:rPr>
          <w:rFonts w:asciiTheme="majorBidi" w:hAnsiTheme="majorBidi" w:cstheme="majorBidi"/>
          <w:sz w:val="24"/>
        </w:rPr>
        <w:t xml:space="preserve">On suit la catalyse  de Glucose -6- phosphate en acide  phosphogluconique par l’enzyme   Glucose -6-phosphate déshydrogénase,  en absence puis en présence de deux  différents substrats.  Les résultats  suivants ont été obtenus :  </w:t>
      </w:r>
    </w:p>
    <w:p w:rsidR="00BA4919" w:rsidRPr="00361CCB" w:rsidRDefault="00BA4919" w:rsidP="00BA4919">
      <w:pPr>
        <w:spacing w:after="0" w:line="259" w:lineRule="auto"/>
        <w:ind w:left="720"/>
        <w:rPr>
          <w:rFonts w:asciiTheme="majorBidi" w:hAnsiTheme="majorBidi" w:cstheme="majorBidi"/>
        </w:rPr>
      </w:pPr>
      <w:r w:rsidRPr="00361CCB">
        <w:rPr>
          <w:rFonts w:asciiTheme="majorBidi" w:hAnsiTheme="majorBidi" w:cstheme="majorBidi"/>
          <w:sz w:val="24"/>
        </w:rPr>
        <w:t xml:space="preserve"> </w:t>
      </w:r>
    </w:p>
    <w:tbl>
      <w:tblPr>
        <w:tblStyle w:val="TableGrid"/>
        <w:tblW w:w="6815" w:type="dxa"/>
        <w:jc w:val="center"/>
        <w:tblInd w:w="0" w:type="dxa"/>
        <w:tblCellMar>
          <w:top w:w="9" w:type="dxa"/>
          <w:right w:w="72" w:type="dxa"/>
        </w:tblCellMar>
        <w:tblLook w:val="04A0" w:firstRow="1" w:lastRow="0" w:firstColumn="1" w:lastColumn="0" w:noHBand="0" w:noVBand="1"/>
      </w:tblPr>
      <w:tblGrid>
        <w:gridCol w:w="1745"/>
        <w:gridCol w:w="1431"/>
        <w:gridCol w:w="2095"/>
        <w:gridCol w:w="1544"/>
      </w:tblGrid>
      <w:tr w:rsidR="00BA4919" w:rsidRPr="00361CCB" w:rsidTr="00AC2B23">
        <w:trPr>
          <w:trHeight w:val="528"/>
          <w:jc w:val="center"/>
        </w:trPr>
        <w:tc>
          <w:tcPr>
            <w:tcW w:w="1184" w:type="dxa"/>
            <w:vMerge w:val="restart"/>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139"/>
              <w:rPr>
                <w:rFonts w:asciiTheme="majorBidi" w:hAnsiTheme="majorBidi" w:cstheme="majorBidi"/>
              </w:rPr>
            </w:pPr>
            <w:r w:rsidRPr="00361CCB">
              <w:rPr>
                <w:rFonts w:asciiTheme="majorBidi" w:hAnsiTheme="majorBidi" w:cstheme="majorBidi"/>
                <w:sz w:val="24"/>
              </w:rPr>
              <w:t xml:space="preserve">Glucose -6- phosphate(mM) </w:t>
            </w:r>
          </w:p>
        </w:tc>
        <w:tc>
          <w:tcPr>
            <w:tcW w:w="1672" w:type="dxa"/>
            <w:tcBorders>
              <w:top w:val="single" w:sz="4" w:space="0" w:color="000000"/>
              <w:left w:val="single" w:sz="4" w:space="0" w:color="000000"/>
              <w:bottom w:val="single" w:sz="4" w:space="0" w:color="000000"/>
              <w:right w:val="nil"/>
            </w:tcBorders>
          </w:tcPr>
          <w:p w:rsidR="00BA4919" w:rsidRPr="00361CCB" w:rsidRDefault="00BA4919" w:rsidP="00AC2B23">
            <w:pPr>
              <w:spacing w:line="259" w:lineRule="auto"/>
              <w:jc w:val="right"/>
              <w:rPr>
                <w:rFonts w:asciiTheme="majorBidi" w:hAnsiTheme="majorBidi" w:cstheme="majorBidi"/>
              </w:rPr>
            </w:pPr>
            <w:r w:rsidRPr="00361CCB">
              <w:rPr>
                <w:rFonts w:asciiTheme="majorBidi" w:hAnsiTheme="majorBidi" w:cstheme="majorBidi"/>
                <w:sz w:val="24"/>
              </w:rPr>
              <w:t>Vitess</w:t>
            </w:r>
          </w:p>
        </w:tc>
        <w:tc>
          <w:tcPr>
            <w:tcW w:w="3959" w:type="dxa"/>
            <w:gridSpan w:val="2"/>
            <w:tcBorders>
              <w:top w:val="single" w:sz="4" w:space="0" w:color="000000"/>
              <w:left w:val="nil"/>
              <w:bottom w:val="single" w:sz="4" w:space="0" w:color="000000"/>
              <w:right w:val="single" w:sz="4" w:space="0" w:color="000000"/>
            </w:tcBorders>
          </w:tcPr>
          <w:p w:rsidR="00BA4919" w:rsidRPr="00361CCB" w:rsidRDefault="00BA4919" w:rsidP="00AC2B23">
            <w:pPr>
              <w:spacing w:line="259" w:lineRule="auto"/>
              <w:ind w:left="-72"/>
              <w:rPr>
                <w:rFonts w:asciiTheme="majorBidi" w:hAnsiTheme="majorBidi" w:cstheme="majorBidi"/>
              </w:rPr>
            </w:pPr>
            <w:r w:rsidRPr="00361CCB">
              <w:rPr>
                <w:rFonts w:asciiTheme="majorBidi" w:hAnsiTheme="majorBidi" w:cstheme="majorBidi"/>
                <w:sz w:val="24"/>
              </w:rPr>
              <w:t xml:space="preserve">es initiales (UI / ml de l’enzyme) </w:t>
            </w:r>
          </w:p>
        </w:tc>
      </w:tr>
      <w:tr w:rsidR="00BA4919" w:rsidRPr="00361CCB" w:rsidTr="00AC2B23">
        <w:trPr>
          <w:trHeight w:val="528"/>
          <w:jc w:val="center"/>
        </w:trPr>
        <w:tc>
          <w:tcPr>
            <w:tcW w:w="1184" w:type="dxa"/>
            <w:vMerge/>
            <w:tcBorders>
              <w:top w:val="nil"/>
              <w:left w:val="single" w:sz="4" w:space="0" w:color="000000"/>
              <w:bottom w:val="single" w:sz="4" w:space="0" w:color="000000"/>
              <w:right w:val="single" w:sz="4" w:space="0" w:color="000000"/>
            </w:tcBorders>
            <w:vAlign w:val="bottom"/>
          </w:tcPr>
          <w:p w:rsidR="00BA4919" w:rsidRPr="00361CCB" w:rsidRDefault="00BA4919" w:rsidP="00AC2B23">
            <w:pPr>
              <w:spacing w:after="160" w:line="259" w:lineRule="auto"/>
              <w:rPr>
                <w:rFonts w:asciiTheme="majorBidi" w:hAnsiTheme="majorBidi" w:cstheme="majorBidi"/>
              </w:rPr>
            </w:pPr>
          </w:p>
        </w:tc>
        <w:tc>
          <w:tcPr>
            <w:tcW w:w="167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67"/>
              <w:jc w:val="center"/>
              <w:rPr>
                <w:rFonts w:asciiTheme="majorBidi" w:hAnsiTheme="majorBidi" w:cstheme="majorBidi"/>
              </w:rPr>
            </w:pPr>
            <w:r w:rsidRPr="00361CCB">
              <w:rPr>
                <w:rFonts w:asciiTheme="majorBidi" w:hAnsiTheme="majorBidi" w:cstheme="majorBidi"/>
                <w:sz w:val="24"/>
              </w:rPr>
              <w:t xml:space="preserve">I= 0 </w:t>
            </w:r>
          </w:p>
        </w:tc>
        <w:tc>
          <w:tcPr>
            <w:tcW w:w="2207"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69"/>
              <w:jc w:val="center"/>
              <w:rPr>
                <w:rFonts w:asciiTheme="majorBidi" w:hAnsiTheme="majorBidi" w:cstheme="majorBidi"/>
              </w:rPr>
            </w:pPr>
            <w:r w:rsidRPr="00361CCB">
              <w:rPr>
                <w:rFonts w:asciiTheme="majorBidi" w:hAnsiTheme="majorBidi" w:cstheme="majorBidi"/>
                <w:sz w:val="24"/>
              </w:rPr>
              <w:t xml:space="preserve">Glyceraldehyde-3-P </w:t>
            </w:r>
          </w:p>
        </w:tc>
        <w:tc>
          <w:tcPr>
            <w:tcW w:w="175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1"/>
              <w:jc w:val="center"/>
              <w:rPr>
                <w:rFonts w:asciiTheme="majorBidi" w:hAnsiTheme="majorBidi" w:cstheme="majorBidi"/>
              </w:rPr>
            </w:pPr>
            <w:r w:rsidRPr="00361CCB">
              <w:rPr>
                <w:rFonts w:asciiTheme="majorBidi" w:hAnsiTheme="majorBidi" w:cstheme="majorBidi"/>
                <w:sz w:val="24"/>
              </w:rPr>
              <w:t xml:space="preserve">Ribose-5-P </w:t>
            </w:r>
          </w:p>
        </w:tc>
      </w:tr>
      <w:tr w:rsidR="00BA4919" w:rsidRPr="00361CCB" w:rsidTr="00AC2B23">
        <w:trPr>
          <w:trHeight w:val="528"/>
          <w:jc w:val="center"/>
        </w:trPr>
        <w:tc>
          <w:tcPr>
            <w:tcW w:w="1184"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4"/>
              <w:jc w:val="center"/>
              <w:rPr>
                <w:rFonts w:asciiTheme="majorBidi" w:hAnsiTheme="majorBidi" w:cstheme="majorBidi"/>
              </w:rPr>
            </w:pPr>
            <w:r w:rsidRPr="00361CCB">
              <w:rPr>
                <w:rFonts w:asciiTheme="majorBidi" w:hAnsiTheme="majorBidi" w:cstheme="majorBidi"/>
                <w:sz w:val="24"/>
              </w:rPr>
              <w:t xml:space="preserve">0,6 </w:t>
            </w:r>
          </w:p>
        </w:tc>
        <w:tc>
          <w:tcPr>
            <w:tcW w:w="167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22,2 </w:t>
            </w:r>
          </w:p>
        </w:tc>
        <w:tc>
          <w:tcPr>
            <w:tcW w:w="2207"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9,7 </w:t>
            </w:r>
          </w:p>
        </w:tc>
        <w:tc>
          <w:tcPr>
            <w:tcW w:w="175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69"/>
              <w:jc w:val="center"/>
              <w:rPr>
                <w:rFonts w:asciiTheme="majorBidi" w:hAnsiTheme="majorBidi" w:cstheme="majorBidi"/>
              </w:rPr>
            </w:pPr>
            <w:r w:rsidRPr="00361CCB">
              <w:rPr>
                <w:rFonts w:asciiTheme="majorBidi" w:hAnsiTheme="majorBidi" w:cstheme="majorBidi"/>
                <w:sz w:val="24"/>
              </w:rPr>
              <w:t xml:space="preserve">4,9 </w:t>
            </w:r>
          </w:p>
        </w:tc>
      </w:tr>
      <w:tr w:rsidR="00BA4919" w:rsidRPr="00361CCB" w:rsidTr="00AC2B23">
        <w:trPr>
          <w:trHeight w:val="526"/>
          <w:jc w:val="center"/>
        </w:trPr>
        <w:tc>
          <w:tcPr>
            <w:tcW w:w="1184"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4"/>
              <w:jc w:val="center"/>
              <w:rPr>
                <w:rFonts w:asciiTheme="majorBidi" w:hAnsiTheme="majorBidi" w:cstheme="majorBidi"/>
              </w:rPr>
            </w:pPr>
            <w:r w:rsidRPr="00361CCB">
              <w:rPr>
                <w:rFonts w:asciiTheme="majorBidi" w:hAnsiTheme="majorBidi" w:cstheme="majorBidi"/>
                <w:sz w:val="24"/>
              </w:rPr>
              <w:t xml:space="preserve">1,2 </w:t>
            </w:r>
          </w:p>
        </w:tc>
        <w:tc>
          <w:tcPr>
            <w:tcW w:w="167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30,8 </w:t>
            </w:r>
          </w:p>
        </w:tc>
        <w:tc>
          <w:tcPr>
            <w:tcW w:w="2207"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16,2 </w:t>
            </w:r>
          </w:p>
        </w:tc>
        <w:tc>
          <w:tcPr>
            <w:tcW w:w="175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69"/>
              <w:jc w:val="center"/>
              <w:rPr>
                <w:rFonts w:asciiTheme="majorBidi" w:hAnsiTheme="majorBidi" w:cstheme="majorBidi"/>
              </w:rPr>
            </w:pPr>
            <w:r w:rsidRPr="00361CCB">
              <w:rPr>
                <w:rFonts w:asciiTheme="majorBidi" w:hAnsiTheme="majorBidi" w:cstheme="majorBidi"/>
                <w:sz w:val="24"/>
              </w:rPr>
              <w:t xml:space="preserve">9,0 </w:t>
            </w:r>
          </w:p>
        </w:tc>
      </w:tr>
      <w:tr w:rsidR="00BA4919" w:rsidRPr="00361CCB" w:rsidTr="00AC2B23">
        <w:trPr>
          <w:trHeight w:val="528"/>
          <w:jc w:val="center"/>
        </w:trPr>
        <w:tc>
          <w:tcPr>
            <w:tcW w:w="1184"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4"/>
              <w:jc w:val="center"/>
              <w:rPr>
                <w:rFonts w:asciiTheme="majorBidi" w:hAnsiTheme="majorBidi" w:cstheme="majorBidi"/>
              </w:rPr>
            </w:pPr>
            <w:r w:rsidRPr="00361CCB">
              <w:rPr>
                <w:rFonts w:asciiTheme="majorBidi" w:hAnsiTheme="majorBidi" w:cstheme="majorBidi"/>
                <w:sz w:val="24"/>
              </w:rPr>
              <w:t xml:space="preserve">2,4 </w:t>
            </w:r>
          </w:p>
        </w:tc>
        <w:tc>
          <w:tcPr>
            <w:tcW w:w="167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38,1 </w:t>
            </w:r>
          </w:p>
        </w:tc>
        <w:tc>
          <w:tcPr>
            <w:tcW w:w="2207"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24,5 </w:t>
            </w:r>
          </w:p>
        </w:tc>
        <w:tc>
          <w:tcPr>
            <w:tcW w:w="175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69"/>
              <w:jc w:val="center"/>
              <w:rPr>
                <w:rFonts w:asciiTheme="majorBidi" w:hAnsiTheme="majorBidi" w:cstheme="majorBidi"/>
              </w:rPr>
            </w:pPr>
            <w:r w:rsidRPr="00361CCB">
              <w:rPr>
                <w:rFonts w:asciiTheme="majorBidi" w:hAnsiTheme="majorBidi" w:cstheme="majorBidi"/>
                <w:sz w:val="24"/>
              </w:rPr>
              <w:t xml:space="preserve">15,2 </w:t>
            </w:r>
          </w:p>
        </w:tc>
      </w:tr>
      <w:tr w:rsidR="00BA4919" w:rsidRPr="00361CCB" w:rsidTr="00AC2B23">
        <w:trPr>
          <w:trHeight w:val="528"/>
          <w:jc w:val="center"/>
        </w:trPr>
        <w:tc>
          <w:tcPr>
            <w:tcW w:w="1184"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4"/>
              <w:jc w:val="center"/>
              <w:rPr>
                <w:rFonts w:asciiTheme="majorBidi" w:hAnsiTheme="majorBidi" w:cstheme="majorBidi"/>
              </w:rPr>
            </w:pPr>
            <w:r w:rsidRPr="00361CCB">
              <w:rPr>
                <w:rFonts w:asciiTheme="majorBidi" w:hAnsiTheme="majorBidi" w:cstheme="majorBidi"/>
                <w:sz w:val="24"/>
              </w:rPr>
              <w:t xml:space="preserve">4,8 </w:t>
            </w:r>
          </w:p>
        </w:tc>
        <w:tc>
          <w:tcPr>
            <w:tcW w:w="167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43,2 </w:t>
            </w:r>
          </w:p>
        </w:tc>
        <w:tc>
          <w:tcPr>
            <w:tcW w:w="2207"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32,9 </w:t>
            </w:r>
          </w:p>
        </w:tc>
        <w:tc>
          <w:tcPr>
            <w:tcW w:w="175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69"/>
              <w:jc w:val="center"/>
              <w:rPr>
                <w:rFonts w:asciiTheme="majorBidi" w:hAnsiTheme="majorBidi" w:cstheme="majorBidi"/>
              </w:rPr>
            </w:pPr>
            <w:r w:rsidRPr="00361CCB">
              <w:rPr>
                <w:rFonts w:asciiTheme="majorBidi" w:hAnsiTheme="majorBidi" w:cstheme="majorBidi"/>
                <w:sz w:val="24"/>
              </w:rPr>
              <w:t xml:space="preserve">23,3 </w:t>
            </w:r>
          </w:p>
        </w:tc>
      </w:tr>
      <w:tr w:rsidR="00BA4919" w:rsidRPr="00361CCB" w:rsidTr="00AC2B23">
        <w:trPr>
          <w:trHeight w:val="528"/>
          <w:jc w:val="center"/>
        </w:trPr>
        <w:tc>
          <w:tcPr>
            <w:tcW w:w="1184"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4"/>
              <w:jc w:val="center"/>
              <w:rPr>
                <w:rFonts w:asciiTheme="majorBidi" w:hAnsiTheme="majorBidi" w:cstheme="majorBidi"/>
              </w:rPr>
            </w:pPr>
            <w:r w:rsidRPr="00361CCB">
              <w:rPr>
                <w:rFonts w:asciiTheme="majorBidi" w:hAnsiTheme="majorBidi" w:cstheme="majorBidi"/>
                <w:sz w:val="24"/>
              </w:rPr>
              <w:t xml:space="preserve">9,6 </w:t>
            </w:r>
          </w:p>
        </w:tc>
        <w:tc>
          <w:tcPr>
            <w:tcW w:w="167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rPr>
                <w:rFonts w:asciiTheme="majorBidi" w:hAnsiTheme="majorBidi" w:cstheme="majorBidi"/>
              </w:rPr>
            </w:pPr>
            <w:r w:rsidRPr="00361CCB">
              <w:rPr>
                <w:rFonts w:asciiTheme="majorBidi" w:hAnsiTheme="majorBidi" w:cstheme="majorBidi"/>
                <w:sz w:val="24"/>
              </w:rPr>
              <w:t xml:space="preserve">46,4 </w:t>
            </w:r>
          </w:p>
        </w:tc>
        <w:tc>
          <w:tcPr>
            <w:tcW w:w="2207"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70"/>
              <w:jc w:val="center"/>
              <w:rPr>
                <w:rFonts w:asciiTheme="majorBidi" w:hAnsiTheme="majorBidi" w:cstheme="majorBidi"/>
              </w:rPr>
            </w:pPr>
            <w:r w:rsidRPr="00361CCB">
              <w:rPr>
                <w:rFonts w:asciiTheme="majorBidi" w:hAnsiTheme="majorBidi" w:cstheme="majorBidi"/>
                <w:sz w:val="24"/>
              </w:rPr>
              <w:t xml:space="preserve">39,7 </w:t>
            </w:r>
          </w:p>
        </w:tc>
        <w:tc>
          <w:tcPr>
            <w:tcW w:w="1752" w:type="dxa"/>
            <w:tcBorders>
              <w:top w:val="single" w:sz="4" w:space="0" w:color="000000"/>
              <w:left w:val="single" w:sz="4" w:space="0" w:color="000000"/>
              <w:bottom w:val="single" w:sz="4" w:space="0" w:color="000000"/>
              <w:right w:val="single" w:sz="4" w:space="0" w:color="000000"/>
            </w:tcBorders>
          </w:tcPr>
          <w:p w:rsidR="00BA4919" w:rsidRPr="00361CCB" w:rsidRDefault="00BA4919" w:rsidP="00AC2B23">
            <w:pPr>
              <w:spacing w:line="259" w:lineRule="auto"/>
              <w:ind w:left="69"/>
              <w:jc w:val="center"/>
              <w:rPr>
                <w:rFonts w:asciiTheme="majorBidi" w:hAnsiTheme="majorBidi" w:cstheme="majorBidi"/>
              </w:rPr>
            </w:pPr>
            <w:r w:rsidRPr="00361CCB">
              <w:rPr>
                <w:rFonts w:asciiTheme="majorBidi" w:hAnsiTheme="majorBidi" w:cstheme="majorBidi"/>
                <w:sz w:val="24"/>
              </w:rPr>
              <w:t xml:space="preserve">31,8 </w:t>
            </w:r>
          </w:p>
        </w:tc>
      </w:tr>
    </w:tbl>
    <w:p w:rsidR="00BA4919" w:rsidRPr="00361CCB" w:rsidRDefault="00BA4919" w:rsidP="00BA4919">
      <w:pPr>
        <w:spacing w:line="259" w:lineRule="auto"/>
        <w:ind w:left="360"/>
        <w:rPr>
          <w:rFonts w:asciiTheme="majorBidi" w:hAnsiTheme="majorBidi" w:cstheme="majorBidi"/>
        </w:rPr>
      </w:pPr>
      <w:r w:rsidRPr="00361CCB">
        <w:rPr>
          <w:rFonts w:asciiTheme="majorBidi" w:hAnsiTheme="majorBidi" w:cstheme="majorBidi"/>
          <w:sz w:val="24"/>
        </w:rPr>
        <w:t xml:space="preserve"> </w:t>
      </w:r>
    </w:p>
    <w:p w:rsidR="00BA4919" w:rsidRPr="00361CCB" w:rsidRDefault="00BA4919" w:rsidP="007436FB">
      <w:pPr>
        <w:numPr>
          <w:ilvl w:val="0"/>
          <w:numId w:val="54"/>
        </w:numPr>
        <w:spacing w:after="12" w:line="266" w:lineRule="auto"/>
        <w:ind w:hanging="360"/>
        <w:rPr>
          <w:rFonts w:asciiTheme="majorBidi" w:hAnsiTheme="majorBidi" w:cstheme="majorBidi"/>
        </w:rPr>
      </w:pPr>
      <w:r w:rsidRPr="00361CCB">
        <w:rPr>
          <w:rFonts w:asciiTheme="majorBidi" w:hAnsiTheme="majorBidi" w:cstheme="majorBidi"/>
          <w:sz w:val="24"/>
        </w:rPr>
        <w:t xml:space="preserve">Déterminer le type d’inhibition pour chaque inhibiteur. </w:t>
      </w:r>
    </w:p>
    <w:p w:rsidR="00BA4919" w:rsidRPr="00361CCB" w:rsidRDefault="00BA4919" w:rsidP="007436FB">
      <w:pPr>
        <w:numPr>
          <w:ilvl w:val="0"/>
          <w:numId w:val="54"/>
        </w:numPr>
        <w:spacing w:after="12" w:line="266" w:lineRule="auto"/>
        <w:ind w:hanging="360"/>
        <w:rPr>
          <w:rFonts w:asciiTheme="majorBidi" w:hAnsiTheme="majorBidi" w:cstheme="majorBidi"/>
        </w:rPr>
      </w:pPr>
      <w:r w:rsidRPr="00361CCB">
        <w:rPr>
          <w:rFonts w:asciiTheme="majorBidi" w:hAnsiTheme="majorBidi" w:cstheme="majorBidi"/>
          <w:sz w:val="24"/>
        </w:rPr>
        <w:t xml:space="preserve">Déterminer les paramètres Vmax , Km et Kcat . </w:t>
      </w:r>
    </w:p>
    <w:p w:rsidR="00BA4919" w:rsidRPr="00361CCB" w:rsidRDefault="00BA4919" w:rsidP="007436FB">
      <w:pPr>
        <w:numPr>
          <w:ilvl w:val="0"/>
          <w:numId w:val="54"/>
        </w:numPr>
        <w:spacing w:after="68" w:line="266" w:lineRule="auto"/>
        <w:ind w:hanging="360"/>
        <w:rPr>
          <w:rFonts w:asciiTheme="majorBidi" w:hAnsiTheme="majorBidi" w:cstheme="majorBidi"/>
        </w:rPr>
      </w:pPr>
      <w:r w:rsidRPr="00361CCB">
        <w:rPr>
          <w:rFonts w:asciiTheme="majorBidi" w:hAnsiTheme="majorBidi" w:cstheme="majorBidi"/>
          <w:sz w:val="24"/>
        </w:rPr>
        <w:t>Calculer les constantes Ki pour chaque inhibiteur</w:t>
      </w:r>
      <w:r w:rsidRPr="00361CCB">
        <w:rPr>
          <w:rFonts w:asciiTheme="majorBidi" w:eastAsia="Calibri" w:hAnsiTheme="majorBidi" w:cstheme="majorBidi"/>
        </w:rPr>
        <w:t xml:space="preserve">. </w:t>
      </w:r>
    </w:p>
    <w:p w:rsidR="00BA4919" w:rsidRPr="00361CCB" w:rsidRDefault="00BA4919" w:rsidP="007436FB">
      <w:pPr>
        <w:numPr>
          <w:ilvl w:val="0"/>
          <w:numId w:val="54"/>
        </w:numPr>
        <w:spacing w:after="46" w:line="266" w:lineRule="auto"/>
        <w:ind w:hanging="360"/>
        <w:rPr>
          <w:rFonts w:asciiTheme="majorBidi" w:hAnsiTheme="majorBidi" w:cstheme="majorBidi"/>
        </w:rPr>
      </w:pPr>
      <w:r w:rsidRPr="00361CCB">
        <w:rPr>
          <w:rFonts w:asciiTheme="majorBidi" w:hAnsiTheme="majorBidi" w:cstheme="majorBidi"/>
          <w:sz w:val="24"/>
        </w:rPr>
        <w:t xml:space="preserve">Calculer l’activité moléculaire, sachant que la concentration de l’enzyme 10 µg/ml  et son PM=50KDa. </w:t>
      </w:r>
    </w:p>
    <w:p w:rsidR="00BA4919" w:rsidRPr="00361CCB" w:rsidRDefault="00BA4919" w:rsidP="007436FB">
      <w:pPr>
        <w:numPr>
          <w:ilvl w:val="0"/>
          <w:numId w:val="54"/>
        </w:numPr>
        <w:spacing w:after="194" w:line="266" w:lineRule="auto"/>
        <w:ind w:hanging="360"/>
        <w:rPr>
          <w:rFonts w:asciiTheme="majorBidi" w:hAnsiTheme="majorBidi" w:cstheme="majorBidi"/>
        </w:rPr>
      </w:pPr>
      <w:r w:rsidRPr="00361CCB">
        <w:rPr>
          <w:rFonts w:asciiTheme="majorBidi" w:hAnsiTheme="majorBidi" w:cstheme="majorBidi"/>
          <w:sz w:val="24"/>
        </w:rPr>
        <w:t xml:space="preserve">Quelle est  l’inhibiteur le plus efficace ? pourquoi ? </w:t>
      </w:r>
    </w:p>
    <w:p w:rsidR="00BA4919" w:rsidRPr="00361CCB" w:rsidRDefault="00BA4919" w:rsidP="00BA4919">
      <w:pPr>
        <w:spacing w:after="0" w:line="259" w:lineRule="auto"/>
        <w:rPr>
          <w:rFonts w:asciiTheme="majorBidi" w:hAnsiTheme="majorBidi" w:cstheme="majorBidi"/>
        </w:rPr>
      </w:pPr>
      <w:r w:rsidRPr="00361CCB">
        <w:rPr>
          <w:rFonts w:asciiTheme="majorBidi" w:eastAsia="Times New Roman" w:hAnsiTheme="majorBidi" w:cstheme="majorBidi"/>
          <w:b/>
        </w:rPr>
        <w:t xml:space="preserve"> </w:t>
      </w:r>
    </w:p>
    <w:p w:rsidR="00BA4919" w:rsidRPr="00361CCB" w:rsidRDefault="00BA4919" w:rsidP="00BA4919">
      <w:pPr>
        <w:spacing w:after="0" w:line="259" w:lineRule="auto"/>
        <w:rPr>
          <w:rFonts w:asciiTheme="majorBidi" w:hAnsiTheme="majorBidi" w:cstheme="majorBidi"/>
        </w:rPr>
      </w:pPr>
      <w:r w:rsidRPr="00361CCB">
        <w:rPr>
          <w:rFonts w:asciiTheme="majorBidi" w:eastAsia="Times New Roman" w:hAnsiTheme="majorBidi" w:cstheme="majorBidi"/>
          <w:b/>
          <w:i/>
        </w:rPr>
        <w:t xml:space="preserve"> </w:t>
      </w:r>
    </w:p>
    <w:p w:rsidR="00BA4919" w:rsidRDefault="00BA4919" w:rsidP="00BA4919">
      <w:pPr>
        <w:spacing w:after="0" w:line="259" w:lineRule="auto"/>
        <w:rPr>
          <w:rFonts w:asciiTheme="majorBidi" w:eastAsia="Times New Roman" w:hAnsiTheme="majorBidi" w:cstheme="majorBidi"/>
          <w:b/>
          <w:i/>
        </w:rPr>
      </w:pPr>
      <w:r w:rsidRPr="00361CCB">
        <w:rPr>
          <w:rFonts w:asciiTheme="majorBidi" w:eastAsia="Times New Roman" w:hAnsiTheme="majorBidi" w:cstheme="majorBidi"/>
          <w:b/>
          <w:i/>
        </w:rPr>
        <w:t xml:space="preserve"> </w:t>
      </w:r>
    </w:p>
    <w:p w:rsidR="00CB2609" w:rsidRDefault="00CB2609" w:rsidP="00BA4919">
      <w:pPr>
        <w:spacing w:after="0" w:line="259" w:lineRule="auto"/>
        <w:rPr>
          <w:rFonts w:asciiTheme="majorBidi" w:eastAsia="Times New Roman" w:hAnsiTheme="majorBidi" w:cstheme="majorBidi"/>
          <w:b/>
          <w:i/>
        </w:rPr>
      </w:pPr>
    </w:p>
    <w:p w:rsidR="00CB2609" w:rsidRDefault="00CB2609" w:rsidP="00BA4919">
      <w:pPr>
        <w:spacing w:after="0" w:line="259" w:lineRule="auto"/>
        <w:rPr>
          <w:rFonts w:asciiTheme="majorBidi" w:eastAsia="Times New Roman" w:hAnsiTheme="majorBidi" w:cstheme="majorBidi"/>
          <w:b/>
          <w:i/>
        </w:rPr>
      </w:pPr>
    </w:p>
    <w:p w:rsidR="00CB2609" w:rsidRDefault="00CB2609" w:rsidP="00BA4919">
      <w:pPr>
        <w:spacing w:after="0" w:line="259" w:lineRule="auto"/>
        <w:rPr>
          <w:rFonts w:asciiTheme="majorBidi" w:eastAsia="Times New Roman" w:hAnsiTheme="majorBidi" w:cstheme="majorBidi"/>
          <w:b/>
          <w:i/>
        </w:rPr>
      </w:pPr>
    </w:p>
    <w:p w:rsidR="00CB2609" w:rsidRDefault="00CB2609" w:rsidP="00BA4919">
      <w:pPr>
        <w:spacing w:after="0" w:line="259" w:lineRule="auto"/>
        <w:rPr>
          <w:rFonts w:asciiTheme="majorBidi" w:eastAsia="Times New Roman" w:hAnsiTheme="majorBidi" w:cstheme="majorBidi"/>
          <w:b/>
          <w:i/>
        </w:rPr>
      </w:pPr>
    </w:p>
    <w:p w:rsidR="00CB2609" w:rsidRDefault="00CB2609" w:rsidP="00BA4919">
      <w:pPr>
        <w:spacing w:after="0" w:line="259" w:lineRule="auto"/>
        <w:rPr>
          <w:rFonts w:asciiTheme="majorBidi" w:eastAsia="Times New Roman" w:hAnsiTheme="majorBidi" w:cstheme="majorBidi"/>
          <w:b/>
          <w:i/>
        </w:rPr>
      </w:pPr>
    </w:p>
    <w:p w:rsidR="00CB2609" w:rsidRPr="00361CCB" w:rsidRDefault="00CB2609" w:rsidP="00BA4919">
      <w:pPr>
        <w:spacing w:after="0" w:line="259" w:lineRule="auto"/>
        <w:rPr>
          <w:rFonts w:asciiTheme="majorBidi" w:hAnsiTheme="majorBidi" w:cstheme="majorBidi"/>
        </w:rPr>
      </w:pPr>
    </w:p>
    <w:p w:rsidR="00BA4919" w:rsidRPr="00361CCB" w:rsidRDefault="00BA4919" w:rsidP="00BA4919">
      <w:pPr>
        <w:tabs>
          <w:tab w:val="center" w:pos="7673"/>
        </w:tabs>
        <w:spacing w:after="160" w:line="259" w:lineRule="auto"/>
        <w:rPr>
          <w:rFonts w:asciiTheme="majorBidi" w:hAnsiTheme="majorBidi" w:cstheme="majorBidi"/>
        </w:rPr>
      </w:pPr>
      <w:r w:rsidRPr="00361CCB">
        <w:rPr>
          <w:rFonts w:asciiTheme="majorBidi" w:eastAsia="Times New Roman" w:hAnsiTheme="majorBidi" w:cstheme="majorBidi"/>
          <w:b/>
          <w:i/>
        </w:rPr>
        <w:lastRenderedPageBreak/>
        <w:t xml:space="preserve"> </w:t>
      </w:r>
      <w:r w:rsidRPr="00361CCB">
        <w:rPr>
          <w:rFonts w:asciiTheme="majorBidi" w:eastAsia="Times New Roman" w:hAnsiTheme="majorBidi" w:cstheme="majorBidi"/>
          <w:b/>
          <w:i/>
        </w:rPr>
        <w:tab/>
      </w:r>
      <w:r w:rsidRPr="00361CCB">
        <w:rPr>
          <w:rFonts w:asciiTheme="majorBidi" w:hAnsiTheme="majorBidi" w:cstheme="majorBidi"/>
        </w:rPr>
        <w:t xml:space="preserve">33. B C  </w:t>
      </w:r>
    </w:p>
    <w:p w:rsidR="00BA4919" w:rsidRPr="00361CCB" w:rsidRDefault="00BA4919" w:rsidP="00BA4919">
      <w:pPr>
        <w:tabs>
          <w:tab w:val="center" w:pos="7578"/>
        </w:tabs>
        <w:spacing w:after="160" w:line="259" w:lineRule="auto"/>
        <w:rPr>
          <w:rFonts w:asciiTheme="majorBidi" w:hAnsiTheme="majorBidi" w:cstheme="majorBidi"/>
        </w:rPr>
      </w:pPr>
      <w:r w:rsidRPr="00361CCB">
        <w:rPr>
          <w:rFonts w:asciiTheme="majorBidi" w:eastAsia="Times New Roman" w:hAnsiTheme="majorBidi" w:cstheme="majorBidi"/>
          <w:b/>
          <w:i/>
          <w:u w:val="single" w:color="000000"/>
        </w:rPr>
        <w:t>les réponses:</w:t>
      </w:r>
      <w:r w:rsidRPr="00361CCB">
        <w:rPr>
          <w:rFonts w:asciiTheme="majorBidi" w:eastAsia="Times New Roman" w:hAnsiTheme="majorBidi" w:cstheme="majorBidi"/>
          <w:b/>
          <w:i/>
        </w:rPr>
        <w:t xml:space="preserve"> </w:t>
      </w:r>
      <w:r w:rsidRPr="00361CCB">
        <w:rPr>
          <w:rFonts w:asciiTheme="majorBidi" w:eastAsia="Times New Roman" w:hAnsiTheme="majorBidi" w:cstheme="majorBidi"/>
          <w:b/>
          <w:i/>
        </w:rPr>
        <w:tab/>
      </w:r>
      <w:r w:rsidRPr="00361CCB">
        <w:rPr>
          <w:rFonts w:asciiTheme="majorBidi" w:hAnsiTheme="majorBidi" w:cstheme="majorBidi"/>
        </w:rPr>
        <w:t xml:space="preserve">34. A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B 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A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B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B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A 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A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B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B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A B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B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A association Enzyme substrat et catalyse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A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B 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C  </w:t>
      </w:r>
    </w:p>
    <w:p w:rsidR="00BA4919" w:rsidRPr="00361CCB" w:rsidRDefault="00BA4919" w:rsidP="007436FB">
      <w:pPr>
        <w:numPr>
          <w:ilvl w:val="0"/>
          <w:numId w:val="55"/>
        </w:numPr>
        <w:spacing w:after="11" w:line="248" w:lineRule="auto"/>
        <w:ind w:hanging="331"/>
        <w:rPr>
          <w:rFonts w:asciiTheme="majorBidi" w:hAnsiTheme="majorBidi" w:cstheme="majorBidi"/>
        </w:rPr>
      </w:pPr>
      <w:r w:rsidRPr="00361CCB">
        <w:rPr>
          <w:rFonts w:asciiTheme="majorBidi" w:hAnsiTheme="majorBidi" w:cstheme="majorBidi"/>
        </w:rPr>
        <w:t xml:space="preserve">A B C  </w:t>
      </w:r>
    </w:p>
    <w:p w:rsidR="00BA4919" w:rsidRDefault="00BA4919" w:rsidP="007436FB">
      <w:pPr>
        <w:numPr>
          <w:ilvl w:val="0"/>
          <w:numId w:val="55"/>
        </w:numPr>
        <w:spacing w:after="11" w:line="248" w:lineRule="auto"/>
        <w:ind w:hanging="331"/>
      </w:pPr>
      <w:r>
        <w:t xml:space="preserve">B  </w:t>
      </w:r>
    </w:p>
    <w:p w:rsidR="00BA4919" w:rsidRDefault="00BA4919" w:rsidP="007436FB">
      <w:pPr>
        <w:numPr>
          <w:ilvl w:val="0"/>
          <w:numId w:val="55"/>
        </w:numPr>
        <w:spacing w:after="11" w:line="248" w:lineRule="auto"/>
        <w:ind w:hanging="331"/>
      </w:pPr>
      <w:r>
        <w:t xml:space="preserve">B  </w:t>
      </w:r>
    </w:p>
    <w:p w:rsidR="00BA4919" w:rsidRDefault="00BA4919" w:rsidP="007436FB">
      <w:pPr>
        <w:numPr>
          <w:ilvl w:val="0"/>
          <w:numId w:val="55"/>
        </w:numPr>
        <w:spacing w:after="11" w:line="248" w:lineRule="auto"/>
        <w:ind w:hanging="331"/>
      </w:pPr>
      <w:r>
        <w:t xml:space="preserve">B  </w:t>
      </w:r>
    </w:p>
    <w:p w:rsidR="00BA4919" w:rsidRDefault="00BA4919" w:rsidP="007436FB">
      <w:pPr>
        <w:numPr>
          <w:ilvl w:val="0"/>
          <w:numId w:val="55"/>
        </w:numPr>
        <w:spacing w:after="11" w:line="248" w:lineRule="auto"/>
        <w:ind w:hanging="331"/>
      </w:pPr>
      <w:r>
        <w:t xml:space="preserve">B  </w:t>
      </w:r>
    </w:p>
    <w:p w:rsidR="00BA4919" w:rsidRDefault="00BA4919" w:rsidP="007436FB">
      <w:pPr>
        <w:numPr>
          <w:ilvl w:val="0"/>
          <w:numId w:val="55"/>
        </w:numPr>
        <w:spacing w:after="11" w:line="248" w:lineRule="auto"/>
        <w:ind w:hanging="331"/>
      </w:pPr>
      <w:r>
        <w:t xml:space="preserve">A  </w:t>
      </w:r>
    </w:p>
    <w:p w:rsidR="007436FB" w:rsidRDefault="00BA4919" w:rsidP="007436FB">
      <w:pPr>
        <w:numPr>
          <w:ilvl w:val="0"/>
          <w:numId w:val="55"/>
        </w:numPr>
        <w:spacing w:after="11" w:line="248" w:lineRule="auto"/>
        <w:ind w:hanging="331"/>
      </w:pPr>
      <w:r>
        <w:t>B car il arrive un moment où les conditions initiales ne sont plus respectées</w:t>
      </w:r>
      <w:r w:rsidR="007436FB">
        <w:t>.</w:t>
      </w: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pPr>
    </w:p>
    <w:p w:rsidR="007436FB" w:rsidRDefault="007436FB" w:rsidP="007436FB">
      <w:pPr>
        <w:spacing w:after="11" w:line="248" w:lineRule="auto"/>
        <w:jc w:val="center"/>
        <w:rPr>
          <w:rFonts w:asciiTheme="majorBidi" w:hAnsiTheme="majorBidi" w:cstheme="majorBidi"/>
          <w:b/>
          <w:bCs/>
          <w:sz w:val="72"/>
          <w:szCs w:val="72"/>
        </w:rPr>
      </w:pPr>
    </w:p>
    <w:p w:rsidR="007436FB" w:rsidRDefault="007436FB" w:rsidP="007436FB">
      <w:pPr>
        <w:spacing w:after="11" w:line="248" w:lineRule="auto"/>
        <w:jc w:val="center"/>
        <w:rPr>
          <w:rFonts w:asciiTheme="majorBidi" w:hAnsiTheme="majorBidi" w:cstheme="majorBidi"/>
          <w:b/>
          <w:bCs/>
          <w:sz w:val="72"/>
          <w:szCs w:val="72"/>
        </w:rPr>
      </w:pPr>
    </w:p>
    <w:p w:rsidR="007436FB" w:rsidRDefault="007436FB" w:rsidP="007436FB">
      <w:pPr>
        <w:spacing w:after="11" w:line="248" w:lineRule="auto"/>
        <w:jc w:val="center"/>
        <w:rPr>
          <w:rFonts w:asciiTheme="majorBidi" w:hAnsiTheme="majorBidi" w:cstheme="majorBidi"/>
          <w:b/>
          <w:bCs/>
          <w:sz w:val="72"/>
          <w:szCs w:val="72"/>
        </w:rPr>
      </w:pPr>
    </w:p>
    <w:p w:rsidR="007436FB" w:rsidRDefault="007436FB" w:rsidP="007436FB">
      <w:pPr>
        <w:spacing w:after="11" w:line="248" w:lineRule="auto"/>
        <w:jc w:val="center"/>
        <w:rPr>
          <w:rFonts w:asciiTheme="majorBidi" w:hAnsiTheme="majorBidi" w:cstheme="majorBidi"/>
          <w:b/>
          <w:bCs/>
          <w:sz w:val="72"/>
          <w:szCs w:val="72"/>
        </w:rPr>
      </w:pPr>
    </w:p>
    <w:p w:rsidR="007436FB" w:rsidRDefault="007436FB" w:rsidP="007436FB">
      <w:pPr>
        <w:spacing w:after="11" w:line="248" w:lineRule="auto"/>
        <w:jc w:val="center"/>
        <w:rPr>
          <w:rFonts w:asciiTheme="majorBidi" w:hAnsiTheme="majorBidi" w:cstheme="majorBidi"/>
          <w:b/>
          <w:bCs/>
          <w:sz w:val="72"/>
          <w:szCs w:val="72"/>
        </w:rPr>
      </w:pPr>
    </w:p>
    <w:p w:rsidR="007436FB" w:rsidRDefault="007436FB" w:rsidP="007436FB">
      <w:pPr>
        <w:spacing w:after="11" w:line="248" w:lineRule="auto"/>
        <w:jc w:val="center"/>
        <w:rPr>
          <w:rFonts w:asciiTheme="majorBidi" w:hAnsiTheme="majorBidi" w:cstheme="majorBidi"/>
          <w:b/>
          <w:bCs/>
          <w:sz w:val="72"/>
          <w:szCs w:val="72"/>
        </w:rPr>
      </w:pPr>
    </w:p>
    <w:p w:rsidR="007436FB" w:rsidRPr="007436FB" w:rsidRDefault="007436FB" w:rsidP="007436FB">
      <w:pPr>
        <w:spacing w:after="11" w:line="248" w:lineRule="auto"/>
        <w:jc w:val="center"/>
        <w:rPr>
          <w:rFonts w:asciiTheme="majorBidi" w:hAnsiTheme="majorBidi" w:cstheme="majorBidi"/>
          <w:b/>
          <w:bCs/>
          <w:sz w:val="72"/>
          <w:szCs w:val="72"/>
        </w:rPr>
      </w:pPr>
      <w:r w:rsidRPr="007436FB">
        <w:rPr>
          <w:rFonts w:asciiTheme="majorBidi" w:hAnsiTheme="majorBidi" w:cstheme="majorBidi"/>
          <w:b/>
          <w:bCs/>
          <w:sz w:val="72"/>
          <w:szCs w:val="72"/>
        </w:rPr>
        <w:t>TP ENZYMOLOGIE</w:t>
      </w:r>
    </w:p>
    <w:p w:rsidR="007436FB" w:rsidRDefault="007436FB" w:rsidP="007436FB">
      <w:pPr>
        <w:spacing w:after="11" w:line="248" w:lineRule="auto"/>
      </w:pPr>
    </w:p>
    <w:p w:rsidR="00BA4919" w:rsidRDefault="00BA4919" w:rsidP="007436FB">
      <w:pPr>
        <w:spacing w:after="11" w:line="248" w:lineRule="auto"/>
      </w:pPr>
      <w:r>
        <w:t xml:space="preserve">  </w:t>
      </w:r>
    </w:p>
    <w:p w:rsidR="00BA4919" w:rsidRDefault="00BA4919"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Pr="000A1553" w:rsidRDefault="007436FB" w:rsidP="007436FB">
      <w:pPr>
        <w:jc w:val="center"/>
        <w:rPr>
          <w:rFonts w:ascii="Times New Roman" w:hAnsi="Times New Roman" w:cs="Times New Roman"/>
          <w:b/>
          <w:sz w:val="28"/>
          <w:szCs w:val="28"/>
        </w:rPr>
      </w:pPr>
      <w:r w:rsidRPr="00AD3623">
        <w:rPr>
          <w:rFonts w:ascii="Times New Roman" w:hAnsi="Times New Roman" w:cs="Times New Roman"/>
          <w:b/>
          <w:sz w:val="28"/>
          <w:szCs w:val="28"/>
        </w:rPr>
        <w:lastRenderedPageBreak/>
        <w:t>TP n °1</w:t>
      </w:r>
      <w:r>
        <w:rPr>
          <w:rFonts w:ascii="Times New Roman" w:hAnsi="Times New Roman" w:cs="Times New Roman"/>
          <w:b/>
          <w:sz w:val="28"/>
          <w:szCs w:val="28"/>
        </w:rPr>
        <w:t>: S</w:t>
      </w:r>
      <w:r w:rsidRPr="000A1553">
        <w:rPr>
          <w:rFonts w:ascii="Times New Roman" w:hAnsi="Times New Roman" w:cs="Times New Roman"/>
          <w:b/>
          <w:sz w:val="28"/>
          <w:szCs w:val="28"/>
        </w:rPr>
        <w:t>pécificité des enzymes digestives</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Nous consommons différents glucides, tels que l'amidon, le glycogène ou le saccharose. Ces différentes macromolécules subissent au cours de la digestion une ou plusieurs actions enzymatiques permettant de produire des monosaccharides, comme le glucose ou le fructose. Ces molécules de petite taille peuvent alors être absorbées au niveau de l'intestin et donc parvenir dans la circulation sanguine. Parmi les enzymes impliquées dans la digestion des glucides, nous connaissons l'amylase et l’invertase qui peuvent catalyser l’hydrolyse de l’amidon et du saccharose, en des molécules plus simples.</w:t>
      </w:r>
    </w:p>
    <w:p w:rsidR="007436FB" w:rsidRPr="000A1553" w:rsidRDefault="007436FB" w:rsidP="007436FB">
      <w:pPr>
        <w:spacing w:line="360" w:lineRule="auto"/>
        <w:jc w:val="both"/>
        <w:rPr>
          <w:rFonts w:ascii="Times New Roman" w:hAnsi="Times New Roman" w:cs="Times New Roman"/>
          <w:b/>
          <w:i/>
          <w:sz w:val="24"/>
          <w:szCs w:val="24"/>
        </w:rPr>
      </w:pPr>
      <w:r w:rsidRPr="000A1553">
        <w:rPr>
          <w:rFonts w:ascii="Times New Roman" w:hAnsi="Times New Roman" w:cs="Times New Roman"/>
          <w:b/>
          <w:i/>
          <w:sz w:val="24"/>
          <w:szCs w:val="24"/>
        </w:rPr>
        <w:t>Matériel et réactif à utiliser :</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 xml:space="preserve">tubes à essais </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pipettes</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 xml:space="preserve">bain-marie 37° + thermomètre </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 xml:space="preserve">liqueur de Fehling </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lugol</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levure de boulanger</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salive</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sacharrose</w:t>
      </w:r>
    </w:p>
    <w:p w:rsidR="007436FB" w:rsidRPr="000A1553" w:rsidRDefault="007436FB" w:rsidP="007436FB">
      <w:pPr>
        <w:pStyle w:val="Paragraphedeliste"/>
        <w:numPr>
          <w:ilvl w:val="0"/>
          <w:numId w:val="58"/>
        </w:num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amidon</w:t>
      </w:r>
    </w:p>
    <w:p w:rsidR="007436FB" w:rsidRPr="000A1553" w:rsidRDefault="007436FB" w:rsidP="007436FB">
      <w:pPr>
        <w:spacing w:line="360" w:lineRule="auto"/>
        <w:jc w:val="both"/>
        <w:rPr>
          <w:rFonts w:ascii="Times New Roman" w:hAnsi="Times New Roman" w:cs="Times New Roman"/>
          <w:b/>
          <w:i/>
          <w:sz w:val="24"/>
          <w:szCs w:val="24"/>
        </w:rPr>
      </w:pPr>
      <w:r w:rsidRPr="000A1553">
        <w:rPr>
          <w:rFonts w:ascii="Times New Roman" w:hAnsi="Times New Roman" w:cs="Times New Roman"/>
          <w:sz w:val="24"/>
          <w:szCs w:val="24"/>
        </w:rPr>
        <w:t xml:space="preserve"> </w:t>
      </w:r>
      <w:r w:rsidRPr="000A1553">
        <w:rPr>
          <w:rFonts w:ascii="Times New Roman" w:hAnsi="Times New Roman" w:cs="Times New Roman"/>
          <w:b/>
          <w:i/>
          <w:sz w:val="24"/>
          <w:szCs w:val="24"/>
        </w:rPr>
        <w:t>Mode opératoire:</w:t>
      </w:r>
    </w:p>
    <w:p w:rsidR="007436FB" w:rsidRPr="00274216" w:rsidRDefault="007436FB" w:rsidP="007436FB">
      <w:pPr>
        <w:pStyle w:val="Paragraphedeliste"/>
        <w:numPr>
          <w:ilvl w:val="0"/>
          <w:numId w:val="59"/>
        </w:numPr>
        <w:spacing w:line="360" w:lineRule="auto"/>
        <w:jc w:val="both"/>
        <w:rPr>
          <w:rFonts w:ascii="Times New Roman" w:hAnsi="Times New Roman" w:cs="Times New Roman"/>
          <w:b/>
          <w:bCs/>
          <w:i/>
          <w:sz w:val="24"/>
          <w:szCs w:val="24"/>
        </w:rPr>
      </w:pPr>
      <w:r w:rsidRPr="00274216">
        <w:rPr>
          <w:rFonts w:ascii="Times New Roman" w:hAnsi="Times New Roman" w:cs="Times New Roman"/>
          <w:b/>
          <w:bCs/>
          <w:i/>
          <w:sz w:val="24"/>
          <w:szCs w:val="24"/>
        </w:rPr>
        <w:t>Préparation des solutions enzymatiques</w:t>
      </w:r>
      <w:r w:rsidRPr="00274216">
        <w:rPr>
          <w:rFonts w:ascii="Times New Roman" w:hAnsi="Times New Roman" w:cs="Times New Roman"/>
          <w:b/>
          <w:bCs/>
          <w:sz w:val="24"/>
          <w:szCs w:val="24"/>
        </w:rPr>
        <w:t>:</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Solution d’amylase: 1ml de la salive + 2 ml de l’eau</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 xml:space="preserve">Solution d’invertase: 1g de </w:t>
      </w:r>
      <w:r>
        <w:rPr>
          <w:rFonts w:ascii="Times New Roman" w:hAnsi="Times New Roman" w:cs="Times New Roman"/>
          <w:sz w:val="24"/>
          <w:szCs w:val="24"/>
        </w:rPr>
        <w:t>la levure + 20ml d’eau distillée</w:t>
      </w:r>
    </w:p>
    <w:p w:rsidR="007436FB" w:rsidRPr="00274216" w:rsidRDefault="007436FB" w:rsidP="007436FB">
      <w:pPr>
        <w:pStyle w:val="Paragraphedeliste"/>
        <w:numPr>
          <w:ilvl w:val="0"/>
          <w:numId w:val="59"/>
        </w:numPr>
        <w:spacing w:line="360" w:lineRule="auto"/>
        <w:jc w:val="both"/>
        <w:rPr>
          <w:rFonts w:ascii="Times New Roman" w:hAnsi="Times New Roman" w:cs="Times New Roman"/>
          <w:b/>
          <w:bCs/>
          <w:i/>
          <w:sz w:val="24"/>
          <w:szCs w:val="24"/>
        </w:rPr>
      </w:pPr>
      <w:r w:rsidRPr="00274216">
        <w:rPr>
          <w:rFonts w:ascii="Times New Roman" w:hAnsi="Times New Roman" w:cs="Times New Roman"/>
          <w:b/>
          <w:bCs/>
          <w:i/>
          <w:sz w:val="24"/>
          <w:szCs w:val="24"/>
        </w:rPr>
        <w:t>Préparation des solutions glucidiques</w:t>
      </w:r>
      <w:r w:rsidRPr="00274216">
        <w:rPr>
          <w:rFonts w:ascii="Times New Roman" w:hAnsi="Times New Roman" w:cs="Times New Roman"/>
          <w:b/>
          <w:bCs/>
          <w:sz w:val="24"/>
          <w:szCs w:val="24"/>
        </w:rPr>
        <w:t>:</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Saccharose (solution de 2%): 2g du sa</w:t>
      </w:r>
      <w:r>
        <w:rPr>
          <w:rFonts w:ascii="Times New Roman" w:hAnsi="Times New Roman" w:cs="Times New Roman"/>
          <w:sz w:val="24"/>
          <w:szCs w:val="24"/>
        </w:rPr>
        <w:t>ccharose + 100 ml d’eau distillée</w:t>
      </w:r>
    </w:p>
    <w:p w:rsidR="007436FB"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sz w:val="24"/>
          <w:szCs w:val="24"/>
        </w:rPr>
        <w:t xml:space="preserve">Amidon (solution de 1%): 1g </w:t>
      </w:r>
      <w:r>
        <w:rPr>
          <w:rFonts w:ascii="Times New Roman" w:hAnsi="Times New Roman" w:cs="Times New Roman"/>
          <w:sz w:val="24"/>
          <w:szCs w:val="24"/>
        </w:rPr>
        <w:t>d’amidon+ 100ml d’eau distillée.</w:t>
      </w:r>
    </w:p>
    <w:p w:rsidR="007436FB" w:rsidRPr="000A1553" w:rsidRDefault="007436FB" w:rsidP="007436FB">
      <w:pPr>
        <w:spacing w:line="360" w:lineRule="auto"/>
        <w:jc w:val="both"/>
        <w:rPr>
          <w:rFonts w:ascii="Times New Roman" w:hAnsi="Times New Roman" w:cs="Times New Roman"/>
          <w:sz w:val="24"/>
          <w:szCs w:val="24"/>
        </w:rPr>
      </w:pPr>
    </w:p>
    <w:p w:rsidR="007436FB" w:rsidRPr="00274216" w:rsidRDefault="007436FB" w:rsidP="007436FB">
      <w:pPr>
        <w:pStyle w:val="Paragraphedeliste"/>
        <w:numPr>
          <w:ilvl w:val="0"/>
          <w:numId w:val="59"/>
        </w:numPr>
        <w:spacing w:line="360" w:lineRule="auto"/>
        <w:jc w:val="both"/>
        <w:rPr>
          <w:rFonts w:ascii="Times New Roman" w:hAnsi="Times New Roman" w:cs="Times New Roman"/>
          <w:b/>
          <w:bCs/>
          <w:i/>
          <w:sz w:val="24"/>
          <w:szCs w:val="24"/>
        </w:rPr>
      </w:pPr>
      <w:r w:rsidRPr="00274216">
        <w:rPr>
          <w:rFonts w:ascii="Times New Roman" w:hAnsi="Times New Roman" w:cs="Times New Roman"/>
          <w:b/>
          <w:bCs/>
          <w:i/>
          <w:sz w:val="24"/>
          <w:szCs w:val="24"/>
        </w:rPr>
        <w:lastRenderedPageBreak/>
        <w:t>Préparer 4 tubes a essai:</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b/>
          <w:sz w:val="24"/>
          <w:szCs w:val="24"/>
        </w:rPr>
        <w:t>Tube 1:</w:t>
      </w:r>
      <w:r w:rsidRPr="000A1553">
        <w:rPr>
          <w:rFonts w:ascii="Times New Roman" w:hAnsi="Times New Roman" w:cs="Times New Roman"/>
          <w:sz w:val="24"/>
          <w:szCs w:val="24"/>
        </w:rPr>
        <w:t xml:space="preserve"> 2 ml saccharose + 0.5ml invertase</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b/>
          <w:sz w:val="24"/>
          <w:szCs w:val="24"/>
        </w:rPr>
        <w:t>Tube 2:</w:t>
      </w:r>
      <w:r w:rsidRPr="000A1553">
        <w:rPr>
          <w:rFonts w:ascii="Times New Roman" w:hAnsi="Times New Roman" w:cs="Times New Roman"/>
          <w:sz w:val="24"/>
          <w:szCs w:val="24"/>
        </w:rPr>
        <w:t xml:space="preserve"> 2 ml saccharose + 0.5ml amylase</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b/>
          <w:sz w:val="24"/>
          <w:szCs w:val="24"/>
        </w:rPr>
        <w:t>Tube 3:</w:t>
      </w:r>
      <w:r w:rsidRPr="000A1553">
        <w:rPr>
          <w:rFonts w:ascii="Times New Roman" w:hAnsi="Times New Roman" w:cs="Times New Roman"/>
          <w:sz w:val="24"/>
          <w:szCs w:val="24"/>
        </w:rPr>
        <w:t xml:space="preserve"> 2 ml amidon + 0.5ml invertase</w:t>
      </w:r>
    </w:p>
    <w:p w:rsidR="007436FB" w:rsidRPr="000A1553" w:rsidRDefault="007436FB" w:rsidP="007436FB">
      <w:pPr>
        <w:spacing w:line="360" w:lineRule="auto"/>
        <w:jc w:val="both"/>
        <w:rPr>
          <w:rFonts w:ascii="Times New Roman" w:hAnsi="Times New Roman" w:cs="Times New Roman"/>
          <w:sz w:val="24"/>
          <w:szCs w:val="24"/>
        </w:rPr>
      </w:pPr>
      <w:r w:rsidRPr="000A1553">
        <w:rPr>
          <w:rFonts w:ascii="Times New Roman" w:hAnsi="Times New Roman" w:cs="Times New Roman"/>
          <w:b/>
          <w:sz w:val="24"/>
          <w:szCs w:val="24"/>
        </w:rPr>
        <w:t>Tube 4:</w:t>
      </w:r>
      <w:r w:rsidRPr="000A1553">
        <w:rPr>
          <w:rFonts w:ascii="Times New Roman" w:hAnsi="Times New Roman" w:cs="Times New Roman"/>
          <w:sz w:val="24"/>
          <w:szCs w:val="24"/>
        </w:rPr>
        <w:t xml:space="preserve"> 2 ml amidon + 0.5ml amylase</w:t>
      </w:r>
    </w:p>
    <w:p w:rsidR="007436FB" w:rsidRPr="009C631C" w:rsidRDefault="007436FB" w:rsidP="007436FB">
      <w:pPr>
        <w:pStyle w:val="Paragraphedeliste"/>
        <w:numPr>
          <w:ilvl w:val="0"/>
          <w:numId w:val="59"/>
        </w:numPr>
        <w:spacing w:line="360" w:lineRule="auto"/>
        <w:jc w:val="both"/>
        <w:rPr>
          <w:rFonts w:ascii="Times New Roman" w:hAnsi="Times New Roman" w:cs="Times New Roman"/>
          <w:iCs/>
          <w:sz w:val="24"/>
          <w:szCs w:val="24"/>
        </w:rPr>
      </w:pPr>
      <w:r w:rsidRPr="009C631C">
        <w:rPr>
          <w:rFonts w:ascii="Times New Roman" w:hAnsi="Times New Roman" w:cs="Times New Roman"/>
          <w:iCs/>
          <w:sz w:val="24"/>
          <w:szCs w:val="24"/>
        </w:rPr>
        <w:t>Placer les tubes dans un bain-marie pendant 30 min</w:t>
      </w:r>
    </w:p>
    <w:p w:rsidR="007436FB" w:rsidRPr="009C631C" w:rsidRDefault="007436FB" w:rsidP="007436FB">
      <w:pPr>
        <w:pStyle w:val="Paragraphedeliste"/>
        <w:numPr>
          <w:ilvl w:val="0"/>
          <w:numId w:val="59"/>
        </w:numPr>
        <w:spacing w:line="360" w:lineRule="auto"/>
        <w:jc w:val="both"/>
        <w:rPr>
          <w:rFonts w:ascii="Times New Roman" w:hAnsi="Times New Roman" w:cs="Times New Roman"/>
          <w:iCs/>
          <w:sz w:val="24"/>
          <w:szCs w:val="24"/>
        </w:rPr>
      </w:pPr>
      <w:r w:rsidRPr="009C631C">
        <w:rPr>
          <w:rFonts w:ascii="Times New Roman" w:hAnsi="Times New Roman" w:cs="Times New Roman"/>
          <w:iCs/>
          <w:sz w:val="24"/>
          <w:szCs w:val="24"/>
        </w:rPr>
        <w:t>Ajouter quelques gouttes du Lugol aux tubes 3 et 4</w:t>
      </w:r>
    </w:p>
    <w:p w:rsidR="007436FB" w:rsidRPr="009C631C" w:rsidRDefault="007436FB" w:rsidP="007436FB">
      <w:pPr>
        <w:pStyle w:val="Paragraphedeliste"/>
        <w:numPr>
          <w:ilvl w:val="0"/>
          <w:numId w:val="60"/>
        </w:numPr>
        <w:spacing w:line="360" w:lineRule="auto"/>
        <w:jc w:val="both"/>
        <w:rPr>
          <w:rFonts w:ascii="Times New Roman" w:hAnsi="Times New Roman" w:cs="Times New Roman"/>
          <w:iCs/>
          <w:sz w:val="24"/>
          <w:szCs w:val="24"/>
        </w:rPr>
      </w:pPr>
      <w:r w:rsidRPr="009C631C">
        <w:rPr>
          <w:rFonts w:ascii="Times New Roman" w:hAnsi="Times New Roman" w:cs="Times New Roman"/>
          <w:iCs/>
          <w:sz w:val="24"/>
          <w:szCs w:val="24"/>
        </w:rPr>
        <w:t>Faites votre observation</w:t>
      </w:r>
    </w:p>
    <w:p w:rsidR="007436FB" w:rsidRPr="009C631C" w:rsidRDefault="007436FB" w:rsidP="007436FB">
      <w:pPr>
        <w:pStyle w:val="Paragraphedeliste"/>
        <w:spacing w:line="360" w:lineRule="auto"/>
        <w:jc w:val="both"/>
        <w:rPr>
          <w:rFonts w:ascii="Times New Roman" w:hAnsi="Times New Roman" w:cs="Times New Roman"/>
          <w:iCs/>
          <w:sz w:val="24"/>
          <w:szCs w:val="24"/>
        </w:rPr>
      </w:pPr>
      <w:r w:rsidRPr="009C631C">
        <w:rPr>
          <w:rFonts w:ascii="Times New Roman" w:hAnsi="Times New Roman" w:cs="Times New Roman"/>
          <w:iCs/>
          <w:sz w:val="24"/>
          <w:szCs w:val="24"/>
        </w:rPr>
        <w:t>Ajouter 0.5 ml de la liqueur de Fehling aux tubes 1 et 2, placer les tubes autre fois dans le bain-marie pendant 10min</w:t>
      </w:r>
    </w:p>
    <w:p w:rsidR="007436FB" w:rsidRPr="009C631C" w:rsidRDefault="007436FB" w:rsidP="007436FB">
      <w:pPr>
        <w:pStyle w:val="Paragraphedeliste"/>
        <w:numPr>
          <w:ilvl w:val="0"/>
          <w:numId w:val="61"/>
        </w:numPr>
        <w:tabs>
          <w:tab w:val="left" w:pos="1716"/>
        </w:tabs>
        <w:spacing w:line="360" w:lineRule="auto"/>
        <w:ind w:hanging="1018"/>
        <w:jc w:val="both"/>
        <w:rPr>
          <w:iCs/>
          <w:sz w:val="24"/>
          <w:szCs w:val="24"/>
        </w:rPr>
      </w:pPr>
      <w:r w:rsidRPr="009C631C">
        <w:rPr>
          <w:rFonts w:ascii="Times New Roman" w:hAnsi="Times New Roman" w:cs="Times New Roman"/>
          <w:iCs/>
          <w:sz w:val="24"/>
          <w:szCs w:val="24"/>
        </w:rPr>
        <w:t>Faites votre observation</w:t>
      </w: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Default="007436FB" w:rsidP="007436FB">
      <w:pPr>
        <w:rPr>
          <w:sz w:val="24"/>
          <w:szCs w:val="24"/>
        </w:rPr>
      </w:pPr>
    </w:p>
    <w:p w:rsidR="007436FB" w:rsidRPr="009E1309" w:rsidRDefault="007436FB" w:rsidP="007436FB">
      <w:pPr>
        <w:spacing w:line="360" w:lineRule="auto"/>
        <w:jc w:val="center"/>
        <w:rPr>
          <w:rFonts w:asciiTheme="majorBidi" w:hAnsiTheme="majorBidi" w:cstheme="majorBidi"/>
          <w:b/>
          <w:bCs/>
          <w:sz w:val="28"/>
          <w:szCs w:val="28"/>
          <w:lang w:bidi="ar-DZ"/>
        </w:rPr>
      </w:pPr>
      <w:r w:rsidRPr="009E1309">
        <w:rPr>
          <w:rStyle w:val="lev"/>
          <w:rFonts w:asciiTheme="majorBidi" w:hAnsiTheme="majorBidi" w:cstheme="majorBidi"/>
          <w:sz w:val="28"/>
          <w:szCs w:val="28"/>
        </w:rPr>
        <w:t xml:space="preserve">TP n° 02: </w:t>
      </w:r>
      <w:r w:rsidRPr="009E1309">
        <w:rPr>
          <w:rFonts w:asciiTheme="majorBidi" w:hAnsiTheme="majorBidi" w:cstheme="majorBidi"/>
          <w:b/>
          <w:bCs/>
          <w:sz w:val="28"/>
          <w:szCs w:val="28"/>
          <w:rtl/>
          <w:lang w:bidi="ar-DZ"/>
        </w:rPr>
        <w:t>إنزيم الأميلاز من مصدر نباتي</w:t>
      </w:r>
    </w:p>
    <w:p w:rsidR="007436FB" w:rsidRPr="009E1309" w:rsidRDefault="007436FB" w:rsidP="007436FB">
      <w:pPr>
        <w:jc w:val="right"/>
        <w:rPr>
          <w:rFonts w:asciiTheme="majorBidi" w:hAnsiTheme="majorBidi" w:cstheme="majorBidi"/>
          <w:sz w:val="28"/>
          <w:szCs w:val="28"/>
          <w:rtl/>
          <w:lang w:bidi="ar-DZ"/>
        </w:rPr>
      </w:pPr>
      <w:r w:rsidRPr="009E1309">
        <w:rPr>
          <w:rFonts w:asciiTheme="majorBidi" w:hAnsiTheme="majorBidi" w:cstheme="majorBidi"/>
          <w:sz w:val="28"/>
          <w:szCs w:val="28"/>
          <w:rtl/>
          <w:lang w:bidi="ar-DZ"/>
        </w:rPr>
        <w:t>يستخلص إنزيم الٲميلاز اعتبارا من الشعير المستنبت في الظلام لمدة لا تقل عن 72 ساعة:</w:t>
      </w:r>
    </w:p>
    <w:p w:rsidR="007436FB" w:rsidRPr="009E1309" w:rsidRDefault="007436FB" w:rsidP="007436FB">
      <w:pPr>
        <w:pStyle w:val="Paragraphedeliste"/>
        <w:numPr>
          <w:ilvl w:val="0"/>
          <w:numId w:val="67"/>
        </w:numPr>
        <w:bidi/>
        <w:jc w:val="both"/>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المرحلة الأولي</w:t>
      </w:r>
    </w:p>
    <w:p w:rsidR="007436FB" w:rsidRPr="009E1309" w:rsidRDefault="007436FB" w:rsidP="007436FB">
      <w:pPr>
        <w:pStyle w:val="Paragraphedeliste"/>
        <w:numPr>
          <w:ilvl w:val="0"/>
          <w:numId w:val="68"/>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نزن 25 غ من البدور المستنبتة</w:t>
      </w:r>
    </w:p>
    <w:p w:rsidR="007436FB" w:rsidRPr="009E1309" w:rsidRDefault="007436FB" w:rsidP="007436FB">
      <w:pPr>
        <w:pStyle w:val="Paragraphedeliste"/>
        <w:numPr>
          <w:ilvl w:val="0"/>
          <w:numId w:val="6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اسحقها جيدا مع إضافة 200 مل من الماء المقطر تدريجيا</w:t>
      </w:r>
    </w:p>
    <w:p w:rsidR="007436FB" w:rsidRPr="009E1309" w:rsidRDefault="007436FB" w:rsidP="007436FB">
      <w:pPr>
        <w:pStyle w:val="Paragraphedeliste"/>
        <w:numPr>
          <w:ilvl w:val="0"/>
          <w:numId w:val="6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 xml:space="preserve">نترك الخليط  </w:t>
      </w:r>
      <w:r w:rsidRPr="009E1309">
        <w:rPr>
          <w:rFonts w:asciiTheme="majorBidi" w:hAnsiTheme="majorBidi" w:cstheme="majorBidi"/>
          <w:sz w:val="28"/>
          <w:szCs w:val="28"/>
          <w:lang w:bidi="ar-DZ"/>
        </w:rPr>
        <w:t>En repos</w:t>
      </w:r>
      <w:r w:rsidRPr="009E1309">
        <w:rPr>
          <w:rFonts w:asciiTheme="majorBidi" w:hAnsiTheme="majorBidi" w:cstheme="majorBidi"/>
          <w:sz w:val="28"/>
          <w:szCs w:val="28"/>
          <w:rtl/>
          <w:lang w:bidi="ar-DZ"/>
        </w:rPr>
        <w:t xml:space="preserve"> لمدة 15 دقيقة</w:t>
      </w:r>
    </w:p>
    <w:p w:rsidR="007436FB" w:rsidRPr="009E1309" w:rsidRDefault="007436FB" w:rsidP="007436FB">
      <w:pPr>
        <w:pStyle w:val="Paragraphedeliste"/>
        <w:numPr>
          <w:ilvl w:val="0"/>
          <w:numId w:val="6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نقوم بعدها بعملية الترشيح</w:t>
      </w:r>
    </w:p>
    <w:p w:rsidR="007436FB" w:rsidRPr="009E1309" w:rsidRDefault="007436FB" w:rsidP="007436FB">
      <w:pPr>
        <w:pStyle w:val="Paragraphedeliste"/>
        <w:numPr>
          <w:ilvl w:val="0"/>
          <w:numId w:val="6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نحتفظ بالراشح و هو الجزء الذي يحوي الإنزيم.</w:t>
      </w:r>
    </w:p>
    <w:p w:rsidR="007436FB" w:rsidRPr="009E1309" w:rsidRDefault="007436FB" w:rsidP="007436FB">
      <w:p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 xml:space="preserve">      2</w:t>
      </w:r>
      <w:r w:rsidRPr="009E1309">
        <w:rPr>
          <w:rFonts w:asciiTheme="majorBidi" w:hAnsiTheme="majorBidi" w:cstheme="majorBidi"/>
          <w:b/>
          <w:bCs/>
          <w:sz w:val="28"/>
          <w:szCs w:val="28"/>
          <w:rtl/>
          <w:lang w:bidi="ar-DZ"/>
        </w:rPr>
        <w:t>-  تنقية المحلول الإنزيمي</w:t>
      </w:r>
    </w:p>
    <w:p w:rsidR="007436FB" w:rsidRPr="009E1309" w:rsidRDefault="007436FB" w:rsidP="007436FB">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خد 20 مل المحلول الراشح و أضف له 80 مل من الكحول(99</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w:t>
      </w:r>
    </w:p>
    <w:p w:rsidR="007436FB" w:rsidRPr="009E1309" w:rsidRDefault="007436FB" w:rsidP="007436FB">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 اخلط قليلا و اترك المزيج </w:t>
      </w:r>
      <w:r w:rsidRPr="009E1309">
        <w:rPr>
          <w:rFonts w:asciiTheme="majorBidi" w:hAnsiTheme="majorBidi" w:cstheme="majorBidi"/>
          <w:sz w:val="28"/>
          <w:szCs w:val="28"/>
          <w:lang w:bidi="ar-DZ"/>
        </w:rPr>
        <w:t>En repos</w:t>
      </w:r>
      <w:r w:rsidRPr="009E1309">
        <w:rPr>
          <w:rFonts w:asciiTheme="majorBidi" w:hAnsiTheme="majorBidi" w:cstheme="majorBidi"/>
          <w:sz w:val="28"/>
          <w:szCs w:val="28"/>
          <w:rtl/>
          <w:lang w:bidi="ar-DZ"/>
        </w:rPr>
        <w:t xml:space="preserve"> لمدة 15 دقيقة</w:t>
      </w:r>
    </w:p>
    <w:p w:rsidR="007436FB" w:rsidRPr="009E1309" w:rsidRDefault="007436FB" w:rsidP="007436FB">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نقوم بعملية الترشيح.</w:t>
      </w:r>
    </w:p>
    <w:p w:rsidR="007436FB" w:rsidRPr="009E1309" w:rsidRDefault="007436FB" w:rsidP="007436FB">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*نتخلص من الراشح و نضيف 20 مل من الماء علي ورق الترشيح.  </w:t>
      </w:r>
    </w:p>
    <w:p w:rsidR="007436FB" w:rsidRPr="009E1309" w:rsidRDefault="007436FB" w:rsidP="007436FB">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 المحلول المتحصل عليه يمثل المحلول الإنزيمي.</w:t>
      </w:r>
    </w:p>
    <w:p w:rsidR="007436FB" w:rsidRPr="009E1309" w:rsidRDefault="007436FB" w:rsidP="007436FB">
      <w:pPr>
        <w:pStyle w:val="Paragraphedeliste"/>
        <w:numPr>
          <w:ilvl w:val="0"/>
          <w:numId w:val="69"/>
        </w:numPr>
        <w:bidi/>
        <w:jc w:val="both"/>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التأكد من وجود و فعالية الإنزيم</w:t>
      </w:r>
    </w:p>
    <w:p w:rsidR="007436FB" w:rsidRPr="009E1309" w:rsidRDefault="007436FB" w:rsidP="007436FB">
      <w:p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في أنبوب اختبار نضع:</w:t>
      </w:r>
    </w:p>
    <w:p w:rsidR="007436FB" w:rsidRPr="009E1309" w:rsidRDefault="007436FB" w:rsidP="007436FB">
      <w:pPr>
        <w:pStyle w:val="Paragraphedeliste"/>
        <w:numPr>
          <w:ilvl w:val="0"/>
          <w:numId w:val="70"/>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0.6مل من محلول النشاء بتركيز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1.</w:t>
      </w:r>
    </w:p>
    <w:p w:rsidR="007436FB" w:rsidRPr="009E1309" w:rsidRDefault="007436FB" w:rsidP="007436FB">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0.4 مل من المحلول المنظم  (</w:t>
      </w:r>
      <w:r w:rsidRPr="009E1309">
        <w:rPr>
          <w:rFonts w:asciiTheme="majorBidi" w:hAnsiTheme="majorBidi" w:cstheme="majorBidi"/>
          <w:sz w:val="28"/>
          <w:szCs w:val="28"/>
          <w:vertAlign w:val="subscript"/>
          <w:lang w:bidi="ar-DZ"/>
        </w:rPr>
        <w:t>P</w:t>
      </w:r>
      <w:r w:rsidRPr="009E1309">
        <w:rPr>
          <w:rFonts w:asciiTheme="majorBidi" w:hAnsiTheme="majorBidi" w:cstheme="majorBidi"/>
          <w:sz w:val="28"/>
          <w:szCs w:val="28"/>
          <w:lang w:bidi="ar-DZ"/>
        </w:rPr>
        <w:t>H=4.7</w:t>
      </w:r>
      <w:r w:rsidRPr="009E1309">
        <w:rPr>
          <w:rFonts w:asciiTheme="majorBidi" w:hAnsiTheme="majorBidi" w:cstheme="majorBidi"/>
          <w:sz w:val="28"/>
          <w:szCs w:val="28"/>
          <w:rtl/>
          <w:lang w:bidi="ar-DZ"/>
        </w:rPr>
        <w:t xml:space="preserve">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w:t>
      </w:r>
    </w:p>
    <w:p w:rsidR="007436FB" w:rsidRPr="009E1309" w:rsidRDefault="007436FB" w:rsidP="007436FB">
      <w:pPr>
        <w:pStyle w:val="Paragraphedeliste"/>
        <w:numPr>
          <w:ilvl w:val="0"/>
          <w:numId w:val="7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اخلط جيدا ثم نضع الخليط في الحمام المائي (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37).</w:t>
      </w:r>
    </w:p>
    <w:p w:rsidR="007436FB" w:rsidRPr="009E1309" w:rsidRDefault="007436FB" w:rsidP="007436FB">
      <w:pPr>
        <w:pStyle w:val="Paragraphedeliste"/>
        <w:numPr>
          <w:ilvl w:val="0"/>
          <w:numId w:val="7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نضيف بعد دلك 1 مل من المحلول الإنزيمي. و نعيد الخليط إلي الحمام المائي.</w:t>
      </w:r>
    </w:p>
    <w:p w:rsidR="007436FB" w:rsidRPr="009E1309" w:rsidRDefault="007436FB" w:rsidP="007436FB">
      <w:pPr>
        <w:pStyle w:val="Paragraphedeliste"/>
        <w:numPr>
          <w:ilvl w:val="0"/>
          <w:numId w:val="7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نحضر 05 أنابيب اختبار و نضع في كل أنبوب 0.4 مل من المحلول الأصلي و نضيف في كل مرة قطرة من محلول </w:t>
      </w:r>
      <w:r w:rsidRPr="009E1309">
        <w:rPr>
          <w:rFonts w:asciiTheme="majorBidi" w:hAnsiTheme="majorBidi" w:cstheme="majorBidi"/>
          <w:sz w:val="28"/>
          <w:szCs w:val="28"/>
          <w:lang w:bidi="ar-DZ"/>
        </w:rPr>
        <w:t>Lygol</w:t>
      </w:r>
      <w:r w:rsidRPr="009E1309">
        <w:rPr>
          <w:rFonts w:asciiTheme="majorBidi" w:hAnsiTheme="majorBidi" w:cstheme="majorBidi"/>
          <w:sz w:val="28"/>
          <w:szCs w:val="28"/>
          <w:rtl/>
          <w:lang w:bidi="ar-DZ"/>
        </w:rPr>
        <w:t>.</w:t>
      </w:r>
    </w:p>
    <w:p w:rsidR="007436FB" w:rsidRPr="009E1309" w:rsidRDefault="007436FB" w:rsidP="007436FB">
      <w:pPr>
        <w:pStyle w:val="Paragraphedeliste"/>
        <w:numPr>
          <w:ilvl w:val="0"/>
          <w:numId w:val="7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يتم العمل وفقا لحركية مع الزمن: 15 0٬3٬6٬9٬12٬ ثانية.</w:t>
      </w:r>
    </w:p>
    <w:p w:rsidR="007436FB" w:rsidRDefault="007436FB" w:rsidP="007436FB">
      <w:p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في كل مرة سجل الملاحظات. الزمن اللازم لعمل الانزيم هو 10-15 دقيقية.</w:t>
      </w:r>
    </w:p>
    <w:p w:rsidR="007436FB" w:rsidRDefault="007436FB" w:rsidP="007436FB">
      <w:pPr>
        <w:bidi/>
        <w:jc w:val="both"/>
        <w:rPr>
          <w:rFonts w:asciiTheme="majorBidi" w:hAnsiTheme="majorBidi" w:cstheme="majorBidi"/>
          <w:sz w:val="28"/>
          <w:szCs w:val="28"/>
          <w:lang w:bidi="ar-DZ"/>
        </w:rPr>
      </w:pPr>
    </w:p>
    <w:p w:rsidR="007436FB" w:rsidRDefault="007436FB" w:rsidP="007436FB">
      <w:pPr>
        <w:bidi/>
        <w:jc w:val="both"/>
        <w:rPr>
          <w:rFonts w:asciiTheme="majorBidi" w:hAnsiTheme="majorBidi" w:cstheme="majorBidi"/>
          <w:sz w:val="28"/>
          <w:szCs w:val="28"/>
          <w:lang w:bidi="ar-DZ"/>
        </w:rPr>
      </w:pPr>
    </w:p>
    <w:p w:rsidR="007436FB" w:rsidRPr="009E1309" w:rsidRDefault="007436FB" w:rsidP="007436FB">
      <w:pPr>
        <w:bidi/>
        <w:jc w:val="both"/>
        <w:rPr>
          <w:rFonts w:asciiTheme="majorBidi" w:hAnsiTheme="majorBidi" w:cstheme="majorBidi"/>
          <w:sz w:val="28"/>
          <w:szCs w:val="28"/>
          <w:rtl/>
          <w:lang w:bidi="ar-DZ"/>
        </w:rPr>
      </w:pPr>
    </w:p>
    <w:p w:rsidR="007436FB" w:rsidRPr="009E1309" w:rsidRDefault="007436FB" w:rsidP="007436FB">
      <w:pPr>
        <w:pStyle w:val="Paragraphedeliste"/>
        <w:numPr>
          <w:ilvl w:val="0"/>
          <w:numId w:val="69"/>
        </w:numPr>
        <w:bidi/>
        <w:jc w:val="both"/>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دراسة تأثير مادة التفاعل علي النشا ط الإنزيمي</w:t>
      </w:r>
    </w:p>
    <w:p w:rsidR="007436FB" w:rsidRPr="009E1309" w:rsidRDefault="007436FB" w:rsidP="007436FB">
      <w:pPr>
        <w:pStyle w:val="Paragraphedeliste"/>
        <w:bidi/>
        <w:jc w:val="both"/>
        <w:rPr>
          <w:rFonts w:asciiTheme="majorBidi" w:hAnsiTheme="majorBidi" w:cstheme="majorBidi"/>
          <w:sz w:val="28"/>
          <w:szCs w:val="28"/>
          <w:lang w:bidi="ar-DZ"/>
        </w:rPr>
      </w:pPr>
    </w:p>
    <w:p w:rsidR="007436FB" w:rsidRPr="009E1309" w:rsidRDefault="007436FB" w:rsidP="007436FB">
      <w:pPr>
        <w:pStyle w:val="Paragraphedeliste"/>
        <w:numPr>
          <w:ilvl w:val="0"/>
          <w:numId w:val="6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 xml:space="preserve">نقوم بتحضير عدة تراكيز انطلاقا من محلول النشاء بتركيز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1 حسب الجدول التالي:</w:t>
      </w:r>
    </w:p>
    <w:tbl>
      <w:tblPr>
        <w:tblStyle w:val="Grilledutableau"/>
        <w:bidiVisual/>
        <w:tblW w:w="0" w:type="auto"/>
        <w:jc w:val="center"/>
        <w:tblLook w:val="04A0" w:firstRow="1" w:lastRow="0" w:firstColumn="1" w:lastColumn="0" w:noHBand="0" w:noVBand="1"/>
      </w:tblPr>
      <w:tblGrid>
        <w:gridCol w:w="1809"/>
        <w:gridCol w:w="567"/>
        <w:gridCol w:w="566"/>
        <w:gridCol w:w="566"/>
        <w:gridCol w:w="566"/>
        <w:gridCol w:w="566"/>
        <w:gridCol w:w="566"/>
        <w:gridCol w:w="566"/>
        <w:gridCol w:w="566"/>
        <w:gridCol w:w="566"/>
        <w:gridCol w:w="567"/>
      </w:tblGrid>
      <w:tr w:rsidR="007436FB" w:rsidRPr="009E1309" w:rsidTr="00AC2B23">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رقم الأنبوب</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10</w:t>
            </w:r>
          </w:p>
        </w:tc>
      </w:tr>
      <w:tr w:rsidR="007436FB" w:rsidRPr="009E1309" w:rsidTr="00AC2B23">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 xml:space="preserve">النشاء </w:t>
            </w:r>
            <w:r w:rsidRPr="009E1309">
              <w:rPr>
                <w:rFonts w:asciiTheme="majorBidi" w:hAnsiTheme="majorBidi" w:cstheme="majorBidi"/>
                <w:b/>
                <w:bCs/>
                <w:sz w:val="28"/>
                <w:szCs w:val="28"/>
                <w:lang w:bidi="ar-DZ"/>
              </w:rPr>
              <w:t>%</w:t>
            </w:r>
            <w:r w:rsidRPr="009E1309">
              <w:rPr>
                <w:rFonts w:asciiTheme="majorBidi" w:hAnsiTheme="majorBidi" w:cstheme="majorBidi"/>
                <w:b/>
                <w:bCs/>
                <w:sz w:val="28"/>
                <w:szCs w:val="28"/>
                <w:rtl/>
                <w:lang w:bidi="ar-DZ"/>
              </w:rPr>
              <w:t xml:space="preserve"> 1(مل)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r>
      <w:tr w:rsidR="007436FB" w:rsidRPr="009E1309" w:rsidTr="00AC2B23">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ماء مقطر (مل)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w:t>
            </w:r>
          </w:p>
        </w:tc>
      </w:tr>
      <w:tr w:rsidR="007436FB" w:rsidRPr="009E1309" w:rsidTr="00AC2B23">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 xml:space="preserve">التركيز </w:t>
            </w:r>
            <w:r w:rsidRPr="009E1309">
              <w:rPr>
                <w:rFonts w:asciiTheme="majorBidi" w:hAnsiTheme="majorBidi" w:cstheme="majorBidi"/>
                <w:b/>
                <w:bCs/>
                <w:sz w:val="28"/>
                <w:szCs w:val="28"/>
                <w:lang w:bidi="ar-DZ"/>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r>
    </w:tbl>
    <w:p w:rsidR="007436FB" w:rsidRPr="009E1309" w:rsidRDefault="007436FB" w:rsidP="007436FB">
      <w:pPr>
        <w:bidi/>
        <w:jc w:val="both"/>
        <w:rPr>
          <w:rFonts w:asciiTheme="majorBidi" w:hAnsiTheme="majorBidi" w:cstheme="majorBidi"/>
          <w:sz w:val="28"/>
          <w:szCs w:val="28"/>
          <w:rtl/>
          <w:lang w:bidi="ar-DZ"/>
        </w:rPr>
      </w:pPr>
    </w:p>
    <w:p w:rsidR="007436FB" w:rsidRPr="009E1309" w:rsidRDefault="007436FB" w:rsidP="007436FB">
      <w:pPr>
        <w:pStyle w:val="Paragraphedeliste"/>
        <w:numPr>
          <w:ilvl w:val="0"/>
          <w:numId w:val="68"/>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نضع جميع الأنابيب بالتراكيز المختلفة في الحمام المائي.</w:t>
      </w:r>
    </w:p>
    <w:p w:rsidR="007436FB" w:rsidRPr="009E1309" w:rsidRDefault="007436FB" w:rsidP="007436FB">
      <w:pPr>
        <w:pStyle w:val="Paragraphedeliste"/>
        <w:numPr>
          <w:ilvl w:val="0"/>
          <w:numId w:val="6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نعيد نفس التجربة في المرحلة 03 مع جميع التراكيز المختلفة.</w:t>
      </w:r>
    </w:p>
    <w:p w:rsidR="007436FB" w:rsidRPr="009E1309" w:rsidRDefault="007436FB" w:rsidP="007436FB">
      <w:pPr>
        <w:pStyle w:val="Paragraphedeliste"/>
        <w:numPr>
          <w:ilvl w:val="0"/>
          <w:numId w:val="6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سجل الملاحظات وعلق عليها في كل تجربة.</w:t>
      </w:r>
    </w:p>
    <w:p w:rsidR="007436FB" w:rsidRPr="009E1309" w:rsidRDefault="007436FB" w:rsidP="007436FB">
      <w:pPr>
        <w:bidi/>
        <w:jc w:val="both"/>
        <w:rPr>
          <w:rFonts w:asciiTheme="majorBidi" w:hAnsiTheme="majorBidi" w:cstheme="majorBidi"/>
          <w:b/>
          <w:bCs/>
          <w:sz w:val="28"/>
          <w:szCs w:val="28"/>
          <w:lang w:bidi="ar-DZ"/>
        </w:rPr>
      </w:pPr>
      <w:r w:rsidRPr="009E1309">
        <w:rPr>
          <w:rFonts w:asciiTheme="majorBidi" w:hAnsiTheme="majorBidi" w:cstheme="majorBidi"/>
          <w:sz w:val="28"/>
          <w:szCs w:val="28"/>
          <w:rtl/>
          <w:lang w:bidi="ar-DZ"/>
        </w:rPr>
        <w:t xml:space="preserve">         </w:t>
      </w:r>
      <w:r w:rsidRPr="009E1309">
        <w:rPr>
          <w:rFonts w:asciiTheme="majorBidi" w:hAnsiTheme="majorBidi" w:cstheme="majorBidi"/>
          <w:b/>
          <w:bCs/>
          <w:sz w:val="28"/>
          <w:szCs w:val="28"/>
          <w:rtl/>
          <w:lang w:bidi="ar-DZ"/>
        </w:rPr>
        <w:t xml:space="preserve"> 05- دراسة تأثير درجة الحرارة علي النشاط الإنزيمي</w:t>
      </w:r>
    </w:p>
    <w:p w:rsidR="007436FB" w:rsidRPr="009E1309" w:rsidRDefault="007436FB" w:rsidP="007436FB">
      <w:pPr>
        <w:pStyle w:val="Paragraphedeliste"/>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نقوم بالتجربة حسب الجدول التالي: </w:t>
      </w:r>
    </w:p>
    <w:tbl>
      <w:tblPr>
        <w:tblStyle w:val="Grilledutableau"/>
        <w:bidiVisual/>
        <w:tblW w:w="0" w:type="auto"/>
        <w:tblInd w:w="272" w:type="dxa"/>
        <w:tblLook w:val="04A0" w:firstRow="1" w:lastRow="0" w:firstColumn="1" w:lastColumn="0" w:noHBand="0" w:noVBand="1"/>
      </w:tblPr>
      <w:tblGrid>
        <w:gridCol w:w="2055"/>
        <w:gridCol w:w="672"/>
        <w:gridCol w:w="670"/>
        <w:gridCol w:w="965"/>
        <w:gridCol w:w="965"/>
        <w:gridCol w:w="965"/>
        <w:gridCol w:w="965"/>
        <w:gridCol w:w="965"/>
      </w:tblGrid>
      <w:tr w:rsidR="007436FB" w:rsidRPr="009E1309" w:rsidTr="00AC2B23">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درجة الحرارة</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25</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55</w:t>
            </w:r>
          </w:p>
        </w:tc>
      </w:tr>
      <w:tr w:rsidR="007436FB" w:rsidRPr="009E1309" w:rsidTr="00AC2B23">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bidi/>
              <w:spacing w:line="276" w:lineRule="auto"/>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 xml:space="preserve">النشاء </w:t>
            </w:r>
            <w:r w:rsidRPr="009E1309">
              <w:rPr>
                <w:rFonts w:asciiTheme="majorBidi" w:hAnsiTheme="majorBidi" w:cstheme="majorBidi"/>
                <w:b/>
                <w:bCs/>
                <w:sz w:val="28"/>
                <w:szCs w:val="28"/>
                <w:lang w:bidi="ar-DZ"/>
              </w:rPr>
              <w:t>%</w:t>
            </w:r>
            <w:r w:rsidRPr="009E1309">
              <w:rPr>
                <w:rFonts w:asciiTheme="majorBidi" w:hAnsiTheme="majorBidi" w:cstheme="majorBidi"/>
                <w:b/>
                <w:bCs/>
                <w:sz w:val="28"/>
                <w:szCs w:val="28"/>
                <w:rtl/>
                <w:lang w:bidi="ar-DZ"/>
              </w:rPr>
              <w:t xml:space="preserve"> 1(مل)</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tl/>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r>
      <w:tr w:rsidR="007436FB" w:rsidRPr="009E1309" w:rsidTr="00AC2B23">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rPr>
                <w:rFonts w:asciiTheme="majorBidi" w:hAnsiTheme="majorBidi" w:cstheme="majorBidi"/>
                <w:b/>
                <w:bCs/>
                <w:sz w:val="28"/>
                <w:szCs w:val="28"/>
                <w:lang w:bidi="ar-DZ"/>
              </w:rPr>
            </w:pPr>
            <w:r w:rsidRPr="009E1309">
              <w:rPr>
                <w:rFonts w:asciiTheme="majorBidi" w:hAnsiTheme="majorBidi" w:cstheme="majorBidi"/>
                <w:b/>
                <w:bCs/>
                <w:sz w:val="28"/>
                <w:szCs w:val="28"/>
                <w:rtl/>
                <w:lang w:bidi="ar-DZ"/>
              </w:rPr>
              <w:t>المحلول المنظم (مل)</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tl/>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r>
      <w:tr w:rsidR="007436FB" w:rsidRPr="009E1309" w:rsidTr="00AC2B23">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rPr>
                <w:rFonts w:asciiTheme="majorBidi" w:hAnsiTheme="majorBidi" w:cstheme="majorBidi"/>
                <w:b/>
                <w:bCs/>
                <w:sz w:val="28"/>
                <w:szCs w:val="28"/>
                <w:lang w:bidi="ar-DZ"/>
              </w:rPr>
            </w:pPr>
            <w:r w:rsidRPr="009E1309">
              <w:rPr>
                <w:rFonts w:asciiTheme="majorBidi" w:hAnsiTheme="majorBidi" w:cstheme="majorBidi"/>
                <w:b/>
                <w:bCs/>
                <w:sz w:val="28"/>
                <w:szCs w:val="28"/>
                <w:rtl/>
                <w:lang w:bidi="ar-DZ"/>
              </w:rPr>
              <w:t>محلول الإنزيم (مل)</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r>
      <w:tr w:rsidR="007436FB" w:rsidRPr="009E1309" w:rsidTr="00AC2B23">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رقم الأنبوب</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2</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FB" w:rsidRPr="009E1309" w:rsidRDefault="007436FB" w:rsidP="00AC2B23">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7</w:t>
            </w:r>
          </w:p>
        </w:tc>
      </w:tr>
    </w:tbl>
    <w:p w:rsidR="007436FB" w:rsidRPr="009E1309" w:rsidRDefault="007436FB" w:rsidP="007436FB">
      <w:pPr>
        <w:pStyle w:val="Paragraphedeliste"/>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 نعيد مراحل التجربة 03 مع جميع الأنابيب و نسجل زمن التحلل في كل تجربة.</w:t>
      </w:r>
    </w:p>
    <w:p w:rsidR="007436FB" w:rsidRPr="009E1309" w:rsidRDefault="007436FB" w:rsidP="007436FB">
      <w:pPr>
        <w:pStyle w:val="Paragraphedeliste"/>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علق علي النتيجة.</w:t>
      </w:r>
    </w:p>
    <w:p w:rsidR="007436FB" w:rsidRPr="009E1309" w:rsidRDefault="007436FB" w:rsidP="007436FB">
      <w:pPr>
        <w:pStyle w:val="Paragraphedeliste"/>
        <w:bidi/>
        <w:jc w:val="both"/>
        <w:rPr>
          <w:rFonts w:asciiTheme="majorBidi" w:hAnsiTheme="majorBidi" w:cstheme="majorBidi"/>
          <w:sz w:val="28"/>
          <w:szCs w:val="28"/>
          <w:rtl/>
          <w:lang w:bidi="ar-DZ"/>
        </w:rPr>
      </w:pPr>
    </w:p>
    <w:p w:rsidR="007436FB" w:rsidRPr="009E1309" w:rsidRDefault="007436FB" w:rsidP="007436FB">
      <w:pPr>
        <w:pStyle w:val="Paragraphedeliste"/>
        <w:bidi/>
        <w:jc w:val="both"/>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ملاحظة :</w:t>
      </w:r>
    </w:p>
    <w:p w:rsidR="007436FB" w:rsidRPr="009E1309" w:rsidRDefault="007436FB" w:rsidP="007436FB">
      <w:pPr>
        <w:pStyle w:val="Paragraphedeliste"/>
        <w:numPr>
          <w:ilvl w:val="1"/>
          <w:numId w:val="7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يحضر محلول </w:t>
      </w:r>
      <w:r w:rsidRPr="009E1309">
        <w:rPr>
          <w:rFonts w:asciiTheme="majorBidi" w:hAnsiTheme="majorBidi" w:cstheme="majorBidi"/>
          <w:sz w:val="28"/>
          <w:szCs w:val="28"/>
          <w:lang w:bidi="ar-DZ"/>
        </w:rPr>
        <w:t>Lygol</w:t>
      </w:r>
      <w:r w:rsidRPr="009E1309">
        <w:rPr>
          <w:rFonts w:asciiTheme="majorBidi" w:hAnsiTheme="majorBidi" w:cstheme="majorBidi"/>
          <w:sz w:val="28"/>
          <w:szCs w:val="28"/>
          <w:rtl/>
          <w:lang w:bidi="ar-DZ"/>
        </w:rPr>
        <w:t xml:space="preserve"> كما يلي: نخلط كمية من اليود (</w:t>
      </w:r>
      <w:r w:rsidRPr="009E1309">
        <w:rPr>
          <w:rFonts w:asciiTheme="majorBidi" w:hAnsiTheme="majorBidi" w:cstheme="majorBidi"/>
          <w:sz w:val="28"/>
          <w:szCs w:val="28"/>
          <w:lang w:bidi="ar-DZ"/>
        </w:rPr>
        <w:t>I</w:t>
      </w:r>
      <w:r w:rsidRPr="009E1309">
        <w:rPr>
          <w:rFonts w:asciiTheme="majorBidi" w:hAnsiTheme="majorBidi" w:cstheme="majorBidi"/>
          <w:sz w:val="28"/>
          <w:szCs w:val="28"/>
          <w:rtl/>
          <w:lang w:bidi="ar-DZ"/>
        </w:rPr>
        <w:t>) تقدر ب 0.177 غ مع 0.250 غ من يود البوتاس (</w:t>
      </w:r>
      <w:r w:rsidRPr="009E1309">
        <w:rPr>
          <w:rFonts w:asciiTheme="majorBidi" w:hAnsiTheme="majorBidi" w:cstheme="majorBidi"/>
          <w:sz w:val="28"/>
          <w:szCs w:val="28"/>
          <w:lang w:bidi="ar-DZ"/>
        </w:rPr>
        <w:t>IK</w:t>
      </w:r>
      <w:r w:rsidRPr="009E1309">
        <w:rPr>
          <w:rFonts w:asciiTheme="majorBidi" w:hAnsiTheme="majorBidi" w:cstheme="majorBidi"/>
          <w:sz w:val="28"/>
          <w:szCs w:val="28"/>
          <w:rtl/>
          <w:lang w:bidi="ar-DZ"/>
        </w:rPr>
        <w:t>) في دورق و يكمل الحجم الي 100 مل بالماء المقطر.</w:t>
      </w:r>
    </w:p>
    <w:p w:rsidR="007436FB" w:rsidRDefault="007436FB" w:rsidP="007436FB">
      <w:pPr>
        <w:pStyle w:val="Paragraphedeliste"/>
        <w:numPr>
          <w:ilvl w:val="1"/>
          <w:numId w:val="71"/>
        </w:numPr>
        <w:bidi/>
        <w:jc w:val="both"/>
        <w:rPr>
          <w:rFonts w:asciiTheme="majorBidi" w:hAnsiTheme="majorBidi" w:cstheme="majorBidi"/>
          <w:sz w:val="24"/>
          <w:szCs w:val="24"/>
          <w:lang w:bidi="ar-DZ"/>
        </w:rPr>
      </w:pPr>
      <w:r w:rsidRPr="009E1309">
        <w:rPr>
          <w:rFonts w:asciiTheme="majorBidi" w:hAnsiTheme="majorBidi" w:cstheme="majorBidi"/>
          <w:sz w:val="28"/>
          <w:szCs w:val="28"/>
          <w:rtl/>
          <w:lang w:bidi="ar-DZ"/>
        </w:rPr>
        <w:lastRenderedPageBreak/>
        <w:t>المحلول المنظم: نحضر محلولين  بحجم 100 مل لكل منهما كل علي حدى و بتركيز يساوي ( 15/1غ) و دلك من المادتين  (</w:t>
      </w:r>
      <w:r w:rsidRPr="009E1309">
        <w:rPr>
          <w:rFonts w:asciiTheme="majorBidi" w:hAnsiTheme="majorBidi" w:cstheme="majorBidi"/>
          <w:sz w:val="28"/>
          <w:szCs w:val="28"/>
          <w:lang w:bidi="ar-DZ"/>
        </w:rPr>
        <w:t>KH</w:t>
      </w:r>
      <w:r w:rsidRPr="009E1309">
        <w:rPr>
          <w:rFonts w:asciiTheme="majorBidi" w:hAnsiTheme="majorBidi" w:cstheme="majorBidi"/>
          <w:sz w:val="28"/>
          <w:szCs w:val="28"/>
          <w:vertAlign w:val="subscript"/>
          <w:lang w:bidi="ar-DZ"/>
        </w:rPr>
        <w:t>2</w:t>
      </w:r>
      <w:r w:rsidRPr="009E1309">
        <w:rPr>
          <w:rFonts w:asciiTheme="majorBidi" w:hAnsiTheme="majorBidi" w:cstheme="majorBidi"/>
          <w:sz w:val="28"/>
          <w:szCs w:val="28"/>
          <w:lang w:bidi="ar-DZ"/>
        </w:rPr>
        <w:t xml:space="preserve"> PO</w:t>
      </w:r>
      <w:r w:rsidRPr="009E1309">
        <w:rPr>
          <w:rFonts w:asciiTheme="majorBidi" w:hAnsiTheme="majorBidi" w:cstheme="majorBidi"/>
          <w:sz w:val="28"/>
          <w:szCs w:val="28"/>
          <w:vertAlign w:val="subscript"/>
          <w:lang w:bidi="ar-DZ"/>
        </w:rPr>
        <w:t>4</w:t>
      </w:r>
      <w:r w:rsidRPr="009E1309">
        <w:rPr>
          <w:rFonts w:asciiTheme="majorBidi" w:hAnsiTheme="majorBidi" w:cstheme="majorBidi"/>
          <w:sz w:val="28"/>
          <w:szCs w:val="28"/>
          <w:rtl/>
          <w:lang w:bidi="ar-DZ"/>
        </w:rPr>
        <w:t>) و (</w:t>
      </w:r>
      <w:r w:rsidRPr="009E1309">
        <w:rPr>
          <w:rFonts w:asciiTheme="majorBidi" w:hAnsiTheme="majorBidi" w:cstheme="majorBidi"/>
          <w:sz w:val="28"/>
          <w:szCs w:val="28"/>
          <w:lang w:bidi="ar-DZ"/>
        </w:rPr>
        <w:t xml:space="preserve"> Na Hpo</w:t>
      </w:r>
      <w:r w:rsidRPr="009E1309">
        <w:rPr>
          <w:rFonts w:asciiTheme="majorBidi" w:hAnsiTheme="majorBidi" w:cstheme="majorBidi"/>
          <w:sz w:val="28"/>
          <w:szCs w:val="28"/>
          <w:vertAlign w:val="subscript"/>
          <w:lang w:bidi="ar-DZ"/>
        </w:rPr>
        <w:t>4</w:t>
      </w:r>
      <w:r w:rsidRPr="009E1309">
        <w:rPr>
          <w:rFonts w:asciiTheme="majorBidi" w:hAnsiTheme="majorBidi" w:cstheme="majorBidi"/>
          <w:sz w:val="28"/>
          <w:szCs w:val="28"/>
          <w:rtl/>
          <w:lang w:bidi="ar-DZ"/>
        </w:rPr>
        <w:t>). المحلول المتحصل عليه دو</w:t>
      </w:r>
      <w:r w:rsidRPr="009E1309">
        <w:rPr>
          <w:rFonts w:asciiTheme="majorBidi" w:hAnsiTheme="majorBidi" w:cstheme="majorBidi"/>
          <w:sz w:val="28"/>
          <w:szCs w:val="28"/>
          <w:lang w:bidi="ar-DZ"/>
        </w:rPr>
        <w:t>P</w:t>
      </w:r>
      <w:r w:rsidRPr="009E1309">
        <w:rPr>
          <w:rFonts w:asciiTheme="majorBidi" w:hAnsiTheme="majorBidi" w:cstheme="majorBidi"/>
          <w:sz w:val="28"/>
          <w:szCs w:val="28"/>
          <w:vertAlign w:val="superscript"/>
          <w:lang w:bidi="ar-DZ"/>
        </w:rPr>
        <w:t xml:space="preserve">H </w:t>
      </w:r>
      <w:r w:rsidRPr="009E1309">
        <w:rPr>
          <w:rFonts w:asciiTheme="majorBidi" w:hAnsiTheme="majorBidi" w:cstheme="majorBidi"/>
          <w:sz w:val="28"/>
          <w:szCs w:val="28"/>
          <w:lang w:bidi="ar-DZ"/>
        </w:rPr>
        <w:t>= 4.7)</w:t>
      </w:r>
      <w:r>
        <w:rPr>
          <w:rFonts w:asciiTheme="majorBidi" w:hAnsiTheme="majorBidi" w:cstheme="majorBidi"/>
          <w:sz w:val="24"/>
          <w:szCs w:val="24"/>
          <w:rtl/>
          <w:lang w:bidi="ar-DZ"/>
        </w:rPr>
        <w:t xml:space="preserve">. </w:t>
      </w:r>
    </w:p>
    <w:p w:rsidR="007436FB" w:rsidRDefault="007436FB" w:rsidP="007436FB">
      <w:pPr>
        <w:jc w:val="both"/>
        <w:rPr>
          <w:rStyle w:val="lev"/>
          <w:rFonts w:asciiTheme="majorBidi" w:hAnsiTheme="majorBidi" w:cstheme="majorBidi"/>
          <w:sz w:val="24"/>
          <w:szCs w:val="24"/>
        </w:rPr>
      </w:pPr>
    </w:p>
    <w:p w:rsidR="007436FB" w:rsidRDefault="007436FB" w:rsidP="007436FB">
      <w:pPr>
        <w:jc w:val="both"/>
        <w:rPr>
          <w:rStyle w:val="lev"/>
          <w:rFonts w:asciiTheme="majorBidi" w:hAnsiTheme="majorBidi" w:cstheme="majorBidi"/>
          <w:sz w:val="24"/>
          <w:szCs w:val="24"/>
        </w:rPr>
      </w:pPr>
    </w:p>
    <w:p w:rsidR="007436FB" w:rsidRDefault="007436FB" w:rsidP="007436FB">
      <w:pPr>
        <w:jc w:val="both"/>
        <w:rPr>
          <w:rStyle w:val="lev"/>
          <w:rFonts w:asciiTheme="majorBidi" w:hAnsiTheme="majorBidi" w:cstheme="majorBidi"/>
          <w:sz w:val="24"/>
          <w:szCs w:val="24"/>
        </w:rPr>
      </w:pPr>
    </w:p>
    <w:p w:rsidR="007436FB" w:rsidRDefault="007436FB" w:rsidP="007436FB">
      <w:pPr>
        <w:jc w:val="both"/>
        <w:rPr>
          <w:rStyle w:val="lev"/>
          <w:rFonts w:asciiTheme="majorBidi" w:hAnsiTheme="majorBidi" w:cstheme="majorBidi"/>
          <w:sz w:val="24"/>
          <w:szCs w:val="24"/>
        </w:rPr>
      </w:pPr>
    </w:p>
    <w:p w:rsidR="007436FB" w:rsidRPr="006C6445" w:rsidRDefault="007436FB" w:rsidP="007436FB">
      <w:pPr>
        <w:spacing w:line="360" w:lineRule="auto"/>
        <w:jc w:val="center"/>
        <w:rPr>
          <w:rStyle w:val="lev"/>
          <w:rFonts w:asciiTheme="majorBidi" w:hAnsiTheme="majorBidi" w:cstheme="majorBidi"/>
          <w:sz w:val="24"/>
          <w:szCs w:val="24"/>
        </w:rPr>
      </w:pPr>
      <w:r>
        <w:rPr>
          <w:rStyle w:val="lev"/>
          <w:rFonts w:asciiTheme="majorBidi" w:hAnsiTheme="majorBidi" w:cstheme="majorBidi"/>
          <w:sz w:val="24"/>
          <w:szCs w:val="24"/>
        </w:rPr>
        <w:t xml:space="preserve">TP n°: 03: </w:t>
      </w:r>
      <w:r w:rsidRPr="006C6445">
        <w:rPr>
          <w:rStyle w:val="lev"/>
          <w:rFonts w:asciiTheme="majorBidi" w:hAnsiTheme="majorBidi" w:cstheme="majorBidi"/>
          <w:sz w:val="24"/>
          <w:szCs w:val="24"/>
        </w:rPr>
        <w:t>INVERTASE</w:t>
      </w:r>
    </w:p>
    <w:p w:rsidR="007436FB" w:rsidRPr="006C6445" w:rsidRDefault="007436FB" w:rsidP="007436FB">
      <w:pPr>
        <w:pStyle w:val="Titre3"/>
        <w:spacing w:line="360" w:lineRule="auto"/>
        <w:ind w:right="404"/>
        <w:rPr>
          <w:rFonts w:asciiTheme="majorBidi" w:hAnsiTheme="majorBidi" w:cstheme="majorBidi"/>
          <w:sz w:val="24"/>
          <w:szCs w:val="24"/>
        </w:rPr>
      </w:pPr>
      <w:r w:rsidRPr="006C6445">
        <w:rPr>
          <w:rFonts w:asciiTheme="majorBidi" w:hAnsiTheme="majorBidi" w:cstheme="majorBidi"/>
          <w:sz w:val="24"/>
          <w:szCs w:val="24"/>
        </w:rPr>
        <w:t xml:space="preserve">Nature de l’enzyme et substrats utilisés </w:t>
      </w:r>
    </w:p>
    <w:p w:rsidR="007436FB" w:rsidRPr="006C6445" w:rsidRDefault="007436FB" w:rsidP="007436FB">
      <w:pPr>
        <w:spacing w:after="84" w:line="360" w:lineRule="auto"/>
        <w:jc w:val="both"/>
        <w:rPr>
          <w:rFonts w:asciiTheme="majorBidi" w:hAnsiTheme="majorBidi" w:cstheme="majorBidi"/>
          <w:sz w:val="24"/>
          <w:szCs w:val="24"/>
        </w:rPr>
      </w:pPr>
      <w:r w:rsidRPr="006C6445">
        <w:rPr>
          <w:rFonts w:asciiTheme="majorBidi" w:hAnsiTheme="majorBidi" w:cstheme="majorBidi"/>
          <w:sz w:val="24"/>
          <w:szCs w:val="24"/>
        </w:rPr>
        <w:t>L’</w:t>
      </w:r>
      <w:r w:rsidRPr="006C6445">
        <w:rPr>
          <w:rFonts w:asciiTheme="majorBidi" w:eastAsia="Times New Roman" w:hAnsiTheme="majorBidi" w:cstheme="majorBidi"/>
          <w:b/>
          <w:sz w:val="24"/>
          <w:szCs w:val="24"/>
        </w:rPr>
        <w:t>invertase</w:t>
      </w:r>
      <w:r w:rsidRPr="006C6445">
        <w:rPr>
          <w:rFonts w:asciiTheme="majorBidi" w:hAnsiTheme="majorBidi" w:cstheme="majorBidi"/>
          <w:sz w:val="24"/>
          <w:szCs w:val="24"/>
        </w:rPr>
        <w:t xml:space="preserve"> ou </w:t>
      </w:r>
      <w:r w:rsidRPr="006C6445">
        <w:rPr>
          <w:rFonts w:asciiTheme="majorBidi" w:eastAsia="Segoe UI Symbol" w:hAnsiTheme="majorBidi" w:cstheme="majorBidi"/>
          <w:sz w:val="24"/>
          <w:szCs w:val="24"/>
        </w:rPr>
        <w:t>β</w:t>
      </w:r>
      <w:r w:rsidRPr="006C6445">
        <w:rPr>
          <w:rFonts w:asciiTheme="majorBidi" w:eastAsia="Times New Roman" w:hAnsiTheme="majorBidi" w:cstheme="majorBidi"/>
          <w:b/>
          <w:sz w:val="24"/>
          <w:szCs w:val="24"/>
        </w:rPr>
        <w:t>-D-Fructofuranosidase</w:t>
      </w:r>
      <w:r w:rsidRPr="006C6445">
        <w:rPr>
          <w:rFonts w:asciiTheme="majorBidi" w:hAnsiTheme="majorBidi" w:cstheme="majorBidi"/>
          <w:sz w:val="24"/>
          <w:szCs w:val="24"/>
        </w:rPr>
        <w:t xml:space="preserve"> est une </w:t>
      </w:r>
      <w:r w:rsidRPr="006C6445">
        <w:rPr>
          <w:rFonts w:asciiTheme="majorBidi" w:eastAsia="Times New Roman" w:hAnsiTheme="majorBidi" w:cstheme="majorBidi"/>
          <w:b/>
          <w:sz w:val="24"/>
          <w:szCs w:val="24"/>
        </w:rPr>
        <w:t>hydrolase</w:t>
      </w:r>
      <w:r w:rsidRPr="006C6445">
        <w:rPr>
          <w:rFonts w:asciiTheme="majorBidi" w:hAnsiTheme="majorBidi" w:cstheme="majorBidi"/>
          <w:sz w:val="24"/>
          <w:szCs w:val="24"/>
        </w:rPr>
        <w:t xml:space="preserve"> qui agit sur des glucides comme substrat. C’est une enzyme de nature glycoprotéique de haut poids moléculaire, constituée de plusieurs sous-unités. Cette enzyme a été retrouvée dans des plantes (ex: la betterave à sucre) et dans des micro-organismes (ex: levures).</w:t>
      </w:r>
    </w:p>
    <w:p w:rsidR="007436FB" w:rsidRPr="006C6445" w:rsidRDefault="007436FB" w:rsidP="007436FB">
      <w:pPr>
        <w:spacing w:after="84" w:line="360" w:lineRule="auto"/>
        <w:jc w:val="both"/>
        <w:rPr>
          <w:rFonts w:asciiTheme="majorBidi" w:hAnsiTheme="majorBidi" w:cstheme="majorBidi"/>
          <w:sz w:val="24"/>
          <w:szCs w:val="24"/>
        </w:rPr>
      </w:pPr>
    </w:p>
    <w:p w:rsidR="007436FB" w:rsidRPr="006C6445" w:rsidRDefault="007436FB" w:rsidP="007436FB">
      <w:pPr>
        <w:spacing w:after="3" w:line="360" w:lineRule="auto"/>
        <w:ind w:right="377"/>
        <w:jc w:val="both"/>
        <w:rPr>
          <w:rFonts w:asciiTheme="majorBidi" w:hAnsiTheme="majorBidi" w:cstheme="majorBidi"/>
          <w:sz w:val="24"/>
          <w:szCs w:val="24"/>
        </w:rPr>
      </w:pPr>
      <w:r w:rsidRPr="006C6445">
        <w:rPr>
          <w:rFonts w:asciiTheme="majorBidi" w:hAnsiTheme="majorBidi" w:cstheme="majorBidi"/>
          <w:sz w:val="24"/>
          <w:szCs w:val="24"/>
        </w:rPr>
        <w:t xml:space="preserve"> Elle est également présente dans l’intestin où elle fait partie des enzymes membranaires qui interviennent dans le métabolisme des glucides.</w:t>
      </w:r>
      <w:r w:rsidRPr="006C6445">
        <w:rPr>
          <w:rFonts w:asciiTheme="majorBidi" w:eastAsia="Times New Roman" w:hAnsiTheme="majorBidi" w:cstheme="majorBidi"/>
          <w:b/>
          <w:sz w:val="24"/>
          <w:szCs w:val="24"/>
        </w:rPr>
        <w:t xml:space="preserve"> </w:t>
      </w:r>
      <w:r w:rsidRPr="006C6445">
        <w:rPr>
          <w:rFonts w:asciiTheme="majorBidi" w:hAnsiTheme="majorBidi" w:cstheme="majorBidi"/>
          <w:sz w:val="24"/>
          <w:szCs w:val="24"/>
        </w:rPr>
        <w:t xml:space="preserve">Elle existe sous plusieurs formes (formes acides, formes neutres) elle est inhibée aux pH alcalins. </w:t>
      </w:r>
    </w:p>
    <w:p w:rsidR="007436FB" w:rsidRPr="006C6445" w:rsidRDefault="007436FB" w:rsidP="007436FB">
      <w:pPr>
        <w:spacing w:after="3" w:line="360" w:lineRule="auto"/>
        <w:ind w:right="377"/>
        <w:jc w:val="both"/>
        <w:rPr>
          <w:rFonts w:asciiTheme="majorBidi" w:hAnsiTheme="majorBidi" w:cstheme="majorBidi"/>
          <w:sz w:val="24"/>
          <w:szCs w:val="24"/>
        </w:rPr>
      </w:pPr>
    </w:p>
    <w:p w:rsidR="007436FB" w:rsidRPr="006C6445" w:rsidRDefault="007436FB" w:rsidP="007436FB">
      <w:pPr>
        <w:spacing w:line="360" w:lineRule="auto"/>
        <w:ind w:left="36" w:right="878"/>
        <w:jc w:val="both"/>
        <w:rPr>
          <w:rFonts w:asciiTheme="majorBidi" w:hAnsiTheme="majorBidi" w:cstheme="majorBidi"/>
          <w:sz w:val="24"/>
          <w:szCs w:val="24"/>
        </w:rPr>
      </w:pPr>
      <w:r w:rsidRPr="006C6445">
        <w:rPr>
          <w:rFonts w:asciiTheme="majorBidi" w:hAnsiTheme="majorBidi" w:cstheme="majorBidi"/>
          <w:sz w:val="24"/>
          <w:szCs w:val="24"/>
        </w:rPr>
        <w:t xml:space="preserve">Le substrat idéal de l’invertase est le </w:t>
      </w:r>
      <w:r w:rsidRPr="006C6445">
        <w:rPr>
          <w:rFonts w:asciiTheme="majorBidi" w:eastAsia="Times New Roman" w:hAnsiTheme="majorBidi" w:cstheme="majorBidi"/>
          <w:b/>
          <w:sz w:val="24"/>
          <w:szCs w:val="24"/>
        </w:rPr>
        <w:t>saccharose</w:t>
      </w:r>
      <w:r w:rsidRPr="006C6445">
        <w:rPr>
          <w:rFonts w:asciiTheme="majorBidi" w:hAnsiTheme="majorBidi" w:cstheme="majorBidi"/>
          <w:sz w:val="24"/>
          <w:szCs w:val="24"/>
        </w:rPr>
        <w:t xml:space="preserve">. En hydrolysant ce substrat l’enzyme produit un mélange équimolaire de glucose et Fructose. L’invertase présente une forte affinité pour le saccharose. </w:t>
      </w:r>
    </w:p>
    <w:p w:rsidR="007436FB" w:rsidRPr="006C6445" w:rsidRDefault="007436FB" w:rsidP="007436FB">
      <w:pPr>
        <w:spacing w:line="360" w:lineRule="auto"/>
        <w:ind w:left="36" w:right="406"/>
        <w:jc w:val="both"/>
        <w:rPr>
          <w:rFonts w:asciiTheme="majorBidi" w:hAnsiTheme="majorBidi" w:cstheme="majorBidi"/>
          <w:sz w:val="24"/>
          <w:szCs w:val="24"/>
        </w:rPr>
      </w:pPr>
      <w:r w:rsidRPr="006C6445">
        <w:rPr>
          <w:rFonts w:asciiTheme="majorBidi" w:hAnsiTheme="majorBidi" w:cstheme="majorBidi"/>
          <w:b/>
          <w:bCs/>
          <w:sz w:val="24"/>
          <w:szCs w:val="24"/>
        </w:rPr>
        <w:t xml:space="preserve">La mesure de l’activité </w:t>
      </w:r>
      <w:r w:rsidRPr="006C6445">
        <w:rPr>
          <w:rFonts w:asciiTheme="majorBidi" w:hAnsiTheme="majorBidi" w:cstheme="majorBidi"/>
          <w:sz w:val="24"/>
          <w:szCs w:val="24"/>
        </w:rPr>
        <w:t xml:space="preserve">d’hydrolyse du saccharose par l’invertase peut-être effectuée par plusieurs méthodes utilisant différentes techniques, exemples: </w:t>
      </w:r>
    </w:p>
    <w:p w:rsidR="007436FB" w:rsidRPr="006C6445" w:rsidRDefault="007436FB" w:rsidP="007436FB">
      <w:pPr>
        <w:spacing w:after="4" w:line="360" w:lineRule="auto"/>
        <w:ind w:left="36" w:right="406"/>
        <w:jc w:val="both"/>
        <w:rPr>
          <w:rFonts w:asciiTheme="majorBidi" w:hAnsiTheme="majorBidi" w:cstheme="majorBidi"/>
          <w:sz w:val="24"/>
          <w:szCs w:val="24"/>
        </w:rPr>
      </w:pPr>
      <w:r w:rsidRPr="006C6445">
        <w:rPr>
          <w:rFonts w:asciiTheme="majorBidi" w:hAnsiTheme="majorBidi" w:cstheme="majorBidi"/>
          <w:sz w:val="24"/>
          <w:szCs w:val="24"/>
        </w:rPr>
        <w:t xml:space="preserve">Le dosage des sucres </w:t>
      </w:r>
      <w:r w:rsidRPr="006C6445">
        <w:rPr>
          <w:rFonts w:asciiTheme="majorBidi" w:hAnsiTheme="majorBidi" w:cstheme="majorBidi"/>
          <w:b/>
          <w:bCs/>
          <w:sz w:val="24"/>
          <w:szCs w:val="24"/>
        </w:rPr>
        <w:t>réducteurs l</w:t>
      </w:r>
      <w:r w:rsidRPr="006C6445">
        <w:rPr>
          <w:rFonts w:asciiTheme="majorBidi" w:hAnsiTheme="majorBidi" w:cstheme="majorBidi"/>
          <w:sz w:val="24"/>
          <w:szCs w:val="24"/>
        </w:rPr>
        <w:t xml:space="preserve">ibérés par la réaction à travers la réduction du DNS (3, 5-dinitrosalicylate) suivie par spectrophotométrie. </w:t>
      </w:r>
    </w:p>
    <w:p w:rsidR="007436FB" w:rsidRPr="006C6445" w:rsidRDefault="007436FB" w:rsidP="007436FB">
      <w:pPr>
        <w:pStyle w:val="Titre3"/>
        <w:spacing w:line="360" w:lineRule="auto"/>
        <w:ind w:right="404"/>
        <w:rPr>
          <w:rFonts w:asciiTheme="majorBidi" w:hAnsiTheme="majorBidi" w:cstheme="majorBidi"/>
          <w:sz w:val="24"/>
          <w:szCs w:val="24"/>
        </w:rPr>
      </w:pPr>
      <w:r w:rsidRPr="006C6445">
        <w:rPr>
          <w:rFonts w:asciiTheme="majorBidi" w:hAnsiTheme="majorBidi" w:cstheme="majorBidi"/>
          <w:sz w:val="24"/>
          <w:szCs w:val="24"/>
        </w:rPr>
        <w:t xml:space="preserve">Extraction de l’invertase à partir de la levure boulangère </w:t>
      </w:r>
    </w:p>
    <w:p w:rsidR="007436FB" w:rsidRPr="006C6445" w:rsidRDefault="007436FB" w:rsidP="007436FB">
      <w:pPr>
        <w:spacing w:after="21" w:line="360" w:lineRule="auto"/>
        <w:ind w:left="41"/>
        <w:jc w:val="both"/>
        <w:rPr>
          <w:rFonts w:asciiTheme="majorBidi" w:hAnsiTheme="majorBidi" w:cstheme="majorBidi"/>
          <w:sz w:val="24"/>
          <w:szCs w:val="24"/>
        </w:rPr>
      </w:pPr>
      <w:r w:rsidRPr="006C6445">
        <w:rPr>
          <w:rFonts w:asciiTheme="majorBidi" w:hAnsiTheme="majorBidi" w:cstheme="majorBidi"/>
          <w:sz w:val="24"/>
          <w:szCs w:val="24"/>
        </w:rPr>
        <w:lastRenderedPageBreak/>
        <w:t xml:space="preserve"> Les protocoles d’extraction de l’invertase diffèrent selon la source d’enzyme. </w:t>
      </w:r>
    </w:p>
    <w:p w:rsidR="007436FB" w:rsidRPr="006C6445" w:rsidRDefault="007436FB" w:rsidP="007436FB">
      <w:pPr>
        <w:spacing w:after="19" w:line="360" w:lineRule="auto"/>
        <w:ind w:left="36"/>
        <w:jc w:val="both"/>
        <w:rPr>
          <w:rFonts w:asciiTheme="majorBidi" w:hAnsiTheme="majorBidi" w:cstheme="majorBidi"/>
          <w:sz w:val="24"/>
          <w:szCs w:val="24"/>
        </w:rPr>
      </w:pPr>
      <w:r w:rsidRPr="006C6445">
        <w:rPr>
          <w:rFonts w:asciiTheme="majorBidi" w:eastAsia="Times New Roman" w:hAnsiTheme="majorBidi" w:cstheme="majorBidi"/>
          <w:b/>
          <w:sz w:val="24"/>
          <w:szCs w:val="24"/>
        </w:rPr>
        <w:t>Matériels et produits</w:t>
      </w:r>
      <w:r w:rsidRPr="006C6445">
        <w:rPr>
          <w:rFonts w:asciiTheme="majorBidi" w:hAnsiTheme="majorBidi" w:cstheme="majorBidi"/>
          <w:sz w:val="24"/>
          <w:szCs w:val="24"/>
        </w:rPr>
        <w:t xml:space="preserve"> : </w:t>
      </w:r>
    </w:p>
    <w:p w:rsidR="007436FB" w:rsidRPr="006C6445" w:rsidRDefault="007436FB" w:rsidP="007436FB">
      <w:pPr>
        <w:spacing w:after="0" w:line="360" w:lineRule="auto"/>
        <w:ind w:left="41"/>
        <w:jc w:val="both"/>
        <w:rPr>
          <w:rFonts w:asciiTheme="majorBidi" w:hAnsiTheme="majorBidi" w:cstheme="majorBidi"/>
          <w:sz w:val="24"/>
          <w:szCs w:val="24"/>
        </w:rPr>
      </w:pPr>
      <w:r w:rsidRPr="006C6445">
        <w:rPr>
          <w:rFonts w:asciiTheme="majorBidi" w:hAnsiTheme="majorBidi" w:cstheme="majorBidi"/>
          <w:sz w:val="24"/>
          <w:szCs w:val="24"/>
        </w:rPr>
        <w:t xml:space="preserve"> levure de boulanger </w:t>
      </w:r>
      <w:r w:rsidRPr="006C6445">
        <w:rPr>
          <w:rFonts w:asciiTheme="majorBidi" w:hAnsiTheme="majorBidi" w:cstheme="majorBidi"/>
          <w:sz w:val="24"/>
          <w:szCs w:val="24"/>
        </w:rPr>
        <w:tab/>
        <w:t xml:space="preserve">                                                         </w:t>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r w:rsidRPr="006C6445">
        <w:rPr>
          <w:rFonts w:asciiTheme="majorBidi" w:hAnsiTheme="majorBidi" w:cstheme="majorBidi"/>
          <w:sz w:val="24"/>
          <w:szCs w:val="24"/>
        </w:rPr>
        <w:t xml:space="preserve">centrifugeuse </w:t>
      </w:r>
    </w:p>
    <w:p w:rsidR="007436FB" w:rsidRPr="006C6445" w:rsidRDefault="007436FB" w:rsidP="007436FB">
      <w:pPr>
        <w:numPr>
          <w:ilvl w:val="0"/>
          <w:numId w:val="62"/>
        </w:numPr>
        <w:spacing w:after="4" w:line="360" w:lineRule="auto"/>
        <w:ind w:right="406" w:hanging="283"/>
        <w:jc w:val="both"/>
        <w:rPr>
          <w:rFonts w:asciiTheme="majorBidi" w:hAnsiTheme="majorBidi" w:cstheme="majorBidi"/>
          <w:sz w:val="24"/>
          <w:szCs w:val="24"/>
        </w:rPr>
      </w:pPr>
      <w:r w:rsidRPr="006C6445">
        <w:rPr>
          <w:rFonts w:asciiTheme="majorBidi" w:hAnsiTheme="majorBidi" w:cstheme="majorBidi"/>
          <w:sz w:val="24"/>
          <w:szCs w:val="24"/>
        </w:rPr>
        <w:t xml:space="preserve">sable fin </w:t>
      </w:r>
      <w:r w:rsidRPr="006C6445">
        <w:rPr>
          <w:rFonts w:asciiTheme="majorBidi" w:hAnsiTheme="majorBidi" w:cstheme="majorBidi"/>
          <w:sz w:val="24"/>
          <w:szCs w:val="24"/>
        </w:rPr>
        <w:tab/>
        <w:t xml:space="preserve">                                                                              </w:t>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r w:rsidRPr="006C6445">
        <w:rPr>
          <w:rFonts w:asciiTheme="majorBidi" w:hAnsiTheme="majorBidi" w:cstheme="majorBidi"/>
          <w:sz w:val="24"/>
          <w:szCs w:val="24"/>
        </w:rPr>
        <w:t xml:space="preserve">Tubes à centrifuger </w:t>
      </w:r>
    </w:p>
    <w:p w:rsidR="007436FB" w:rsidRPr="006C6445" w:rsidRDefault="007436FB" w:rsidP="007436FB">
      <w:pPr>
        <w:numPr>
          <w:ilvl w:val="0"/>
          <w:numId w:val="62"/>
        </w:numPr>
        <w:spacing w:after="4" w:line="360" w:lineRule="auto"/>
        <w:ind w:right="406" w:hanging="283"/>
        <w:jc w:val="both"/>
        <w:rPr>
          <w:rFonts w:asciiTheme="majorBidi" w:hAnsiTheme="majorBidi" w:cstheme="majorBidi"/>
          <w:sz w:val="24"/>
          <w:szCs w:val="24"/>
        </w:rPr>
      </w:pPr>
      <w:r w:rsidRPr="006C6445">
        <w:rPr>
          <w:rFonts w:asciiTheme="majorBidi" w:hAnsiTheme="majorBidi" w:cstheme="majorBidi"/>
          <w:sz w:val="24"/>
          <w:szCs w:val="24"/>
        </w:rPr>
        <w:t xml:space="preserve">mortier </w:t>
      </w:r>
      <w:r w:rsidRPr="006C6445">
        <w:rPr>
          <w:rFonts w:asciiTheme="majorBidi" w:hAnsiTheme="majorBidi" w:cstheme="majorBidi"/>
          <w:sz w:val="24"/>
          <w:szCs w:val="24"/>
        </w:rPr>
        <w:tab/>
        <w:t xml:space="preserve">                                                                                 </w:t>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r w:rsidRPr="006C6445">
        <w:rPr>
          <w:rFonts w:asciiTheme="majorBidi" w:hAnsiTheme="majorBidi" w:cstheme="majorBidi"/>
          <w:sz w:val="24"/>
          <w:szCs w:val="24"/>
        </w:rPr>
        <w:t xml:space="preserve">Tubes à essai </w:t>
      </w:r>
    </w:p>
    <w:p w:rsidR="007436FB" w:rsidRPr="006C6445" w:rsidRDefault="007436FB" w:rsidP="007436FB">
      <w:pPr>
        <w:numPr>
          <w:ilvl w:val="0"/>
          <w:numId w:val="62"/>
        </w:numPr>
        <w:spacing w:after="4" w:line="360" w:lineRule="auto"/>
        <w:ind w:right="406" w:hanging="283"/>
        <w:jc w:val="both"/>
        <w:rPr>
          <w:rFonts w:asciiTheme="majorBidi" w:hAnsiTheme="majorBidi" w:cstheme="majorBidi"/>
          <w:sz w:val="24"/>
          <w:szCs w:val="24"/>
        </w:rPr>
      </w:pPr>
      <w:r w:rsidRPr="006C6445">
        <w:rPr>
          <w:rFonts w:asciiTheme="majorBidi" w:hAnsiTheme="majorBidi" w:cstheme="majorBidi"/>
          <w:sz w:val="24"/>
          <w:szCs w:val="24"/>
        </w:rPr>
        <w:t>citrate de Na 10 mM pH 6 (</w:t>
      </w:r>
      <w:r w:rsidRPr="006C6445">
        <w:rPr>
          <w:rFonts w:asciiTheme="majorBidi" w:eastAsia="Segoe UI Symbol" w:hAnsiTheme="majorBidi" w:cstheme="majorBidi"/>
          <w:sz w:val="24"/>
          <w:szCs w:val="24"/>
        </w:rPr>
        <w:t>β</w:t>
      </w:r>
      <w:r w:rsidRPr="006C6445">
        <w:rPr>
          <w:rFonts w:asciiTheme="majorBidi" w:hAnsiTheme="majorBidi" w:cstheme="majorBidi"/>
          <w:sz w:val="24"/>
          <w:szCs w:val="24"/>
        </w:rPr>
        <w:t xml:space="preserve">-mercapto-éthanol 10 mM) </w:t>
      </w:r>
      <w:r w:rsidRPr="006C6445">
        <w:rPr>
          <w:rFonts w:asciiTheme="majorBidi" w:hAnsiTheme="majorBidi" w:cstheme="majorBidi"/>
          <w:sz w:val="24"/>
          <w:szCs w:val="24"/>
        </w:rPr>
        <w:tab/>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r w:rsidRPr="006C6445">
        <w:rPr>
          <w:rFonts w:asciiTheme="majorBidi" w:hAnsiTheme="majorBidi" w:cstheme="majorBidi"/>
          <w:sz w:val="24"/>
          <w:szCs w:val="24"/>
        </w:rPr>
        <w:t xml:space="preserve">pipettes </w:t>
      </w:r>
    </w:p>
    <w:p w:rsidR="007436FB" w:rsidRPr="006C6445" w:rsidRDefault="007436FB" w:rsidP="007436FB">
      <w:pPr>
        <w:numPr>
          <w:ilvl w:val="0"/>
          <w:numId w:val="62"/>
        </w:numPr>
        <w:spacing w:after="4" w:line="360" w:lineRule="auto"/>
        <w:ind w:right="406" w:hanging="283"/>
        <w:jc w:val="both"/>
        <w:rPr>
          <w:rFonts w:asciiTheme="majorBidi" w:hAnsiTheme="majorBidi" w:cstheme="majorBidi"/>
          <w:sz w:val="24"/>
          <w:szCs w:val="24"/>
        </w:rPr>
      </w:pPr>
      <w:r w:rsidRPr="006C6445">
        <w:rPr>
          <w:rFonts w:asciiTheme="majorBidi" w:hAnsiTheme="majorBidi" w:cstheme="majorBidi"/>
          <w:sz w:val="24"/>
          <w:szCs w:val="24"/>
        </w:rPr>
        <w:t xml:space="preserve">triton 10%                                                                         </w:t>
      </w:r>
      <w:r w:rsidRPr="006C6445">
        <w:rPr>
          <w:rFonts w:asciiTheme="majorBidi" w:hAnsiTheme="majorBidi" w:cstheme="majorBidi"/>
          <w:sz w:val="24"/>
          <w:szCs w:val="24"/>
        </w:rPr>
        <w:tab/>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r w:rsidRPr="006C6445">
        <w:rPr>
          <w:rFonts w:asciiTheme="majorBidi" w:hAnsiTheme="majorBidi" w:cstheme="majorBidi"/>
          <w:sz w:val="24"/>
          <w:szCs w:val="24"/>
        </w:rPr>
        <w:t xml:space="preserve">éprouvette </w:t>
      </w:r>
    </w:p>
    <w:p w:rsidR="007436FB" w:rsidRPr="006C6445" w:rsidRDefault="007436FB" w:rsidP="007436FB">
      <w:pPr>
        <w:numPr>
          <w:ilvl w:val="0"/>
          <w:numId w:val="62"/>
        </w:numPr>
        <w:spacing w:after="0" w:line="360" w:lineRule="auto"/>
        <w:ind w:right="406" w:hanging="283"/>
        <w:jc w:val="both"/>
        <w:rPr>
          <w:rFonts w:asciiTheme="majorBidi" w:hAnsiTheme="majorBidi" w:cstheme="majorBidi"/>
          <w:sz w:val="24"/>
          <w:szCs w:val="24"/>
        </w:rPr>
      </w:pPr>
      <w:r w:rsidRPr="006C6445">
        <w:rPr>
          <w:rFonts w:asciiTheme="majorBidi" w:hAnsiTheme="majorBidi" w:cstheme="majorBidi"/>
          <w:sz w:val="24"/>
          <w:szCs w:val="24"/>
        </w:rPr>
        <w:t xml:space="preserve">becher </w:t>
      </w:r>
    </w:p>
    <w:p w:rsidR="007436FB" w:rsidRPr="006C6445" w:rsidRDefault="007436FB" w:rsidP="007436FB">
      <w:pPr>
        <w:spacing w:after="0" w:line="360" w:lineRule="auto"/>
        <w:ind w:left="41"/>
        <w:jc w:val="both"/>
        <w:rPr>
          <w:rFonts w:asciiTheme="majorBidi" w:hAnsiTheme="majorBidi" w:cstheme="majorBidi"/>
          <w:sz w:val="24"/>
          <w:szCs w:val="24"/>
        </w:rPr>
      </w:pPr>
      <w:r w:rsidRPr="006C6445">
        <w:rPr>
          <w:rFonts w:asciiTheme="majorBidi" w:hAnsiTheme="majorBidi" w:cstheme="majorBidi"/>
          <w:sz w:val="24"/>
          <w:szCs w:val="24"/>
        </w:rPr>
        <w:t xml:space="preserve"> </w:t>
      </w:r>
    </w:p>
    <w:p w:rsidR="007436FB" w:rsidRPr="006C6445" w:rsidRDefault="007436FB" w:rsidP="007436FB">
      <w:pPr>
        <w:spacing w:after="111" w:line="360" w:lineRule="auto"/>
        <w:ind w:left="36"/>
        <w:jc w:val="both"/>
        <w:rPr>
          <w:rFonts w:asciiTheme="majorBidi" w:hAnsiTheme="majorBidi" w:cstheme="majorBidi"/>
          <w:sz w:val="24"/>
          <w:szCs w:val="24"/>
        </w:rPr>
      </w:pPr>
      <w:r w:rsidRPr="006C6445">
        <w:rPr>
          <w:rFonts w:asciiTheme="majorBidi" w:eastAsia="Times New Roman" w:hAnsiTheme="majorBidi" w:cstheme="majorBidi"/>
          <w:b/>
          <w:sz w:val="24"/>
          <w:szCs w:val="24"/>
        </w:rPr>
        <w:t>Mode opératoire</w:t>
      </w:r>
      <w:r w:rsidRPr="006C6445">
        <w:rPr>
          <w:rFonts w:asciiTheme="majorBidi" w:hAnsiTheme="majorBidi" w:cstheme="majorBidi"/>
          <w:sz w:val="24"/>
          <w:szCs w:val="24"/>
        </w:rPr>
        <w:t xml:space="preserve">: </w:t>
      </w:r>
    </w:p>
    <w:p w:rsidR="007436FB" w:rsidRPr="006C6445" w:rsidRDefault="007436FB" w:rsidP="007436FB">
      <w:pPr>
        <w:pStyle w:val="Paragraphedeliste"/>
        <w:numPr>
          <w:ilvl w:val="0"/>
          <w:numId w:val="63"/>
        </w:numPr>
        <w:spacing w:after="4" w:line="360" w:lineRule="auto"/>
        <w:ind w:right="406"/>
        <w:jc w:val="both"/>
        <w:rPr>
          <w:rFonts w:asciiTheme="majorBidi" w:hAnsiTheme="majorBidi" w:cstheme="majorBidi"/>
          <w:sz w:val="24"/>
          <w:szCs w:val="24"/>
        </w:rPr>
      </w:pPr>
      <w:r w:rsidRPr="006C6445">
        <w:rPr>
          <w:rFonts w:asciiTheme="majorBidi" w:hAnsiTheme="majorBidi" w:cstheme="majorBidi"/>
          <w:sz w:val="24"/>
          <w:szCs w:val="24"/>
        </w:rPr>
        <w:t xml:space="preserve">Broyer très finement pendant 5 min au mortier </w:t>
      </w:r>
      <w:r w:rsidRPr="006C6445">
        <w:rPr>
          <w:rFonts w:asciiTheme="majorBidi" w:eastAsia="Times New Roman" w:hAnsiTheme="majorBidi" w:cstheme="majorBidi"/>
          <w:b/>
          <w:sz w:val="24"/>
          <w:szCs w:val="24"/>
        </w:rPr>
        <w:t>15 g</w:t>
      </w:r>
      <w:r w:rsidRPr="006C6445">
        <w:rPr>
          <w:rFonts w:asciiTheme="majorBidi" w:hAnsiTheme="majorBidi" w:cstheme="majorBidi"/>
          <w:sz w:val="24"/>
          <w:szCs w:val="24"/>
        </w:rPr>
        <w:t xml:space="preserve"> de levure de boulanger avec 20 g de sable très fin et </w:t>
      </w:r>
      <w:r w:rsidRPr="006C6445">
        <w:rPr>
          <w:rFonts w:asciiTheme="majorBidi" w:eastAsia="Times New Roman" w:hAnsiTheme="majorBidi" w:cstheme="majorBidi"/>
          <w:b/>
          <w:sz w:val="24"/>
          <w:szCs w:val="24"/>
        </w:rPr>
        <w:t>10 ml</w:t>
      </w:r>
      <w:r w:rsidRPr="006C6445">
        <w:rPr>
          <w:rFonts w:asciiTheme="majorBidi" w:hAnsiTheme="majorBidi" w:cstheme="majorBidi"/>
          <w:sz w:val="24"/>
          <w:szCs w:val="24"/>
        </w:rPr>
        <w:t xml:space="preserve"> de tampon citrate de Na 10 mM </w:t>
      </w:r>
      <w:r w:rsidRPr="006C6445">
        <w:rPr>
          <w:rFonts w:asciiTheme="majorBidi" w:eastAsia="Times New Roman" w:hAnsiTheme="majorBidi" w:cstheme="majorBidi"/>
          <w:b/>
          <w:sz w:val="24"/>
          <w:szCs w:val="24"/>
        </w:rPr>
        <w:t>pH 6,0</w:t>
      </w:r>
      <w:r w:rsidRPr="006C6445">
        <w:rPr>
          <w:rFonts w:asciiTheme="majorBidi" w:hAnsiTheme="majorBidi" w:cstheme="majorBidi"/>
          <w:sz w:val="24"/>
          <w:szCs w:val="24"/>
        </w:rPr>
        <w:t xml:space="preserve"> contenant du </w:t>
      </w:r>
      <w:r w:rsidRPr="006C6445">
        <w:rPr>
          <w:rFonts w:asciiTheme="majorBidi" w:eastAsia="Segoe UI Symbol" w:hAnsiTheme="majorBidi" w:cstheme="majorBidi"/>
          <w:sz w:val="24"/>
          <w:szCs w:val="24"/>
        </w:rPr>
        <w:t>β</w:t>
      </w:r>
      <w:r w:rsidRPr="006C6445">
        <w:rPr>
          <w:rFonts w:asciiTheme="majorBidi" w:hAnsiTheme="majorBidi" w:cstheme="majorBidi"/>
          <w:sz w:val="24"/>
          <w:szCs w:val="24"/>
        </w:rPr>
        <w:t xml:space="preserve"> -mercapto-éthanol  10 mM. Ajouter ensuite </w:t>
      </w:r>
      <w:r w:rsidRPr="006C6445">
        <w:rPr>
          <w:rFonts w:asciiTheme="majorBidi" w:eastAsia="Times New Roman" w:hAnsiTheme="majorBidi" w:cstheme="majorBidi"/>
          <w:b/>
          <w:sz w:val="24"/>
          <w:szCs w:val="24"/>
        </w:rPr>
        <w:t>15 ml</w:t>
      </w:r>
      <w:r w:rsidRPr="006C6445">
        <w:rPr>
          <w:rFonts w:asciiTheme="majorBidi" w:hAnsiTheme="majorBidi" w:cstheme="majorBidi"/>
          <w:sz w:val="24"/>
          <w:szCs w:val="24"/>
        </w:rPr>
        <w:t xml:space="preserve"> du même tampon citrate et </w:t>
      </w:r>
      <w:r w:rsidRPr="006C6445">
        <w:rPr>
          <w:rFonts w:asciiTheme="majorBidi" w:hAnsiTheme="majorBidi" w:cstheme="majorBidi"/>
          <w:b/>
          <w:bCs/>
          <w:sz w:val="24"/>
          <w:szCs w:val="24"/>
        </w:rPr>
        <w:t>0,5 ml</w:t>
      </w:r>
      <w:r w:rsidRPr="006C6445">
        <w:rPr>
          <w:rFonts w:asciiTheme="majorBidi" w:hAnsiTheme="majorBidi" w:cstheme="majorBidi"/>
          <w:sz w:val="24"/>
          <w:szCs w:val="24"/>
        </w:rPr>
        <w:t xml:space="preserve"> de toluène/éthanol et </w:t>
      </w:r>
      <w:r w:rsidRPr="006C6445">
        <w:rPr>
          <w:rFonts w:asciiTheme="majorBidi" w:hAnsiTheme="majorBidi" w:cstheme="majorBidi"/>
          <w:b/>
          <w:bCs/>
          <w:sz w:val="24"/>
          <w:szCs w:val="24"/>
        </w:rPr>
        <w:t>0,5 ml</w:t>
      </w:r>
      <w:r w:rsidRPr="006C6445">
        <w:rPr>
          <w:rFonts w:asciiTheme="majorBidi" w:hAnsiTheme="majorBidi" w:cstheme="majorBidi"/>
          <w:sz w:val="24"/>
          <w:szCs w:val="24"/>
        </w:rPr>
        <w:t xml:space="preserve"> de triton X100. </w:t>
      </w:r>
    </w:p>
    <w:p w:rsidR="007436FB" w:rsidRPr="006C6445" w:rsidRDefault="007436FB" w:rsidP="007436FB">
      <w:pPr>
        <w:pStyle w:val="Paragraphedeliste"/>
        <w:numPr>
          <w:ilvl w:val="0"/>
          <w:numId w:val="63"/>
        </w:numPr>
        <w:spacing w:after="4" w:line="360" w:lineRule="auto"/>
        <w:ind w:right="406"/>
        <w:jc w:val="both"/>
        <w:rPr>
          <w:rFonts w:asciiTheme="majorBidi" w:hAnsiTheme="majorBidi" w:cstheme="majorBidi"/>
          <w:sz w:val="24"/>
          <w:szCs w:val="24"/>
        </w:rPr>
      </w:pPr>
      <w:r w:rsidRPr="006C6445">
        <w:rPr>
          <w:rFonts w:asciiTheme="majorBidi" w:hAnsiTheme="majorBidi" w:cstheme="majorBidi"/>
          <w:sz w:val="24"/>
          <w:szCs w:val="24"/>
        </w:rPr>
        <w:t xml:space="preserve">Transvaser le contenu du mortier dans un tube à centrifuger, boucher le tube et agiter vigoureusement au vortex pour permettre au Triton X100 de solubiliser les lipides membranaires et libérer l’invertase. </w:t>
      </w:r>
    </w:p>
    <w:p w:rsidR="007436FB" w:rsidRPr="006C6445" w:rsidRDefault="007436FB" w:rsidP="007436FB">
      <w:pPr>
        <w:pStyle w:val="Paragraphedeliste"/>
        <w:numPr>
          <w:ilvl w:val="0"/>
          <w:numId w:val="63"/>
        </w:numPr>
        <w:spacing w:after="4" w:line="360" w:lineRule="auto"/>
        <w:ind w:right="406"/>
        <w:jc w:val="both"/>
        <w:rPr>
          <w:rFonts w:asciiTheme="majorBidi" w:hAnsiTheme="majorBidi" w:cstheme="majorBidi"/>
          <w:sz w:val="24"/>
          <w:szCs w:val="24"/>
        </w:rPr>
      </w:pPr>
      <w:r w:rsidRPr="006C6445">
        <w:rPr>
          <w:rFonts w:asciiTheme="majorBidi" w:hAnsiTheme="majorBidi" w:cstheme="majorBidi"/>
          <w:sz w:val="24"/>
          <w:szCs w:val="24"/>
        </w:rPr>
        <w:t xml:space="preserve">Centrifuger </w:t>
      </w:r>
      <w:r w:rsidRPr="006C6445">
        <w:rPr>
          <w:rFonts w:asciiTheme="majorBidi" w:eastAsia="Times New Roman" w:hAnsiTheme="majorBidi" w:cstheme="majorBidi"/>
          <w:b/>
          <w:sz w:val="24"/>
          <w:szCs w:val="24"/>
        </w:rPr>
        <w:t>15 min</w:t>
      </w:r>
      <w:r w:rsidRPr="006C6445">
        <w:rPr>
          <w:rFonts w:asciiTheme="majorBidi" w:hAnsiTheme="majorBidi" w:cstheme="majorBidi"/>
          <w:sz w:val="24"/>
          <w:szCs w:val="24"/>
        </w:rPr>
        <w:t xml:space="preserve"> à </w:t>
      </w:r>
      <w:r w:rsidRPr="006C6445">
        <w:rPr>
          <w:rFonts w:asciiTheme="majorBidi" w:hAnsiTheme="majorBidi" w:cstheme="majorBidi"/>
          <w:b/>
          <w:bCs/>
          <w:sz w:val="24"/>
          <w:szCs w:val="24"/>
        </w:rPr>
        <w:t>3000 t/min</w:t>
      </w:r>
      <w:r w:rsidRPr="006C6445">
        <w:rPr>
          <w:rFonts w:asciiTheme="majorBidi" w:hAnsiTheme="majorBidi" w:cstheme="majorBidi"/>
          <w:sz w:val="24"/>
          <w:szCs w:val="24"/>
        </w:rPr>
        <w:t xml:space="preserve">. Recueillir le </w:t>
      </w:r>
      <w:r w:rsidRPr="006C6445">
        <w:rPr>
          <w:rFonts w:asciiTheme="majorBidi" w:eastAsia="Times New Roman" w:hAnsiTheme="majorBidi" w:cstheme="majorBidi"/>
          <w:b/>
          <w:sz w:val="24"/>
          <w:szCs w:val="24"/>
        </w:rPr>
        <w:t xml:space="preserve">surnageant </w:t>
      </w:r>
      <w:r w:rsidRPr="006C6445">
        <w:rPr>
          <w:rFonts w:asciiTheme="majorBidi" w:hAnsiTheme="majorBidi" w:cstheme="majorBidi"/>
          <w:sz w:val="24"/>
          <w:szCs w:val="24"/>
        </w:rPr>
        <w:t xml:space="preserve">légèrement ambré, le surnageant est versé lentement dans une éprouvette graduée de </w:t>
      </w:r>
      <w:r w:rsidRPr="006C6445">
        <w:rPr>
          <w:rFonts w:asciiTheme="majorBidi" w:hAnsiTheme="majorBidi" w:cstheme="majorBidi"/>
          <w:b/>
          <w:bCs/>
          <w:sz w:val="24"/>
          <w:szCs w:val="24"/>
        </w:rPr>
        <w:t>50 ml.</w:t>
      </w:r>
    </w:p>
    <w:p w:rsidR="007436FB" w:rsidRPr="006C6445" w:rsidRDefault="007436FB" w:rsidP="007436FB">
      <w:pPr>
        <w:pStyle w:val="Paragraphedeliste"/>
        <w:numPr>
          <w:ilvl w:val="0"/>
          <w:numId w:val="63"/>
        </w:numPr>
        <w:spacing w:after="4" w:line="360" w:lineRule="auto"/>
        <w:ind w:right="406"/>
        <w:jc w:val="both"/>
        <w:rPr>
          <w:rFonts w:asciiTheme="majorBidi" w:hAnsiTheme="majorBidi" w:cstheme="majorBidi"/>
          <w:sz w:val="24"/>
          <w:szCs w:val="24"/>
        </w:rPr>
      </w:pPr>
      <w:r w:rsidRPr="006C6445">
        <w:rPr>
          <w:rFonts w:asciiTheme="majorBidi" w:hAnsiTheme="majorBidi" w:cstheme="majorBidi"/>
          <w:sz w:val="24"/>
          <w:szCs w:val="24"/>
        </w:rPr>
        <w:t xml:space="preserve"> C’est l’extrait brut d’invertase (</w:t>
      </w:r>
      <w:r w:rsidRPr="006C6445">
        <w:rPr>
          <w:rFonts w:asciiTheme="majorBidi" w:eastAsia="Times New Roman" w:hAnsiTheme="majorBidi" w:cstheme="majorBidi"/>
          <w:b/>
          <w:sz w:val="24"/>
          <w:szCs w:val="24"/>
        </w:rPr>
        <w:t>extrait F</w:t>
      </w:r>
      <w:r w:rsidRPr="006C6445">
        <w:rPr>
          <w:rFonts w:asciiTheme="majorBidi" w:hAnsiTheme="majorBidi" w:cstheme="majorBidi"/>
          <w:sz w:val="24"/>
          <w:szCs w:val="24"/>
        </w:rPr>
        <w:t xml:space="preserve">). Il est à diluer </w:t>
      </w:r>
      <w:r w:rsidRPr="006C6445">
        <w:rPr>
          <w:rFonts w:asciiTheme="majorBidi" w:eastAsia="Times New Roman" w:hAnsiTheme="majorBidi" w:cstheme="majorBidi"/>
          <w:b/>
          <w:sz w:val="24"/>
          <w:szCs w:val="24"/>
        </w:rPr>
        <w:t>25 fois</w:t>
      </w:r>
      <w:r w:rsidRPr="006C6445">
        <w:rPr>
          <w:rFonts w:asciiTheme="majorBidi" w:hAnsiTheme="majorBidi" w:cstheme="majorBidi"/>
          <w:sz w:val="24"/>
          <w:szCs w:val="24"/>
        </w:rPr>
        <w:t xml:space="preserve"> avec de l’eau distillée dans une fiole jaugée de </w:t>
      </w:r>
      <w:r w:rsidRPr="006C6445">
        <w:rPr>
          <w:rFonts w:asciiTheme="majorBidi" w:hAnsiTheme="majorBidi" w:cstheme="majorBidi"/>
          <w:b/>
          <w:bCs/>
          <w:sz w:val="24"/>
          <w:szCs w:val="24"/>
        </w:rPr>
        <w:t>25 ml</w:t>
      </w:r>
      <w:r w:rsidRPr="006C6445">
        <w:rPr>
          <w:rFonts w:asciiTheme="majorBidi" w:hAnsiTheme="majorBidi" w:cstheme="majorBidi"/>
          <w:sz w:val="24"/>
          <w:szCs w:val="24"/>
        </w:rPr>
        <w:t xml:space="preserve"> (</w:t>
      </w:r>
      <w:r w:rsidRPr="006C6445">
        <w:rPr>
          <w:rFonts w:asciiTheme="majorBidi" w:eastAsia="Times New Roman" w:hAnsiTheme="majorBidi" w:cstheme="majorBidi"/>
          <w:b/>
          <w:sz w:val="24"/>
          <w:szCs w:val="24"/>
        </w:rPr>
        <w:t>Extrait F dilué</w:t>
      </w:r>
      <w:r w:rsidRPr="006C6445">
        <w:rPr>
          <w:rFonts w:asciiTheme="majorBidi" w:hAnsiTheme="majorBidi" w:cstheme="majorBidi"/>
          <w:sz w:val="24"/>
          <w:szCs w:val="24"/>
        </w:rPr>
        <w:t xml:space="preserve">). </w:t>
      </w:r>
    </w:p>
    <w:p w:rsidR="007436FB" w:rsidRPr="006C6445" w:rsidRDefault="007436FB" w:rsidP="007436FB">
      <w:pPr>
        <w:pStyle w:val="Paragraphedeliste"/>
        <w:numPr>
          <w:ilvl w:val="0"/>
          <w:numId w:val="63"/>
        </w:numPr>
        <w:spacing w:after="4" w:line="360" w:lineRule="auto"/>
        <w:ind w:right="406"/>
        <w:jc w:val="both"/>
        <w:rPr>
          <w:rFonts w:asciiTheme="majorBidi" w:hAnsiTheme="majorBidi" w:cstheme="majorBidi"/>
          <w:sz w:val="24"/>
          <w:szCs w:val="24"/>
        </w:rPr>
      </w:pPr>
      <w:r w:rsidRPr="006C6445">
        <w:rPr>
          <w:rFonts w:asciiTheme="majorBidi" w:hAnsiTheme="majorBidi" w:cstheme="majorBidi"/>
          <w:sz w:val="24"/>
          <w:szCs w:val="24"/>
        </w:rPr>
        <w:t xml:space="preserve">Ce dernier extrait sera utilisé dans les études cinétiques de ce T. P. </w:t>
      </w:r>
    </w:p>
    <w:p w:rsidR="007436FB" w:rsidRDefault="007436FB" w:rsidP="007436FB">
      <w:pPr>
        <w:spacing w:line="360" w:lineRule="auto"/>
        <w:ind w:left="36" w:right="878"/>
        <w:jc w:val="both"/>
        <w:rPr>
          <w:rFonts w:asciiTheme="majorBidi" w:hAnsiTheme="majorBidi" w:cstheme="majorBidi"/>
          <w:sz w:val="24"/>
          <w:szCs w:val="24"/>
        </w:rPr>
      </w:pPr>
    </w:p>
    <w:p w:rsidR="007436FB" w:rsidRPr="005362F4" w:rsidRDefault="007436FB" w:rsidP="007436FB">
      <w:pPr>
        <w:pStyle w:val="Titre3"/>
        <w:spacing w:line="360" w:lineRule="auto"/>
        <w:ind w:left="216" w:right="404"/>
        <w:rPr>
          <w:rFonts w:asciiTheme="majorBidi" w:hAnsiTheme="majorBidi" w:cstheme="majorBidi"/>
          <w:sz w:val="24"/>
          <w:szCs w:val="24"/>
        </w:rPr>
      </w:pPr>
      <w:r w:rsidRPr="005362F4">
        <w:rPr>
          <w:rFonts w:asciiTheme="majorBidi" w:hAnsiTheme="majorBidi" w:cstheme="majorBidi"/>
          <w:sz w:val="24"/>
          <w:szCs w:val="24"/>
        </w:rPr>
        <w:t xml:space="preserve">Préparation de la gamme étalon pour le dosage des sucres réducteurs </w:t>
      </w:r>
    </w:p>
    <w:p w:rsidR="007436FB" w:rsidRPr="005362F4" w:rsidRDefault="007436FB" w:rsidP="007436FB">
      <w:pPr>
        <w:spacing w:after="0" w:line="360"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w:t>
      </w:r>
    </w:p>
    <w:p w:rsidR="007436FB" w:rsidRPr="005362F4" w:rsidRDefault="007436FB" w:rsidP="007436FB">
      <w:pPr>
        <w:spacing w:line="360" w:lineRule="auto"/>
        <w:ind w:left="36" w:right="406"/>
        <w:jc w:val="both"/>
        <w:rPr>
          <w:rFonts w:asciiTheme="majorBidi" w:hAnsiTheme="majorBidi" w:cstheme="majorBidi"/>
          <w:sz w:val="24"/>
          <w:szCs w:val="24"/>
        </w:rPr>
      </w:pPr>
      <w:r w:rsidRPr="005362F4">
        <w:rPr>
          <w:rFonts w:asciiTheme="majorBidi" w:hAnsiTheme="majorBidi" w:cstheme="majorBidi"/>
          <w:sz w:val="24"/>
          <w:szCs w:val="24"/>
        </w:rPr>
        <w:t xml:space="preserve">L’hydrolyse du saccharose (sucre non réducteur) libère deux sucres réducteurs (le Glucose et le Fructose). En incubant la solution de saccharose avec le DNS, les deux sucres réducteurs produits, vont le réduire. On obtient le DNS réduit qui absorbe la lumière à 540 nm. Cette absorbance est donc proportionnelle à la quantité de glucose </w:t>
      </w:r>
      <w:r w:rsidRPr="005362F4">
        <w:rPr>
          <w:rFonts w:asciiTheme="majorBidi" w:hAnsiTheme="majorBidi" w:cstheme="majorBidi"/>
          <w:sz w:val="24"/>
          <w:szCs w:val="24"/>
        </w:rPr>
        <w:lastRenderedPageBreak/>
        <w:t xml:space="preserve">et fructose libérée et par conséquent proportionnelle à la quantité de saccharose hydrolysé. </w:t>
      </w:r>
    </w:p>
    <w:p w:rsidR="007436FB" w:rsidRPr="005362F4" w:rsidRDefault="007436FB" w:rsidP="007436FB">
      <w:pPr>
        <w:spacing w:after="120" w:line="360" w:lineRule="auto"/>
        <w:ind w:left="41"/>
        <w:jc w:val="both"/>
        <w:rPr>
          <w:rFonts w:asciiTheme="majorBidi" w:hAnsiTheme="majorBidi" w:cstheme="majorBidi"/>
          <w:b/>
          <w:bCs/>
          <w:sz w:val="24"/>
          <w:szCs w:val="24"/>
        </w:rPr>
      </w:pPr>
      <w:r w:rsidRPr="005362F4">
        <w:rPr>
          <w:rFonts w:asciiTheme="majorBidi" w:hAnsiTheme="majorBidi" w:cstheme="majorBidi"/>
          <w:sz w:val="24"/>
          <w:szCs w:val="24"/>
        </w:rPr>
        <w:t xml:space="preserve"> </w:t>
      </w:r>
      <w:r w:rsidRPr="005362F4">
        <w:rPr>
          <w:rFonts w:asciiTheme="majorBidi" w:hAnsiTheme="majorBidi" w:cstheme="majorBidi"/>
          <w:b/>
          <w:bCs/>
          <w:sz w:val="24"/>
          <w:szCs w:val="24"/>
        </w:rPr>
        <w:t>Mode opératoire</w:t>
      </w:r>
      <w:r w:rsidRPr="005362F4">
        <w:rPr>
          <w:rFonts w:asciiTheme="majorBidi" w:hAnsiTheme="majorBidi" w:cstheme="majorBidi"/>
          <w:b/>
          <w:bCs/>
          <w:sz w:val="24"/>
          <w:szCs w:val="24"/>
          <w:u w:color="000000"/>
        </w:rPr>
        <w:t xml:space="preserve"> </w:t>
      </w:r>
    </w:p>
    <w:p w:rsidR="007436FB" w:rsidRPr="005362F4" w:rsidRDefault="007436FB" w:rsidP="007436FB">
      <w:pPr>
        <w:pStyle w:val="Paragraphedeliste"/>
        <w:numPr>
          <w:ilvl w:val="0"/>
          <w:numId w:val="65"/>
        </w:numPr>
        <w:spacing w:after="115" w:line="360" w:lineRule="auto"/>
        <w:jc w:val="both"/>
        <w:rPr>
          <w:rFonts w:asciiTheme="majorBidi" w:hAnsiTheme="majorBidi" w:cstheme="majorBidi"/>
          <w:sz w:val="24"/>
          <w:szCs w:val="24"/>
        </w:rPr>
      </w:pPr>
      <w:r w:rsidRPr="005362F4">
        <w:rPr>
          <w:rFonts w:asciiTheme="majorBidi" w:hAnsiTheme="majorBidi" w:cstheme="majorBidi"/>
          <w:sz w:val="24"/>
          <w:szCs w:val="24"/>
        </w:rPr>
        <w:t xml:space="preserve"> Une solution étalon de saccharose hydrolysé à </w:t>
      </w:r>
      <w:r w:rsidRPr="005362F4">
        <w:rPr>
          <w:rFonts w:asciiTheme="majorBidi" w:hAnsiTheme="majorBidi" w:cstheme="majorBidi"/>
          <w:b/>
          <w:bCs/>
          <w:sz w:val="24"/>
          <w:szCs w:val="24"/>
        </w:rPr>
        <w:t>20 mM</w:t>
      </w:r>
      <w:r w:rsidRPr="005362F4">
        <w:rPr>
          <w:rFonts w:asciiTheme="majorBidi" w:hAnsiTheme="majorBidi" w:cstheme="majorBidi"/>
          <w:sz w:val="24"/>
          <w:szCs w:val="24"/>
        </w:rPr>
        <w:t xml:space="preserve"> (solution équimolaire de Glucose </w:t>
      </w:r>
      <w:r w:rsidRPr="005362F4">
        <w:rPr>
          <w:rFonts w:asciiTheme="majorBidi" w:hAnsiTheme="majorBidi" w:cstheme="majorBidi"/>
          <w:b/>
          <w:bCs/>
          <w:sz w:val="24"/>
          <w:szCs w:val="24"/>
        </w:rPr>
        <w:t>10 mM</w:t>
      </w:r>
      <w:r w:rsidRPr="005362F4">
        <w:rPr>
          <w:rFonts w:asciiTheme="majorBidi" w:hAnsiTheme="majorBidi" w:cstheme="majorBidi"/>
          <w:sz w:val="24"/>
          <w:szCs w:val="24"/>
        </w:rPr>
        <w:t xml:space="preserve"> + Fructose </w:t>
      </w:r>
      <w:r w:rsidRPr="005362F4">
        <w:rPr>
          <w:rFonts w:asciiTheme="majorBidi" w:hAnsiTheme="majorBidi" w:cstheme="majorBidi"/>
          <w:b/>
          <w:bCs/>
          <w:sz w:val="24"/>
          <w:szCs w:val="24"/>
        </w:rPr>
        <w:t>10 mM)</w:t>
      </w:r>
      <w:r w:rsidRPr="005362F4">
        <w:rPr>
          <w:rFonts w:asciiTheme="majorBidi" w:hAnsiTheme="majorBidi" w:cstheme="majorBidi"/>
          <w:sz w:val="24"/>
          <w:szCs w:val="24"/>
        </w:rPr>
        <w:t xml:space="preserve"> est utilisée pour servir de référence dans le dosage des sucres réducteurs.</w:t>
      </w:r>
    </w:p>
    <w:p w:rsidR="007436FB" w:rsidRPr="005362F4" w:rsidRDefault="007436FB" w:rsidP="007436FB">
      <w:pPr>
        <w:pStyle w:val="Paragraphedeliste"/>
        <w:numPr>
          <w:ilvl w:val="0"/>
          <w:numId w:val="65"/>
        </w:numPr>
        <w:spacing w:after="115" w:line="360" w:lineRule="auto"/>
        <w:jc w:val="both"/>
        <w:rPr>
          <w:rFonts w:asciiTheme="majorBidi" w:hAnsiTheme="majorBidi" w:cstheme="majorBidi"/>
          <w:sz w:val="24"/>
          <w:szCs w:val="24"/>
        </w:rPr>
      </w:pPr>
      <w:r w:rsidRPr="005362F4">
        <w:rPr>
          <w:rFonts w:asciiTheme="majorBidi" w:hAnsiTheme="majorBidi" w:cstheme="majorBidi"/>
          <w:sz w:val="24"/>
          <w:szCs w:val="24"/>
        </w:rPr>
        <w:t xml:space="preserve">La réalisation de cette gamme étalon est faite selon l e tableau suivant.  </w:t>
      </w:r>
    </w:p>
    <w:p w:rsidR="007436FB" w:rsidRDefault="007436FB" w:rsidP="007436FB">
      <w:pPr>
        <w:spacing w:line="360" w:lineRule="auto"/>
        <w:ind w:left="36" w:right="406"/>
        <w:jc w:val="both"/>
        <w:rPr>
          <w:rFonts w:asciiTheme="majorBidi" w:hAnsiTheme="majorBidi" w:cstheme="majorBidi"/>
          <w:sz w:val="24"/>
          <w:szCs w:val="24"/>
        </w:rPr>
      </w:pPr>
      <w:r w:rsidRPr="005362F4">
        <w:rPr>
          <w:rFonts w:asciiTheme="majorBidi" w:hAnsiTheme="majorBidi" w:cstheme="majorBidi"/>
          <w:sz w:val="24"/>
          <w:szCs w:val="24"/>
        </w:rPr>
        <w:t xml:space="preserve">Le tube 1 (sans sucre réducteurs) joue le rôle de témoin. Les tubes sont complétés à 3 ml avec de l’eau distillée. </w:t>
      </w:r>
    </w:p>
    <w:p w:rsidR="007436FB" w:rsidRDefault="007436FB" w:rsidP="007436FB">
      <w:pPr>
        <w:spacing w:line="360" w:lineRule="auto"/>
        <w:ind w:left="36" w:right="406"/>
        <w:jc w:val="both"/>
        <w:rPr>
          <w:rFonts w:asciiTheme="majorBidi" w:hAnsiTheme="majorBidi" w:cstheme="majorBidi"/>
          <w:sz w:val="24"/>
          <w:szCs w:val="24"/>
        </w:rPr>
      </w:pPr>
    </w:p>
    <w:p w:rsidR="007436FB" w:rsidRDefault="007436FB" w:rsidP="007436FB">
      <w:pPr>
        <w:spacing w:line="360" w:lineRule="auto"/>
        <w:ind w:left="36" w:right="406"/>
        <w:jc w:val="both"/>
        <w:rPr>
          <w:rFonts w:asciiTheme="majorBidi" w:hAnsiTheme="majorBidi" w:cstheme="majorBidi"/>
          <w:sz w:val="24"/>
          <w:szCs w:val="24"/>
        </w:rPr>
      </w:pPr>
    </w:p>
    <w:p w:rsidR="007436FB" w:rsidRDefault="007436FB" w:rsidP="007436FB">
      <w:pPr>
        <w:spacing w:line="360" w:lineRule="auto"/>
        <w:ind w:left="36" w:right="406"/>
        <w:jc w:val="both"/>
        <w:rPr>
          <w:rFonts w:asciiTheme="majorBidi" w:hAnsiTheme="majorBidi" w:cstheme="majorBidi"/>
          <w:sz w:val="24"/>
          <w:szCs w:val="24"/>
        </w:rPr>
      </w:pPr>
    </w:p>
    <w:p w:rsidR="007436FB" w:rsidRDefault="007436FB" w:rsidP="007436FB">
      <w:pPr>
        <w:spacing w:line="360" w:lineRule="auto"/>
        <w:ind w:left="36" w:right="406"/>
        <w:jc w:val="both"/>
        <w:rPr>
          <w:rFonts w:asciiTheme="majorBidi" w:hAnsiTheme="majorBidi" w:cstheme="majorBidi"/>
          <w:sz w:val="24"/>
          <w:szCs w:val="24"/>
        </w:rPr>
      </w:pPr>
    </w:p>
    <w:tbl>
      <w:tblPr>
        <w:tblStyle w:val="Grilledutableau"/>
        <w:tblW w:w="10632" w:type="dxa"/>
        <w:tblInd w:w="-1281" w:type="dxa"/>
        <w:tblLook w:val="04A0" w:firstRow="1" w:lastRow="0" w:firstColumn="1" w:lastColumn="0" w:noHBand="0" w:noVBand="1"/>
      </w:tblPr>
      <w:tblGrid>
        <w:gridCol w:w="4107"/>
        <w:gridCol w:w="1558"/>
        <w:gridCol w:w="1283"/>
        <w:gridCol w:w="1275"/>
        <w:gridCol w:w="1134"/>
        <w:gridCol w:w="1275"/>
      </w:tblGrid>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Tubes</w:t>
            </w:r>
          </w:p>
        </w:tc>
        <w:tc>
          <w:tcPr>
            <w:tcW w:w="1558"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83"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3</w:t>
            </w:r>
          </w:p>
        </w:tc>
        <w:tc>
          <w:tcPr>
            <w:tcW w:w="1134"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4</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5</w:t>
            </w:r>
          </w:p>
        </w:tc>
      </w:tr>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Saccarose hydrolysé 10 mM/ ml</w:t>
            </w:r>
          </w:p>
        </w:tc>
        <w:tc>
          <w:tcPr>
            <w:tcW w:w="1558"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w:t>
            </w:r>
          </w:p>
        </w:tc>
        <w:tc>
          <w:tcPr>
            <w:tcW w:w="1283"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0.1</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0.3</w:t>
            </w:r>
          </w:p>
        </w:tc>
        <w:tc>
          <w:tcPr>
            <w:tcW w:w="1134"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0.5</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r>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Eau distillée (ml)</w:t>
            </w:r>
          </w:p>
        </w:tc>
        <w:tc>
          <w:tcPr>
            <w:tcW w:w="1558"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3</w:t>
            </w:r>
          </w:p>
        </w:tc>
        <w:tc>
          <w:tcPr>
            <w:tcW w:w="1283"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2.9</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2.7</w:t>
            </w:r>
          </w:p>
        </w:tc>
        <w:tc>
          <w:tcPr>
            <w:tcW w:w="1134"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2.5</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w:t>
            </w:r>
          </w:p>
        </w:tc>
      </w:tr>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DNS (ml)</w:t>
            </w:r>
          </w:p>
        </w:tc>
        <w:tc>
          <w:tcPr>
            <w:tcW w:w="1558"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83"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134"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r>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Incubation à 100 °C</w:t>
            </w:r>
          </w:p>
        </w:tc>
        <w:tc>
          <w:tcPr>
            <w:tcW w:w="6525" w:type="dxa"/>
            <w:gridSpan w:val="5"/>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5 minutes</w:t>
            </w:r>
          </w:p>
        </w:tc>
      </w:tr>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Refroidissement à  +4 °C</w:t>
            </w:r>
          </w:p>
        </w:tc>
        <w:tc>
          <w:tcPr>
            <w:tcW w:w="6525" w:type="dxa"/>
            <w:gridSpan w:val="5"/>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4 minutes</w:t>
            </w:r>
          </w:p>
        </w:tc>
      </w:tr>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Eau distillée (ml)</w:t>
            </w:r>
          </w:p>
        </w:tc>
        <w:tc>
          <w:tcPr>
            <w:tcW w:w="1558"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283"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134"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275"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r>
      <w:tr w:rsidR="007436FB" w:rsidRPr="00D22B5D" w:rsidTr="00AC2B23">
        <w:tc>
          <w:tcPr>
            <w:tcW w:w="4107"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Absorbance à 540 nm</w:t>
            </w:r>
          </w:p>
        </w:tc>
        <w:tc>
          <w:tcPr>
            <w:tcW w:w="1558"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w:t>
            </w:r>
          </w:p>
        </w:tc>
        <w:tc>
          <w:tcPr>
            <w:tcW w:w="1283" w:type="dxa"/>
          </w:tcPr>
          <w:p w:rsidR="007436FB" w:rsidRPr="00D22B5D" w:rsidRDefault="007436FB" w:rsidP="00AC2B23">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w:t>
            </w:r>
          </w:p>
        </w:tc>
        <w:tc>
          <w:tcPr>
            <w:tcW w:w="1275" w:type="dxa"/>
          </w:tcPr>
          <w:p w:rsidR="007436FB" w:rsidRPr="00D22B5D" w:rsidRDefault="007436FB" w:rsidP="00AC2B23">
            <w:pPr>
              <w:jc w:val="center"/>
              <w:rPr>
                <w:b/>
                <w:bCs/>
              </w:rPr>
            </w:pPr>
            <w:r w:rsidRPr="00D22B5D">
              <w:rPr>
                <w:rFonts w:asciiTheme="majorBidi" w:hAnsiTheme="majorBidi" w:cstheme="majorBidi"/>
                <w:b/>
                <w:bCs/>
                <w:sz w:val="24"/>
                <w:szCs w:val="24"/>
              </w:rPr>
              <w:t>……...</w:t>
            </w:r>
          </w:p>
        </w:tc>
        <w:tc>
          <w:tcPr>
            <w:tcW w:w="1134" w:type="dxa"/>
          </w:tcPr>
          <w:p w:rsidR="007436FB" w:rsidRPr="00D22B5D" w:rsidRDefault="007436FB" w:rsidP="00AC2B23">
            <w:pPr>
              <w:jc w:val="center"/>
              <w:rPr>
                <w:b/>
                <w:bCs/>
              </w:rPr>
            </w:pPr>
            <w:r w:rsidRPr="00D22B5D">
              <w:rPr>
                <w:rFonts w:asciiTheme="majorBidi" w:hAnsiTheme="majorBidi" w:cstheme="majorBidi"/>
                <w:b/>
                <w:bCs/>
                <w:sz w:val="24"/>
                <w:szCs w:val="24"/>
              </w:rPr>
              <w:t>……...</w:t>
            </w:r>
          </w:p>
        </w:tc>
        <w:tc>
          <w:tcPr>
            <w:tcW w:w="1275" w:type="dxa"/>
          </w:tcPr>
          <w:p w:rsidR="007436FB" w:rsidRPr="00D22B5D" w:rsidRDefault="007436FB" w:rsidP="00AC2B23">
            <w:pPr>
              <w:jc w:val="center"/>
              <w:rPr>
                <w:b/>
                <w:bCs/>
              </w:rPr>
            </w:pPr>
            <w:r w:rsidRPr="00D22B5D">
              <w:rPr>
                <w:rFonts w:asciiTheme="majorBidi" w:hAnsiTheme="majorBidi" w:cstheme="majorBidi"/>
                <w:b/>
                <w:bCs/>
                <w:sz w:val="24"/>
                <w:szCs w:val="24"/>
              </w:rPr>
              <w:t>……...</w:t>
            </w:r>
          </w:p>
        </w:tc>
      </w:tr>
    </w:tbl>
    <w:p w:rsidR="007436FB" w:rsidRPr="005362F4" w:rsidRDefault="007436FB" w:rsidP="007436FB">
      <w:pPr>
        <w:spacing w:after="0" w:line="259"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w:t>
      </w:r>
    </w:p>
    <w:p w:rsidR="007436FB" w:rsidRPr="00B30C41" w:rsidRDefault="007436FB" w:rsidP="007436FB">
      <w:pPr>
        <w:pStyle w:val="Paragraphedeliste"/>
        <w:numPr>
          <w:ilvl w:val="0"/>
          <w:numId w:val="65"/>
        </w:numPr>
        <w:spacing w:after="115" w:line="259" w:lineRule="auto"/>
        <w:jc w:val="both"/>
        <w:rPr>
          <w:rFonts w:asciiTheme="majorBidi" w:hAnsiTheme="majorBidi" w:cstheme="majorBidi"/>
          <w:sz w:val="24"/>
          <w:szCs w:val="24"/>
        </w:rPr>
      </w:pPr>
      <w:r w:rsidRPr="00B30C41">
        <w:rPr>
          <w:rFonts w:asciiTheme="majorBidi" w:hAnsiTheme="majorBidi" w:cstheme="majorBidi"/>
          <w:sz w:val="24"/>
          <w:szCs w:val="24"/>
        </w:rPr>
        <w:t xml:space="preserve">Calculer la quantité de sucres réducteurs en micromoles dans chaque tube </w:t>
      </w:r>
    </w:p>
    <w:p w:rsidR="007436FB" w:rsidRPr="005362F4" w:rsidRDefault="007436FB" w:rsidP="007436FB">
      <w:pPr>
        <w:numPr>
          <w:ilvl w:val="0"/>
          <w:numId w:val="65"/>
        </w:numPr>
        <w:spacing w:after="4" w:line="364" w:lineRule="auto"/>
        <w:ind w:right="406"/>
        <w:jc w:val="both"/>
        <w:rPr>
          <w:rFonts w:asciiTheme="majorBidi" w:hAnsiTheme="majorBidi" w:cstheme="majorBidi"/>
          <w:sz w:val="24"/>
          <w:szCs w:val="24"/>
        </w:rPr>
      </w:pPr>
      <w:r w:rsidRPr="005362F4">
        <w:rPr>
          <w:rFonts w:asciiTheme="majorBidi" w:hAnsiTheme="majorBidi" w:cstheme="majorBidi"/>
          <w:sz w:val="24"/>
          <w:szCs w:val="24"/>
        </w:rPr>
        <w:t xml:space="preserve">Représenter graphiquement sur papier millimétré la </w:t>
      </w:r>
      <w:r w:rsidRPr="00B30C41">
        <w:rPr>
          <w:rFonts w:asciiTheme="majorBidi" w:hAnsiTheme="majorBidi" w:cstheme="majorBidi"/>
          <w:b/>
          <w:bCs/>
          <w:sz w:val="24"/>
          <w:szCs w:val="24"/>
        </w:rPr>
        <w:t>DO à 540 nm</w:t>
      </w:r>
      <w:r w:rsidRPr="005362F4">
        <w:rPr>
          <w:rFonts w:asciiTheme="majorBidi" w:hAnsiTheme="majorBidi" w:cstheme="majorBidi"/>
          <w:sz w:val="24"/>
          <w:szCs w:val="24"/>
        </w:rPr>
        <w:t xml:space="preserve"> en fonction de la quantité de sucres réducteurs en micromoles dans chaque tube. </w:t>
      </w:r>
    </w:p>
    <w:p w:rsidR="007436FB" w:rsidRPr="00D22B5D" w:rsidRDefault="007436FB" w:rsidP="007436FB">
      <w:pPr>
        <w:spacing w:after="120" w:line="259" w:lineRule="auto"/>
        <w:ind w:left="41"/>
        <w:jc w:val="both"/>
        <w:rPr>
          <w:rFonts w:asciiTheme="majorBidi" w:hAnsiTheme="majorBidi" w:cstheme="majorBidi"/>
          <w:bCs/>
          <w:iCs/>
          <w:sz w:val="24"/>
          <w:szCs w:val="24"/>
        </w:rPr>
      </w:pPr>
      <w:r w:rsidRPr="00D22B5D">
        <w:rPr>
          <w:rFonts w:asciiTheme="majorBidi" w:hAnsiTheme="majorBidi" w:cstheme="majorBidi"/>
          <w:bCs/>
          <w:sz w:val="24"/>
          <w:szCs w:val="24"/>
        </w:rPr>
        <w:t xml:space="preserve"> </w:t>
      </w:r>
      <w:r w:rsidRPr="00D22B5D">
        <w:rPr>
          <w:rFonts w:asciiTheme="majorBidi" w:eastAsia="Times New Roman" w:hAnsiTheme="majorBidi" w:cstheme="majorBidi"/>
          <w:bCs/>
          <w:iCs/>
          <w:sz w:val="24"/>
          <w:szCs w:val="24"/>
        </w:rPr>
        <w:t xml:space="preserve">La droite étalon obtenue servira pour déterminer la quantité de saccharose hydrolysé par l’invertase dans toute réaction enzymatique suivante. </w:t>
      </w:r>
    </w:p>
    <w:p w:rsidR="007436FB" w:rsidRPr="00D22B5D" w:rsidRDefault="007436FB" w:rsidP="007436FB">
      <w:pPr>
        <w:spacing w:after="153" w:line="259" w:lineRule="auto"/>
        <w:ind w:left="41"/>
        <w:jc w:val="both"/>
        <w:rPr>
          <w:rFonts w:asciiTheme="majorBidi" w:hAnsiTheme="majorBidi" w:cstheme="majorBidi"/>
          <w:bCs/>
          <w:sz w:val="24"/>
          <w:szCs w:val="24"/>
        </w:rPr>
      </w:pPr>
      <w:r w:rsidRPr="00D22B5D">
        <w:rPr>
          <w:rFonts w:asciiTheme="majorBidi" w:hAnsiTheme="majorBidi" w:cstheme="majorBidi"/>
          <w:bCs/>
          <w:sz w:val="24"/>
          <w:szCs w:val="24"/>
        </w:rPr>
        <w:t xml:space="preserve"> </w:t>
      </w:r>
    </w:p>
    <w:p w:rsidR="007436FB" w:rsidRPr="005362F4" w:rsidRDefault="007436FB" w:rsidP="007436FB">
      <w:pPr>
        <w:pStyle w:val="Titre3"/>
        <w:spacing w:after="104"/>
        <w:ind w:right="404"/>
        <w:rPr>
          <w:rFonts w:asciiTheme="majorBidi" w:hAnsiTheme="majorBidi" w:cstheme="majorBidi"/>
          <w:sz w:val="24"/>
          <w:szCs w:val="24"/>
        </w:rPr>
      </w:pPr>
      <w:r w:rsidRPr="005362F4">
        <w:rPr>
          <w:rFonts w:asciiTheme="majorBidi" w:hAnsiTheme="majorBidi" w:cstheme="majorBidi"/>
          <w:sz w:val="24"/>
          <w:szCs w:val="24"/>
        </w:rPr>
        <w:lastRenderedPageBreak/>
        <w:t xml:space="preserve">Etude de la cinétique d’hydrolyse du saccharose en fonction du temps </w:t>
      </w:r>
    </w:p>
    <w:p w:rsidR="007436FB" w:rsidRPr="00B30C41" w:rsidRDefault="007436FB" w:rsidP="007436FB">
      <w:pPr>
        <w:spacing w:after="120" w:line="259" w:lineRule="auto"/>
        <w:ind w:left="41"/>
        <w:jc w:val="both"/>
        <w:rPr>
          <w:rFonts w:asciiTheme="majorBidi" w:hAnsiTheme="majorBidi" w:cstheme="majorBidi"/>
          <w:b/>
          <w:bCs/>
          <w:sz w:val="24"/>
          <w:szCs w:val="24"/>
        </w:rPr>
      </w:pPr>
      <w:r w:rsidRPr="00B30C41">
        <w:rPr>
          <w:rFonts w:asciiTheme="majorBidi" w:hAnsiTheme="majorBidi" w:cstheme="majorBidi"/>
          <w:sz w:val="24"/>
          <w:szCs w:val="24"/>
        </w:rPr>
        <w:t xml:space="preserve"> </w:t>
      </w:r>
      <w:r w:rsidRPr="00B30C41">
        <w:rPr>
          <w:rFonts w:asciiTheme="majorBidi" w:hAnsiTheme="majorBidi" w:cstheme="majorBidi"/>
          <w:b/>
          <w:bCs/>
          <w:sz w:val="24"/>
          <w:szCs w:val="24"/>
        </w:rPr>
        <w:t>Mode opératoire</w:t>
      </w:r>
      <w:r w:rsidRPr="00B30C41">
        <w:rPr>
          <w:rFonts w:asciiTheme="majorBidi" w:hAnsiTheme="majorBidi" w:cstheme="majorBidi"/>
          <w:b/>
          <w:bCs/>
          <w:sz w:val="24"/>
          <w:szCs w:val="24"/>
          <w:u w:color="000000"/>
        </w:rPr>
        <w:t xml:space="preserve"> </w:t>
      </w:r>
    </w:p>
    <w:p w:rsidR="007436FB" w:rsidRDefault="007436FB" w:rsidP="007436FB">
      <w:pPr>
        <w:spacing w:after="115" w:line="360"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L’expérience tendant à étudier la cinétique d’hydrolyse du saccharose par l’invertase de levure est réalisée selon le tableau suivant. On utilise </w:t>
      </w:r>
      <w:r w:rsidRPr="00B30C41">
        <w:rPr>
          <w:rFonts w:asciiTheme="majorBidi" w:hAnsiTheme="majorBidi" w:cstheme="majorBidi"/>
          <w:b/>
          <w:bCs/>
          <w:sz w:val="24"/>
          <w:szCs w:val="24"/>
        </w:rPr>
        <w:t>6</w:t>
      </w:r>
      <w:r w:rsidRPr="005362F4">
        <w:rPr>
          <w:rFonts w:asciiTheme="majorBidi" w:hAnsiTheme="majorBidi" w:cstheme="majorBidi"/>
          <w:sz w:val="24"/>
          <w:szCs w:val="24"/>
        </w:rPr>
        <w:t xml:space="preserve"> tubes numérotés 6 à 11. </w:t>
      </w:r>
    </w:p>
    <w:tbl>
      <w:tblPr>
        <w:tblStyle w:val="Grilledutableau"/>
        <w:tblW w:w="10632" w:type="dxa"/>
        <w:tblInd w:w="-1139" w:type="dxa"/>
        <w:tblLook w:val="04A0" w:firstRow="1" w:lastRow="0" w:firstColumn="1" w:lastColumn="0" w:noHBand="0" w:noVBand="1"/>
      </w:tblPr>
      <w:tblGrid>
        <w:gridCol w:w="5387"/>
        <w:gridCol w:w="1134"/>
        <w:gridCol w:w="850"/>
        <w:gridCol w:w="851"/>
        <w:gridCol w:w="850"/>
        <w:gridCol w:w="709"/>
        <w:gridCol w:w="851"/>
      </w:tblGrid>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Tubes</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6</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7</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8</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9</w:t>
            </w:r>
          </w:p>
        </w:tc>
        <w:tc>
          <w:tcPr>
            <w:tcW w:w="709"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11</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Saccharose 0.3 M (ml)</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 xml:space="preserve">Tampon acetate 0.1M  </w:t>
            </w:r>
            <w:r w:rsidRPr="00FC7934">
              <w:rPr>
                <w:rFonts w:asciiTheme="majorBidi" w:hAnsiTheme="majorBidi" w:cstheme="majorBidi"/>
                <w:b/>
                <w:bCs/>
                <w:sz w:val="24"/>
                <w:szCs w:val="24"/>
                <w:vertAlign w:val="subscript"/>
              </w:rPr>
              <w:t>P</w:t>
            </w:r>
            <w:r w:rsidRPr="00FC7934">
              <w:rPr>
                <w:rFonts w:asciiTheme="majorBidi" w:hAnsiTheme="majorBidi" w:cstheme="majorBidi"/>
                <w:b/>
                <w:bCs/>
                <w:sz w:val="24"/>
                <w:szCs w:val="24"/>
              </w:rPr>
              <w:t>H 4.7(ml)</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Invertase (extrait F)</w:t>
            </w:r>
            <w:r>
              <w:rPr>
                <w:rFonts w:asciiTheme="majorBidi" w:hAnsiTheme="majorBidi" w:cstheme="majorBidi"/>
                <w:b/>
                <w:bCs/>
                <w:sz w:val="24"/>
                <w:szCs w:val="24"/>
              </w:rPr>
              <w:t xml:space="preserve"> au 1/25 (ml)</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Temps d’incubation à 30°C</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0</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2</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4</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6</w:t>
            </w:r>
          </w:p>
        </w:tc>
        <w:tc>
          <w:tcPr>
            <w:tcW w:w="709"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8</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DNS (ml)</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Incubation à 100 °C</w:t>
            </w:r>
          </w:p>
        </w:tc>
        <w:tc>
          <w:tcPr>
            <w:tcW w:w="5245" w:type="dxa"/>
            <w:gridSpan w:val="6"/>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5 minutes</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Refrodissement à +4°C</w:t>
            </w:r>
          </w:p>
        </w:tc>
        <w:tc>
          <w:tcPr>
            <w:tcW w:w="5245" w:type="dxa"/>
            <w:gridSpan w:val="6"/>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4 minutes</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Eau distillée (ml)</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709"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1"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Absorbance à 540 nm</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0</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w:t>
            </w:r>
          </w:p>
        </w:tc>
        <w:tc>
          <w:tcPr>
            <w:tcW w:w="851" w:type="dxa"/>
          </w:tcPr>
          <w:p w:rsidR="007436FB" w:rsidRPr="00FC7934" w:rsidRDefault="007436FB" w:rsidP="00AC2B23">
            <w:pPr>
              <w:jc w:val="center"/>
              <w:rPr>
                <w:b/>
                <w:bCs/>
              </w:rPr>
            </w:pPr>
            <w:r w:rsidRPr="00FC7934">
              <w:rPr>
                <w:rFonts w:asciiTheme="majorBidi" w:hAnsiTheme="majorBidi" w:cstheme="majorBidi"/>
                <w:b/>
                <w:bCs/>
                <w:sz w:val="24"/>
                <w:szCs w:val="24"/>
              </w:rPr>
              <w:t>……</w:t>
            </w:r>
          </w:p>
        </w:tc>
        <w:tc>
          <w:tcPr>
            <w:tcW w:w="850" w:type="dxa"/>
          </w:tcPr>
          <w:p w:rsidR="007436FB" w:rsidRPr="00FC7934" w:rsidRDefault="007436FB" w:rsidP="00AC2B23">
            <w:pPr>
              <w:jc w:val="center"/>
              <w:rPr>
                <w:b/>
                <w:bCs/>
              </w:rPr>
            </w:pPr>
            <w:r w:rsidRPr="00FC7934">
              <w:rPr>
                <w:rFonts w:asciiTheme="majorBidi" w:hAnsiTheme="majorBidi" w:cstheme="majorBidi"/>
                <w:b/>
                <w:bCs/>
                <w:sz w:val="24"/>
                <w:szCs w:val="24"/>
              </w:rPr>
              <w:t>……</w:t>
            </w:r>
          </w:p>
        </w:tc>
        <w:tc>
          <w:tcPr>
            <w:tcW w:w="709" w:type="dxa"/>
          </w:tcPr>
          <w:p w:rsidR="007436FB" w:rsidRPr="00FC7934" w:rsidRDefault="007436FB" w:rsidP="00AC2B23">
            <w:pPr>
              <w:jc w:val="center"/>
              <w:rPr>
                <w:b/>
                <w:bCs/>
              </w:rPr>
            </w:pPr>
            <w:r w:rsidRPr="00FC7934">
              <w:rPr>
                <w:rFonts w:asciiTheme="majorBidi" w:hAnsiTheme="majorBidi" w:cstheme="majorBidi"/>
                <w:b/>
                <w:bCs/>
                <w:sz w:val="24"/>
                <w:szCs w:val="24"/>
              </w:rPr>
              <w:t>……</w:t>
            </w:r>
          </w:p>
        </w:tc>
        <w:tc>
          <w:tcPr>
            <w:tcW w:w="851" w:type="dxa"/>
          </w:tcPr>
          <w:p w:rsidR="007436FB" w:rsidRPr="00FC7934" w:rsidRDefault="007436FB" w:rsidP="00AC2B23">
            <w:pPr>
              <w:jc w:val="center"/>
              <w:rPr>
                <w:b/>
                <w:bCs/>
              </w:rPr>
            </w:pPr>
            <w:r w:rsidRPr="00FC7934">
              <w:rPr>
                <w:rFonts w:asciiTheme="majorBidi" w:hAnsiTheme="majorBidi" w:cstheme="majorBidi"/>
                <w:b/>
                <w:bCs/>
                <w:sz w:val="24"/>
                <w:szCs w:val="24"/>
              </w:rPr>
              <w:t>……</w:t>
            </w:r>
          </w:p>
        </w:tc>
      </w:tr>
      <w:tr w:rsidR="007436FB" w:rsidTr="00AC2B23">
        <w:tc>
          <w:tcPr>
            <w:tcW w:w="5387" w:type="dxa"/>
          </w:tcPr>
          <w:p w:rsidR="007436FB" w:rsidRPr="00FC7934" w:rsidRDefault="007436FB" w:rsidP="00AC2B23">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Sucres reducteurs (micro moles</w:t>
            </w:r>
          </w:p>
        </w:tc>
        <w:tc>
          <w:tcPr>
            <w:tcW w:w="1134"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0</w:t>
            </w:r>
          </w:p>
        </w:tc>
        <w:tc>
          <w:tcPr>
            <w:tcW w:w="850" w:type="dxa"/>
          </w:tcPr>
          <w:p w:rsidR="007436FB" w:rsidRPr="00FC7934" w:rsidRDefault="007436FB" w:rsidP="00AC2B23">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w:t>
            </w:r>
          </w:p>
        </w:tc>
        <w:tc>
          <w:tcPr>
            <w:tcW w:w="851" w:type="dxa"/>
          </w:tcPr>
          <w:p w:rsidR="007436FB" w:rsidRPr="00FC7934" w:rsidRDefault="007436FB" w:rsidP="00AC2B23">
            <w:pPr>
              <w:jc w:val="center"/>
              <w:rPr>
                <w:b/>
                <w:bCs/>
              </w:rPr>
            </w:pPr>
            <w:r w:rsidRPr="00FC7934">
              <w:rPr>
                <w:rFonts w:asciiTheme="majorBidi" w:hAnsiTheme="majorBidi" w:cstheme="majorBidi"/>
                <w:b/>
                <w:bCs/>
                <w:sz w:val="24"/>
                <w:szCs w:val="24"/>
              </w:rPr>
              <w:t>……</w:t>
            </w:r>
          </w:p>
        </w:tc>
        <w:tc>
          <w:tcPr>
            <w:tcW w:w="850" w:type="dxa"/>
          </w:tcPr>
          <w:p w:rsidR="007436FB" w:rsidRPr="00FC7934" w:rsidRDefault="007436FB" w:rsidP="00AC2B23">
            <w:pPr>
              <w:jc w:val="center"/>
              <w:rPr>
                <w:b/>
                <w:bCs/>
              </w:rPr>
            </w:pPr>
            <w:r w:rsidRPr="00FC7934">
              <w:rPr>
                <w:rFonts w:asciiTheme="majorBidi" w:hAnsiTheme="majorBidi" w:cstheme="majorBidi"/>
                <w:b/>
                <w:bCs/>
                <w:sz w:val="24"/>
                <w:szCs w:val="24"/>
              </w:rPr>
              <w:t>……</w:t>
            </w:r>
          </w:p>
        </w:tc>
        <w:tc>
          <w:tcPr>
            <w:tcW w:w="709" w:type="dxa"/>
          </w:tcPr>
          <w:p w:rsidR="007436FB" w:rsidRPr="00FC7934" w:rsidRDefault="007436FB" w:rsidP="00AC2B23">
            <w:pPr>
              <w:jc w:val="center"/>
              <w:rPr>
                <w:b/>
                <w:bCs/>
              </w:rPr>
            </w:pPr>
            <w:r w:rsidRPr="00FC7934">
              <w:rPr>
                <w:rFonts w:asciiTheme="majorBidi" w:hAnsiTheme="majorBidi" w:cstheme="majorBidi"/>
                <w:b/>
                <w:bCs/>
                <w:sz w:val="24"/>
                <w:szCs w:val="24"/>
              </w:rPr>
              <w:t>……</w:t>
            </w:r>
          </w:p>
        </w:tc>
        <w:tc>
          <w:tcPr>
            <w:tcW w:w="851" w:type="dxa"/>
          </w:tcPr>
          <w:p w:rsidR="007436FB" w:rsidRPr="00FC7934" w:rsidRDefault="007436FB" w:rsidP="00AC2B23">
            <w:pPr>
              <w:jc w:val="center"/>
              <w:rPr>
                <w:b/>
                <w:bCs/>
              </w:rPr>
            </w:pPr>
            <w:r w:rsidRPr="00FC7934">
              <w:rPr>
                <w:rFonts w:asciiTheme="majorBidi" w:hAnsiTheme="majorBidi" w:cstheme="majorBidi"/>
                <w:b/>
                <w:bCs/>
                <w:sz w:val="24"/>
                <w:szCs w:val="24"/>
              </w:rPr>
              <w:t>……</w:t>
            </w:r>
          </w:p>
        </w:tc>
      </w:tr>
    </w:tbl>
    <w:p w:rsidR="007436FB" w:rsidRPr="006E2038" w:rsidRDefault="007436FB" w:rsidP="007436FB">
      <w:pPr>
        <w:pStyle w:val="Paragraphedeliste"/>
        <w:numPr>
          <w:ilvl w:val="0"/>
          <w:numId w:val="64"/>
        </w:numPr>
        <w:spacing w:after="4" w:line="364" w:lineRule="auto"/>
        <w:ind w:right="406"/>
        <w:jc w:val="both"/>
        <w:rPr>
          <w:rFonts w:asciiTheme="majorBidi" w:hAnsiTheme="majorBidi" w:cstheme="majorBidi"/>
          <w:sz w:val="24"/>
          <w:szCs w:val="24"/>
        </w:rPr>
      </w:pPr>
      <w:r w:rsidRPr="006E2038">
        <w:rPr>
          <w:rFonts w:asciiTheme="majorBidi" w:hAnsiTheme="majorBidi" w:cstheme="majorBidi"/>
          <w:sz w:val="24"/>
          <w:szCs w:val="24"/>
        </w:rPr>
        <w:t xml:space="preserve">Au début ajouter </w:t>
      </w:r>
      <w:r w:rsidRPr="006E2038">
        <w:rPr>
          <w:rFonts w:asciiTheme="majorBidi" w:hAnsiTheme="majorBidi" w:cstheme="majorBidi"/>
          <w:b/>
          <w:bCs/>
          <w:sz w:val="24"/>
          <w:szCs w:val="24"/>
        </w:rPr>
        <w:t>1 ml de DNS</w:t>
      </w:r>
      <w:r w:rsidRPr="006E2038">
        <w:rPr>
          <w:rFonts w:asciiTheme="majorBidi" w:hAnsiTheme="majorBidi" w:cstheme="majorBidi"/>
          <w:sz w:val="24"/>
          <w:szCs w:val="24"/>
        </w:rPr>
        <w:t xml:space="preserve"> uniquement dans le tube </w:t>
      </w:r>
      <w:r w:rsidRPr="006E2038">
        <w:rPr>
          <w:rFonts w:asciiTheme="majorBidi" w:hAnsiTheme="majorBidi" w:cstheme="majorBidi"/>
          <w:b/>
          <w:bCs/>
          <w:sz w:val="24"/>
          <w:szCs w:val="24"/>
        </w:rPr>
        <w:t xml:space="preserve">6 </w:t>
      </w:r>
      <w:r w:rsidRPr="006E2038">
        <w:rPr>
          <w:rFonts w:asciiTheme="majorBidi" w:hAnsiTheme="majorBidi" w:cstheme="majorBidi"/>
          <w:sz w:val="24"/>
          <w:szCs w:val="24"/>
        </w:rPr>
        <w:t xml:space="preserve">(témoin de la réaction). Par son pH très basique, la solution de DNS joue le rôle d’inhibiteur de la réaction enzymatique. La réaction ne peut démarrer dans le tube 6, contenant le DNS dès le départ. </w:t>
      </w:r>
    </w:p>
    <w:p w:rsidR="007436FB" w:rsidRPr="005362F4" w:rsidRDefault="007436FB" w:rsidP="007436FB">
      <w:pPr>
        <w:numPr>
          <w:ilvl w:val="0"/>
          <w:numId w:val="64"/>
        </w:numPr>
        <w:spacing w:after="4" w:line="364" w:lineRule="auto"/>
        <w:ind w:left="168" w:right="406" w:hanging="142"/>
        <w:jc w:val="both"/>
        <w:rPr>
          <w:rFonts w:asciiTheme="majorBidi" w:hAnsiTheme="majorBidi" w:cstheme="majorBidi"/>
          <w:sz w:val="24"/>
          <w:szCs w:val="24"/>
        </w:rPr>
      </w:pPr>
      <w:r w:rsidRPr="005362F4">
        <w:rPr>
          <w:rFonts w:asciiTheme="majorBidi" w:hAnsiTheme="majorBidi" w:cstheme="majorBidi"/>
          <w:sz w:val="24"/>
          <w:szCs w:val="24"/>
        </w:rPr>
        <w:t xml:space="preserve">Au temps </w:t>
      </w:r>
      <w:r w:rsidRPr="00B30C41">
        <w:rPr>
          <w:rFonts w:asciiTheme="majorBidi" w:hAnsiTheme="majorBidi" w:cstheme="majorBidi"/>
          <w:b/>
          <w:bCs/>
          <w:sz w:val="24"/>
          <w:szCs w:val="24"/>
        </w:rPr>
        <w:t>0 min</w:t>
      </w:r>
      <w:r w:rsidRPr="005362F4">
        <w:rPr>
          <w:rFonts w:asciiTheme="majorBidi" w:hAnsiTheme="majorBidi" w:cstheme="majorBidi"/>
          <w:sz w:val="24"/>
          <w:szCs w:val="24"/>
        </w:rPr>
        <w:t xml:space="preserve">, ajouter rapidement  dans les tubes </w:t>
      </w:r>
      <w:r w:rsidRPr="00B30C41">
        <w:rPr>
          <w:rFonts w:asciiTheme="majorBidi" w:hAnsiTheme="majorBidi" w:cstheme="majorBidi"/>
          <w:b/>
          <w:bCs/>
          <w:sz w:val="24"/>
          <w:szCs w:val="24"/>
        </w:rPr>
        <w:t>6 à 11, 1 ml</w:t>
      </w:r>
      <w:r w:rsidRPr="005362F4">
        <w:rPr>
          <w:rFonts w:asciiTheme="majorBidi" w:hAnsiTheme="majorBidi" w:cstheme="majorBidi"/>
          <w:sz w:val="24"/>
          <w:szCs w:val="24"/>
        </w:rPr>
        <w:t xml:space="preserve"> de l’extrait enzymatique </w:t>
      </w:r>
      <w:r w:rsidRPr="00B30C41">
        <w:rPr>
          <w:rFonts w:asciiTheme="majorBidi" w:hAnsiTheme="majorBidi" w:cstheme="majorBidi"/>
          <w:b/>
          <w:bCs/>
          <w:sz w:val="24"/>
          <w:szCs w:val="24"/>
        </w:rPr>
        <w:t>F</w:t>
      </w:r>
      <w:r w:rsidRPr="005362F4">
        <w:rPr>
          <w:rFonts w:asciiTheme="majorBidi" w:hAnsiTheme="majorBidi" w:cstheme="majorBidi"/>
          <w:sz w:val="24"/>
          <w:szCs w:val="24"/>
        </w:rPr>
        <w:t xml:space="preserve"> dilué et agiter. </w:t>
      </w:r>
    </w:p>
    <w:p w:rsidR="007436FB" w:rsidRPr="005362F4" w:rsidRDefault="007436FB" w:rsidP="007436FB">
      <w:pPr>
        <w:numPr>
          <w:ilvl w:val="0"/>
          <w:numId w:val="64"/>
        </w:numPr>
        <w:spacing w:after="112" w:line="259" w:lineRule="auto"/>
        <w:ind w:left="168" w:right="406" w:hanging="142"/>
        <w:jc w:val="both"/>
        <w:rPr>
          <w:rFonts w:asciiTheme="majorBidi" w:hAnsiTheme="majorBidi" w:cstheme="majorBidi"/>
          <w:sz w:val="24"/>
          <w:szCs w:val="24"/>
        </w:rPr>
      </w:pPr>
      <w:r w:rsidRPr="005362F4">
        <w:rPr>
          <w:rFonts w:asciiTheme="majorBidi" w:hAnsiTheme="majorBidi" w:cstheme="majorBidi"/>
          <w:sz w:val="24"/>
          <w:szCs w:val="24"/>
        </w:rPr>
        <w:t xml:space="preserve">Incuber au bain-marie à 30°C, les tubes </w:t>
      </w:r>
      <w:r w:rsidRPr="00B30C41">
        <w:rPr>
          <w:rFonts w:asciiTheme="majorBidi" w:hAnsiTheme="majorBidi" w:cstheme="majorBidi"/>
          <w:b/>
          <w:bCs/>
          <w:sz w:val="24"/>
          <w:szCs w:val="24"/>
        </w:rPr>
        <w:t>7 à 11</w:t>
      </w:r>
      <w:r w:rsidRPr="005362F4">
        <w:rPr>
          <w:rFonts w:asciiTheme="majorBidi" w:hAnsiTheme="majorBidi" w:cstheme="majorBidi"/>
          <w:sz w:val="24"/>
          <w:szCs w:val="24"/>
        </w:rPr>
        <w:t xml:space="preserve"> (garder le tube témoin sur la paillasse). </w:t>
      </w:r>
    </w:p>
    <w:p w:rsidR="007436FB" w:rsidRPr="005362F4" w:rsidRDefault="007436FB" w:rsidP="007436FB">
      <w:pPr>
        <w:numPr>
          <w:ilvl w:val="0"/>
          <w:numId w:val="64"/>
        </w:numPr>
        <w:spacing w:after="4" w:line="364" w:lineRule="auto"/>
        <w:ind w:left="168" w:right="406" w:hanging="142"/>
        <w:jc w:val="both"/>
        <w:rPr>
          <w:rFonts w:asciiTheme="majorBidi" w:hAnsiTheme="majorBidi" w:cstheme="majorBidi"/>
          <w:sz w:val="24"/>
          <w:szCs w:val="24"/>
        </w:rPr>
      </w:pPr>
      <w:r w:rsidRPr="005362F4">
        <w:rPr>
          <w:rFonts w:asciiTheme="majorBidi" w:hAnsiTheme="majorBidi" w:cstheme="majorBidi"/>
          <w:sz w:val="24"/>
          <w:szCs w:val="24"/>
        </w:rPr>
        <w:t xml:space="preserve">Après 2 minutes de réaction, retirer le tube 7, y ajouter 1 ml de DNS et agiter au vortex pour bien arrêter la réaction. Déposer le tube sur la paillasse. Après 4, 6, 8 et 10 minutes, ajouter 1 ml de DNS dans les tubes 8, 9, 10 et 11, respectivement, puis agiter. </w:t>
      </w:r>
    </w:p>
    <w:p w:rsidR="007436FB" w:rsidRPr="005362F4" w:rsidRDefault="007436FB" w:rsidP="007436FB">
      <w:pPr>
        <w:numPr>
          <w:ilvl w:val="0"/>
          <w:numId w:val="64"/>
        </w:numPr>
        <w:spacing w:after="4" w:line="364" w:lineRule="auto"/>
        <w:ind w:left="168" w:right="406" w:hanging="142"/>
        <w:jc w:val="both"/>
        <w:rPr>
          <w:rFonts w:asciiTheme="majorBidi" w:hAnsiTheme="majorBidi" w:cstheme="majorBidi"/>
          <w:sz w:val="24"/>
          <w:szCs w:val="24"/>
        </w:rPr>
      </w:pPr>
      <w:r w:rsidRPr="005362F4">
        <w:rPr>
          <w:rFonts w:asciiTheme="majorBidi" w:hAnsiTheme="majorBidi" w:cstheme="majorBidi"/>
          <w:sz w:val="24"/>
          <w:szCs w:val="24"/>
        </w:rPr>
        <w:lastRenderedPageBreak/>
        <w:t xml:space="preserve">A la fin de l’expérience, mettre tous les tubes à 100°C pendant 5 minutes, refroidir et ajouter dans chaque tube 10 ml d’eau distillée. </w:t>
      </w:r>
    </w:p>
    <w:p w:rsidR="007436FB" w:rsidRPr="005362F4" w:rsidRDefault="007436FB" w:rsidP="007436FB">
      <w:pPr>
        <w:numPr>
          <w:ilvl w:val="0"/>
          <w:numId w:val="64"/>
        </w:numPr>
        <w:spacing w:after="4" w:line="364" w:lineRule="auto"/>
        <w:ind w:left="168" w:right="406" w:hanging="142"/>
        <w:jc w:val="both"/>
        <w:rPr>
          <w:rFonts w:asciiTheme="majorBidi" w:hAnsiTheme="majorBidi" w:cstheme="majorBidi"/>
          <w:sz w:val="24"/>
          <w:szCs w:val="24"/>
        </w:rPr>
      </w:pPr>
      <w:r w:rsidRPr="005362F4">
        <w:rPr>
          <w:rFonts w:asciiTheme="majorBidi" w:hAnsiTheme="majorBidi" w:cstheme="majorBidi"/>
          <w:sz w:val="24"/>
          <w:szCs w:val="24"/>
        </w:rPr>
        <w:t xml:space="preserve">Après avoir régler le zéro de DO du spectrophotomètre avec la solution du tube 6 (témoin), mesurer les DO  à 540 nm des autres tubes (7 à 11). </w:t>
      </w:r>
    </w:p>
    <w:p w:rsidR="007436FB" w:rsidRPr="00B30C41" w:rsidRDefault="007436FB" w:rsidP="007436FB">
      <w:pPr>
        <w:spacing w:after="154" w:line="259" w:lineRule="auto"/>
        <w:ind w:left="41"/>
        <w:jc w:val="both"/>
        <w:rPr>
          <w:rFonts w:asciiTheme="majorBidi" w:hAnsiTheme="majorBidi"/>
          <w:b/>
          <w:bCs/>
          <w:i/>
          <w:iCs/>
          <w:sz w:val="24"/>
          <w:szCs w:val="24"/>
        </w:rPr>
      </w:pPr>
      <w:r w:rsidRPr="005362F4">
        <w:rPr>
          <w:rFonts w:asciiTheme="majorBidi" w:hAnsiTheme="majorBidi" w:cstheme="majorBidi"/>
          <w:sz w:val="24"/>
          <w:szCs w:val="24"/>
        </w:rPr>
        <w:t xml:space="preserve"> </w:t>
      </w:r>
      <w:r w:rsidRPr="00B30C41">
        <w:rPr>
          <w:rFonts w:asciiTheme="majorBidi" w:hAnsiTheme="majorBidi"/>
          <w:b/>
          <w:bCs/>
          <w:sz w:val="24"/>
          <w:szCs w:val="24"/>
        </w:rPr>
        <w:t>Détermination de la vitesse initiale de la réaction</w:t>
      </w:r>
      <w:r w:rsidRPr="00B30C41">
        <w:rPr>
          <w:rFonts w:asciiTheme="majorBidi" w:hAnsiTheme="majorBidi"/>
          <w:b/>
          <w:bCs/>
          <w:sz w:val="24"/>
          <w:szCs w:val="24"/>
          <w:u w:color="000000"/>
        </w:rPr>
        <w:t xml:space="preserve"> </w:t>
      </w:r>
    </w:p>
    <w:p w:rsidR="007436FB" w:rsidRPr="00B30C41" w:rsidRDefault="007436FB" w:rsidP="007436FB">
      <w:pPr>
        <w:pStyle w:val="Paragraphedeliste"/>
        <w:numPr>
          <w:ilvl w:val="0"/>
          <w:numId w:val="66"/>
        </w:numPr>
        <w:spacing w:after="149" w:line="259" w:lineRule="auto"/>
        <w:jc w:val="both"/>
        <w:rPr>
          <w:rFonts w:asciiTheme="majorBidi" w:hAnsiTheme="majorBidi" w:cstheme="majorBidi"/>
          <w:sz w:val="24"/>
          <w:szCs w:val="24"/>
        </w:rPr>
      </w:pPr>
      <w:r w:rsidRPr="00B30C41">
        <w:rPr>
          <w:rFonts w:asciiTheme="majorBidi" w:hAnsiTheme="majorBidi" w:cstheme="majorBidi"/>
          <w:sz w:val="24"/>
          <w:szCs w:val="24"/>
        </w:rPr>
        <w:t xml:space="preserve">Rapporter les DO obtenues aux différents temps de réaction sur la droite de la gamme étalon des sucres réducteurs pour obtenir la quantité de sucres réducteurs (en µmoles) aux différents temps de réaction. </w:t>
      </w:r>
    </w:p>
    <w:p w:rsidR="007436FB" w:rsidRPr="00B30C41" w:rsidRDefault="007436FB" w:rsidP="007436FB">
      <w:pPr>
        <w:pStyle w:val="Paragraphedeliste"/>
        <w:numPr>
          <w:ilvl w:val="0"/>
          <w:numId w:val="66"/>
        </w:numPr>
        <w:spacing w:after="149" w:line="259" w:lineRule="auto"/>
        <w:jc w:val="both"/>
        <w:rPr>
          <w:rFonts w:asciiTheme="majorBidi" w:hAnsiTheme="majorBidi" w:cstheme="majorBidi"/>
          <w:sz w:val="24"/>
          <w:szCs w:val="24"/>
        </w:rPr>
      </w:pPr>
      <w:r w:rsidRPr="00B30C41">
        <w:rPr>
          <w:rFonts w:asciiTheme="majorBidi" w:hAnsiTheme="majorBidi" w:cstheme="majorBidi"/>
          <w:sz w:val="24"/>
          <w:szCs w:val="24"/>
        </w:rPr>
        <w:t xml:space="preserve">Tracer la courbe représentant la quantité de sucres réducteurs (en µmoles) en fonction du temps de réaction. </w:t>
      </w:r>
    </w:p>
    <w:p w:rsidR="007436FB" w:rsidRPr="00B30C41" w:rsidRDefault="007436FB" w:rsidP="007436FB">
      <w:pPr>
        <w:pStyle w:val="Paragraphedeliste"/>
        <w:numPr>
          <w:ilvl w:val="0"/>
          <w:numId w:val="66"/>
        </w:numPr>
        <w:spacing w:after="4" w:line="364" w:lineRule="auto"/>
        <w:ind w:right="406"/>
        <w:jc w:val="both"/>
        <w:rPr>
          <w:rFonts w:asciiTheme="majorBidi" w:hAnsiTheme="majorBidi" w:cstheme="majorBidi"/>
          <w:sz w:val="24"/>
          <w:szCs w:val="24"/>
        </w:rPr>
      </w:pPr>
      <w:r w:rsidRPr="00B30C41">
        <w:rPr>
          <w:rFonts w:asciiTheme="majorBidi" w:hAnsiTheme="majorBidi" w:cstheme="majorBidi"/>
          <w:sz w:val="24"/>
          <w:szCs w:val="24"/>
        </w:rPr>
        <w:t xml:space="preserve">Déterminer à partir de cette courbe la </w:t>
      </w:r>
      <w:r w:rsidRPr="00B30C41">
        <w:rPr>
          <w:rFonts w:asciiTheme="majorBidi" w:eastAsia="Times New Roman" w:hAnsiTheme="majorBidi" w:cstheme="majorBidi"/>
          <w:b/>
          <w:sz w:val="24"/>
          <w:szCs w:val="24"/>
        </w:rPr>
        <w:t>vitesse initiale (vi)</w:t>
      </w:r>
      <w:r w:rsidRPr="00B30C41">
        <w:rPr>
          <w:rFonts w:asciiTheme="majorBidi" w:hAnsiTheme="majorBidi" w:cstheme="majorBidi"/>
          <w:sz w:val="24"/>
          <w:szCs w:val="24"/>
        </w:rPr>
        <w:t xml:space="preserve"> en µmoles de sucres réducteurs libérés par minute, pour la concentration de saccharose égale à 0,3 M. </w:t>
      </w:r>
    </w:p>
    <w:p w:rsidR="007436FB" w:rsidRPr="005362F4" w:rsidRDefault="007436FB" w:rsidP="007436FB">
      <w:pPr>
        <w:numPr>
          <w:ilvl w:val="0"/>
          <w:numId w:val="66"/>
        </w:numPr>
        <w:spacing w:after="4" w:line="364" w:lineRule="auto"/>
        <w:ind w:right="406"/>
        <w:jc w:val="both"/>
        <w:rPr>
          <w:rFonts w:asciiTheme="majorBidi" w:hAnsiTheme="majorBidi" w:cstheme="majorBidi"/>
          <w:sz w:val="24"/>
          <w:szCs w:val="24"/>
        </w:rPr>
      </w:pPr>
      <w:r w:rsidRPr="005362F4">
        <w:rPr>
          <w:rFonts w:asciiTheme="majorBidi" w:hAnsiTheme="majorBidi" w:cstheme="majorBidi"/>
          <w:sz w:val="24"/>
          <w:szCs w:val="24"/>
        </w:rPr>
        <w:t xml:space="preserve">Calculer la vitesse initiale en µmoles de saccharose hydrolysé par minute (UI) trouvée pour la concentration de saccharose égale à 0,3 M. </w:t>
      </w:r>
    </w:p>
    <w:p w:rsidR="007436FB" w:rsidRPr="005362F4" w:rsidRDefault="007436FB" w:rsidP="007436FB">
      <w:pPr>
        <w:numPr>
          <w:ilvl w:val="0"/>
          <w:numId w:val="66"/>
        </w:numPr>
        <w:spacing w:after="40" w:line="259" w:lineRule="auto"/>
        <w:ind w:right="406"/>
        <w:jc w:val="both"/>
        <w:rPr>
          <w:rFonts w:asciiTheme="majorBidi" w:hAnsiTheme="majorBidi" w:cstheme="majorBidi"/>
          <w:sz w:val="24"/>
          <w:szCs w:val="24"/>
        </w:rPr>
      </w:pPr>
      <w:r w:rsidRPr="005362F4">
        <w:rPr>
          <w:rFonts w:asciiTheme="majorBidi" w:hAnsiTheme="majorBidi" w:cstheme="majorBidi"/>
          <w:sz w:val="24"/>
          <w:szCs w:val="24"/>
        </w:rPr>
        <w:t xml:space="preserve">Déterminer le nombre d’UI contenu dans 1 ml d’extrait F non dilué. </w:t>
      </w:r>
    </w:p>
    <w:p w:rsidR="007436FB" w:rsidRPr="005362F4" w:rsidRDefault="007436FB" w:rsidP="007436FB">
      <w:pPr>
        <w:spacing w:after="96" w:line="259"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w:t>
      </w:r>
    </w:p>
    <w:p w:rsidR="007436FB" w:rsidRDefault="007436FB" w:rsidP="00B8468D">
      <w:pPr>
        <w:tabs>
          <w:tab w:val="left" w:pos="2700"/>
        </w:tabs>
        <w:jc w:val="right"/>
        <w:rPr>
          <w:rFonts w:ascii="Forte" w:hAnsi="Forte" w:cstheme="majorBidi"/>
          <w:b/>
          <w:bCs/>
          <w:sz w:val="20"/>
          <w:szCs w:val="20"/>
          <w:lang w:bidi="ar-DZ"/>
        </w:rPr>
      </w:pPr>
      <w:bookmarkStart w:id="1" w:name="_GoBack"/>
      <w:bookmarkEnd w:id="1"/>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7436FB" w:rsidRDefault="007436FB" w:rsidP="00B8468D">
      <w:pPr>
        <w:tabs>
          <w:tab w:val="left" w:pos="2700"/>
        </w:tabs>
        <w:jc w:val="right"/>
        <w:rPr>
          <w:rFonts w:ascii="Forte" w:hAnsi="Forte" w:cstheme="majorBidi"/>
          <w:b/>
          <w:bCs/>
          <w:sz w:val="20"/>
          <w:szCs w:val="20"/>
          <w:lang w:bidi="ar-DZ"/>
        </w:rPr>
      </w:pPr>
    </w:p>
    <w:p w:rsidR="00CF6E10" w:rsidRPr="00B8468D" w:rsidRDefault="00B8468D" w:rsidP="00B8468D">
      <w:pPr>
        <w:tabs>
          <w:tab w:val="left" w:pos="2700"/>
        </w:tabs>
        <w:jc w:val="right"/>
        <w:rPr>
          <w:rFonts w:ascii="Forte" w:hAnsi="Forte" w:cstheme="majorBidi"/>
          <w:b/>
          <w:bCs/>
          <w:sz w:val="20"/>
          <w:szCs w:val="20"/>
          <w:lang w:bidi="ar-DZ"/>
        </w:rPr>
      </w:pPr>
      <w:r w:rsidRPr="00B8468D">
        <w:rPr>
          <w:rFonts w:ascii="Forte" w:hAnsi="Forte" w:cstheme="majorBidi"/>
          <w:b/>
          <w:bCs/>
          <w:sz w:val="20"/>
          <w:szCs w:val="20"/>
          <w:lang w:bidi="ar-DZ"/>
        </w:rPr>
        <w:t>Pr. OULDJAOUI ABDALLAH</w:t>
      </w:r>
    </w:p>
    <w:sectPr w:rsidR="00CF6E10" w:rsidRPr="00B8468D" w:rsidSect="00BA4919">
      <w:footerReference w:type="default" r:id="rId92"/>
      <w:type w:val="continuous"/>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948" w:rsidRDefault="00213948" w:rsidP="0062080C">
      <w:pPr>
        <w:spacing w:after="0" w:line="240" w:lineRule="auto"/>
      </w:pPr>
      <w:r>
        <w:separator/>
      </w:r>
    </w:p>
  </w:endnote>
  <w:endnote w:type="continuationSeparator" w:id="0">
    <w:p w:rsidR="00213948" w:rsidRDefault="00213948" w:rsidP="0062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936264"/>
      <w:docPartObj>
        <w:docPartGallery w:val="Page Numbers (Bottom of Page)"/>
        <w:docPartUnique/>
      </w:docPartObj>
    </w:sdtPr>
    <w:sdtContent>
      <w:p w:rsidR="00BA4919" w:rsidRDefault="00BA4919">
        <w:pPr>
          <w:pStyle w:val="Pieddepage"/>
          <w:jc w:val="center"/>
        </w:pPr>
        <w:r>
          <w:fldChar w:fldCharType="begin"/>
        </w:r>
        <w:r>
          <w:instrText>PAGE   \* MERGEFORMAT</w:instrText>
        </w:r>
        <w:r>
          <w:fldChar w:fldCharType="separate"/>
        </w:r>
        <w:r w:rsidR="007F1E3A">
          <w:rPr>
            <w:noProof/>
          </w:rPr>
          <w:t>60</w:t>
        </w:r>
        <w:r>
          <w:fldChar w:fldCharType="end"/>
        </w:r>
      </w:p>
    </w:sdtContent>
  </w:sdt>
  <w:p w:rsidR="00BA4919" w:rsidRDefault="00BA49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370043"/>
      <w:docPartObj>
        <w:docPartGallery w:val="Page Numbers (Bottom of Page)"/>
        <w:docPartUnique/>
      </w:docPartObj>
    </w:sdtPr>
    <w:sdtEndPr/>
    <w:sdtContent>
      <w:p w:rsidR="00213948" w:rsidRDefault="00213948">
        <w:pPr>
          <w:pStyle w:val="Pieddepage"/>
          <w:jc w:val="center"/>
        </w:pPr>
        <w:r>
          <w:rPr>
            <w:noProof/>
          </w:rPr>
          <w:fldChar w:fldCharType="begin"/>
        </w:r>
        <w:r>
          <w:rPr>
            <w:noProof/>
          </w:rPr>
          <w:instrText xml:space="preserve"> PAGE   \* MERGEFORMAT </w:instrText>
        </w:r>
        <w:r>
          <w:rPr>
            <w:noProof/>
          </w:rPr>
          <w:fldChar w:fldCharType="separate"/>
        </w:r>
        <w:r w:rsidR="007F1E3A">
          <w:rPr>
            <w:noProof/>
          </w:rPr>
          <w:t>72</w:t>
        </w:r>
        <w:r>
          <w:rPr>
            <w:noProof/>
          </w:rPr>
          <w:fldChar w:fldCharType="end"/>
        </w:r>
      </w:p>
    </w:sdtContent>
  </w:sdt>
  <w:p w:rsidR="00213948" w:rsidRDefault="002139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948" w:rsidRDefault="00213948" w:rsidP="0062080C">
      <w:pPr>
        <w:spacing w:after="0" w:line="240" w:lineRule="auto"/>
      </w:pPr>
      <w:r>
        <w:separator/>
      </w:r>
    </w:p>
  </w:footnote>
  <w:footnote w:type="continuationSeparator" w:id="0">
    <w:p w:rsidR="00213948" w:rsidRDefault="00213948" w:rsidP="00620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10B4"/>
    <w:multiLevelType w:val="hybridMultilevel"/>
    <w:tmpl w:val="05363A3E"/>
    <w:lvl w:ilvl="0" w:tplc="BE8EE8CC">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A73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222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5C79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808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064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9A96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808A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23F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C74B6"/>
    <w:multiLevelType w:val="hybridMultilevel"/>
    <w:tmpl w:val="527CD932"/>
    <w:lvl w:ilvl="0" w:tplc="DE0CF7F6">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C02E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22C0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8894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A499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D2D3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CE56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4E7A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76DD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B277F"/>
    <w:multiLevelType w:val="hybridMultilevel"/>
    <w:tmpl w:val="7B088356"/>
    <w:lvl w:ilvl="0" w:tplc="8A2430A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A7B301E"/>
    <w:multiLevelType w:val="hybridMultilevel"/>
    <w:tmpl w:val="59B03F82"/>
    <w:lvl w:ilvl="0" w:tplc="EC46E64A">
      <w:start w:val="1"/>
      <w:numFmt w:val="decimal"/>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47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F0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62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62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05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2C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EC2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858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6604E"/>
    <w:multiLevelType w:val="hybridMultilevel"/>
    <w:tmpl w:val="D8720E86"/>
    <w:lvl w:ilvl="0" w:tplc="68DAF7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2C9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6F3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06E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631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471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CA43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8E6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E8C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0C5790"/>
    <w:multiLevelType w:val="hybridMultilevel"/>
    <w:tmpl w:val="F82EB5D8"/>
    <w:lvl w:ilvl="0" w:tplc="BEA69798">
      <w:start w:val="1"/>
      <w:numFmt w:val="bullet"/>
      <w:lvlText w:val="•"/>
      <w:lvlJc w:val="left"/>
      <w:pPr>
        <w:ind w:left="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EA3730">
      <w:start w:val="1"/>
      <w:numFmt w:val="bullet"/>
      <w:lvlText w:val="o"/>
      <w:lvlJc w:val="left"/>
      <w:pPr>
        <w:ind w:left="2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4AE2C4">
      <w:start w:val="1"/>
      <w:numFmt w:val="bullet"/>
      <w:lvlText w:val="▪"/>
      <w:lvlJc w:val="left"/>
      <w:pPr>
        <w:ind w:left="2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6E0C3A">
      <w:start w:val="1"/>
      <w:numFmt w:val="bullet"/>
      <w:lvlText w:val="•"/>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CC546">
      <w:start w:val="1"/>
      <w:numFmt w:val="bullet"/>
      <w:lvlText w:val="o"/>
      <w:lvlJc w:val="left"/>
      <w:pPr>
        <w:ind w:left="4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16DB78">
      <w:start w:val="1"/>
      <w:numFmt w:val="bullet"/>
      <w:lvlText w:val="▪"/>
      <w:lvlJc w:val="left"/>
      <w:pPr>
        <w:ind w:left="4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2C4928">
      <w:start w:val="1"/>
      <w:numFmt w:val="bullet"/>
      <w:lvlText w:val="•"/>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6AC3D4">
      <w:start w:val="1"/>
      <w:numFmt w:val="bullet"/>
      <w:lvlText w:val="o"/>
      <w:lvlJc w:val="left"/>
      <w:pPr>
        <w:ind w:left="6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12D778">
      <w:start w:val="1"/>
      <w:numFmt w:val="bullet"/>
      <w:lvlText w:val="▪"/>
      <w:lvlJc w:val="left"/>
      <w:pPr>
        <w:ind w:left="7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257136"/>
    <w:multiLevelType w:val="hybridMultilevel"/>
    <w:tmpl w:val="F2EE4F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BD3AE1"/>
    <w:multiLevelType w:val="hybridMultilevel"/>
    <w:tmpl w:val="044C1EA0"/>
    <w:lvl w:ilvl="0" w:tplc="51CC6E34">
      <w:start w:val="1"/>
      <w:numFmt w:val="decimal"/>
      <w:lvlText w:val="%1."/>
      <w:lvlJc w:val="left"/>
      <w:pPr>
        <w:ind w:left="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6BBE2">
      <w:start w:val="1"/>
      <w:numFmt w:val="lowerLetter"/>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8E854">
      <w:start w:val="1"/>
      <w:numFmt w:val="lowerRoman"/>
      <w:lvlText w:val="%3"/>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B80782">
      <w:start w:val="1"/>
      <w:numFmt w:val="decimal"/>
      <w:lvlText w:val="%4"/>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4C5B4">
      <w:start w:val="1"/>
      <w:numFmt w:val="lowerLetter"/>
      <w:lvlText w:val="%5"/>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6B386">
      <w:start w:val="1"/>
      <w:numFmt w:val="lowerRoman"/>
      <w:lvlText w:val="%6"/>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66D38">
      <w:start w:val="1"/>
      <w:numFmt w:val="decimal"/>
      <w:lvlText w:val="%7"/>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8288C">
      <w:start w:val="1"/>
      <w:numFmt w:val="lowerLetter"/>
      <w:lvlText w:val="%8"/>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0B5FC">
      <w:start w:val="1"/>
      <w:numFmt w:val="lowerRoman"/>
      <w:lvlText w:val="%9"/>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1019D0"/>
    <w:multiLevelType w:val="hybridMultilevel"/>
    <w:tmpl w:val="2E12C47A"/>
    <w:lvl w:ilvl="0" w:tplc="C4489344">
      <w:start w:val="3"/>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335B4A"/>
    <w:multiLevelType w:val="hybridMultilevel"/>
    <w:tmpl w:val="C76AD6E6"/>
    <w:lvl w:ilvl="0" w:tplc="EEC2207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D629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291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EE88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BE2B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CA8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2452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A69C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54AA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586A67"/>
    <w:multiLevelType w:val="hybridMultilevel"/>
    <w:tmpl w:val="C8E22E72"/>
    <w:lvl w:ilvl="0" w:tplc="040C000D">
      <w:start w:val="1"/>
      <w:numFmt w:val="bullet"/>
      <w:lvlText w:val=""/>
      <w:lvlJc w:val="left"/>
      <w:pPr>
        <w:ind w:left="720" w:hanging="360"/>
      </w:pPr>
      <w:rPr>
        <w:rFonts w:ascii="Wingdings" w:hAnsi="Wingdings" w:hint="default"/>
      </w:rPr>
    </w:lvl>
    <w:lvl w:ilvl="1" w:tplc="12FA88AC">
      <w:numFmt w:val="bullet"/>
      <w:lvlText w:val=""/>
      <w:lvlJc w:val="left"/>
      <w:pPr>
        <w:ind w:left="1440" w:hanging="360"/>
      </w:pPr>
      <w:rPr>
        <w:rFonts w:ascii="Symbol" w:eastAsiaTheme="minorHAnsi" w:hAnsi="Symbol" w:cstheme="maj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67D010B"/>
    <w:multiLevelType w:val="hybridMultilevel"/>
    <w:tmpl w:val="78DACCA4"/>
    <w:lvl w:ilvl="0" w:tplc="52CCC4D6">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C4F4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8AF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C840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A3B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EA7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E89E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E74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2405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5D10DA"/>
    <w:multiLevelType w:val="hybridMultilevel"/>
    <w:tmpl w:val="6C5ECC90"/>
    <w:lvl w:ilvl="0" w:tplc="26BC3ED0">
      <w:start w:val="1"/>
      <w:numFmt w:val="decimal"/>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250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2A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C78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E3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A1A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8BA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481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CA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C21F7A"/>
    <w:multiLevelType w:val="hybridMultilevel"/>
    <w:tmpl w:val="92C414AE"/>
    <w:lvl w:ilvl="0" w:tplc="A0988300">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5860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66E6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62FD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A89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00B4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38A5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8CD6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9E04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646C45"/>
    <w:multiLevelType w:val="hybridMultilevel"/>
    <w:tmpl w:val="CAF25B6E"/>
    <w:lvl w:ilvl="0" w:tplc="B6B00E98">
      <w:numFmt w:val="bullet"/>
      <w:lvlText w:val="-"/>
      <w:lvlJc w:val="left"/>
      <w:pPr>
        <w:ind w:left="2436" w:hanging="360"/>
      </w:pPr>
      <w:rPr>
        <w:rFonts w:ascii="Calibri" w:eastAsiaTheme="minorHAnsi" w:hAnsi="Calibri" w:cstheme="minorBidi" w:hint="default"/>
      </w:rPr>
    </w:lvl>
    <w:lvl w:ilvl="1" w:tplc="0C0A0003" w:tentative="1">
      <w:start w:val="1"/>
      <w:numFmt w:val="bullet"/>
      <w:lvlText w:val="o"/>
      <w:lvlJc w:val="left"/>
      <w:pPr>
        <w:ind w:left="3156" w:hanging="360"/>
      </w:pPr>
      <w:rPr>
        <w:rFonts w:ascii="Courier New" w:hAnsi="Courier New" w:cs="Courier New" w:hint="default"/>
      </w:rPr>
    </w:lvl>
    <w:lvl w:ilvl="2" w:tplc="0C0A0005" w:tentative="1">
      <w:start w:val="1"/>
      <w:numFmt w:val="bullet"/>
      <w:lvlText w:val=""/>
      <w:lvlJc w:val="left"/>
      <w:pPr>
        <w:ind w:left="3876" w:hanging="360"/>
      </w:pPr>
      <w:rPr>
        <w:rFonts w:ascii="Wingdings" w:hAnsi="Wingdings" w:hint="default"/>
      </w:rPr>
    </w:lvl>
    <w:lvl w:ilvl="3" w:tplc="0C0A0001" w:tentative="1">
      <w:start w:val="1"/>
      <w:numFmt w:val="bullet"/>
      <w:lvlText w:val=""/>
      <w:lvlJc w:val="left"/>
      <w:pPr>
        <w:ind w:left="4596" w:hanging="360"/>
      </w:pPr>
      <w:rPr>
        <w:rFonts w:ascii="Symbol" w:hAnsi="Symbol" w:hint="default"/>
      </w:rPr>
    </w:lvl>
    <w:lvl w:ilvl="4" w:tplc="0C0A0003" w:tentative="1">
      <w:start w:val="1"/>
      <w:numFmt w:val="bullet"/>
      <w:lvlText w:val="o"/>
      <w:lvlJc w:val="left"/>
      <w:pPr>
        <w:ind w:left="5316" w:hanging="360"/>
      </w:pPr>
      <w:rPr>
        <w:rFonts w:ascii="Courier New" w:hAnsi="Courier New" w:cs="Courier New" w:hint="default"/>
      </w:rPr>
    </w:lvl>
    <w:lvl w:ilvl="5" w:tplc="0C0A0005" w:tentative="1">
      <w:start w:val="1"/>
      <w:numFmt w:val="bullet"/>
      <w:lvlText w:val=""/>
      <w:lvlJc w:val="left"/>
      <w:pPr>
        <w:ind w:left="6036" w:hanging="360"/>
      </w:pPr>
      <w:rPr>
        <w:rFonts w:ascii="Wingdings" w:hAnsi="Wingdings" w:hint="default"/>
      </w:rPr>
    </w:lvl>
    <w:lvl w:ilvl="6" w:tplc="0C0A0001" w:tentative="1">
      <w:start w:val="1"/>
      <w:numFmt w:val="bullet"/>
      <w:lvlText w:val=""/>
      <w:lvlJc w:val="left"/>
      <w:pPr>
        <w:ind w:left="6756" w:hanging="360"/>
      </w:pPr>
      <w:rPr>
        <w:rFonts w:ascii="Symbol" w:hAnsi="Symbol" w:hint="default"/>
      </w:rPr>
    </w:lvl>
    <w:lvl w:ilvl="7" w:tplc="0C0A0003" w:tentative="1">
      <w:start w:val="1"/>
      <w:numFmt w:val="bullet"/>
      <w:lvlText w:val="o"/>
      <w:lvlJc w:val="left"/>
      <w:pPr>
        <w:ind w:left="7476" w:hanging="360"/>
      </w:pPr>
      <w:rPr>
        <w:rFonts w:ascii="Courier New" w:hAnsi="Courier New" w:cs="Courier New" w:hint="default"/>
      </w:rPr>
    </w:lvl>
    <w:lvl w:ilvl="8" w:tplc="0C0A0005" w:tentative="1">
      <w:start w:val="1"/>
      <w:numFmt w:val="bullet"/>
      <w:lvlText w:val=""/>
      <w:lvlJc w:val="left"/>
      <w:pPr>
        <w:ind w:left="8196" w:hanging="360"/>
      </w:pPr>
      <w:rPr>
        <w:rFonts w:ascii="Wingdings" w:hAnsi="Wingdings" w:hint="default"/>
      </w:rPr>
    </w:lvl>
  </w:abstractNum>
  <w:abstractNum w:abstractNumId="15" w15:restartNumberingAfterBreak="0">
    <w:nsid w:val="1D8E154C"/>
    <w:multiLevelType w:val="hybridMultilevel"/>
    <w:tmpl w:val="C812E2D4"/>
    <w:lvl w:ilvl="0" w:tplc="80060E5E">
      <w:start w:val="1"/>
      <w:numFmt w:val="decimal"/>
      <w:lvlText w:val="%1-"/>
      <w:lvlJc w:val="left"/>
      <w:pPr>
        <w:ind w:left="461" w:hanging="360"/>
      </w:pPr>
      <w:rPr>
        <w:rFonts w:asciiTheme="majorBidi" w:eastAsiaTheme="minorHAnsi" w:hAnsiTheme="majorBidi" w:cstheme="majorBidi"/>
      </w:rPr>
    </w:lvl>
    <w:lvl w:ilvl="1" w:tplc="040C0019" w:tentative="1">
      <w:start w:val="1"/>
      <w:numFmt w:val="lowerLetter"/>
      <w:lvlText w:val="%2."/>
      <w:lvlJc w:val="left"/>
      <w:pPr>
        <w:ind w:left="1181" w:hanging="360"/>
      </w:pPr>
    </w:lvl>
    <w:lvl w:ilvl="2" w:tplc="040C001B" w:tentative="1">
      <w:start w:val="1"/>
      <w:numFmt w:val="lowerRoman"/>
      <w:lvlText w:val="%3."/>
      <w:lvlJc w:val="right"/>
      <w:pPr>
        <w:ind w:left="1901" w:hanging="180"/>
      </w:pPr>
    </w:lvl>
    <w:lvl w:ilvl="3" w:tplc="040C000F" w:tentative="1">
      <w:start w:val="1"/>
      <w:numFmt w:val="decimal"/>
      <w:lvlText w:val="%4."/>
      <w:lvlJc w:val="left"/>
      <w:pPr>
        <w:ind w:left="2621" w:hanging="360"/>
      </w:pPr>
    </w:lvl>
    <w:lvl w:ilvl="4" w:tplc="040C0019" w:tentative="1">
      <w:start w:val="1"/>
      <w:numFmt w:val="lowerLetter"/>
      <w:lvlText w:val="%5."/>
      <w:lvlJc w:val="left"/>
      <w:pPr>
        <w:ind w:left="3341" w:hanging="360"/>
      </w:pPr>
    </w:lvl>
    <w:lvl w:ilvl="5" w:tplc="040C001B" w:tentative="1">
      <w:start w:val="1"/>
      <w:numFmt w:val="lowerRoman"/>
      <w:lvlText w:val="%6."/>
      <w:lvlJc w:val="right"/>
      <w:pPr>
        <w:ind w:left="4061" w:hanging="180"/>
      </w:pPr>
    </w:lvl>
    <w:lvl w:ilvl="6" w:tplc="040C000F" w:tentative="1">
      <w:start w:val="1"/>
      <w:numFmt w:val="decimal"/>
      <w:lvlText w:val="%7."/>
      <w:lvlJc w:val="left"/>
      <w:pPr>
        <w:ind w:left="4781" w:hanging="360"/>
      </w:pPr>
    </w:lvl>
    <w:lvl w:ilvl="7" w:tplc="040C0019" w:tentative="1">
      <w:start w:val="1"/>
      <w:numFmt w:val="lowerLetter"/>
      <w:lvlText w:val="%8."/>
      <w:lvlJc w:val="left"/>
      <w:pPr>
        <w:ind w:left="5501" w:hanging="360"/>
      </w:pPr>
    </w:lvl>
    <w:lvl w:ilvl="8" w:tplc="040C001B" w:tentative="1">
      <w:start w:val="1"/>
      <w:numFmt w:val="lowerRoman"/>
      <w:lvlText w:val="%9."/>
      <w:lvlJc w:val="right"/>
      <w:pPr>
        <w:ind w:left="6221" w:hanging="180"/>
      </w:pPr>
    </w:lvl>
  </w:abstractNum>
  <w:abstractNum w:abstractNumId="16" w15:restartNumberingAfterBreak="0">
    <w:nsid w:val="1DFE5648"/>
    <w:multiLevelType w:val="hybridMultilevel"/>
    <w:tmpl w:val="A258749A"/>
    <w:lvl w:ilvl="0" w:tplc="2B08584A">
      <w:start w:val="1"/>
      <w:numFmt w:val="bullet"/>
      <w:lvlText w:val=""/>
      <w:lvlJc w:val="left"/>
      <w:pPr>
        <w:ind w:left="370" w:hanging="360"/>
      </w:pPr>
      <w:rPr>
        <w:rFonts w:ascii="Symbol" w:eastAsiaTheme="minorHAnsi" w:hAnsi="Symbol" w:cstheme="majorBidi"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17" w15:restartNumberingAfterBreak="0">
    <w:nsid w:val="201462B4"/>
    <w:multiLevelType w:val="hybridMultilevel"/>
    <w:tmpl w:val="B1C0C684"/>
    <w:lvl w:ilvl="0" w:tplc="32EC14D4">
      <w:start w:val="3"/>
      <w:numFmt w:val="decimal"/>
      <w:lvlText w:val="%1-"/>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2E1A4">
      <w:start w:val="1"/>
      <w:numFmt w:val="lowerLetter"/>
      <w:lvlText w:val="%2"/>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A6F0C">
      <w:start w:val="1"/>
      <w:numFmt w:val="lowerRoman"/>
      <w:lvlText w:val="%3"/>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496D4">
      <w:start w:val="1"/>
      <w:numFmt w:val="decimal"/>
      <w:lvlText w:val="%4"/>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2A6A8">
      <w:start w:val="1"/>
      <w:numFmt w:val="lowerLetter"/>
      <w:lvlText w:val="%5"/>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2CFCE">
      <w:start w:val="1"/>
      <w:numFmt w:val="lowerRoman"/>
      <w:lvlText w:val="%6"/>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8BB3E">
      <w:start w:val="1"/>
      <w:numFmt w:val="decimal"/>
      <w:lvlText w:val="%7"/>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6BE8A">
      <w:start w:val="1"/>
      <w:numFmt w:val="lowerLetter"/>
      <w:lvlText w:val="%8"/>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051BC">
      <w:start w:val="1"/>
      <w:numFmt w:val="lowerRoman"/>
      <w:lvlText w:val="%9"/>
      <w:lvlJc w:val="left"/>
      <w:pPr>
        <w:ind w:left="7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0D42F6E"/>
    <w:multiLevelType w:val="hybridMultilevel"/>
    <w:tmpl w:val="863E61A2"/>
    <w:lvl w:ilvl="0" w:tplc="040C000D">
      <w:start w:val="1"/>
      <w:numFmt w:val="bullet"/>
      <w:lvlText w:val=""/>
      <w:lvlJc w:val="left"/>
      <w:pPr>
        <w:ind w:left="795" w:hanging="360"/>
      </w:pPr>
      <w:rPr>
        <w:rFonts w:ascii="Wingdings" w:hAnsi="Wingdings"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19" w15:restartNumberingAfterBreak="0">
    <w:nsid w:val="214932B0"/>
    <w:multiLevelType w:val="hybridMultilevel"/>
    <w:tmpl w:val="8D6CF7A2"/>
    <w:lvl w:ilvl="0" w:tplc="A810144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C49A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BC45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642F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D47D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7073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A652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7C15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8AE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111231"/>
    <w:multiLevelType w:val="hybridMultilevel"/>
    <w:tmpl w:val="94368638"/>
    <w:lvl w:ilvl="0" w:tplc="4120BA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28C1998"/>
    <w:multiLevelType w:val="hybridMultilevel"/>
    <w:tmpl w:val="E77ACDC4"/>
    <w:lvl w:ilvl="0" w:tplc="B3CE6226">
      <w:start w:val="1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CC1BE9"/>
    <w:multiLevelType w:val="hybridMultilevel"/>
    <w:tmpl w:val="E89C4E48"/>
    <w:lvl w:ilvl="0" w:tplc="8DE61EAE">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0CC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E245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185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00DE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2A2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46F6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128D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6207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3F93D53"/>
    <w:multiLevelType w:val="hybridMultilevel"/>
    <w:tmpl w:val="9F9A6FE0"/>
    <w:lvl w:ilvl="0" w:tplc="790A0C26">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74AB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BA1A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CA16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BA06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B87B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13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786D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648C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1B4762"/>
    <w:multiLevelType w:val="hybridMultilevel"/>
    <w:tmpl w:val="41FE27D0"/>
    <w:lvl w:ilvl="0" w:tplc="71F68344">
      <w:start w:val="1"/>
      <w:numFmt w:val="decimal"/>
      <w:lvlText w:val="%1-"/>
      <w:lvlJc w:val="left"/>
      <w:pPr>
        <w:ind w:left="36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4731638"/>
    <w:multiLevelType w:val="hybridMultilevel"/>
    <w:tmpl w:val="4E707B28"/>
    <w:lvl w:ilvl="0" w:tplc="1E8A0796">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16A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50C8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58E9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A49D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6A90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9C89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417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909E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7F6520"/>
    <w:multiLevelType w:val="hybridMultilevel"/>
    <w:tmpl w:val="6C06B3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25100443"/>
    <w:multiLevelType w:val="hybridMultilevel"/>
    <w:tmpl w:val="5C1890C8"/>
    <w:lvl w:ilvl="0" w:tplc="AE00BC8A">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349D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1A2E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E4F5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E2C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A66E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3CA1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7A0F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E8D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93230C6"/>
    <w:multiLevelType w:val="hybridMultilevel"/>
    <w:tmpl w:val="B6A8BE20"/>
    <w:lvl w:ilvl="0" w:tplc="6FA0ADD0">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2E67B4">
      <w:start w:val="1"/>
      <w:numFmt w:val="decimal"/>
      <w:lvlText w:val="%2)"/>
      <w:lvlJc w:val="left"/>
      <w:pPr>
        <w:ind w:left="12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F8A77B6">
      <w:start w:val="1"/>
      <w:numFmt w:val="lowerRoman"/>
      <w:lvlText w:val="%3"/>
      <w:lvlJc w:val="left"/>
      <w:pPr>
        <w:ind w:left="20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BB64D96">
      <w:start w:val="1"/>
      <w:numFmt w:val="decimal"/>
      <w:lvlText w:val="%4"/>
      <w:lvlJc w:val="left"/>
      <w:pPr>
        <w:ind w:left="2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5E6536A">
      <w:start w:val="1"/>
      <w:numFmt w:val="lowerLetter"/>
      <w:lvlText w:val="%5"/>
      <w:lvlJc w:val="left"/>
      <w:pPr>
        <w:ind w:left="34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83AA518">
      <w:start w:val="1"/>
      <w:numFmt w:val="lowerRoman"/>
      <w:lvlText w:val="%6"/>
      <w:lvlJc w:val="left"/>
      <w:pPr>
        <w:ind w:left="4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A4BA24">
      <w:start w:val="1"/>
      <w:numFmt w:val="decimal"/>
      <w:lvlText w:val="%7"/>
      <w:lvlJc w:val="left"/>
      <w:pPr>
        <w:ind w:left="48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0703D64">
      <w:start w:val="1"/>
      <w:numFmt w:val="lowerLetter"/>
      <w:lvlText w:val="%8"/>
      <w:lvlJc w:val="left"/>
      <w:pPr>
        <w:ind w:left="56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9E85422">
      <w:start w:val="1"/>
      <w:numFmt w:val="lowerRoman"/>
      <w:lvlText w:val="%9"/>
      <w:lvlJc w:val="left"/>
      <w:pPr>
        <w:ind w:left="63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DF66ECE"/>
    <w:multiLevelType w:val="hybridMultilevel"/>
    <w:tmpl w:val="5242272E"/>
    <w:lvl w:ilvl="0" w:tplc="6BAC36AC">
      <w:start w:val="1"/>
      <w:numFmt w:val="lowerLetter"/>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C7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E3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AA0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8C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6F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3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8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6C5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301AED"/>
    <w:multiLevelType w:val="hybridMultilevel"/>
    <w:tmpl w:val="A204F1FE"/>
    <w:lvl w:ilvl="0" w:tplc="EAE8698C">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9902E2"/>
    <w:multiLevelType w:val="hybridMultilevel"/>
    <w:tmpl w:val="7D4C3882"/>
    <w:lvl w:ilvl="0" w:tplc="46940B1A">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5CC9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68DD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C22A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406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C090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32D7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8AFF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C05D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75922EB"/>
    <w:multiLevelType w:val="hybridMultilevel"/>
    <w:tmpl w:val="75BE83E8"/>
    <w:lvl w:ilvl="0" w:tplc="C2F84768">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B406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2075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E49B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3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B482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1663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CAD5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A36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75E481A"/>
    <w:multiLevelType w:val="multilevel"/>
    <w:tmpl w:val="88C0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910CC3"/>
    <w:multiLevelType w:val="hybridMultilevel"/>
    <w:tmpl w:val="86C0190E"/>
    <w:lvl w:ilvl="0" w:tplc="A522890E">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E00E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E75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88F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3029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90B7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C41C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DC9A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A445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B2A0B71"/>
    <w:multiLevelType w:val="hybridMultilevel"/>
    <w:tmpl w:val="27D43BD8"/>
    <w:lvl w:ilvl="0" w:tplc="B6B00E98">
      <w:numFmt w:val="bullet"/>
      <w:lvlText w:val="-"/>
      <w:lvlJc w:val="left"/>
      <w:pPr>
        <w:ind w:left="1854" w:hanging="360"/>
      </w:pPr>
      <w:rPr>
        <w:rFonts w:ascii="Calibri" w:eastAsiaTheme="minorHAnsi" w:hAnsi="Calibri" w:cstheme="minorBidi"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6" w15:restartNumberingAfterBreak="0">
    <w:nsid w:val="3BDE7843"/>
    <w:multiLevelType w:val="hybridMultilevel"/>
    <w:tmpl w:val="321CBA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0390FFC"/>
    <w:multiLevelType w:val="hybridMultilevel"/>
    <w:tmpl w:val="DA78E8CA"/>
    <w:lvl w:ilvl="0" w:tplc="460CA99E">
      <w:start w:val="1"/>
      <w:numFmt w:val="decimal"/>
      <w:lvlText w:val="%1-"/>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CDC">
      <w:start w:val="1"/>
      <w:numFmt w:val="bullet"/>
      <w:lvlText w:val="*"/>
      <w:lvlJc w:val="left"/>
      <w:pPr>
        <w:ind w:left="1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BCCCE2">
      <w:start w:val="1"/>
      <w:numFmt w:val="bullet"/>
      <w:lvlText w:val="▪"/>
      <w:lvlJc w:val="left"/>
      <w:pPr>
        <w:ind w:left="1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E0CF6C">
      <w:start w:val="1"/>
      <w:numFmt w:val="bullet"/>
      <w:lvlText w:val="•"/>
      <w:lvlJc w:val="left"/>
      <w:pPr>
        <w:ind w:left="2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229AA4">
      <w:start w:val="1"/>
      <w:numFmt w:val="bullet"/>
      <w:lvlText w:val="o"/>
      <w:lvlJc w:val="left"/>
      <w:pPr>
        <w:ind w:left="3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4E71E4">
      <w:start w:val="1"/>
      <w:numFmt w:val="bullet"/>
      <w:lvlText w:val="▪"/>
      <w:lvlJc w:val="left"/>
      <w:pPr>
        <w:ind w:left="40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169316">
      <w:start w:val="1"/>
      <w:numFmt w:val="bullet"/>
      <w:lvlText w:val="•"/>
      <w:lvlJc w:val="left"/>
      <w:pPr>
        <w:ind w:left="4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4FA4A">
      <w:start w:val="1"/>
      <w:numFmt w:val="bullet"/>
      <w:lvlText w:val="o"/>
      <w:lvlJc w:val="left"/>
      <w:pPr>
        <w:ind w:left="5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BE6256">
      <w:start w:val="1"/>
      <w:numFmt w:val="bullet"/>
      <w:lvlText w:val="▪"/>
      <w:lvlJc w:val="left"/>
      <w:pPr>
        <w:ind w:left="6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360768E"/>
    <w:multiLevelType w:val="hybridMultilevel"/>
    <w:tmpl w:val="CE4A734E"/>
    <w:lvl w:ilvl="0" w:tplc="53E01C66">
      <w:start w:val="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478E465E"/>
    <w:multiLevelType w:val="hybridMultilevel"/>
    <w:tmpl w:val="17D82178"/>
    <w:lvl w:ilvl="0" w:tplc="6862F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8F81F92"/>
    <w:multiLevelType w:val="hybridMultilevel"/>
    <w:tmpl w:val="D47AC606"/>
    <w:lvl w:ilvl="0" w:tplc="FF9E005A">
      <w:start w:val="1"/>
      <w:numFmt w:val="decimal"/>
      <w:lvlText w:val="%1-"/>
      <w:lvlJc w:val="left"/>
      <w:pPr>
        <w:ind w:left="401" w:hanging="360"/>
      </w:pPr>
      <w:rPr>
        <w:rFonts w:hint="default"/>
      </w:rPr>
    </w:lvl>
    <w:lvl w:ilvl="1" w:tplc="040C0019" w:tentative="1">
      <w:start w:val="1"/>
      <w:numFmt w:val="lowerLetter"/>
      <w:lvlText w:val="%2."/>
      <w:lvlJc w:val="left"/>
      <w:pPr>
        <w:ind w:left="1121" w:hanging="360"/>
      </w:pPr>
    </w:lvl>
    <w:lvl w:ilvl="2" w:tplc="040C001B" w:tentative="1">
      <w:start w:val="1"/>
      <w:numFmt w:val="lowerRoman"/>
      <w:lvlText w:val="%3."/>
      <w:lvlJc w:val="right"/>
      <w:pPr>
        <w:ind w:left="1841" w:hanging="180"/>
      </w:pPr>
    </w:lvl>
    <w:lvl w:ilvl="3" w:tplc="040C000F" w:tentative="1">
      <w:start w:val="1"/>
      <w:numFmt w:val="decimal"/>
      <w:lvlText w:val="%4."/>
      <w:lvlJc w:val="left"/>
      <w:pPr>
        <w:ind w:left="2561" w:hanging="360"/>
      </w:pPr>
    </w:lvl>
    <w:lvl w:ilvl="4" w:tplc="040C0019" w:tentative="1">
      <w:start w:val="1"/>
      <w:numFmt w:val="lowerLetter"/>
      <w:lvlText w:val="%5."/>
      <w:lvlJc w:val="left"/>
      <w:pPr>
        <w:ind w:left="3281" w:hanging="360"/>
      </w:pPr>
    </w:lvl>
    <w:lvl w:ilvl="5" w:tplc="040C001B" w:tentative="1">
      <w:start w:val="1"/>
      <w:numFmt w:val="lowerRoman"/>
      <w:lvlText w:val="%6."/>
      <w:lvlJc w:val="right"/>
      <w:pPr>
        <w:ind w:left="4001" w:hanging="180"/>
      </w:pPr>
    </w:lvl>
    <w:lvl w:ilvl="6" w:tplc="040C000F" w:tentative="1">
      <w:start w:val="1"/>
      <w:numFmt w:val="decimal"/>
      <w:lvlText w:val="%7."/>
      <w:lvlJc w:val="left"/>
      <w:pPr>
        <w:ind w:left="4721" w:hanging="360"/>
      </w:pPr>
    </w:lvl>
    <w:lvl w:ilvl="7" w:tplc="040C0019" w:tentative="1">
      <w:start w:val="1"/>
      <w:numFmt w:val="lowerLetter"/>
      <w:lvlText w:val="%8."/>
      <w:lvlJc w:val="left"/>
      <w:pPr>
        <w:ind w:left="5441" w:hanging="360"/>
      </w:pPr>
    </w:lvl>
    <w:lvl w:ilvl="8" w:tplc="040C001B" w:tentative="1">
      <w:start w:val="1"/>
      <w:numFmt w:val="lowerRoman"/>
      <w:lvlText w:val="%9."/>
      <w:lvlJc w:val="right"/>
      <w:pPr>
        <w:ind w:left="6161" w:hanging="180"/>
      </w:pPr>
    </w:lvl>
  </w:abstractNum>
  <w:abstractNum w:abstractNumId="41" w15:restartNumberingAfterBreak="0">
    <w:nsid w:val="4D090AD0"/>
    <w:multiLevelType w:val="hybridMultilevel"/>
    <w:tmpl w:val="178E26A4"/>
    <w:lvl w:ilvl="0" w:tplc="B0900CA4">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D0B2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3607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EEA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0C5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A64A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A2C9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8D9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3C8A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D9508E8"/>
    <w:multiLevelType w:val="hybridMultilevel"/>
    <w:tmpl w:val="20E07762"/>
    <w:lvl w:ilvl="0" w:tplc="0FF21F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D950BB0"/>
    <w:multiLevelType w:val="hybridMultilevel"/>
    <w:tmpl w:val="072443A8"/>
    <w:lvl w:ilvl="0" w:tplc="16D2DA38">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8D1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34CB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0E7F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48F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C06A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70FC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64F7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6ADD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0175309"/>
    <w:multiLevelType w:val="hybridMultilevel"/>
    <w:tmpl w:val="88E64CEE"/>
    <w:lvl w:ilvl="0" w:tplc="0972AC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0B440FF"/>
    <w:multiLevelType w:val="hybridMultilevel"/>
    <w:tmpl w:val="683ADBE4"/>
    <w:lvl w:ilvl="0" w:tplc="5C1AE428">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C023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638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0CC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70BE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2AD4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1EE8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86C7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36DF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1917D19"/>
    <w:multiLevelType w:val="multilevel"/>
    <w:tmpl w:val="1B70E76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38277F4"/>
    <w:multiLevelType w:val="hybridMultilevel"/>
    <w:tmpl w:val="24B6B47A"/>
    <w:lvl w:ilvl="0" w:tplc="4218F81A">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A8DF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9656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68C8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2494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4AE8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AA19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E2A4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FE22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56F5586"/>
    <w:multiLevelType w:val="hybridMultilevel"/>
    <w:tmpl w:val="780CEDD8"/>
    <w:lvl w:ilvl="0" w:tplc="703E9068">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7035E7E"/>
    <w:multiLevelType w:val="hybridMultilevel"/>
    <w:tmpl w:val="97122478"/>
    <w:lvl w:ilvl="0" w:tplc="616CE5B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A5C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4ACC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A645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0A3E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A085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886B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B439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6C43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8271BB9"/>
    <w:multiLevelType w:val="hybridMultilevel"/>
    <w:tmpl w:val="98986B9A"/>
    <w:lvl w:ilvl="0" w:tplc="691859F8">
      <w:start w:val="1"/>
      <w:numFmt w:val="upperLetter"/>
      <w:lvlText w:val="%1."/>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FEAD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ACAE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AADB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3A65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C4A7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22BA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F090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3885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B5B7E9E"/>
    <w:multiLevelType w:val="hybridMultilevel"/>
    <w:tmpl w:val="3550B144"/>
    <w:lvl w:ilvl="0" w:tplc="08841200">
      <w:start w:val="1"/>
      <w:numFmt w:val="decimal"/>
      <w:lvlText w:val="%1-"/>
      <w:lvlJc w:val="left"/>
      <w:pPr>
        <w:ind w:left="167"/>
      </w:pPr>
      <w:rPr>
        <w:rFonts w:asciiTheme="majorBidi" w:eastAsiaTheme="minorHAnsi" w:hAnsiTheme="majorBidi" w:cstheme="majorBidi"/>
        <w:b w:val="0"/>
        <w:i w:val="0"/>
        <w:strike w:val="0"/>
        <w:dstrike w:val="0"/>
        <w:color w:val="000000"/>
        <w:sz w:val="24"/>
        <w:szCs w:val="24"/>
        <w:u w:val="none" w:color="000000"/>
        <w:bdr w:val="none" w:sz="0" w:space="0" w:color="auto"/>
        <w:shd w:val="clear" w:color="auto" w:fill="auto"/>
        <w:vertAlign w:val="baseline"/>
      </w:rPr>
    </w:lvl>
    <w:lvl w:ilvl="1" w:tplc="620E3C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A30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8A7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8DC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8B1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C5C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6E2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250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C61521C"/>
    <w:multiLevelType w:val="hybridMultilevel"/>
    <w:tmpl w:val="7CF2BBC6"/>
    <w:lvl w:ilvl="0" w:tplc="4BF8E41E">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E816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833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E2F6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14A6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6AC0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1698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A494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058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D930C5E"/>
    <w:multiLevelType w:val="hybridMultilevel"/>
    <w:tmpl w:val="5C244A8C"/>
    <w:lvl w:ilvl="0" w:tplc="4C7242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E0B265C"/>
    <w:multiLevelType w:val="hybridMultilevel"/>
    <w:tmpl w:val="B06C9724"/>
    <w:lvl w:ilvl="0" w:tplc="D946D16A">
      <w:start w:val="1"/>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905C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D47B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26EA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6C61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1CD0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EEA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2DB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C25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ED1415C"/>
    <w:multiLevelType w:val="hybridMultilevel"/>
    <w:tmpl w:val="0AC0C6CE"/>
    <w:lvl w:ilvl="0" w:tplc="A9DE2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F0630B1"/>
    <w:multiLevelType w:val="hybridMultilevel"/>
    <w:tmpl w:val="AA9484D4"/>
    <w:lvl w:ilvl="0" w:tplc="9E92C0B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15:restartNumberingAfterBreak="0">
    <w:nsid w:val="601E217F"/>
    <w:multiLevelType w:val="hybridMultilevel"/>
    <w:tmpl w:val="0B8EC220"/>
    <w:lvl w:ilvl="0" w:tplc="C82E0F44">
      <w:start w:val="1"/>
      <w:numFmt w:val="decimal"/>
      <w:lvlText w:val="%1-"/>
      <w:lvlJc w:val="left"/>
      <w:pPr>
        <w:ind w:left="26"/>
      </w:pPr>
      <w:rPr>
        <w:rFonts w:asciiTheme="majorBidi" w:eastAsiaTheme="minorHAnsi" w:hAnsiTheme="majorBidi" w:cstheme="majorBidi"/>
        <w:b w:val="0"/>
        <w:i w:val="0"/>
        <w:strike w:val="0"/>
        <w:dstrike w:val="0"/>
        <w:color w:val="000000"/>
        <w:sz w:val="24"/>
        <w:szCs w:val="24"/>
        <w:u w:val="none" w:color="000000"/>
        <w:bdr w:val="none" w:sz="0" w:space="0" w:color="auto"/>
        <w:shd w:val="clear" w:color="auto" w:fill="auto"/>
        <w:vertAlign w:val="baseline"/>
      </w:rPr>
    </w:lvl>
    <w:lvl w:ilvl="1" w:tplc="300A3666">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0C7AE">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2932A">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2D028">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A1C68">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E9126">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4C848">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A72BA">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59D04F9"/>
    <w:multiLevelType w:val="hybridMultilevel"/>
    <w:tmpl w:val="EAB84346"/>
    <w:lvl w:ilvl="0" w:tplc="2C260690">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361A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0A83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E4C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6AAB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32FD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E8B4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CC52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452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8717C79"/>
    <w:multiLevelType w:val="hybridMultilevel"/>
    <w:tmpl w:val="E22667C8"/>
    <w:lvl w:ilvl="0" w:tplc="D2E07E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B0F7FB2"/>
    <w:multiLevelType w:val="hybridMultilevel"/>
    <w:tmpl w:val="3FF882EA"/>
    <w:lvl w:ilvl="0" w:tplc="D03E7954">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27A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C602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1E3C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EC5C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0833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8B8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CCBD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0C8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B3B05ED"/>
    <w:multiLevelType w:val="hybridMultilevel"/>
    <w:tmpl w:val="29E2375C"/>
    <w:lvl w:ilvl="0" w:tplc="25D83EB0">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AE96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822C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6015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497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30E0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D82C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C80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EA01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DC908AA"/>
    <w:multiLevelType w:val="hybridMultilevel"/>
    <w:tmpl w:val="4738AF38"/>
    <w:lvl w:ilvl="0" w:tplc="71DA57CC">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C8F8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3C01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521B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E6B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625E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96BF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4CA1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018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F847CF0"/>
    <w:multiLevelType w:val="hybridMultilevel"/>
    <w:tmpl w:val="B14AE78C"/>
    <w:lvl w:ilvl="0" w:tplc="7EA4C64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04CB2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0C59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8A0A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D071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4E4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A36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34F1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E8C8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0D916AE"/>
    <w:multiLevelType w:val="hybridMultilevel"/>
    <w:tmpl w:val="2A44CF2E"/>
    <w:lvl w:ilvl="0" w:tplc="E95884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2AD2B04"/>
    <w:multiLevelType w:val="hybridMultilevel"/>
    <w:tmpl w:val="D2BAE606"/>
    <w:lvl w:ilvl="0" w:tplc="174628F6">
      <w:start w:val="1"/>
      <w:numFmt w:val="decimal"/>
      <w:lvlText w:val="%1-"/>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CABD4">
      <w:start w:val="1"/>
      <w:numFmt w:val="lowerLetter"/>
      <w:lvlText w:val="%2)"/>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7C7184">
      <w:start w:val="1"/>
      <w:numFmt w:val="lowerRoman"/>
      <w:lvlText w:val="%3"/>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724F1C">
      <w:start w:val="1"/>
      <w:numFmt w:val="decimal"/>
      <w:lvlText w:val="%4"/>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D449E2">
      <w:start w:val="1"/>
      <w:numFmt w:val="lowerLetter"/>
      <w:lvlText w:val="%5"/>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249190">
      <w:start w:val="1"/>
      <w:numFmt w:val="lowerRoman"/>
      <w:lvlText w:val="%6"/>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70EC00">
      <w:start w:val="1"/>
      <w:numFmt w:val="decimal"/>
      <w:lvlText w:val="%7"/>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765148">
      <w:start w:val="1"/>
      <w:numFmt w:val="lowerLetter"/>
      <w:lvlText w:val="%8"/>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26E928">
      <w:start w:val="1"/>
      <w:numFmt w:val="lowerRoman"/>
      <w:lvlText w:val="%9"/>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4F35056"/>
    <w:multiLevelType w:val="hybridMultilevel"/>
    <w:tmpl w:val="8794AB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9626D2F"/>
    <w:multiLevelType w:val="hybridMultilevel"/>
    <w:tmpl w:val="AA865B94"/>
    <w:lvl w:ilvl="0" w:tplc="5D04F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A607B5C"/>
    <w:multiLevelType w:val="hybridMultilevel"/>
    <w:tmpl w:val="93BAD8A2"/>
    <w:lvl w:ilvl="0" w:tplc="579434D2">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B084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088B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3C1B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24FA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423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836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1252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E44F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F070529"/>
    <w:multiLevelType w:val="hybridMultilevel"/>
    <w:tmpl w:val="2C588ABE"/>
    <w:lvl w:ilvl="0" w:tplc="0FBC129A">
      <w:start w:val="2"/>
      <w:numFmt w:val="upperLetter"/>
      <w:lvlText w:val="%1."/>
      <w:lvlJc w:val="left"/>
      <w:pPr>
        <w:ind w:left="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A070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A885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A8F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A11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A852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9CE6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203B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D669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FD5746B"/>
    <w:multiLevelType w:val="hybridMultilevel"/>
    <w:tmpl w:val="6972A076"/>
    <w:lvl w:ilvl="0" w:tplc="66821B16">
      <w:start w:val="1"/>
      <w:numFmt w:val="decimal"/>
      <w:lvlText w:val="%1-"/>
      <w:lvlJc w:val="left"/>
      <w:pPr>
        <w:ind w:left="720" w:hanging="360"/>
      </w:pPr>
      <w:rPr>
        <w:rFonts w:ascii="Calibri" w:hAnsi="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56"/>
  </w:num>
  <w:num w:numId="2">
    <w:abstractNumId w:val="2"/>
  </w:num>
  <w:num w:numId="3">
    <w:abstractNumId w:val="24"/>
  </w:num>
  <w:num w:numId="4">
    <w:abstractNumId w:val="21"/>
  </w:num>
  <w:num w:numId="5">
    <w:abstractNumId w:val="42"/>
  </w:num>
  <w:num w:numId="6">
    <w:abstractNumId w:val="53"/>
  </w:num>
  <w:num w:numId="7">
    <w:abstractNumId w:val="20"/>
  </w:num>
  <w:num w:numId="8">
    <w:abstractNumId w:val="48"/>
  </w:num>
  <w:num w:numId="9">
    <w:abstractNumId w:val="59"/>
  </w:num>
  <w:num w:numId="10">
    <w:abstractNumId w:val="55"/>
  </w:num>
  <w:num w:numId="11">
    <w:abstractNumId w:val="67"/>
  </w:num>
  <w:num w:numId="12">
    <w:abstractNumId w:val="30"/>
  </w:num>
  <w:num w:numId="13">
    <w:abstractNumId w:val="64"/>
  </w:num>
  <w:num w:numId="14">
    <w:abstractNumId w:val="36"/>
  </w:num>
  <w:num w:numId="15">
    <w:abstractNumId w:val="16"/>
  </w:num>
  <w:num w:numId="16">
    <w:abstractNumId w:val="33"/>
  </w:num>
  <w:num w:numId="17">
    <w:abstractNumId w:val="37"/>
  </w:num>
  <w:num w:numId="18">
    <w:abstractNumId w:val="17"/>
  </w:num>
  <w:num w:numId="19">
    <w:abstractNumId w:val="12"/>
  </w:num>
  <w:num w:numId="20">
    <w:abstractNumId w:val="65"/>
  </w:num>
  <w:num w:numId="21">
    <w:abstractNumId w:val="29"/>
  </w:num>
  <w:num w:numId="22">
    <w:abstractNumId w:val="7"/>
  </w:num>
  <w:num w:numId="23">
    <w:abstractNumId w:val="3"/>
  </w:num>
  <w:num w:numId="24">
    <w:abstractNumId w:val="46"/>
  </w:num>
  <w:num w:numId="25">
    <w:abstractNumId w:val="39"/>
  </w:num>
  <w:num w:numId="26">
    <w:abstractNumId w:val="0"/>
  </w:num>
  <w:num w:numId="27">
    <w:abstractNumId w:val="27"/>
  </w:num>
  <w:num w:numId="28">
    <w:abstractNumId w:val="68"/>
  </w:num>
  <w:num w:numId="29">
    <w:abstractNumId w:val="52"/>
  </w:num>
  <w:num w:numId="30">
    <w:abstractNumId w:val="50"/>
  </w:num>
  <w:num w:numId="31">
    <w:abstractNumId w:val="60"/>
  </w:num>
  <w:num w:numId="32">
    <w:abstractNumId w:val="58"/>
  </w:num>
  <w:num w:numId="33">
    <w:abstractNumId w:val="32"/>
  </w:num>
  <w:num w:numId="34">
    <w:abstractNumId w:val="1"/>
  </w:num>
  <w:num w:numId="35">
    <w:abstractNumId w:val="62"/>
  </w:num>
  <w:num w:numId="36">
    <w:abstractNumId w:val="63"/>
  </w:num>
  <w:num w:numId="37">
    <w:abstractNumId w:val="41"/>
  </w:num>
  <w:num w:numId="38">
    <w:abstractNumId w:val="22"/>
  </w:num>
  <w:num w:numId="39">
    <w:abstractNumId w:val="54"/>
  </w:num>
  <w:num w:numId="40">
    <w:abstractNumId w:val="69"/>
  </w:num>
  <w:num w:numId="41">
    <w:abstractNumId w:val="9"/>
  </w:num>
  <w:num w:numId="42">
    <w:abstractNumId w:val="23"/>
  </w:num>
  <w:num w:numId="43">
    <w:abstractNumId w:val="19"/>
  </w:num>
  <w:num w:numId="44">
    <w:abstractNumId w:val="31"/>
  </w:num>
  <w:num w:numId="45">
    <w:abstractNumId w:val="34"/>
  </w:num>
  <w:num w:numId="46">
    <w:abstractNumId w:val="49"/>
  </w:num>
  <w:num w:numId="47">
    <w:abstractNumId w:val="11"/>
  </w:num>
  <w:num w:numId="48">
    <w:abstractNumId w:val="13"/>
  </w:num>
  <w:num w:numId="49">
    <w:abstractNumId w:val="61"/>
  </w:num>
  <w:num w:numId="50">
    <w:abstractNumId w:val="45"/>
  </w:num>
  <w:num w:numId="51">
    <w:abstractNumId w:val="43"/>
  </w:num>
  <w:num w:numId="52">
    <w:abstractNumId w:val="47"/>
  </w:num>
  <w:num w:numId="53">
    <w:abstractNumId w:val="28"/>
  </w:num>
  <w:num w:numId="54">
    <w:abstractNumId w:val="4"/>
  </w:num>
  <w:num w:numId="55">
    <w:abstractNumId w:val="25"/>
  </w:num>
  <w:num w:numId="56">
    <w:abstractNumId w:val="8"/>
  </w:num>
  <w:num w:numId="57">
    <w:abstractNumId w:val="44"/>
  </w:num>
  <w:num w:numId="58">
    <w:abstractNumId w:val="66"/>
  </w:num>
  <w:num w:numId="59">
    <w:abstractNumId w:val="6"/>
  </w:num>
  <w:num w:numId="60">
    <w:abstractNumId w:val="35"/>
  </w:num>
  <w:num w:numId="61">
    <w:abstractNumId w:val="14"/>
  </w:num>
  <w:num w:numId="62">
    <w:abstractNumId w:val="5"/>
  </w:num>
  <w:num w:numId="63">
    <w:abstractNumId w:val="57"/>
  </w:num>
  <w:num w:numId="64">
    <w:abstractNumId w:val="51"/>
  </w:num>
  <w:num w:numId="65">
    <w:abstractNumId w:val="40"/>
  </w:num>
  <w:num w:numId="66">
    <w:abstractNumId w:val="15"/>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num>
  <w:num w:numId="6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07"/>
    <w:rsid w:val="000068E3"/>
    <w:rsid w:val="00013307"/>
    <w:rsid w:val="000218FC"/>
    <w:rsid w:val="00023D90"/>
    <w:rsid w:val="000446C8"/>
    <w:rsid w:val="00045227"/>
    <w:rsid w:val="000523B6"/>
    <w:rsid w:val="00052A60"/>
    <w:rsid w:val="00076442"/>
    <w:rsid w:val="00085C61"/>
    <w:rsid w:val="000A5A16"/>
    <w:rsid w:val="000B2190"/>
    <w:rsid w:val="000C6401"/>
    <w:rsid w:val="000D2FA8"/>
    <w:rsid w:val="000D42A3"/>
    <w:rsid w:val="000D42A5"/>
    <w:rsid w:val="000D5ED2"/>
    <w:rsid w:val="000F0F82"/>
    <w:rsid w:val="001022CF"/>
    <w:rsid w:val="00132E3D"/>
    <w:rsid w:val="00143044"/>
    <w:rsid w:val="0014594A"/>
    <w:rsid w:val="00170806"/>
    <w:rsid w:val="00172191"/>
    <w:rsid w:val="00185B30"/>
    <w:rsid w:val="001952C9"/>
    <w:rsid w:val="001969DA"/>
    <w:rsid w:val="001A5CEC"/>
    <w:rsid w:val="001B57CC"/>
    <w:rsid w:val="001C5ED1"/>
    <w:rsid w:val="001D7933"/>
    <w:rsid w:val="001F2417"/>
    <w:rsid w:val="001F5CB8"/>
    <w:rsid w:val="001F7338"/>
    <w:rsid w:val="00213948"/>
    <w:rsid w:val="00226EC3"/>
    <w:rsid w:val="00257E75"/>
    <w:rsid w:val="00266484"/>
    <w:rsid w:val="002816BE"/>
    <w:rsid w:val="0028228C"/>
    <w:rsid w:val="0028379E"/>
    <w:rsid w:val="00287B59"/>
    <w:rsid w:val="00294D26"/>
    <w:rsid w:val="002A760B"/>
    <w:rsid w:val="002B075F"/>
    <w:rsid w:val="002C0E14"/>
    <w:rsid w:val="002C2A26"/>
    <w:rsid w:val="002E10C1"/>
    <w:rsid w:val="002E6E2B"/>
    <w:rsid w:val="002F58BE"/>
    <w:rsid w:val="00315BE4"/>
    <w:rsid w:val="00331E87"/>
    <w:rsid w:val="003329B9"/>
    <w:rsid w:val="00337900"/>
    <w:rsid w:val="00361CCB"/>
    <w:rsid w:val="00372D8C"/>
    <w:rsid w:val="00381CCC"/>
    <w:rsid w:val="003874D9"/>
    <w:rsid w:val="0039004C"/>
    <w:rsid w:val="00393348"/>
    <w:rsid w:val="003936C0"/>
    <w:rsid w:val="003A21AC"/>
    <w:rsid w:val="003A38DF"/>
    <w:rsid w:val="003B0412"/>
    <w:rsid w:val="003B0D84"/>
    <w:rsid w:val="003B0FC8"/>
    <w:rsid w:val="003C5916"/>
    <w:rsid w:val="003E43AB"/>
    <w:rsid w:val="004020C6"/>
    <w:rsid w:val="00406F3A"/>
    <w:rsid w:val="0042102F"/>
    <w:rsid w:val="0042646F"/>
    <w:rsid w:val="004320D4"/>
    <w:rsid w:val="00433482"/>
    <w:rsid w:val="0045743A"/>
    <w:rsid w:val="00472107"/>
    <w:rsid w:val="00472C68"/>
    <w:rsid w:val="004763ED"/>
    <w:rsid w:val="004920DF"/>
    <w:rsid w:val="004B3815"/>
    <w:rsid w:val="004F08D6"/>
    <w:rsid w:val="00502544"/>
    <w:rsid w:val="005338D2"/>
    <w:rsid w:val="005474B2"/>
    <w:rsid w:val="00553921"/>
    <w:rsid w:val="00565D9E"/>
    <w:rsid w:val="00577487"/>
    <w:rsid w:val="00581509"/>
    <w:rsid w:val="005827BA"/>
    <w:rsid w:val="005A29F0"/>
    <w:rsid w:val="005D26B5"/>
    <w:rsid w:val="005D33FF"/>
    <w:rsid w:val="005E2643"/>
    <w:rsid w:val="005F150F"/>
    <w:rsid w:val="005F78C6"/>
    <w:rsid w:val="0062080C"/>
    <w:rsid w:val="00625E5F"/>
    <w:rsid w:val="00626D33"/>
    <w:rsid w:val="00637DFB"/>
    <w:rsid w:val="00650DAF"/>
    <w:rsid w:val="0066260D"/>
    <w:rsid w:val="00670480"/>
    <w:rsid w:val="00682821"/>
    <w:rsid w:val="00692108"/>
    <w:rsid w:val="00693BB4"/>
    <w:rsid w:val="006A3F34"/>
    <w:rsid w:val="006A4912"/>
    <w:rsid w:val="006A615E"/>
    <w:rsid w:val="006A7B23"/>
    <w:rsid w:val="006A7F42"/>
    <w:rsid w:val="006B3E4A"/>
    <w:rsid w:val="006C2C8A"/>
    <w:rsid w:val="006D216A"/>
    <w:rsid w:val="006D60C7"/>
    <w:rsid w:val="006E3693"/>
    <w:rsid w:val="006E6107"/>
    <w:rsid w:val="006E7ED9"/>
    <w:rsid w:val="00717C2E"/>
    <w:rsid w:val="0073163C"/>
    <w:rsid w:val="007436FB"/>
    <w:rsid w:val="007474DF"/>
    <w:rsid w:val="00750C94"/>
    <w:rsid w:val="00751586"/>
    <w:rsid w:val="00764C6A"/>
    <w:rsid w:val="00765335"/>
    <w:rsid w:val="00772138"/>
    <w:rsid w:val="0077306E"/>
    <w:rsid w:val="007865A6"/>
    <w:rsid w:val="0079059F"/>
    <w:rsid w:val="0079494E"/>
    <w:rsid w:val="00795D6F"/>
    <w:rsid w:val="007A214D"/>
    <w:rsid w:val="007B13FF"/>
    <w:rsid w:val="007F0F05"/>
    <w:rsid w:val="007F13FE"/>
    <w:rsid w:val="007F1E3A"/>
    <w:rsid w:val="007F37F0"/>
    <w:rsid w:val="00802953"/>
    <w:rsid w:val="0083070E"/>
    <w:rsid w:val="008332FF"/>
    <w:rsid w:val="008418C6"/>
    <w:rsid w:val="00862815"/>
    <w:rsid w:val="0088315C"/>
    <w:rsid w:val="008A798D"/>
    <w:rsid w:val="008B17F0"/>
    <w:rsid w:val="008B227F"/>
    <w:rsid w:val="008C1CA2"/>
    <w:rsid w:val="008C60BB"/>
    <w:rsid w:val="008E29CC"/>
    <w:rsid w:val="008E775B"/>
    <w:rsid w:val="008E7F5C"/>
    <w:rsid w:val="008F4023"/>
    <w:rsid w:val="008F7CED"/>
    <w:rsid w:val="00900919"/>
    <w:rsid w:val="00902C04"/>
    <w:rsid w:val="00924DFF"/>
    <w:rsid w:val="009364DB"/>
    <w:rsid w:val="00956F55"/>
    <w:rsid w:val="00972678"/>
    <w:rsid w:val="00975238"/>
    <w:rsid w:val="0099014B"/>
    <w:rsid w:val="00990496"/>
    <w:rsid w:val="009A18A6"/>
    <w:rsid w:val="009A40F3"/>
    <w:rsid w:val="009C1684"/>
    <w:rsid w:val="009D7FEF"/>
    <w:rsid w:val="009E2644"/>
    <w:rsid w:val="009F07CC"/>
    <w:rsid w:val="00A0014A"/>
    <w:rsid w:val="00A2444B"/>
    <w:rsid w:val="00A254FE"/>
    <w:rsid w:val="00A35C38"/>
    <w:rsid w:val="00A40409"/>
    <w:rsid w:val="00A43E38"/>
    <w:rsid w:val="00A4626D"/>
    <w:rsid w:val="00A47F14"/>
    <w:rsid w:val="00A82A70"/>
    <w:rsid w:val="00A93069"/>
    <w:rsid w:val="00A96449"/>
    <w:rsid w:val="00AA279C"/>
    <w:rsid w:val="00AA313F"/>
    <w:rsid w:val="00AA601F"/>
    <w:rsid w:val="00AC524D"/>
    <w:rsid w:val="00AC71AD"/>
    <w:rsid w:val="00AD6F0D"/>
    <w:rsid w:val="00AE40A5"/>
    <w:rsid w:val="00AE5F44"/>
    <w:rsid w:val="00AE7C41"/>
    <w:rsid w:val="00B07F7E"/>
    <w:rsid w:val="00B45070"/>
    <w:rsid w:val="00B5317C"/>
    <w:rsid w:val="00B661B3"/>
    <w:rsid w:val="00B72112"/>
    <w:rsid w:val="00B7278D"/>
    <w:rsid w:val="00B75B86"/>
    <w:rsid w:val="00B766C4"/>
    <w:rsid w:val="00B8468D"/>
    <w:rsid w:val="00B93EC2"/>
    <w:rsid w:val="00B96725"/>
    <w:rsid w:val="00BA0ABB"/>
    <w:rsid w:val="00BA0DF6"/>
    <w:rsid w:val="00BA4919"/>
    <w:rsid w:val="00BD0D5E"/>
    <w:rsid w:val="00BE27FF"/>
    <w:rsid w:val="00BF28C8"/>
    <w:rsid w:val="00C05488"/>
    <w:rsid w:val="00C07380"/>
    <w:rsid w:val="00C07BEC"/>
    <w:rsid w:val="00C14FEF"/>
    <w:rsid w:val="00C20702"/>
    <w:rsid w:val="00C40D80"/>
    <w:rsid w:val="00C4323F"/>
    <w:rsid w:val="00C43593"/>
    <w:rsid w:val="00C605D2"/>
    <w:rsid w:val="00C61BB0"/>
    <w:rsid w:val="00C736F0"/>
    <w:rsid w:val="00C869FC"/>
    <w:rsid w:val="00C91010"/>
    <w:rsid w:val="00C942E7"/>
    <w:rsid w:val="00CA1386"/>
    <w:rsid w:val="00CA6C4E"/>
    <w:rsid w:val="00CB2609"/>
    <w:rsid w:val="00CE586E"/>
    <w:rsid w:val="00CF0DB4"/>
    <w:rsid w:val="00CF4A0D"/>
    <w:rsid w:val="00CF6E10"/>
    <w:rsid w:val="00D07B11"/>
    <w:rsid w:val="00D105BF"/>
    <w:rsid w:val="00D44BBD"/>
    <w:rsid w:val="00D45FC7"/>
    <w:rsid w:val="00D741B0"/>
    <w:rsid w:val="00D80B4B"/>
    <w:rsid w:val="00D80F27"/>
    <w:rsid w:val="00D85259"/>
    <w:rsid w:val="00DB1023"/>
    <w:rsid w:val="00DC508C"/>
    <w:rsid w:val="00DD073F"/>
    <w:rsid w:val="00DD37FB"/>
    <w:rsid w:val="00DE496F"/>
    <w:rsid w:val="00DE4EBD"/>
    <w:rsid w:val="00DF5B28"/>
    <w:rsid w:val="00E10C6F"/>
    <w:rsid w:val="00E13628"/>
    <w:rsid w:val="00E26DC1"/>
    <w:rsid w:val="00E4046C"/>
    <w:rsid w:val="00E52F0F"/>
    <w:rsid w:val="00E569A3"/>
    <w:rsid w:val="00E604CD"/>
    <w:rsid w:val="00E62A79"/>
    <w:rsid w:val="00E64BE8"/>
    <w:rsid w:val="00E82EF2"/>
    <w:rsid w:val="00E8792E"/>
    <w:rsid w:val="00E91F91"/>
    <w:rsid w:val="00EB042F"/>
    <w:rsid w:val="00EE0703"/>
    <w:rsid w:val="00EE7B45"/>
    <w:rsid w:val="00EF24AC"/>
    <w:rsid w:val="00F00C10"/>
    <w:rsid w:val="00F21427"/>
    <w:rsid w:val="00F267B5"/>
    <w:rsid w:val="00F42B86"/>
    <w:rsid w:val="00F45034"/>
    <w:rsid w:val="00F506D5"/>
    <w:rsid w:val="00F6167F"/>
    <w:rsid w:val="00F83B4D"/>
    <w:rsid w:val="00FA51BA"/>
    <w:rsid w:val="00FC09FB"/>
    <w:rsid w:val="00FD6549"/>
    <w:rsid w:val="00FE2B32"/>
    <w:rsid w:val="00FF1CC0"/>
    <w:rsid w:val="00FF50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8CBAA-0C83-47A3-9E0E-044652EF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0"/>
  </w:style>
  <w:style w:type="paragraph" w:styleId="Titre1">
    <w:name w:val="heading 1"/>
    <w:basedOn w:val="Normal"/>
    <w:next w:val="Normal"/>
    <w:link w:val="Titre1Car"/>
    <w:uiPriority w:val="9"/>
    <w:qFormat/>
    <w:rsid w:val="005E26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8E7F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B7278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7278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7278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7278D"/>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B7278D"/>
    <w:pPr>
      <w:ind w:left="720"/>
      <w:contextualSpacing/>
    </w:pPr>
  </w:style>
  <w:style w:type="paragraph" w:styleId="Textedebulles">
    <w:name w:val="Balloon Text"/>
    <w:basedOn w:val="Normal"/>
    <w:link w:val="TextedebullesCar"/>
    <w:uiPriority w:val="99"/>
    <w:semiHidden/>
    <w:unhideWhenUsed/>
    <w:rsid w:val="00F83B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3B4D"/>
    <w:rPr>
      <w:rFonts w:ascii="Tahoma" w:hAnsi="Tahoma" w:cs="Tahoma"/>
      <w:sz w:val="16"/>
      <w:szCs w:val="16"/>
    </w:rPr>
  </w:style>
  <w:style w:type="paragraph" w:styleId="Sansinterligne">
    <w:name w:val="No Spacing"/>
    <w:uiPriority w:val="1"/>
    <w:qFormat/>
    <w:rsid w:val="00433482"/>
    <w:pPr>
      <w:spacing w:after="0" w:line="240" w:lineRule="auto"/>
    </w:pPr>
  </w:style>
  <w:style w:type="paragraph" w:styleId="En-tte">
    <w:name w:val="header"/>
    <w:basedOn w:val="Normal"/>
    <w:link w:val="En-tteCar"/>
    <w:uiPriority w:val="99"/>
    <w:unhideWhenUsed/>
    <w:rsid w:val="0062080C"/>
    <w:pPr>
      <w:tabs>
        <w:tab w:val="center" w:pos="4153"/>
        <w:tab w:val="right" w:pos="8306"/>
      </w:tabs>
      <w:spacing w:after="0" w:line="240" w:lineRule="auto"/>
    </w:pPr>
  </w:style>
  <w:style w:type="character" w:customStyle="1" w:styleId="En-tteCar">
    <w:name w:val="En-tête Car"/>
    <w:basedOn w:val="Policepardfaut"/>
    <w:link w:val="En-tte"/>
    <w:uiPriority w:val="99"/>
    <w:rsid w:val="0062080C"/>
  </w:style>
  <w:style w:type="paragraph" w:styleId="Pieddepage">
    <w:name w:val="footer"/>
    <w:basedOn w:val="Normal"/>
    <w:link w:val="PieddepageCar"/>
    <w:uiPriority w:val="99"/>
    <w:unhideWhenUsed/>
    <w:rsid w:val="0062080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2080C"/>
  </w:style>
  <w:style w:type="paragraph" w:styleId="NormalWeb">
    <w:name w:val="Normal (Web)"/>
    <w:basedOn w:val="Normal"/>
    <w:uiPriority w:val="99"/>
    <w:unhideWhenUsed/>
    <w:rsid w:val="00CA13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icrouge">
    <w:name w:val="comicrouge"/>
    <w:basedOn w:val="Policepardfaut"/>
    <w:rsid w:val="00CA1386"/>
  </w:style>
  <w:style w:type="character" w:customStyle="1" w:styleId="comicgras">
    <w:name w:val="comicgras"/>
    <w:basedOn w:val="Policepardfaut"/>
    <w:rsid w:val="00CA1386"/>
  </w:style>
  <w:style w:type="character" w:styleId="Lienhypertexte">
    <w:name w:val="Hyperlink"/>
    <w:basedOn w:val="Policepardfaut"/>
    <w:uiPriority w:val="99"/>
    <w:semiHidden/>
    <w:unhideWhenUsed/>
    <w:rsid w:val="00CA1386"/>
    <w:rPr>
      <w:color w:val="0000FF"/>
      <w:u w:val="single"/>
    </w:rPr>
  </w:style>
  <w:style w:type="table" w:styleId="Grilledutableau">
    <w:name w:val="Table Grid"/>
    <w:basedOn w:val="TableauNormal"/>
    <w:uiPriority w:val="59"/>
    <w:rsid w:val="008831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
    <w:name w:val="Body Text"/>
    <w:basedOn w:val="Normal"/>
    <w:link w:val="CorpsdetexteCar"/>
    <w:uiPriority w:val="1"/>
    <w:qFormat/>
    <w:rsid w:val="0088315C"/>
    <w:pPr>
      <w:widowControl w:val="0"/>
      <w:autoSpaceDE w:val="0"/>
      <w:autoSpaceDN w:val="0"/>
      <w:spacing w:before="11"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88315C"/>
    <w:rPr>
      <w:rFonts w:ascii="Arial" w:eastAsia="Arial" w:hAnsi="Arial" w:cs="Arial"/>
    </w:rPr>
  </w:style>
  <w:style w:type="paragraph" w:customStyle="1" w:styleId="Titre11">
    <w:name w:val="Titre 11"/>
    <w:basedOn w:val="Normal"/>
    <w:uiPriority w:val="1"/>
    <w:qFormat/>
    <w:rsid w:val="0088315C"/>
    <w:pPr>
      <w:widowControl w:val="0"/>
      <w:autoSpaceDE w:val="0"/>
      <w:autoSpaceDN w:val="0"/>
      <w:spacing w:after="0" w:line="240" w:lineRule="auto"/>
      <w:ind w:left="600" w:hanging="135"/>
      <w:outlineLvl w:val="1"/>
    </w:pPr>
    <w:rPr>
      <w:rFonts w:ascii="Arial" w:eastAsia="Arial" w:hAnsi="Arial" w:cs="Arial"/>
      <w:b/>
      <w:bCs/>
    </w:rPr>
  </w:style>
  <w:style w:type="paragraph" w:customStyle="1" w:styleId="Titre21">
    <w:name w:val="Titre 21"/>
    <w:basedOn w:val="Normal"/>
    <w:uiPriority w:val="1"/>
    <w:qFormat/>
    <w:rsid w:val="0088315C"/>
    <w:pPr>
      <w:widowControl w:val="0"/>
      <w:autoSpaceDE w:val="0"/>
      <w:autoSpaceDN w:val="0"/>
      <w:spacing w:after="0" w:line="240" w:lineRule="auto"/>
      <w:ind w:left="903" w:hanging="505"/>
      <w:outlineLvl w:val="2"/>
    </w:pPr>
    <w:rPr>
      <w:rFonts w:ascii="Times New Roman" w:eastAsia="Times New Roman" w:hAnsi="Times New Roman" w:cs="Times New Roman"/>
      <w:b/>
      <w:bCs/>
      <w:i/>
    </w:rPr>
  </w:style>
  <w:style w:type="character" w:customStyle="1" w:styleId="e24kjd">
    <w:name w:val="e24kjd"/>
    <w:basedOn w:val="Policepardfaut"/>
    <w:rsid w:val="0088315C"/>
  </w:style>
  <w:style w:type="paragraph" w:customStyle="1" w:styleId="Default">
    <w:name w:val="Default"/>
    <w:rsid w:val="008831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Policepardfaut"/>
    <w:rsid w:val="0088315C"/>
    <w:rPr>
      <w:rFonts w:ascii="Helvetica" w:hAnsi="Helvetica" w:cs="Helvetica" w:hint="default"/>
      <w:b w:val="0"/>
      <w:bCs w:val="0"/>
      <w:i w:val="0"/>
      <w:iCs w:val="0"/>
      <w:color w:val="000000"/>
      <w:sz w:val="36"/>
      <w:szCs w:val="36"/>
    </w:rPr>
  </w:style>
  <w:style w:type="character" w:customStyle="1" w:styleId="ff6">
    <w:name w:val="ff6"/>
    <w:basedOn w:val="Policepardfaut"/>
    <w:rsid w:val="0088315C"/>
  </w:style>
  <w:style w:type="character" w:customStyle="1" w:styleId="ff5">
    <w:name w:val="ff5"/>
    <w:basedOn w:val="Policepardfaut"/>
    <w:rsid w:val="0088315C"/>
  </w:style>
  <w:style w:type="character" w:customStyle="1" w:styleId="ff4">
    <w:name w:val="ff4"/>
    <w:basedOn w:val="Policepardfaut"/>
    <w:rsid w:val="0088315C"/>
  </w:style>
  <w:style w:type="character" w:customStyle="1" w:styleId="comicrouge1">
    <w:name w:val="comicrouge1"/>
    <w:basedOn w:val="Policepardfaut"/>
    <w:rsid w:val="00A4626D"/>
  </w:style>
  <w:style w:type="character" w:customStyle="1" w:styleId="comicitalic">
    <w:name w:val="comicitalic"/>
    <w:basedOn w:val="Policepardfaut"/>
    <w:rsid w:val="00A4626D"/>
  </w:style>
  <w:style w:type="character" w:customStyle="1" w:styleId="cmsrouge">
    <w:name w:val="cmsrouge"/>
    <w:basedOn w:val="Policepardfaut"/>
    <w:rsid w:val="00A4626D"/>
  </w:style>
  <w:style w:type="character" w:styleId="Accentuation">
    <w:name w:val="Emphasis"/>
    <w:basedOn w:val="Policepardfaut"/>
    <w:uiPriority w:val="20"/>
    <w:qFormat/>
    <w:rsid w:val="00A4626D"/>
    <w:rPr>
      <w:i/>
      <w:iCs/>
    </w:rPr>
  </w:style>
  <w:style w:type="character" w:customStyle="1" w:styleId="comicsansms">
    <w:name w:val="comicsansms"/>
    <w:basedOn w:val="Policepardfaut"/>
    <w:rsid w:val="00A4626D"/>
  </w:style>
  <w:style w:type="paragraph" w:styleId="PrformatHTML">
    <w:name w:val="HTML Preformatted"/>
    <w:basedOn w:val="Normal"/>
    <w:link w:val="PrformatHTMLCar"/>
    <w:uiPriority w:val="99"/>
    <w:semiHidden/>
    <w:unhideWhenUsed/>
    <w:rsid w:val="00A4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4626D"/>
    <w:rPr>
      <w:rFonts w:ascii="Courier New" w:eastAsia="Times New Roman" w:hAnsi="Courier New" w:cs="Courier New"/>
      <w:sz w:val="20"/>
      <w:szCs w:val="20"/>
      <w:lang w:eastAsia="fr-FR"/>
    </w:rPr>
  </w:style>
  <w:style w:type="character" w:customStyle="1" w:styleId="fontstyle21">
    <w:name w:val="fontstyle21"/>
    <w:basedOn w:val="Policepardfaut"/>
    <w:rsid w:val="007F0F05"/>
    <w:rPr>
      <w:rFonts w:ascii="Arial" w:hAnsi="Arial" w:cs="Arial" w:hint="default"/>
      <w:b w:val="0"/>
      <w:bCs w:val="0"/>
      <w:i w:val="0"/>
      <w:iCs w:val="0"/>
      <w:color w:val="000000"/>
      <w:sz w:val="22"/>
      <w:szCs w:val="22"/>
    </w:rPr>
  </w:style>
  <w:style w:type="character" w:customStyle="1" w:styleId="fontstyle31">
    <w:name w:val="fontstyle31"/>
    <w:basedOn w:val="Policepardfaut"/>
    <w:rsid w:val="007F0F05"/>
    <w:rPr>
      <w:rFonts w:ascii="Arial" w:hAnsi="Arial" w:cs="Arial" w:hint="default"/>
      <w:b w:val="0"/>
      <w:bCs w:val="0"/>
      <w:i/>
      <w:iCs/>
      <w:color w:val="000000"/>
      <w:sz w:val="22"/>
      <w:szCs w:val="22"/>
    </w:rPr>
  </w:style>
  <w:style w:type="character" w:customStyle="1" w:styleId="fontstyle41">
    <w:name w:val="fontstyle41"/>
    <w:basedOn w:val="Policepardfaut"/>
    <w:rsid w:val="007F0F05"/>
    <w:rPr>
      <w:rFonts w:ascii="Wingdings" w:hAnsi="Wingdings" w:hint="default"/>
      <w:b w:val="0"/>
      <w:bCs w:val="0"/>
      <w:i w:val="0"/>
      <w:iCs w:val="0"/>
      <w:color w:val="000000"/>
      <w:sz w:val="22"/>
      <w:szCs w:val="22"/>
    </w:rPr>
  </w:style>
  <w:style w:type="character" w:customStyle="1" w:styleId="fontstyle51">
    <w:name w:val="fontstyle51"/>
    <w:basedOn w:val="Policepardfaut"/>
    <w:rsid w:val="007F0F05"/>
    <w:rPr>
      <w:rFonts w:ascii="TimesNewRoman" w:hAnsi="TimesNewRoman" w:hint="default"/>
      <w:b w:val="0"/>
      <w:bCs w:val="0"/>
      <w:i w:val="0"/>
      <w:iCs w:val="0"/>
      <w:color w:val="000000"/>
      <w:sz w:val="20"/>
      <w:szCs w:val="20"/>
    </w:rPr>
  </w:style>
  <w:style w:type="character" w:customStyle="1" w:styleId="fontstyle61">
    <w:name w:val="fontstyle61"/>
    <w:basedOn w:val="Policepardfaut"/>
    <w:rsid w:val="007F0F05"/>
    <w:rPr>
      <w:rFonts w:ascii="TimesNewRoman" w:hAnsi="TimesNewRoman" w:hint="default"/>
      <w:b/>
      <w:bCs/>
      <w:i/>
      <w:iCs/>
      <w:color w:val="000000"/>
      <w:sz w:val="26"/>
      <w:szCs w:val="26"/>
    </w:rPr>
  </w:style>
  <w:style w:type="character" w:customStyle="1" w:styleId="fontstyle71">
    <w:name w:val="fontstyle71"/>
    <w:basedOn w:val="Policepardfaut"/>
    <w:rsid w:val="007F0F05"/>
    <w:rPr>
      <w:rFonts w:ascii="Symbol" w:hAnsi="Symbol" w:hint="default"/>
      <w:b w:val="0"/>
      <w:bCs w:val="0"/>
      <w:i w:val="0"/>
      <w:iCs w:val="0"/>
      <w:color w:val="000000"/>
      <w:sz w:val="22"/>
      <w:szCs w:val="22"/>
    </w:rPr>
  </w:style>
  <w:style w:type="character" w:customStyle="1" w:styleId="fontstyle81">
    <w:name w:val="fontstyle81"/>
    <w:basedOn w:val="Policepardfaut"/>
    <w:rsid w:val="007F0F05"/>
    <w:rPr>
      <w:rFonts w:ascii="Arial" w:hAnsi="Arial" w:cs="Arial" w:hint="default"/>
      <w:b/>
      <w:bCs/>
      <w:i/>
      <w:iCs/>
      <w:color w:val="000000"/>
      <w:sz w:val="22"/>
      <w:szCs w:val="22"/>
    </w:rPr>
  </w:style>
  <w:style w:type="character" w:customStyle="1" w:styleId="fontstyle91">
    <w:name w:val="fontstyle91"/>
    <w:basedOn w:val="Policepardfaut"/>
    <w:rsid w:val="007F0F05"/>
    <w:rPr>
      <w:rFonts w:ascii="Webdings" w:hAnsi="Webdings" w:hint="default"/>
      <w:b/>
      <w:bCs/>
      <w:i w:val="0"/>
      <w:iCs w:val="0"/>
      <w:color w:val="000000"/>
      <w:sz w:val="22"/>
      <w:szCs w:val="22"/>
    </w:rPr>
  </w:style>
  <w:style w:type="character" w:customStyle="1" w:styleId="fontstyle101">
    <w:name w:val="fontstyle101"/>
    <w:basedOn w:val="Policepardfaut"/>
    <w:rsid w:val="007F0F05"/>
    <w:rPr>
      <w:rFonts w:ascii="Webdings" w:hAnsi="Webdings" w:hint="default"/>
      <w:b w:val="0"/>
      <w:bCs w:val="0"/>
      <w:i w:val="0"/>
      <w:iCs w:val="0"/>
      <w:color w:val="000000"/>
      <w:sz w:val="22"/>
      <w:szCs w:val="22"/>
    </w:rPr>
  </w:style>
  <w:style w:type="character" w:customStyle="1" w:styleId="fontstyle111">
    <w:name w:val="fontstyle111"/>
    <w:basedOn w:val="Policepardfaut"/>
    <w:rsid w:val="007F0F05"/>
    <w:rPr>
      <w:rFonts w:ascii="TimesNewRoman" w:hAnsi="TimesNewRoman" w:hint="default"/>
      <w:b w:val="0"/>
      <w:bCs w:val="0"/>
      <w:i/>
      <w:iCs/>
      <w:color w:val="000000"/>
      <w:sz w:val="22"/>
      <w:szCs w:val="22"/>
    </w:rPr>
  </w:style>
  <w:style w:type="character" w:customStyle="1" w:styleId="fontstyle11">
    <w:name w:val="fontstyle11"/>
    <w:basedOn w:val="Policepardfaut"/>
    <w:rsid w:val="00B93EC2"/>
    <w:rPr>
      <w:rFonts w:ascii="Arial" w:hAnsi="Arial" w:cs="Arial" w:hint="default"/>
      <w:b w:val="0"/>
      <w:bCs w:val="0"/>
      <w:i w:val="0"/>
      <w:iCs w:val="0"/>
      <w:color w:val="000000"/>
      <w:sz w:val="64"/>
      <w:szCs w:val="64"/>
    </w:rPr>
  </w:style>
  <w:style w:type="table" w:customStyle="1" w:styleId="TableGrid">
    <w:name w:val="TableGrid"/>
    <w:rsid w:val="00DB102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5E2643"/>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8E7F5C"/>
    <w:rPr>
      <w:rFonts w:asciiTheme="majorHAnsi" w:eastAsiaTheme="majorEastAsia" w:hAnsiTheme="majorHAnsi" w:cstheme="majorBidi"/>
      <w:color w:val="365F91" w:themeColor="accent1" w:themeShade="BF"/>
      <w:sz w:val="26"/>
      <w:szCs w:val="26"/>
    </w:rPr>
  </w:style>
  <w:style w:type="table" w:customStyle="1" w:styleId="TableGrid1">
    <w:name w:val="TableGrid1"/>
    <w:rsid w:val="00361CCB"/>
    <w:pPr>
      <w:spacing w:after="0" w:line="240" w:lineRule="auto"/>
    </w:pPr>
    <w:rPr>
      <w:rFonts w:ascii="Calibri" w:eastAsia="Times New Roman" w:hAnsi="Calibri" w:cs="Arial"/>
      <w:lang w:eastAsia="fr-FR"/>
    </w:rPr>
    <w:tblPr>
      <w:tblCellMar>
        <w:top w:w="0" w:type="dxa"/>
        <w:left w:w="0" w:type="dxa"/>
        <w:bottom w:w="0" w:type="dxa"/>
        <w:right w:w="0" w:type="dxa"/>
      </w:tblCellMar>
    </w:tblPr>
  </w:style>
  <w:style w:type="character" w:styleId="lev">
    <w:name w:val="Strong"/>
    <w:basedOn w:val="Policepardfaut"/>
    <w:uiPriority w:val="22"/>
    <w:qFormat/>
    <w:rsid w:val="00743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0626">
      <w:bodyDiv w:val="1"/>
      <w:marLeft w:val="0"/>
      <w:marRight w:val="0"/>
      <w:marTop w:val="0"/>
      <w:marBottom w:val="0"/>
      <w:divBdr>
        <w:top w:val="none" w:sz="0" w:space="0" w:color="auto"/>
        <w:left w:val="none" w:sz="0" w:space="0" w:color="auto"/>
        <w:bottom w:val="none" w:sz="0" w:space="0" w:color="auto"/>
        <w:right w:val="none" w:sz="0" w:space="0" w:color="auto"/>
      </w:divBdr>
    </w:div>
    <w:div w:id="170679085">
      <w:bodyDiv w:val="1"/>
      <w:marLeft w:val="0"/>
      <w:marRight w:val="0"/>
      <w:marTop w:val="0"/>
      <w:marBottom w:val="0"/>
      <w:divBdr>
        <w:top w:val="none" w:sz="0" w:space="0" w:color="auto"/>
        <w:left w:val="none" w:sz="0" w:space="0" w:color="auto"/>
        <w:bottom w:val="none" w:sz="0" w:space="0" w:color="auto"/>
        <w:right w:val="none" w:sz="0" w:space="0" w:color="auto"/>
      </w:divBdr>
      <w:divsChild>
        <w:div w:id="1843624224">
          <w:marLeft w:val="0"/>
          <w:marRight w:val="0"/>
          <w:marTop w:val="0"/>
          <w:marBottom w:val="0"/>
          <w:divBdr>
            <w:top w:val="none" w:sz="0" w:space="0" w:color="auto"/>
            <w:left w:val="none" w:sz="0" w:space="0" w:color="auto"/>
            <w:bottom w:val="none" w:sz="0" w:space="0" w:color="auto"/>
            <w:right w:val="none" w:sz="0" w:space="0" w:color="auto"/>
          </w:divBdr>
          <w:divsChild>
            <w:div w:id="924996960">
              <w:marLeft w:val="0"/>
              <w:marRight w:val="0"/>
              <w:marTop w:val="0"/>
              <w:marBottom w:val="0"/>
              <w:divBdr>
                <w:top w:val="none" w:sz="0" w:space="0" w:color="auto"/>
                <w:left w:val="none" w:sz="0" w:space="0" w:color="auto"/>
                <w:bottom w:val="none" w:sz="0" w:space="0" w:color="auto"/>
                <w:right w:val="none" w:sz="0" w:space="0" w:color="auto"/>
              </w:divBdr>
            </w:div>
          </w:divsChild>
        </w:div>
        <w:div w:id="833910232">
          <w:marLeft w:val="0"/>
          <w:marRight w:val="0"/>
          <w:marTop w:val="0"/>
          <w:marBottom w:val="0"/>
          <w:divBdr>
            <w:top w:val="none" w:sz="0" w:space="0" w:color="auto"/>
            <w:left w:val="none" w:sz="0" w:space="0" w:color="auto"/>
            <w:bottom w:val="none" w:sz="0" w:space="0" w:color="auto"/>
            <w:right w:val="none" w:sz="0" w:space="0" w:color="auto"/>
          </w:divBdr>
          <w:divsChild>
            <w:div w:id="2130468265">
              <w:marLeft w:val="0"/>
              <w:marRight w:val="0"/>
              <w:marTop w:val="0"/>
              <w:marBottom w:val="0"/>
              <w:divBdr>
                <w:top w:val="none" w:sz="0" w:space="0" w:color="auto"/>
                <w:left w:val="none" w:sz="0" w:space="0" w:color="auto"/>
                <w:bottom w:val="none" w:sz="0" w:space="0" w:color="auto"/>
                <w:right w:val="none" w:sz="0" w:space="0" w:color="auto"/>
              </w:divBdr>
              <w:divsChild>
                <w:div w:id="309750054">
                  <w:marLeft w:val="0"/>
                  <w:marRight w:val="0"/>
                  <w:marTop w:val="0"/>
                  <w:marBottom w:val="0"/>
                  <w:divBdr>
                    <w:top w:val="none" w:sz="0" w:space="0" w:color="auto"/>
                    <w:left w:val="none" w:sz="0" w:space="0" w:color="auto"/>
                    <w:bottom w:val="none" w:sz="0" w:space="0" w:color="auto"/>
                    <w:right w:val="none" w:sz="0" w:space="0" w:color="auto"/>
                  </w:divBdr>
                  <w:divsChild>
                    <w:div w:id="233977009">
                      <w:marLeft w:val="0"/>
                      <w:marRight w:val="0"/>
                      <w:marTop w:val="0"/>
                      <w:marBottom w:val="0"/>
                      <w:divBdr>
                        <w:top w:val="none" w:sz="0" w:space="0" w:color="auto"/>
                        <w:left w:val="none" w:sz="0" w:space="0" w:color="auto"/>
                        <w:bottom w:val="none" w:sz="0" w:space="0" w:color="auto"/>
                        <w:right w:val="none" w:sz="0" w:space="0" w:color="auto"/>
                      </w:divBdr>
                      <w:divsChild>
                        <w:div w:id="1261792801">
                          <w:marLeft w:val="0"/>
                          <w:marRight w:val="0"/>
                          <w:marTop w:val="0"/>
                          <w:marBottom w:val="0"/>
                          <w:divBdr>
                            <w:top w:val="none" w:sz="0" w:space="0" w:color="auto"/>
                            <w:left w:val="none" w:sz="0" w:space="0" w:color="auto"/>
                            <w:bottom w:val="none" w:sz="0" w:space="0" w:color="auto"/>
                            <w:right w:val="none" w:sz="0" w:space="0" w:color="auto"/>
                          </w:divBdr>
                          <w:divsChild>
                            <w:div w:id="20328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6162">
      <w:bodyDiv w:val="1"/>
      <w:marLeft w:val="0"/>
      <w:marRight w:val="0"/>
      <w:marTop w:val="0"/>
      <w:marBottom w:val="0"/>
      <w:divBdr>
        <w:top w:val="none" w:sz="0" w:space="0" w:color="auto"/>
        <w:left w:val="none" w:sz="0" w:space="0" w:color="auto"/>
        <w:bottom w:val="none" w:sz="0" w:space="0" w:color="auto"/>
        <w:right w:val="none" w:sz="0" w:space="0" w:color="auto"/>
      </w:divBdr>
    </w:div>
    <w:div w:id="199557965">
      <w:bodyDiv w:val="1"/>
      <w:marLeft w:val="0"/>
      <w:marRight w:val="0"/>
      <w:marTop w:val="0"/>
      <w:marBottom w:val="0"/>
      <w:divBdr>
        <w:top w:val="none" w:sz="0" w:space="0" w:color="auto"/>
        <w:left w:val="none" w:sz="0" w:space="0" w:color="auto"/>
        <w:bottom w:val="none" w:sz="0" w:space="0" w:color="auto"/>
        <w:right w:val="none" w:sz="0" w:space="0" w:color="auto"/>
      </w:divBdr>
    </w:div>
    <w:div w:id="233123731">
      <w:bodyDiv w:val="1"/>
      <w:marLeft w:val="0"/>
      <w:marRight w:val="0"/>
      <w:marTop w:val="0"/>
      <w:marBottom w:val="0"/>
      <w:divBdr>
        <w:top w:val="none" w:sz="0" w:space="0" w:color="auto"/>
        <w:left w:val="none" w:sz="0" w:space="0" w:color="auto"/>
        <w:bottom w:val="none" w:sz="0" w:space="0" w:color="auto"/>
        <w:right w:val="none" w:sz="0" w:space="0" w:color="auto"/>
      </w:divBdr>
    </w:div>
    <w:div w:id="630289796">
      <w:bodyDiv w:val="1"/>
      <w:marLeft w:val="0"/>
      <w:marRight w:val="0"/>
      <w:marTop w:val="0"/>
      <w:marBottom w:val="0"/>
      <w:divBdr>
        <w:top w:val="none" w:sz="0" w:space="0" w:color="auto"/>
        <w:left w:val="none" w:sz="0" w:space="0" w:color="auto"/>
        <w:bottom w:val="none" w:sz="0" w:space="0" w:color="auto"/>
        <w:right w:val="none" w:sz="0" w:space="0" w:color="auto"/>
      </w:divBdr>
    </w:div>
    <w:div w:id="804127570">
      <w:bodyDiv w:val="1"/>
      <w:marLeft w:val="0"/>
      <w:marRight w:val="0"/>
      <w:marTop w:val="0"/>
      <w:marBottom w:val="0"/>
      <w:divBdr>
        <w:top w:val="none" w:sz="0" w:space="0" w:color="auto"/>
        <w:left w:val="none" w:sz="0" w:space="0" w:color="auto"/>
        <w:bottom w:val="none" w:sz="0" w:space="0" w:color="auto"/>
        <w:right w:val="none" w:sz="0" w:space="0" w:color="auto"/>
      </w:divBdr>
    </w:div>
    <w:div w:id="935407557">
      <w:bodyDiv w:val="1"/>
      <w:marLeft w:val="0"/>
      <w:marRight w:val="0"/>
      <w:marTop w:val="0"/>
      <w:marBottom w:val="0"/>
      <w:divBdr>
        <w:top w:val="none" w:sz="0" w:space="0" w:color="auto"/>
        <w:left w:val="none" w:sz="0" w:space="0" w:color="auto"/>
        <w:bottom w:val="none" w:sz="0" w:space="0" w:color="auto"/>
        <w:right w:val="none" w:sz="0" w:space="0" w:color="auto"/>
      </w:divBdr>
    </w:div>
    <w:div w:id="1115950008">
      <w:bodyDiv w:val="1"/>
      <w:marLeft w:val="0"/>
      <w:marRight w:val="0"/>
      <w:marTop w:val="0"/>
      <w:marBottom w:val="0"/>
      <w:divBdr>
        <w:top w:val="none" w:sz="0" w:space="0" w:color="auto"/>
        <w:left w:val="none" w:sz="0" w:space="0" w:color="auto"/>
        <w:bottom w:val="none" w:sz="0" w:space="0" w:color="auto"/>
        <w:right w:val="none" w:sz="0" w:space="0" w:color="auto"/>
      </w:divBdr>
    </w:div>
    <w:div w:id="1157038874">
      <w:bodyDiv w:val="1"/>
      <w:marLeft w:val="0"/>
      <w:marRight w:val="0"/>
      <w:marTop w:val="0"/>
      <w:marBottom w:val="0"/>
      <w:divBdr>
        <w:top w:val="none" w:sz="0" w:space="0" w:color="auto"/>
        <w:left w:val="none" w:sz="0" w:space="0" w:color="auto"/>
        <w:bottom w:val="none" w:sz="0" w:space="0" w:color="auto"/>
        <w:right w:val="none" w:sz="0" w:space="0" w:color="auto"/>
      </w:divBdr>
    </w:div>
    <w:div w:id="1222403010">
      <w:bodyDiv w:val="1"/>
      <w:marLeft w:val="0"/>
      <w:marRight w:val="0"/>
      <w:marTop w:val="0"/>
      <w:marBottom w:val="0"/>
      <w:divBdr>
        <w:top w:val="none" w:sz="0" w:space="0" w:color="auto"/>
        <w:left w:val="none" w:sz="0" w:space="0" w:color="auto"/>
        <w:bottom w:val="none" w:sz="0" w:space="0" w:color="auto"/>
        <w:right w:val="none" w:sz="0" w:space="0" w:color="auto"/>
      </w:divBdr>
    </w:div>
    <w:div w:id="1390229982">
      <w:bodyDiv w:val="1"/>
      <w:marLeft w:val="0"/>
      <w:marRight w:val="0"/>
      <w:marTop w:val="0"/>
      <w:marBottom w:val="0"/>
      <w:divBdr>
        <w:top w:val="none" w:sz="0" w:space="0" w:color="auto"/>
        <w:left w:val="none" w:sz="0" w:space="0" w:color="auto"/>
        <w:bottom w:val="none" w:sz="0" w:space="0" w:color="auto"/>
        <w:right w:val="none" w:sz="0" w:space="0" w:color="auto"/>
      </w:divBdr>
    </w:div>
    <w:div w:id="1417510278">
      <w:bodyDiv w:val="1"/>
      <w:marLeft w:val="0"/>
      <w:marRight w:val="0"/>
      <w:marTop w:val="0"/>
      <w:marBottom w:val="0"/>
      <w:divBdr>
        <w:top w:val="none" w:sz="0" w:space="0" w:color="auto"/>
        <w:left w:val="none" w:sz="0" w:space="0" w:color="auto"/>
        <w:bottom w:val="none" w:sz="0" w:space="0" w:color="auto"/>
        <w:right w:val="none" w:sz="0" w:space="0" w:color="auto"/>
      </w:divBdr>
    </w:div>
    <w:div w:id="1519002762">
      <w:bodyDiv w:val="1"/>
      <w:marLeft w:val="0"/>
      <w:marRight w:val="0"/>
      <w:marTop w:val="0"/>
      <w:marBottom w:val="0"/>
      <w:divBdr>
        <w:top w:val="none" w:sz="0" w:space="0" w:color="auto"/>
        <w:left w:val="none" w:sz="0" w:space="0" w:color="auto"/>
        <w:bottom w:val="none" w:sz="0" w:space="0" w:color="auto"/>
        <w:right w:val="none" w:sz="0" w:space="0" w:color="auto"/>
      </w:divBdr>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
    <w:div w:id="1574897884">
      <w:bodyDiv w:val="1"/>
      <w:marLeft w:val="0"/>
      <w:marRight w:val="0"/>
      <w:marTop w:val="0"/>
      <w:marBottom w:val="0"/>
      <w:divBdr>
        <w:top w:val="none" w:sz="0" w:space="0" w:color="auto"/>
        <w:left w:val="none" w:sz="0" w:space="0" w:color="auto"/>
        <w:bottom w:val="none" w:sz="0" w:space="0" w:color="auto"/>
        <w:right w:val="none" w:sz="0" w:space="0" w:color="auto"/>
      </w:divBdr>
    </w:div>
    <w:div w:id="1588734574">
      <w:bodyDiv w:val="1"/>
      <w:marLeft w:val="0"/>
      <w:marRight w:val="0"/>
      <w:marTop w:val="0"/>
      <w:marBottom w:val="0"/>
      <w:divBdr>
        <w:top w:val="none" w:sz="0" w:space="0" w:color="auto"/>
        <w:left w:val="none" w:sz="0" w:space="0" w:color="auto"/>
        <w:bottom w:val="none" w:sz="0" w:space="0" w:color="auto"/>
        <w:right w:val="none" w:sz="0" w:space="0" w:color="auto"/>
      </w:divBdr>
    </w:div>
    <w:div w:id="1826048593">
      <w:bodyDiv w:val="1"/>
      <w:marLeft w:val="0"/>
      <w:marRight w:val="0"/>
      <w:marTop w:val="0"/>
      <w:marBottom w:val="0"/>
      <w:divBdr>
        <w:top w:val="none" w:sz="0" w:space="0" w:color="auto"/>
        <w:left w:val="none" w:sz="0" w:space="0" w:color="auto"/>
        <w:bottom w:val="none" w:sz="0" w:space="0" w:color="auto"/>
        <w:right w:val="none" w:sz="0" w:space="0" w:color="auto"/>
      </w:divBdr>
      <w:divsChild>
        <w:div w:id="557712957">
          <w:marLeft w:val="0"/>
          <w:marRight w:val="0"/>
          <w:marTop w:val="0"/>
          <w:marBottom w:val="0"/>
          <w:divBdr>
            <w:top w:val="none" w:sz="0" w:space="0" w:color="auto"/>
            <w:left w:val="none" w:sz="0" w:space="0" w:color="auto"/>
            <w:bottom w:val="none" w:sz="0" w:space="0" w:color="auto"/>
            <w:right w:val="none" w:sz="0" w:space="0" w:color="auto"/>
          </w:divBdr>
        </w:div>
      </w:divsChild>
    </w:div>
    <w:div w:id="1910073720">
      <w:bodyDiv w:val="1"/>
      <w:marLeft w:val="0"/>
      <w:marRight w:val="0"/>
      <w:marTop w:val="0"/>
      <w:marBottom w:val="0"/>
      <w:divBdr>
        <w:top w:val="none" w:sz="0" w:space="0" w:color="auto"/>
        <w:left w:val="none" w:sz="0" w:space="0" w:color="auto"/>
        <w:bottom w:val="none" w:sz="0" w:space="0" w:color="auto"/>
        <w:right w:val="none" w:sz="0" w:space="0" w:color="auto"/>
      </w:divBdr>
    </w:div>
    <w:div w:id="1915775282">
      <w:bodyDiv w:val="1"/>
      <w:marLeft w:val="0"/>
      <w:marRight w:val="0"/>
      <w:marTop w:val="0"/>
      <w:marBottom w:val="0"/>
      <w:divBdr>
        <w:top w:val="none" w:sz="0" w:space="0" w:color="auto"/>
        <w:left w:val="none" w:sz="0" w:space="0" w:color="auto"/>
        <w:bottom w:val="none" w:sz="0" w:space="0" w:color="auto"/>
        <w:right w:val="none" w:sz="0" w:space="0" w:color="auto"/>
      </w:divBdr>
    </w:div>
    <w:div w:id="19882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Theodor_Schwann" TargetMode="External"/><Relationship Id="rId18" Type="http://schemas.openxmlformats.org/officeDocument/2006/relationships/hyperlink" Target="http://fr.wikipedia.org/wiki/Marcellin_Berthelot" TargetMode="External"/><Relationship Id="rId26" Type="http://schemas.openxmlformats.org/officeDocument/2006/relationships/hyperlink" Target="http://fr.wikipedia.org/wiki/Gabriel_Bertrand" TargetMode="External"/><Relationship Id="rId39" Type="http://schemas.openxmlformats.org/officeDocument/2006/relationships/hyperlink" Target="http://biochimej.univ-angers.fr/Page2/COURS/4EnzymologieLicence/7AllosterieMWC/1INDEXMWC65.htm" TargetMode="External"/><Relationship Id="rId21" Type="http://schemas.openxmlformats.org/officeDocument/2006/relationships/hyperlink" Target="http://biochimej.univ-angers.fr/Page2/COURS/4EnzymologieLicence/1COURS1/111Cours.html" TargetMode="External"/><Relationship Id="rId34" Type="http://schemas.openxmlformats.org/officeDocument/2006/relationships/hyperlink" Target="http://biochimej.univ-angers.fr/Page2/TexteTD/7ModuleS6BG3/8Insuline/1Insuline.htm" TargetMode="External"/><Relationship Id="rId42" Type="http://schemas.openxmlformats.org/officeDocument/2006/relationships/image" Target="media/image1.jpeg"/><Relationship Id="rId47" Type="http://schemas.openxmlformats.org/officeDocument/2006/relationships/image" Target="media/image6.jpeg"/><Relationship Id="rId50" Type="http://schemas.openxmlformats.org/officeDocument/2006/relationships/image" Target="media/image9.png"/><Relationship Id="rId55" Type="http://schemas.openxmlformats.org/officeDocument/2006/relationships/image" Target="media/image14.png"/><Relationship Id="rId63" Type="http://schemas.openxmlformats.org/officeDocument/2006/relationships/image" Target="media/image22.png"/><Relationship Id="rId68" Type="http://schemas.openxmlformats.org/officeDocument/2006/relationships/image" Target="media/image27.jpeg"/><Relationship Id="rId76" Type="http://schemas.openxmlformats.org/officeDocument/2006/relationships/image" Target="media/image35.jpeg"/><Relationship Id="rId84" Type="http://schemas.openxmlformats.org/officeDocument/2006/relationships/image" Target="media/image43.gif"/><Relationship Id="rId89" Type="http://schemas.openxmlformats.org/officeDocument/2006/relationships/hyperlink" Target="http://biochimej.univ-angers.fr/Page2/TexteTD/6ModuleS5BG2/5VoieAcidArachidon/1VoieAcidArachidon.html" TargetMode="External"/><Relationship Id="rId7" Type="http://schemas.openxmlformats.org/officeDocument/2006/relationships/hyperlink" Target="http://biochemical-pathways.com/" TargetMode="External"/><Relationship Id="rId71" Type="http://schemas.openxmlformats.org/officeDocument/2006/relationships/image" Target="media/image30.gif"/><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fr.wikipedia.org/wiki/Louis_Pasteur" TargetMode="External"/><Relationship Id="rId29" Type="http://schemas.openxmlformats.org/officeDocument/2006/relationships/hyperlink" Target="https://en.wikipedia.org/wiki/Maud_Menten" TargetMode="External"/><Relationship Id="rId11" Type="http://schemas.openxmlformats.org/officeDocument/2006/relationships/hyperlink" Target="http://fr.wikipedia.org/wiki/Jean-Fran%C3%A7ois_Persoz" TargetMode="External"/><Relationship Id="rId24" Type="http://schemas.openxmlformats.org/officeDocument/2006/relationships/hyperlink" Target="http://fr.wikipedia.org/wiki/%C3%89mile_Duclaux" TargetMode="External"/><Relationship Id="rId32" Type="http://schemas.openxmlformats.org/officeDocument/2006/relationships/hyperlink" Target="http://nobelprize.org/nobel_prizes/chemistry/laureates/1946/" TargetMode="External"/><Relationship Id="rId37" Type="http://schemas.openxmlformats.org/officeDocument/2006/relationships/hyperlink" Target="http://en.wikipedia.org/wiki/W._Wallace_Cleland" TargetMode="External"/><Relationship Id="rId40" Type="http://schemas.openxmlformats.org/officeDocument/2006/relationships/hyperlink" Target="http://www.takween.com/molecules-organites-cellulaires.html" TargetMode="External"/><Relationship Id="rId45" Type="http://schemas.openxmlformats.org/officeDocument/2006/relationships/image" Target="media/image4.jpeg"/><Relationship Id="rId53" Type="http://schemas.openxmlformats.org/officeDocument/2006/relationships/image" Target="media/image12.gif"/><Relationship Id="rId58" Type="http://schemas.openxmlformats.org/officeDocument/2006/relationships/image" Target="media/image17.png"/><Relationship Id="rId66" Type="http://schemas.openxmlformats.org/officeDocument/2006/relationships/image" Target="media/image25.jpeg"/><Relationship Id="rId74" Type="http://schemas.openxmlformats.org/officeDocument/2006/relationships/image" Target="media/image33.gif"/><Relationship Id="rId79" Type="http://schemas.openxmlformats.org/officeDocument/2006/relationships/image" Target="media/image38.jpeg"/><Relationship Id="rId87" Type="http://schemas.openxmlformats.org/officeDocument/2006/relationships/image" Target="media/image46.png"/><Relationship Id="rId5" Type="http://schemas.openxmlformats.org/officeDocument/2006/relationships/footnotes" Target="footnotes.xml"/><Relationship Id="rId61" Type="http://schemas.openxmlformats.org/officeDocument/2006/relationships/image" Target="media/image20.png"/><Relationship Id="rId82" Type="http://schemas.openxmlformats.org/officeDocument/2006/relationships/image" Target="media/image41.png"/><Relationship Id="rId90" Type="http://schemas.openxmlformats.org/officeDocument/2006/relationships/hyperlink" Target="http://biochimej.univ-angers.fr/Page2/TexteTD/6ModuleS5BG2/5VoieAcidArachidon/1VoieAcidArachidon.html" TargetMode="External"/><Relationship Id="rId19" Type="http://schemas.openxmlformats.org/officeDocument/2006/relationships/hyperlink" Target="http://enzyme.expasy.org/EC/3.2.1.26" TargetMode="External"/><Relationship Id="rId14" Type="http://schemas.openxmlformats.org/officeDocument/2006/relationships/hyperlink" Target="http://biochimej.univ-angers.fr/Page2/COURS/Zsuite/3BiochMetab/4Glycolyse/1Glycolyse.htm" TargetMode="External"/><Relationship Id="rId22" Type="http://schemas.openxmlformats.org/officeDocument/2006/relationships/hyperlink" Target="http://biochimej.univ-angers.fr/Page2/COURS/7RelStructFonction/6Proteases/2Proteases/1Proteases.htm" TargetMode="External"/><Relationship Id="rId27" Type="http://schemas.openxmlformats.org/officeDocument/2006/relationships/hyperlink" Target="http://en.wikipedia.org/wiki/Victor_Henri" TargetMode="External"/><Relationship Id="rId30" Type="http://schemas.openxmlformats.org/officeDocument/2006/relationships/hyperlink" Target="http://bip.cnrs-mrs.fr/bip10/jbiosci.htm" TargetMode="External"/><Relationship Id="rId35" Type="http://schemas.openxmlformats.org/officeDocument/2006/relationships/hyperlink" Target="http://www.ncbi.nlm.nih.gov/pmc/articles/PMC2222820/" TargetMode="External"/><Relationship Id="rId43" Type="http://schemas.openxmlformats.org/officeDocument/2006/relationships/image" Target="media/image2.jpg"/><Relationship Id="rId48" Type="http://schemas.openxmlformats.org/officeDocument/2006/relationships/image" Target="media/image7.png"/><Relationship Id="rId56" Type="http://schemas.openxmlformats.org/officeDocument/2006/relationships/image" Target="media/image15.png"/><Relationship Id="rId64" Type="http://schemas.openxmlformats.org/officeDocument/2006/relationships/image" Target="media/image23.gif"/><Relationship Id="rId69" Type="http://schemas.openxmlformats.org/officeDocument/2006/relationships/image" Target="media/image28.jpeg"/><Relationship Id="rId77" Type="http://schemas.openxmlformats.org/officeDocument/2006/relationships/image" Target="media/image36.jpeg"/><Relationship Id="rId8" Type="http://schemas.openxmlformats.org/officeDocument/2006/relationships/hyperlink" Target="http://biochimej.univ-angers.fr/Page2/COURS/7RelStructFonction/0IndexRelStrucFction.htm" TargetMode="External"/><Relationship Id="rId51" Type="http://schemas.openxmlformats.org/officeDocument/2006/relationships/image" Target="media/image10.jpeg"/><Relationship Id="rId72" Type="http://schemas.openxmlformats.org/officeDocument/2006/relationships/image" Target="media/image31.gif"/><Relationship Id="rId80" Type="http://schemas.openxmlformats.org/officeDocument/2006/relationships/image" Target="media/image39.jpeg"/><Relationship Id="rId85" Type="http://schemas.openxmlformats.org/officeDocument/2006/relationships/image" Target="media/image44.gi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biochimej.univ-angers.fr/Page2/COURS/Zsuite/1Respiration/6Mobilisation/1Mobilisation.htm" TargetMode="External"/><Relationship Id="rId17" Type="http://schemas.openxmlformats.org/officeDocument/2006/relationships/hyperlink" Target="http://fr.wikipedia.org/wiki/Justus_von_Liebig" TargetMode="External"/><Relationship Id="rId25" Type="http://schemas.openxmlformats.org/officeDocument/2006/relationships/hyperlink" Target="http://www.magma.ca/%7Escimat/yeast.htm" TargetMode="External"/><Relationship Id="rId33" Type="http://schemas.openxmlformats.org/officeDocument/2006/relationships/hyperlink" Target="http://www.nobel.se/chemistry/laureates/1958/" TargetMode="External"/><Relationship Id="rId38" Type="http://schemas.openxmlformats.org/officeDocument/2006/relationships/hyperlink" Target="http://www.nobel.se/medicine/laureates/1965/monod-bio.html" TargetMode="External"/><Relationship Id="rId46" Type="http://schemas.openxmlformats.org/officeDocument/2006/relationships/image" Target="media/image5.png"/><Relationship Id="rId59" Type="http://schemas.openxmlformats.org/officeDocument/2006/relationships/image" Target="media/image18.png"/><Relationship Id="rId67" Type="http://schemas.openxmlformats.org/officeDocument/2006/relationships/image" Target="media/image26.jpeg"/><Relationship Id="rId20" Type="http://schemas.openxmlformats.org/officeDocument/2006/relationships/hyperlink" Target="http://en.wikipedia.org/wiki/Wilhelm_K%C3%BChne" TargetMode="External"/><Relationship Id="rId41" Type="http://schemas.openxmlformats.org/officeDocument/2006/relationships/hyperlink" Target="http://www.takween.com/techniques/chromatographie-affinite.html" TargetMode="External"/><Relationship Id="rId54" Type="http://schemas.openxmlformats.org/officeDocument/2006/relationships/image" Target="media/image13.png"/><Relationship Id="rId62" Type="http://schemas.openxmlformats.org/officeDocument/2006/relationships/image" Target="media/image21.gif"/><Relationship Id="rId70" Type="http://schemas.openxmlformats.org/officeDocument/2006/relationships/image" Target="media/image29.jpeg"/><Relationship Id="rId75" Type="http://schemas.openxmlformats.org/officeDocument/2006/relationships/image" Target="media/image34.jpeg"/><Relationship Id="rId83" Type="http://schemas.openxmlformats.org/officeDocument/2006/relationships/image" Target="media/image42.gif"/><Relationship Id="rId88" Type="http://schemas.openxmlformats.org/officeDocument/2006/relationships/image" Target="media/image47.png"/><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r.wikipedia.org/wiki/Charles_Cagniard_de_Latour" TargetMode="External"/><Relationship Id="rId23" Type="http://schemas.openxmlformats.org/officeDocument/2006/relationships/hyperlink" Target="http://en.wikipedia.org/wiki/Wilhelm_K%C3%BChne" TargetMode="External"/><Relationship Id="rId28" Type="http://schemas.openxmlformats.org/officeDocument/2006/relationships/hyperlink" Target="http://en.wikipedia.org/wiki/Adrian_John_Brown" TargetMode="External"/><Relationship Id="rId36" Type="http://schemas.openxmlformats.org/officeDocument/2006/relationships/hyperlink" Target="http://biochimej.univ-angers.fr/Page2/COURS/4EnzymologieLicence/1COURS1/2FIGURES/2ModelesEnzSub/1AjustementInduit.htm" TargetMode="External"/><Relationship Id="rId49" Type="http://schemas.openxmlformats.org/officeDocument/2006/relationships/image" Target="media/image8.jpeg"/><Relationship Id="rId57" Type="http://schemas.openxmlformats.org/officeDocument/2006/relationships/image" Target="media/image16.gif"/><Relationship Id="rId10" Type="http://schemas.openxmlformats.org/officeDocument/2006/relationships/hyperlink" Target="http://fr.wikipedia.org/wiki/Anselme_Payen" TargetMode="External"/><Relationship Id="rId31" Type="http://schemas.openxmlformats.org/officeDocument/2006/relationships/hyperlink" Target="http://nobelprize.org/nobel_prizes/chemistry/laureates/1946/" TargetMode="External"/><Relationship Id="rId44" Type="http://schemas.openxmlformats.org/officeDocument/2006/relationships/image" Target="media/image3.png"/><Relationship Id="rId52" Type="http://schemas.openxmlformats.org/officeDocument/2006/relationships/image" Target="media/image11.png"/><Relationship Id="rId60" Type="http://schemas.openxmlformats.org/officeDocument/2006/relationships/image" Target="media/image19.png"/><Relationship Id="rId65" Type="http://schemas.openxmlformats.org/officeDocument/2006/relationships/image" Target="media/image24.jpeg"/><Relationship Id="rId73" Type="http://schemas.openxmlformats.org/officeDocument/2006/relationships/image" Target="media/image32.gif"/><Relationship Id="rId78" Type="http://schemas.openxmlformats.org/officeDocument/2006/relationships/image" Target="media/image37.jpeg"/><Relationship Id="rId81" Type="http://schemas.openxmlformats.org/officeDocument/2006/relationships/image" Target="media/image40.gif"/><Relationship Id="rId86" Type="http://schemas.openxmlformats.org/officeDocument/2006/relationships/image" Target="media/image45.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wikipedia.org/wiki/Lazzaro_Spallanzan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12929</Words>
  <Characters>71113</Characters>
  <Application>Microsoft Office Word</Application>
  <DocSecurity>0</DocSecurity>
  <Lines>592</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HOMETECH</dc:creator>
  <cp:lastModifiedBy>pc</cp:lastModifiedBy>
  <cp:revision>2</cp:revision>
  <dcterms:created xsi:type="dcterms:W3CDTF">2021-03-30T06:49:00Z</dcterms:created>
  <dcterms:modified xsi:type="dcterms:W3CDTF">2021-03-30T06:49:00Z</dcterms:modified>
</cp:coreProperties>
</file>