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896" w:rsidRDefault="00F75896" w:rsidP="00F75896">
      <w:pPr>
        <w:bidi/>
        <w:jc w:val="lowKashida"/>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المحاضرة</w:t>
      </w:r>
      <w:r w:rsidRPr="000A2C07">
        <w:rPr>
          <w:rFonts w:ascii="Simplified Arabic" w:hAnsi="Simplified Arabic" w:cs="Simplified Arabic" w:hint="cs"/>
          <w:b/>
          <w:bCs/>
          <w:sz w:val="28"/>
          <w:szCs w:val="28"/>
          <w:rtl/>
          <w:lang w:bidi="ar-DZ"/>
        </w:rPr>
        <w:t xml:space="preserve"> الأول</w:t>
      </w:r>
      <w:r>
        <w:rPr>
          <w:rFonts w:ascii="Simplified Arabic" w:hAnsi="Simplified Arabic" w:cs="Simplified Arabic" w:hint="cs"/>
          <w:b/>
          <w:bCs/>
          <w:sz w:val="28"/>
          <w:szCs w:val="28"/>
          <w:rtl/>
          <w:lang w:bidi="ar-DZ"/>
        </w:rPr>
        <w:t>ى</w:t>
      </w:r>
      <w:r w:rsidRPr="000A2C07">
        <w:rPr>
          <w:rFonts w:ascii="Simplified Arabic" w:hAnsi="Simplified Arabic" w:cs="Simplified Arabic" w:hint="cs"/>
          <w:b/>
          <w:bCs/>
          <w:sz w:val="28"/>
          <w:szCs w:val="28"/>
          <w:rtl/>
          <w:lang w:bidi="ar-DZ"/>
        </w:rPr>
        <w:t>: التطور التاريخي لنظريات الاتصال</w:t>
      </w:r>
    </w:p>
    <w:p w:rsidR="00F75896" w:rsidRDefault="00F75896" w:rsidP="00F75896">
      <w:pPr>
        <w:bidi/>
        <w:ind w:firstLine="708"/>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لقد أدى</w:t>
      </w:r>
      <w:r w:rsidRPr="00DA6EF3">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تطور وسائل الاعلام عبر مراحل التاريخ المختلفة ومحاولات الباحثين والمفكرين لدراسة الاتصال ومكوناته وعناصره إلى ظهور نظريات للاتصال الجماهيري في بداية القرن العشرين</w:t>
      </w:r>
      <w:r w:rsidRPr="00F75896">
        <w:rPr>
          <w:rStyle w:val="Appelnotedebasdep"/>
          <w:rFonts w:ascii="Simplified Arabic" w:hAnsi="Simplified Arabic" w:cs="Simplified Arabic"/>
          <w:sz w:val="28"/>
          <w:szCs w:val="28"/>
          <w:lang w:bidi="ar-DZ"/>
        </w:rPr>
        <w:footnoteReference w:customMarkFollows="1" w:id="2"/>
        <w:sym w:font="Symbol" w:char="F02A"/>
      </w:r>
      <w:r>
        <w:rPr>
          <w:rFonts w:ascii="Simplified Arabic" w:hAnsi="Simplified Arabic" w:cs="Simplified Arabic" w:hint="cs"/>
          <w:sz w:val="28"/>
          <w:szCs w:val="28"/>
          <w:rtl/>
          <w:lang w:bidi="ar-DZ"/>
        </w:rPr>
        <w:t xml:space="preserve"> وازدادت الدراسات بعد الحرب العالمية الثانية نظرا لإيمان الدول المتحاربة آنذاك بقوة تأثير وسائل الاعلام والذي كان السبب في بداية الدراسات العلمية التي أجريت من قبل علماء ومفكرين في علم النفس والاجتماع والرياضيات، ذلك أن البحوث الإعلامية الأولى كانت تتم في إطار مفاهيم ونظريات ونماذج منهجية مستوحاة من تخصصات أخرى، ومن اشهر هؤلاء الباحثين والمفكرين: لاسويل، شانون، كاتزولازرسفيلد، وماكلوهان وبارك، وذلك لتحديد تأثيرات وسائل الاعلام على الجماهير ومعرفة الاثار المحتملة لهته الوسائل. </w:t>
      </w:r>
    </w:p>
    <w:p w:rsidR="00F75896" w:rsidRDefault="00F75896" w:rsidP="00524D56">
      <w:pPr>
        <w:bidi/>
        <w:jc w:val="lowKashida"/>
        <w:rPr>
          <w:rFonts w:ascii="Simplified Arabic" w:hAnsi="Simplified Arabic" w:cs="Simplified Arabic"/>
          <w:b/>
          <w:bCs/>
          <w:sz w:val="28"/>
          <w:szCs w:val="28"/>
          <w:rtl/>
          <w:lang w:bidi="ar-DZ"/>
        </w:rPr>
      </w:pPr>
      <w:r>
        <w:rPr>
          <w:rFonts w:ascii="Simplified Arabic" w:hAnsi="Simplified Arabic" w:cs="Simplified Arabic"/>
          <w:sz w:val="28"/>
          <w:szCs w:val="28"/>
          <w:rtl/>
          <w:lang w:bidi="ar-DZ"/>
        </w:rPr>
        <w:tab/>
      </w:r>
      <w:r>
        <w:rPr>
          <w:rFonts w:ascii="Simplified Arabic" w:hAnsi="Simplified Arabic" w:cs="Simplified Arabic" w:hint="cs"/>
          <w:sz w:val="28"/>
          <w:szCs w:val="28"/>
          <w:rtl/>
          <w:lang w:bidi="ar-DZ"/>
        </w:rPr>
        <w:t>وقد ازدادت أهمية هذه الأبحاث بعد أن تطور علم الاتصال والاعلام وأ</w:t>
      </w:r>
      <w:r w:rsidRPr="00C8651B">
        <w:rPr>
          <w:rFonts w:ascii="Simplified Arabic" w:hAnsi="Simplified Arabic" w:cs="Simplified Arabic" w:hint="cs"/>
          <w:sz w:val="28"/>
          <w:szCs w:val="28"/>
          <w:rtl/>
          <w:lang w:bidi="ar-DZ"/>
        </w:rPr>
        <w:t>صبح</w:t>
      </w:r>
      <w:r>
        <w:rPr>
          <w:rFonts w:ascii="Simplified Arabic" w:hAnsi="Simplified Arabic" w:cs="Simplified Arabic" w:hint="cs"/>
          <w:sz w:val="28"/>
          <w:szCs w:val="28"/>
          <w:rtl/>
          <w:lang w:bidi="ar-DZ"/>
        </w:rPr>
        <w:t xml:space="preserve"> علما قائما بذاته وله مفكروه وباحثوه الذين توسعوا في دراسة وسائل الاعلام وجمهوره وتأثيراته والتي أدت إلى ظهور النظريات والنماذج والفرضيات المفسرة لعمل وسائل الاعلام والاتصال.</w:t>
      </w:r>
    </w:p>
    <w:p w:rsidR="00F75896" w:rsidRDefault="00F75896" w:rsidP="00F75896">
      <w:pPr>
        <w:bidi/>
        <w:jc w:val="lowKashida"/>
        <w:rPr>
          <w:rFonts w:ascii="Simplified Arabic" w:hAnsi="Simplified Arabic" w:cs="Simplified Arabic"/>
          <w:sz w:val="28"/>
          <w:szCs w:val="28"/>
          <w:rtl/>
          <w:lang w:bidi="ar-DZ"/>
        </w:rPr>
      </w:pPr>
      <w:r>
        <w:rPr>
          <w:rFonts w:ascii="Simplified Arabic" w:hAnsi="Simplified Arabic" w:cs="Simplified Arabic"/>
          <w:sz w:val="28"/>
          <w:szCs w:val="28"/>
          <w:rtl/>
          <w:lang w:bidi="ar-DZ"/>
        </w:rPr>
        <w:tab/>
      </w:r>
      <w:r>
        <w:rPr>
          <w:rFonts w:ascii="Simplified Arabic" w:hAnsi="Simplified Arabic" w:cs="Simplified Arabic" w:hint="cs"/>
          <w:sz w:val="28"/>
          <w:szCs w:val="28"/>
          <w:rtl/>
          <w:lang w:bidi="ar-DZ"/>
        </w:rPr>
        <w:t xml:space="preserve">وتاريخ نظريات الاتصال في بدايته يكاد أن يكون تاريخ نظريات التأثير الاعلامي نظرا لإقبال الباحثين والعلماء على هذا الجانب في دراسة العملية الاتصالية والاعلامية بشكل كبير جدا. </w:t>
      </w:r>
    </w:p>
    <w:p w:rsidR="00F75896" w:rsidRDefault="00F75896" w:rsidP="00524D56">
      <w:pPr>
        <w:bidi/>
        <w:jc w:val="lowKashida"/>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وقد مرت نظريات تأثيرات الاعلام بعدة مراحل، فقد أسندت الاتجاهات الأولى في هذا المجال </w:t>
      </w:r>
      <w:r w:rsidRPr="003C3116">
        <w:rPr>
          <w:rFonts w:ascii="Simplified Arabic" w:hAnsi="Simplified Arabic" w:cs="Simplified Arabic" w:hint="cs"/>
          <w:sz w:val="28"/>
          <w:szCs w:val="28"/>
          <w:u w:val="single"/>
          <w:rtl/>
          <w:lang w:bidi="ar-DZ"/>
        </w:rPr>
        <w:t>قوة كبيرة</w:t>
      </w:r>
      <w:r>
        <w:rPr>
          <w:rFonts w:ascii="Simplified Arabic" w:hAnsi="Simplified Arabic" w:cs="Simplified Arabic" w:hint="cs"/>
          <w:sz w:val="28"/>
          <w:szCs w:val="28"/>
          <w:rtl/>
          <w:lang w:bidi="ar-DZ"/>
        </w:rPr>
        <w:t xml:space="preserve"> إلى الاعلام للتأثير على الجمهور. وتم إيجاز هذا النوع من تأثير الإعلام في مفهوم عرف باسم نظرية </w:t>
      </w:r>
      <w:r w:rsidRPr="003C3116">
        <w:rPr>
          <w:rFonts w:ascii="Simplified Arabic" w:hAnsi="Simplified Arabic" w:cs="Simplified Arabic" w:hint="cs"/>
          <w:b/>
          <w:bCs/>
          <w:sz w:val="28"/>
          <w:szCs w:val="28"/>
          <w:rtl/>
          <w:lang w:bidi="ar-DZ"/>
        </w:rPr>
        <w:t>الرصاصة</w:t>
      </w:r>
      <w:r>
        <w:rPr>
          <w:rFonts w:ascii="Simplified Arabic" w:hAnsi="Simplified Arabic" w:cs="Simplified Arabic" w:hint="cs"/>
          <w:b/>
          <w:bCs/>
          <w:sz w:val="28"/>
          <w:szCs w:val="28"/>
          <w:rtl/>
          <w:lang w:bidi="ar-DZ"/>
        </w:rPr>
        <w:t xml:space="preserve"> </w:t>
      </w:r>
      <w:r>
        <w:rPr>
          <w:rFonts w:ascii="Simplified Arabic" w:hAnsi="Simplified Arabic" w:cs="Simplified Arabic"/>
          <w:sz w:val="28"/>
          <w:szCs w:val="28"/>
          <w:lang w:bidi="ar-DZ"/>
        </w:rPr>
        <w:t>Bullet theory</w:t>
      </w:r>
      <w:r>
        <w:rPr>
          <w:rFonts w:ascii="Simplified Arabic" w:hAnsi="Simplified Arabic" w:cs="Simplified Arabic" w:hint="cs"/>
          <w:sz w:val="28"/>
          <w:szCs w:val="28"/>
          <w:rtl/>
          <w:lang w:bidi="ar-DZ"/>
        </w:rPr>
        <w:t xml:space="preserve"> أو نظرية </w:t>
      </w:r>
      <w:r w:rsidRPr="003C3116">
        <w:rPr>
          <w:rFonts w:ascii="Simplified Arabic" w:hAnsi="Simplified Arabic" w:cs="Simplified Arabic" w:hint="cs"/>
          <w:b/>
          <w:bCs/>
          <w:sz w:val="28"/>
          <w:szCs w:val="28"/>
          <w:rtl/>
          <w:lang w:bidi="ar-DZ"/>
        </w:rPr>
        <w:t>الحقنة</w:t>
      </w:r>
      <w:r>
        <w:rPr>
          <w:rFonts w:ascii="Simplified Arabic" w:hAnsi="Simplified Arabic" w:cs="Simplified Arabic" w:hint="cs"/>
          <w:b/>
          <w:bCs/>
          <w:sz w:val="28"/>
          <w:szCs w:val="28"/>
          <w:rtl/>
          <w:lang w:bidi="ar-DZ"/>
        </w:rPr>
        <w:t xml:space="preserve"> </w:t>
      </w:r>
      <w:r w:rsidRPr="003C3116">
        <w:rPr>
          <w:rFonts w:ascii="Simplified Arabic" w:hAnsi="Simplified Arabic" w:cs="Simplified Arabic" w:hint="cs"/>
          <w:b/>
          <w:bCs/>
          <w:sz w:val="28"/>
          <w:szCs w:val="28"/>
          <w:rtl/>
          <w:lang w:bidi="ar-DZ"/>
        </w:rPr>
        <w:t>تحت</w:t>
      </w:r>
      <w:r>
        <w:rPr>
          <w:rFonts w:ascii="Simplified Arabic" w:hAnsi="Simplified Arabic" w:cs="Simplified Arabic" w:hint="cs"/>
          <w:b/>
          <w:bCs/>
          <w:sz w:val="28"/>
          <w:szCs w:val="28"/>
          <w:rtl/>
          <w:lang w:bidi="ar-DZ"/>
        </w:rPr>
        <w:t xml:space="preserve"> </w:t>
      </w:r>
      <w:r w:rsidRPr="003C3116">
        <w:rPr>
          <w:rFonts w:ascii="Simplified Arabic" w:hAnsi="Simplified Arabic" w:cs="Simplified Arabic" w:hint="cs"/>
          <w:b/>
          <w:bCs/>
          <w:sz w:val="28"/>
          <w:szCs w:val="28"/>
          <w:rtl/>
          <w:lang w:bidi="ar-DZ"/>
        </w:rPr>
        <w:t>الجلد</w:t>
      </w:r>
      <w:r>
        <w:rPr>
          <w:rFonts w:ascii="Simplified Arabic" w:hAnsi="Simplified Arabic" w:cs="Simplified Arabic"/>
          <w:sz w:val="28"/>
          <w:szCs w:val="28"/>
          <w:lang w:bidi="ar-DZ"/>
        </w:rPr>
        <w:t>Hypodermicneedletheory</w:t>
      </w:r>
      <w:r>
        <w:rPr>
          <w:rFonts w:ascii="Simplified Arabic" w:hAnsi="Simplified Arabic" w:cs="Simplified Arabic" w:hint="cs"/>
          <w:sz w:val="28"/>
          <w:szCs w:val="28"/>
          <w:rtl/>
          <w:lang w:bidi="ar-DZ"/>
        </w:rPr>
        <w:t xml:space="preserve"> ووفقا لهذا المفهوم فإن أفراد الجمهور كانوا معزولين عن بعضهم البعض، وبالتالي كانوا أهدافا سهلة لتأثير الرسائل الإعلامية.</w:t>
      </w:r>
    </w:p>
    <w:p w:rsidR="00F75896" w:rsidRDefault="00F75896" w:rsidP="00524D56">
      <w:pPr>
        <w:bidi/>
        <w:jc w:val="lowKashida"/>
        <w:rPr>
          <w:rFonts w:ascii="Simplified Arabic" w:hAnsi="Simplified Arabic" w:cs="Simplified Arabic"/>
          <w:b/>
          <w:bCs/>
          <w:sz w:val="28"/>
          <w:szCs w:val="28"/>
          <w:rtl/>
          <w:lang w:bidi="ar-DZ"/>
        </w:rPr>
      </w:pPr>
      <w:r>
        <w:rPr>
          <w:rFonts w:ascii="Simplified Arabic" w:hAnsi="Simplified Arabic" w:cs="Simplified Arabic"/>
          <w:sz w:val="28"/>
          <w:szCs w:val="28"/>
          <w:rtl/>
          <w:lang w:bidi="ar-DZ"/>
        </w:rPr>
        <w:tab/>
      </w:r>
      <w:r w:rsidRPr="003C3116">
        <w:rPr>
          <w:rFonts w:ascii="Simplified Arabic" w:hAnsi="Simplified Arabic" w:cs="Simplified Arabic" w:hint="cs"/>
          <w:sz w:val="28"/>
          <w:szCs w:val="28"/>
          <w:rtl/>
          <w:lang w:bidi="ar-DZ"/>
        </w:rPr>
        <w:t xml:space="preserve">وبعد مدة </w:t>
      </w:r>
      <w:r>
        <w:rPr>
          <w:rFonts w:ascii="Simplified Arabic" w:hAnsi="Simplified Arabic" w:cs="Simplified Arabic" w:hint="cs"/>
          <w:sz w:val="28"/>
          <w:szCs w:val="28"/>
          <w:rtl/>
          <w:lang w:bidi="ar-DZ"/>
        </w:rPr>
        <w:t xml:space="preserve">من الزمن وعدد كبير من البحوث حول كيفية عمل وسائل الاعلام توصل الباحثون في الاعلام إلى ان نظرية الرصاصة غير صحيحة. وقد تولدت هذه القناعة من الدراسات التي أجريت حول الانتخابات الأمريكية خلال الأربعينيات. وأسندت الرؤية الجديدة </w:t>
      </w:r>
      <w:r w:rsidRPr="003C3116">
        <w:rPr>
          <w:rFonts w:ascii="Simplified Arabic" w:hAnsi="Simplified Arabic" w:cs="Simplified Arabic" w:hint="cs"/>
          <w:sz w:val="28"/>
          <w:szCs w:val="28"/>
          <w:u w:val="single"/>
          <w:rtl/>
          <w:lang w:bidi="ar-DZ"/>
        </w:rPr>
        <w:t>قوة أقل</w:t>
      </w:r>
      <w:r>
        <w:rPr>
          <w:rFonts w:ascii="Simplified Arabic" w:hAnsi="Simplified Arabic" w:cs="Simplified Arabic" w:hint="cs"/>
          <w:sz w:val="28"/>
          <w:szCs w:val="28"/>
          <w:rtl/>
          <w:lang w:bidi="ar-DZ"/>
        </w:rPr>
        <w:t xml:space="preserve"> لوسائل الاعلام وتم تقديم فرضية </w:t>
      </w:r>
      <w:r w:rsidRPr="003C3116">
        <w:rPr>
          <w:rFonts w:ascii="Simplified Arabic" w:hAnsi="Simplified Arabic" w:cs="Simplified Arabic" w:hint="cs"/>
          <w:b/>
          <w:bCs/>
          <w:sz w:val="28"/>
          <w:szCs w:val="28"/>
          <w:rtl/>
          <w:lang w:bidi="ar-DZ"/>
        </w:rPr>
        <w:t>التأثيرات المحدودة</w:t>
      </w:r>
      <w:r>
        <w:rPr>
          <w:rFonts w:ascii="Simplified Arabic" w:hAnsi="Simplified Arabic" w:cs="Simplified Arabic" w:hint="cs"/>
          <w:sz w:val="28"/>
          <w:szCs w:val="28"/>
          <w:rtl/>
          <w:lang w:bidi="ar-DZ"/>
        </w:rPr>
        <w:t xml:space="preserve"> في كتاب جوزيف كلابر بعنوان " تأثيرات الاعلام </w:t>
      </w:r>
      <w:r>
        <w:rPr>
          <w:rFonts w:ascii="Simplified Arabic" w:hAnsi="Simplified Arabic" w:cs="Simplified Arabic"/>
          <w:sz w:val="28"/>
          <w:szCs w:val="28"/>
          <w:lang w:bidi="ar-DZ"/>
        </w:rPr>
        <w:t xml:space="preserve">The effects of Mass </w:t>
      </w:r>
      <w:r>
        <w:rPr>
          <w:rFonts w:ascii="Simplified Arabic" w:hAnsi="Simplified Arabic" w:cs="Simplified Arabic"/>
          <w:sz w:val="28"/>
          <w:szCs w:val="28"/>
          <w:lang w:bidi="ar-DZ"/>
        </w:rPr>
        <w:lastRenderedPageBreak/>
        <w:t>Communication</w:t>
      </w:r>
      <w:r>
        <w:rPr>
          <w:rFonts w:ascii="Simplified Arabic" w:hAnsi="Simplified Arabic" w:cs="Simplified Arabic" w:hint="cs"/>
          <w:sz w:val="28"/>
          <w:szCs w:val="28"/>
          <w:rtl/>
          <w:lang w:bidi="ar-DZ"/>
        </w:rPr>
        <w:t xml:space="preserve"> " وهنا تم النظر إلى الجماهير كأشخاص طبيعيين لديهم قدرة كبيرة على مقاومة الرسائل الإعلامية، بفعل عدد من العوامل التي تشمل دعم الآراء من طرف أشخاص آخرين، وأنواع مختلفة من التصفية النفسية التي تحدث عندما يستقبل الناس الرسائل الإعلامية.</w:t>
      </w:r>
      <w:r w:rsidRPr="001D4E93">
        <w:rPr>
          <w:rFonts w:ascii="Simplified Arabic" w:hAnsi="Simplified Arabic" w:cs="Simplified Arabic" w:hint="cs"/>
          <w:b/>
          <w:bCs/>
          <w:sz w:val="28"/>
          <w:szCs w:val="28"/>
          <w:rtl/>
          <w:lang w:bidi="ar-DZ"/>
        </w:rPr>
        <w:t xml:space="preserve"> </w:t>
      </w:r>
    </w:p>
    <w:p w:rsidR="00F75896" w:rsidRDefault="00F75896" w:rsidP="00F75896">
      <w:pPr>
        <w:bidi/>
        <w:jc w:val="lowKashida"/>
        <w:rPr>
          <w:rFonts w:ascii="Simplified Arabic" w:hAnsi="Simplified Arabic" w:cs="Simplified Arabic"/>
          <w:sz w:val="28"/>
          <w:szCs w:val="28"/>
          <w:rtl/>
          <w:lang w:bidi="ar-DZ"/>
        </w:rPr>
      </w:pPr>
      <w:r>
        <w:rPr>
          <w:rFonts w:ascii="Simplified Arabic" w:hAnsi="Simplified Arabic" w:cs="Simplified Arabic"/>
          <w:b/>
          <w:bCs/>
          <w:sz w:val="28"/>
          <w:szCs w:val="28"/>
          <w:rtl/>
          <w:lang w:bidi="ar-DZ"/>
        </w:rPr>
        <w:tab/>
      </w:r>
      <w:r w:rsidRPr="001D4E93">
        <w:rPr>
          <w:rFonts w:ascii="Simplified Arabic" w:hAnsi="Simplified Arabic" w:cs="Simplified Arabic" w:hint="cs"/>
          <w:sz w:val="28"/>
          <w:szCs w:val="28"/>
          <w:rtl/>
          <w:lang w:bidi="ar-DZ"/>
        </w:rPr>
        <w:t xml:space="preserve">وبعدها، جاءت بحوث جديدة في الاعلام أعادت إلى وسائل الاعلام بعضا من قوتها وان كانت لم تصل إلى ما كانت عليه في ظل نظرية الرصاصة. </w:t>
      </w:r>
      <w:r>
        <w:rPr>
          <w:rFonts w:ascii="Simplified Arabic" w:hAnsi="Simplified Arabic" w:cs="Simplified Arabic" w:hint="cs"/>
          <w:sz w:val="28"/>
          <w:szCs w:val="28"/>
          <w:rtl/>
          <w:lang w:bidi="ar-DZ"/>
        </w:rPr>
        <w:t xml:space="preserve">فقد أسندت نظريات جديدة مثل: </w:t>
      </w:r>
      <w:r w:rsidRPr="001D4E93">
        <w:rPr>
          <w:rFonts w:ascii="Simplified Arabic" w:hAnsi="Simplified Arabic" w:cs="Simplified Arabic" w:hint="cs"/>
          <w:b/>
          <w:bCs/>
          <w:sz w:val="28"/>
          <w:szCs w:val="28"/>
          <w:rtl/>
          <w:lang w:bidi="ar-DZ"/>
        </w:rPr>
        <w:t>وضع الأجندة</w:t>
      </w:r>
      <w:r>
        <w:rPr>
          <w:rFonts w:ascii="Simplified Arabic" w:hAnsi="Simplified Arabic" w:cs="Simplified Arabic"/>
          <w:sz w:val="28"/>
          <w:szCs w:val="28"/>
          <w:lang w:bidi="ar-DZ"/>
        </w:rPr>
        <w:t>Agenda-setting Theory</w:t>
      </w:r>
      <w:r>
        <w:rPr>
          <w:rFonts w:ascii="Simplified Arabic" w:hAnsi="Simplified Arabic" w:cs="Simplified Arabic" w:hint="cs"/>
          <w:sz w:val="28"/>
          <w:szCs w:val="28"/>
          <w:rtl/>
          <w:lang w:bidi="ar-DZ"/>
        </w:rPr>
        <w:t xml:space="preserve"> ونظرية </w:t>
      </w:r>
      <w:r w:rsidRPr="001D4E93">
        <w:rPr>
          <w:rFonts w:ascii="Simplified Arabic" w:hAnsi="Simplified Arabic" w:cs="Simplified Arabic" w:hint="cs"/>
          <w:b/>
          <w:bCs/>
          <w:sz w:val="28"/>
          <w:szCs w:val="28"/>
          <w:rtl/>
          <w:lang w:bidi="ar-DZ"/>
        </w:rPr>
        <w:t>الغرس الثقافي</w:t>
      </w:r>
      <w:r>
        <w:rPr>
          <w:rFonts w:ascii="Simplified Arabic" w:hAnsi="Simplified Arabic" w:cs="Simplified Arabic"/>
          <w:sz w:val="28"/>
          <w:szCs w:val="28"/>
          <w:lang w:bidi="ar-DZ"/>
        </w:rPr>
        <w:t>Cultivation Theory</w:t>
      </w:r>
      <w:r>
        <w:rPr>
          <w:rFonts w:ascii="Simplified Arabic" w:hAnsi="Simplified Arabic" w:cs="Simplified Arabic" w:hint="cs"/>
          <w:sz w:val="28"/>
          <w:szCs w:val="28"/>
          <w:rtl/>
          <w:lang w:bidi="ar-DZ"/>
        </w:rPr>
        <w:t xml:space="preserve"> ما يمكن أن نسميه </w:t>
      </w:r>
      <w:r w:rsidRPr="001D4E93">
        <w:rPr>
          <w:rFonts w:ascii="Simplified Arabic" w:hAnsi="Simplified Arabic" w:cs="Simplified Arabic" w:hint="cs"/>
          <w:b/>
          <w:bCs/>
          <w:sz w:val="28"/>
          <w:szCs w:val="28"/>
          <w:rtl/>
          <w:lang w:bidi="ar-DZ"/>
        </w:rPr>
        <w:t>بالتأثيرات المعتدلة</w:t>
      </w:r>
      <w:r>
        <w:rPr>
          <w:rFonts w:ascii="Simplified Arabic" w:hAnsi="Simplified Arabic" w:cs="Simplified Arabic" w:hint="cs"/>
          <w:sz w:val="28"/>
          <w:szCs w:val="28"/>
          <w:rtl/>
          <w:lang w:bidi="ar-DZ"/>
        </w:rPr>
        <w:t xml:space="preserve"> لوسائل الاعلام والاتصال الجماهيري. واقترحت نظريات أخرى مثل نظرية دوامة الصمت </w:t>
      </w:r>
      <w:r>
        <w:rPr>
          <w:rFonts w:ascii="Simplified Arabic" w:hAnsi="Simplified Arabic" w:cs="Simplified Arabic"/>
          <w:sz w:val="28"/>
          <w:szCs w:val="28"/>
          <w:lang w:bidi="ar-DZ"/>
        </w:rPr>
        <w:t>Spiral of Silence</w:t>
      </w:r>
      <w:r>
        <w:rPr>
          <w:rFonts w:ascii="Simplified Arabic" w:hAnsi="Simplified Arabic" w:cs="Simplified Arabic" w:hint="cs"/>
          <w:sz w:val="28"/>
          <w:szCs w:val="28"/>
          <w:rtl/>
          <w:lang w:bidi="ar-DZ"/>
        </w:rPr>
        <w:t xml:space="preserve"> ما يمكن أن نسميه تأثيرات قوية للاعلام في ظروف محددة. </w:t>
      </w:r>
    </w:p>
    <w:p w:rsidR="00F75896" w:rsidRDefault="00F75896" w:rsidP="00524D56">
      <w:pPr>
        <w:bidi/>
        <w:jc w:val="lowKashida"/>
        <w:rPr>
          <w:rFonts w:ascii="Simplified Arabic" w:hAnsi="Simplified Arabic" w:cs="Simplified Arabic"/>
          <w:sz w:val="28"/>
          <w:szCs w:val="28"/>
          <w:rtl/>
          <w:lang w:bidi="ar-DZ"/>
        </w:rPr>
      </w:pPr>
      <w:r>
        <w:rPr>
          <w:rFonts w:ascii="Simplified Arabic" w:hAnsi="Simplified Arabic" w:cs="Simplified Arabic"/>
          <w:sz w:val="28"/>
          <w:szCs w:val="28"/>
          <w:rtl/>
          <w:lang w:bidi="ar-DZ"/>
        </w:rPr>
        <w:tab/>
      </w:r>
      <w:r>
        <w:rPr>
          <w:rFonts w:ascii="Simplified Arabic" w:hAnsi="Simplified Arabic" w:cs="Simplified Arabic" w:hint="cs"/>
          <w:sz w:val="28"/>
          <w:szCs w:val="28"/>
          <w:rtl/>
          <w:lang w:bidi="ar-DZ"/>
        </w:rPr>
        <w:t xml:space="preserve">والواقع أنه لا يمكن الحكم بأن التأثيرات النابعة من الاعلام كبيرة أو صغيرة، ولكن يمكن القول إن هناك عددا من المتغيرات التابعة التي يمكن أخذها في الاعتبار في إطار البحث عن التأثيرات المحتملة لوسائل الاعلام. وتبقى النظريات الإعلامية تمر بحالة من التغير المستمر، وربما تحتاج إلى مزيد من التغير أيضا كي تتوافق مع التغيرات في وسائل الاعلام الحديثة. </w:t>
      </w:r>
    </w:p>
    <w:p w:rsidR="00F75896" w:rsidRDefault="00F75896" w:rsidP="00F75896">
      <w:pPr>
        <w:bidi/>
        <w:ind w:firstLine="360"/>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وفي هذا السياق، يقدم الدكتور" حسني محمد نصر " بعض التغييرات التي تمت ملاحظتها حول تطور نظريات ودراسات الاتصال والاعلام حديثا: </w:t>
      </w:r>
    </w:p>
    <w:p w:rsidR="00F75896" w:rsidRDefault="00F75896" w:rsidP="00F75896">
      <w:pPr>
        <w:pStyle w:val="Paragraphedeliste"/>
        <w:numPr>
          <w:ilvl w:val="0"/>
          <w:numId w:val="2"/>
        </w:numPr>
        <w:bidi/>
        <w:jc w:val="lowKashida"/>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أصبح هناك تركيز أكبر مما كان سائدا من قبل على استخدامات الجمهور لوسائل الاعلام، وذلك بعد أن أصبح الدور المهم لنشاط الجمهور أكثر وضوحا، في ظل الانتقال إلى أنماط جديدة من وسائل الاعلام. </w:t>
      </w:r>
    </w:p>
    <w:p w:rsidR="00F75896" w:rsidRDefault="00F75896" w:rsidP="00F75896">
      <w:pPr>
        <w:pStyle w:val="Paragraphedeliste"/>
        <w:numPr>
          <w:ilvl w:val="0"/>
          <w:numId w:val="2"/>
        </w:numPr>
        <w:bidi/>
        <w:jc w:val="lowKashida"/>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هناك تحول إلى علم الادراك أو مداخل معالجة المعلومات، ويتضمن هذا التحول ثلاث زوايا على الأقل: </w:t>
      </w:r>
    </w:p>
    <w:p w:rsidR="00F75896" w:rsidRDefault="00F75896" w:rsidP="00F75896">
      <w:pPr>
        <w:pStyle w:val="Paragraphedeliste"/>
        <w:numPr>
          <w:ilvl w:val="0"/>
          <w:numId w:val="3"/>
        </w:numPr>
        <w:bidi/>
        <w:jc w:val="lowKashida"/>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تحول في المتغيرات المستقلة من متغيرات الاقناع (مصداقية المصدر، على سبيل المثال) إلى مفاهيم مثل المعالجة (طبيعة اللغة المستخدمة مثلا)، والهيكلية (كيف يتم تجميع حدث من الأحداث وتقديمه في وسائل الاعلام). </w:t>
      </w:r>
    </w:p>
    <w:p w:rsidR="00F75896" w:rsidRDefault="00F75896" w:rsidP="00F75896">
      <w:pPr>
        <w:pStyle w:val="Paragraphedeliste"/>
        <w:numPr>
          <w:ilvl w:val="0"/>
          <w:numId w:val="3"/>
        </w:numPr>
        <w:bidi/>
        <w:jc w:val="lowKashida"/>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تحول في المتغيرات التابعة الخاصة بالاتجاهات (على سبيل المثال مع وضد شيء ما) إلى المدركات (مثل المعرفة والمعتقدات عن شيء ما). </w:t>
      </w:r>
    </w:p>
    <w:p w:rsidR="00F75896" w:rsidRDefault="00F75896" w:rsidP="00F75896">
      <w:pPr>
        <w:pStyle w:val="Paragraphedeliste"/>
        <w:numPr>
          <w:ilvl w:val="0"/>
          <w:numId w:val="3"/>
        </w:numPr>
        <w:bidi/>
        <w:jc w:val="lowKashida"/>
        <w:rPr>
          <w:rFonts w:ascii="Simplified Arabic" w:hAnsi="Simplified Arabic" w:cs="Simplified Arabic"/>
          <w:sz w:val="28"/>
          <w:szCs w:val="28"/>
          <w:lang w:bidi="ar-DZ"/>
        </w:rPr>
      </w:pPr>
      <w:r>
        <w:rPr>
          <w:rFonts w:ascii="Simplified Arabic" w:hAnsi="Simplified Arabic" w:cs="Simplified Arabic" w:hint="cs"/>
          <w:sz w:val="28"/>
          <w:szCs w:val="28"/>
          <w:rtl/>
          <w:lang w:bidi="ar-DZ"/>
        </w:rPr>
        <w:lastRenderedPageBreak/>
        <w:t xml:space="preserve">تحول التركيز من التغير كنتيجة للاتصال (مثل التغيرات في الاتجاه أو السلوك) إلى إعادة البناء (مثل التغيرات في تصوراتنا أو نماذجنا لحدث ما، أو البناء الاجتماعي للواقع). </w:t>
      </w:r>
    </w:p>
    <w:p w:rsidR="00F75896" w:rsidRPr="00D74738" w:rsidRDefault="00F75896" w:rsidP="00F75896">
      <w:pPr>
        <w:bidi/>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وبصفة عامة، فإن التغيرات السريعة في تكنولوجيا الاتصال تؤكد ضرورة أن يحاول الباحثون تشكيل نظرية اتصال تتجاوز التفاصيل الخاصة بوسيلة محددة أو تكنولوجيا معينة. </w:t>
      </w:r>
    </w:p>
    <w:p w:rsidR="00F75896" w:rsidRPr="00DA6EF3" w:rsidRDefault="00F75896" w:rsidP="00F75896">
      <w:pPr>
        <w:pStyle w:val="Paragraphedeliste"/>
        <w:numPr>
          <w:ilvl w:val="0"/>
          <w:numId w:val="1"/>
        </w:numPr>
        <w:bidi/>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بشكل عام، </w:t>
      </w:r>
      <w:r w:rsidRPr="00DA6EF3">
        <w:rPr>
          <w:rFonts w:ascii="Simplified Arabic" w:hAnsi="Simplified Arabic" w:cs="Simplified Arabic" w:hint="cs"/>
          <w:sz w:val="28"/>
          <w:szCs w:val="28"/>
          <w:rtl/>
          <w:lang w:bidi="ar-DZ"/>
        </w:rPr>
        <w:t xml:space="preserve">يقسم "ملفين ديفلر" وساندرا روكيتش" </w:t>
      </w:r>
      <w:r>
        <w:rPr>
          <w:rFonts w:ascii="Simplified Arabic" w:hAnsi="Simplified Arabic" w:cs="Simplified Arabic" w:hint="cs"/>
          <w:sz w:val="28"/>
          <w:szCs w:val="28"/>
          <w:rtl/>
          <w:lang w:bidi="ar-DZ"/>
        </w:rPr>
        <w:t>تطور نظريات الاتصال الى ثلاثة أج</w:t>
      </w:r>
      <w:r w:rsidRPr="00DA6EF3">
        <w:rPr>
          <w:rFonts w:ascii="Simplified Arabic" w:hAnsi="Simplified Arabic" w:cs="Simplified Arabic" w:hint="cs"/>
          <w:sz w:val="28"/>
          <w:szCs w:val="28"/>
          <w:rtl/>
          <w:lang w:bidi="ar-DZ"/>
        </w:rPr>
        <w:t xml:space="preserve">يال: </w:t>
      </w:r>
    </w:p>
    <w:p w:rsidR="00F75896" w:rsidRDefault="00F75896" w:rsidP="00F75896">
      <w:pPr>
        <w:bidi/>
        <w:jc w:val="lowKashida"/>
        <w:rPr>
          <w:rFonts w:ascii="Simplified Arabic" w:hAnsi="Simplified Arabic" w:cs="Simplified Arabic"/>
          <w:sz w:val="28"/>
          <w:szCs w:val="28"/>
          <w:rtl/>
          <w:lang w:bidi="ar-DZ"/>
        </w:rPr>
      </w:pPr>
      <w:r w:rsidRPr="00D74738">
        <w:rPr>
          <w:rFonts w:ascii="Simplified Arabic" w:hAnsi="Simplified Arabic" w:cs="Simplified Arabic" w:hint="cs"/>
          <w:sz w:val="28"/>
          <w:szCs w:val="28"/>
          <w:u w:val="single"/>
          <w:rtl/>
          <w:lang w:bidi="ar-DZ"/>
        </w:rPr>
        <w:t>الجيل الأول:</w:t>
      </w:r>
      <w:r>
        <w:rPr>
          <w:rFonts w:ascii="Simplified Arabic" w:hAnsi="Simplified Arabic" w:cs="Simplified Arabic" w:hint="cs"/>
          <w:sz w:val="28"/>
          <w:szCs w:val="28"/>
          <w:rtl/>
          <w:lang w:bidi="ar-DZ"/>
        </w:rPr>
        <w:t xml:space="preserve"> عبارة عن التفسيرات الأولية التي بلورت التفكير حول آثار وسائل الاتصال، مثل النموذج الارتقائي.</w:t>
      </w:r>
    </w:p>
    <w:p w:rsidR="00F75896" w:rsidRDefault="00F75896" w:rsidP="00F75896">
      <w:pPr>
        <w:bidi/>
        <w:jc w:val="lowKashida"/>
        <w:rPr>
          <w:rFonts w:ascii="Simplified Arabic" w:hAnsi="Simplified Arabic" w:cs="Simplified Arabic"/>
          <w:sz w:val="28"/>
          <w:szCs w:val="28"/>
          <w:rtl/>
          <w:lang w:bidi="ar-DZ"/>
        </w:rPr>
      </w:pPr>
      <w:r w:rsidRPr="00D74738">
        <w:rPr>
          <w:rFonts w:ascii="Simplified Arabic" w:hAnsi="Simplified Arabic" w:cs="Simplified Arabic" w:hint="cs"/>
          <w:sz w:val="28"/>
          <w:szCs w:val="28"/>
          <w:u w:val="single"/>
          <w:rtl/>
          <w:lang w:bidi="ar-DZ"/>
        </w:rPr>
        <w:t>الجيل الثاني:</w:t>
      </w:r>
      <w:r>
        <w:rPr>
          <w:rFonts w:ascii="Simplified Arabic" w:hAnsi="Simplified Arabic" w:cs="Simplified Arabic" w:hint="cs"/>
          <w:sz w:val="28"/>
          <w:szCs w:val="28"/>
          <w:rtl/>
          <w:lang w:bidi="ar-DZ"/>
        </w:rPr>
        <w:t xml:space="preserve"> وهو النظريات البدائية التي جاءت فيما بعد وحلت محل الأشكال الأولى، مثل نظرية القذيفة السحرية. </w:t>
      </w:r>
    </w:p>
    <w:p w:rsidR="00F75896" w:rsidRPr="00DA6EF3" w:rsidRDefault="00F75896" w:rsidP="00524D56">
      <w:pPr>
        <w:bidi/>
        <w:jc w:val="lowKashida"/>
        <w:rPr>
          <w:rFonts w:ascii="Simplified Arabic" w:hAnsi="Simplified Arabic" w:cs="Simplified Arabic"/>
          <w:b/>
          <w:bCs/>
          <w:sz w:val="28"/>
          <w:szCs w:val="28"/>
          <w:rtl/>
          <w:lang w:bidi="ar-DZ"/>
        </w:rPr>
      </w:pPr>
      <w:r w:rsidRPr="00D74738">
        <w:rPr>
          <w:rFonts w:ascii="Simplified Arabic" w:hAnsi="Simplified Arabic" w:cs="Simplified Arabic" w:hint="cs"/>
          <w:sz w:val="28"/>
          <w:szCs w:val="28"/>
          <w:u w:val="single"/>
          <w:rtl/>
          <w:lang w:bidi="ar-DZ"/>
        </w:rPr>
        <w:t>الجيل الثالث</w:t>
      </w:r>
      <w:r>
        <w:rPr>
          <w:rFonts w:ascii="Simplified Arabic" w:hAnsi="Simplified Arabic" w:cs="Simplified Arabic" w:hint="cs"/>
          <w:sz w:val="28"/>
          <w:szCs w:val="28"/>
          <w:rtl/>
          <w:lang w:bidi="ar-DZ"/>
        </w:rPr>
        <w:t xml:space="preserve">: وهي النظريات الحديثة، والتي كانت معظمها ردود فعل ضد أشكال الجيل الأول. </w:t>
      </w:r>
    </w:p>
    <w:p w:rsidR="00B236A6" w:rsidRDefault="00B236A6"/>
    <w:sectPr w:rsidR="00B236A6" w:rsidSect="00B236A6">
      <w:footnotePr>
        <w:numRestart w:val="eachPage"/>
      </w:footnotePr>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0E80" w:rsidRDefault="00990E80" w:rsidP="00F75896">
      <w:pPr>
        <w:spacing w:after="0" w:line="240" w:lineRule="auto"/>
      </w:pPr>
      <w:r>
        <w:separator/>
      </w:r>
    </w:p>
  </w:endnote>
  <w:endnote w:type="continuationSeparator" w:id="1">
    <w:p w:rsidR="00990E80" w:rsidRDefault="00990E80" w:rsidP="00F758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0E80" w:rsidRDefault="00990E80" w:rsidP="00F75896">
      <w:pPr>
        <w:spacing w:after="0" w:line="240" w:lineRule="auto"/>
      </w:pPr>
      <w:r>
        <w:separator/>
      </w:r>
    </w:p>
  </w:footnote>
  <w:footnote w:type="continuationSeparator" w:id="1">
    <w:p w:rsidR="00990E80" w:rsidRDefault="00990E80" w:rsidP="00F75896">
      <w:pPr>
        <w:spacing w:after="0" w:line="240" w:lineRule="auto"/>
      </w:pPr>
      <w:r>
        <w:continuationSeparator/>
      </w:r>
    </w:p>
  </w:footnote>
  <w:footnote w:id="2">
    <w:p w:rsidR="00F75896" w:rsidRPr="00F75896" w:rsidRDefault="00F75896" w:rsidP="00F75896">
      <w:pPr>
        <w:pStyle w:val="Notedebasdepage"/>
        <w:bidi/>
        <w:rPr>
          <w:rFonts w:ascii="Simplified Arabic" w:hAnsi="Simplified Arabic" w:cs="Simplified Arabic"/>
          <w:b/>
          <w:bCs/>
          <w:rtl/>
          <w:lang w:bidi="ar-DZ"/>
        </w:rPr>
      </w:pPr>
      <w:r w:rsidRPr="00F75896">
        <w:rPr>
          <w:rStyle w:val="Appelnotedebasdep"/>
          <w:rFonts w:ascii="Simplified Arabic" w:hAnsi="Simplified Arabic" w:cs="Simplified Arabic"/>
          <w:b/>
          <w:bCs/>
          <w:sz w:val="22"/>
          <w:szCs w:val="22"/>
        </w:rPr>
        <w:sym w:font="Symbol" w:char="F02A"/>
      </w:r>
      <w:r w:rsidRPr="00F75896">
        <w:rPr>
          <w:rFonts w:ascii="Simplified Arabic" w:hAnsi="Simplified Arabic" w:cs="Simplified Arabic"/>
          <w:b/>
          <w:bCs/>
          <w:sz w:val="22"/>
          <w:szCs w:val="22"/>
        </w:rPr>
        <w:t xml:space="preserve"> </w:t>
      </w:r>
      <w:r w:rsidRPr="00F75896">
        <w:rPr>
          <w:rFonts w:ascii="Simplified Arabic" w:hAnsi="Simplified Arabic" w:cs="Simplified Arabic"/>
          <w:b/>
          <w:bCs/>
          <w:sz w:val="22"/>
          <w:szCs w:val="22"/>
          <w:rtl/>
          <w:lang w:bidi="ar-DZ"/>
        </w:rPr>
        <w:t xml:space="preserve"> هناك من العلماء والباحثين المهتمين بمجال الاعلام والاتصال من اعتبر أن نظرية أرسطو حول الخطابة تعتبر أولى الجذور التاريخية لظهور النظرية الاتصالية، حيث أنها الأقرب إلى روح عصرنا الحالي كما يقول الدكتور المحنة، الباحث في مجال الاتصال والاعلام.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A6BE"/>
      </v:shape>
    </w:pict>
  </w:numPicBullet>
  <w:abstractNum w:abstractNumId="0">
    <w:nsid w:val="33A4544C"/>
    <w:multiLevelType w:val="hybridMultilevel"/>
    <w:tmpl w:val="12C699DE"/>
    <w:lvl w:ilvl="0" w:tplc="64A45A2E">
      <w:start w:val="1"/>
      <w:numFmt w:val="bullet"/>
      <w:lvlText w:val=""/>
      <w:lvlJc w:val="left"/>
      <w:pPr>
        <w:ind w:left="861" w:hanging="360"/>
      </w:pPr>
      <w:rPr>
        <w:rFonts w:ascii="Wingdings" w:hAnsi="Wingdings" w:hint="default"/>
        <w:lang w:bidi="ar-DZ"/>
      </w:rPr>
    </w:lvl>
    <w:lvl w:ilvl="1" w:tplc="040C0003" w:tentative="1">
      <w:start w:val="1"/>
      <w:numFmt w:val="bullet"/>
      <w:lvlText w:val="o"/>
      <w:lvlJc w:val="left"/>
      <w:pPr>
        <w:ind w:left="1581" w:hanging="360"/>
      </w:pPr>
      <w:rPr>
        <w:rFonts w:ascii="Courier New" w:hAnsi="Courier New" w:cs="Courier New" w:hint="default"/>
      </w:rPr>
    </w:lvl>
    <w:lvl w:ilvl="2" w:tplc="040C0005" w:tentative="1">
      <w:start w:val="1"/>
      <w:numFmt w:val="bullet"/>
      <w:lvlText w:val=""/>
      <w:lvlJc w:val="left"/>
      <w:pPr>
        <w:ind w:left="2301" w:hanging="360"/>
      </w:pPr>
      <w:rPr>
        <w:rFonts w:ascii="Wingdings" w:hAnsi="Wingdings" w:hint="default"/>
      </w:rPr>
    </w:lvl>
    <w:lvl w:ilvl="3" w:tplc="040C0001" w:tentative="1">
      <w:start w:val="1"/>
      <w:numFmt w:val="bullet"/>
      <w:lvlText w:val=""/>
      <w:lvlJc w:val="left"/>
      <w:pPr>
        <w:ind w:left="3021" w:hanging="360"/>
      </w:pPr>
      <w:rPr>
        <w:rFonts w:ascii="Symbol" w:hAnsi="Symbol" w:hint="default"/>
      </w:rPr>
    </w:lvl>
    <w:lvl w:ilvl="4" w:tplc="040C0003" w:tentative="1">
      <w:start w:val="1"/>
      <w:numFmt w:val="bullet"/>
      <w:lvlText w:val="o"/>
      <w:lvlJc w:val="left"/>
      <w:pPr>
        <w:ind w:left="3741" w:hanging="360"/>
      </w:pPr>
      <w:rPr>
        <w:rFonts w:ascii="Courier New" w:hAnsi="Courier New" w:cs="Courier New" w:hint="default"/>
      </w:rPr>
    </w:lvl>
    <w:lvl w:ilvl="5" w:tplc="040C0005" w:tentative="1">
      <w:start w:val="1"/>
      <w:numFmt w:val="bullet"/>
      <w:lvlText w:val=""/>
      <w:lvlJc w:val="left"/>
      <w:pPr>
        <w:ind w:left="4461" w:hanging="360"/>
      </w:pPr>
      <w:rPr>
        <w:rFonts w:ascii="Wingdings" w:hAnsi="Wingdings" w:hint="default"/>
      </w:rPr>
    </w:lvl>
    <w:lvl w:ilvl="6" w:tplc="040C0001" w:tentative="1">
      <w:start w:val="1"/>
      <w:numFmt w:val="bullet"/>
      <w:lvlText w:val=""/>
      <w:lvlJc w:val="left"/>
      <w:pPr>
        <w:ind w:left="5181" w:hanging="360"/>
      </w:pPr>
      <w:rPr>
        <w:rFonts w:ascii="Symbol" w:hAnsi="Symbol" w:hint="default"/>
      </w:rPr>
    </w:lvl>
    <w:lvl w:ilvl="7" w:tplc="040C0003" w:tentative="1">
      <w:start w:val="1"/>
      <w:numFmt w:val="bullet"/>
      <w:lvlText w:val="o"/>
      <w:lvlJc w:val="left"/>
      <w:pPr>
        <w:ind w:left="5901" w:hanging="360"/>
      </w:pPr>
      <w:rPr>
        <w:rFonts w:ascii="Courier New" w:hAnsi="Courier New" w:cs="Courier New" w:hint="default"/>
      </w:rPr>
    </w:lvl>
    <w:lvl w:ilvl="8" w:tplc="040C0005" w:tentative="1">
      <w:start w:val="1"/>
      <w:numFmt w:val="bullet"/>
      <w:lvlText w:val=""/>
      <w:lvlJc w:val="left"/>
      <w:pPr>
        <w:ind w:left="6621" w:hanging="360"/>
      </w:pPr>
      <w:rPr>
        <w:rFonts w:ascii="Wingdings" w:hAnsi="Wingdings" w:hint="default"/>
      </w:rPr>
    </w:lvl>
  </w:abstractNum>
  <w:abstractNum w:abstractNumId="1">
    <w:nsid w:val="37671980"/>
    <w:multiLevelType w:val="hybridMultilevel"/>
    <w:tmpl w:val="DCF6552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D82613F"/>
    <w:multiLevelType w:val="hybridMultilevel"/>
    <w:tmpl w:val="FE440C24"/>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numRestart w:val="eachPage"/>
    <w:footnote w:id="0"/>
    <w:footnote w:id="1"/>
  </w:footnotePr>
  <w:endnotePr>
    <w:endnote w:id="0"/>
    <w:endnote w:id="1"/>
  </w:endnotePr>
  <w:compat/>
  <w:rsids>
    <w:rsidRoot w:val="00F75896"/>
    <w:rsid w:val="00151416"/>
    <w:rsid w:val="00260AD4"/>
    <w:rsid w:val="00524D56"/>
    <w:rsid w:val="00970C83"/>
    <w:rsid w:val="00990E80"/>
    <w:rsid w:val="00B236A6"/>
    <w:rsid w:val="00F7589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89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75896"/>
    <w:pPr>
      <w:ind w:left="720"/>
      <w:contextualSpacing/>
    </w:pPr>
  </w:style>
  <w:style w:type="paragraph" w:styleId="Notedebasdepage">
    <w:name w:val="footnote text"/>
    <w:basedOn w:val="Normal"/>
    <w:link w:val="NotedebasdepageCar"/>
    <w:uiPriority w:val="99"/>
    <w:semiHidden/>
    <w:unhideWhenUsed/>
    <w:rsid w:val="00F7589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75896"/>
    <w:rPr>
      <w:sz w:val="20"/>
      <w:szCs w:val="20"/>
    </w:rPr>
  </w:style>
  <w:style w:type="character" w:styleId="Appelnotedebasdep">
    <w:name w:val="footnote reference"/>
    <w:basedOn w:val="Policepardfaut"/>
    <w:uiPriority w:val="99"/>
    <w:semiHidden/>
    <w:unhideWhenUsed/>
    <w:rsid w:val="00F7589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B2CF2-EB66-4F45-9F28-FE9B00BA0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662</Words>
  <Characters>3643</Characters>
  <Application>Microsoft Office Word</Application>
  <DocSecurity>0</DocSecurity>
  <Lines>30</Lines>
  <Paragraphs>8</Paragraphs>
  <ScaleCrop>false</ScaleCrop>
  <Company/>
  <LinksUpToDate>false</LinksUpToDate>
  <CharactersWithSpaces>4297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Djalal</dc:creator>
  <cp:lastModifiedBy>Djalal</cp:lastModifiedBy>
  <cp:revision>2</cp:revision>
  <dcterms:created xsi:type="dcterms:W3CDTF">2021-02-11T11:00:00Z</dcterms:created>
  <dcterms:modified xsi:type="dcterms:W3CDTF">2021-02-14T18:57:00Z</dcterms:modified>
</cp:coreProperties>
</file>