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7" w:rsidRPr="00AE1B87" w:rsidRDefault="00AE1B87" w:rsidP="00AE1B87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AE1B87" w:rsidRPr="00AE1B87" w:rsidRDefault="00AE1B87" w:rsidP="00AE1B87">
      <w:pPr>
        <w:shd w:val="clear" w:color="auto" w:fill="FFF2CC" w:themeFill="accent4" w:themeFillTint="33"/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المحور </w:t>
      </w:r>
      <w:proofErr w:type="gramStart"/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>الرابع :</w:t>
      </w:r>
      <w:proofErr w:type="gramEnd"/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نطاق تطبيق القانون</w:t>
      </w:r>
    </w:p>
    <w:bookmarkEnd w:id="0"/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AE1B87">
        <w:rPr>
          <w:rFonts w:ascii="Sakkal Majalla" w:hAnsi="Sakkal Majalla" w:cs="Sakkal Majalla"/>
          <w:sz w:val="32"/>
          <w:szCs w:val="32"/>
          <w:rtl/>
        </w:rPr>
        <w:t xml:space="preserve">ولتحديد مجال تطبيق </w:t>
      </w:r>
      <w:proofErr w:type="gramStart"/>
      <w:r w:rsidRPr="00AE1B87">
        <w:rPr>
          <w:rFonts w:ascii="Sakkal Majalla" w:hAnsi="Sakkal Majalla" w:cs="Sakkal Majalla"/>
          <w:sz w:val="32"/>
          <w:szCs w:val="32"/>
          <w:rtl/>
        </w:rPr>
        <w:t>القانون ،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يجب علينا الإجابة على للأسئلة التالية :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AE1B87">
        <w:rPr>
          <w:rFonts w:ascii="Sakkal Majalla" w:hAnsi="Sakkal Majalla" w:cs="Sakkal Majalla"/>
          <w:sz w:val="32"/>
          <w:szCs w:val="32"/>
          <w:u w:val="single"/>
          <w:rtl/>
        </w:rPr>
        <w:t>أولا</w:t>
      </w:r>
      <w:r w:rsidRPr="00AE1B87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على من يطبق القانون ؟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AE1B87">
        <w:rPr>
          <w:rFonts w:ascii="Sakkal Majalla" w:hAnsi="Sakkal Majalla" w:cs="Sakkal Majalla"/>
          <w:sz w:val="32"/>
          <w:szCs w:val="32"/>
          <w:u w:val="single"/>
          <w:rtl/>
        </w:rPr>
        <w:t>ثانيا</w:t>
      </w:r>
      <w:r w:rsidRPr="00AE1B87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متى يطبق هذا القانون ؟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AE1B87">
        <w:rPr>
          <w:rFonts w:ascii="Sakkal Majalla" w:hAnsi="Sakkal Majalla" w:cs="Sakkal Majalla"/>
          <w:sz w:val="32"/>
          <w:szCs w:val="32"/>
          <w:u w:val="single"/>
          <w:rtl/>
        </w:rPr>
        <w:t>ثالثا</w:t>
      </w:r>
      <w:r w:rsidRPr="00AE1B87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أين يطبق القانون ؟ 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AE1B87">
        <w:rPr>
          <w:rFonts w:ascii="Sakkal Majalla" w:hAnsi="Sakkal Majalla" w:cs="Sakkal Majalla"/>
          <w:sz w:val="32"/>
          <w:szCs w:val="32"/>
          <w:rtl/>
        </w:rPr>
        <w:t>الإجابة  المبدئية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عن  الأسئلة السابقة مفادها :أن القانون يطبق على جميع الأشخاص المقيمين بالدولة  ، سواء كانوا مواطنين أم أجانب ؛ ويبدأ تطبيق قواعده المختلفة من وقت نشره في الجريدة الرسمية ، ويكون ساري المفعول في حدود إقليم الدولة . 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AE1B87">
        <w:rPr>
          <w:rFonts w:ascii="Sakkal Majalla" w:hAnsi="Sakkal Majalla" w:cs="Sakkal Majalla"/>
          <w:sz w:val="32"/>
          <w:szCs w:val="32"/>
          <w:rtl/>
        </w:rPr>
        <w:t xml:space="preserve"> لكن </w:t>
      </w:r>
      <w:proofErr w:type="gramStart"/>
      <w:r w:rsidRPr="00AE1B87">
        <w:rPr>
          <w:rFonts w:ascii="Sakkal Majalla" w:hAnsi="Sakkal Majalla" w:cs="Sakkal Majalla"/>
          <w:sz w:val="32"/>
          <w:szCs w:val="32"/>
          <w:rtl/>
        </w:rPr>
        <w:t>هذه  الإجابة</w:t>
      </w:r>
      <w:proofErr w:type="gramEnd"/>
      <w:r w:rsidRPr="00AE1B87">
        <w:rPr>
          <w:rFonts w:ascii="Sakkal Majalla" w:hAnsi="Sakkal Majalla" w:cs="Sakkal Majalla"/>
          <w:sz w:val="32"/>
          <w:szCs w:val="32"/>
          <w:rtl/>
        </w:rPr>
        <w:t xml:space="preserve"> ليست على إطلاقها ، إذ ترد عليها استثناءات  معينة  ، نبين في العناصر التالية كلا من القواعد والاستثناءات المرتبطة بها: 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>أولا :</w:t>
      </w:r>
      <w:proofErr w:type="gramEnd"/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E1B87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نطاق تطبيق القانون على الأشخاص</w:t>
      </w:r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 يحكم هذا النطاق مبدأ عدم جواز الاعتذار بجهل القانون ، فالمفترض في القانون أنه كالموت لا يستثني أحدا ، إذ يطبق على كل شخص أو واقعة تتوفر فيها شروط تطبيقها ، ولقد مر هذا بنا سلفا عندما تناولنا خاصية العمومية والتجريد في القاعدة القانونية ، كما أنه من عوامل تحقيق هذا المبدأ هو نفي كل ذريعة من شأنها ان تقدح في عمومية القاعدة القانونية ، ولعل من أهم هذه العوامل هو الادعاء او الدفع بجهل القانون ، </w:t>
      </w:r>
    </w:p>
    <w:p w:rsidR="00AE1B87" w:rsidRPr="00AE1B87" w:rsidRDefault="00AE1B87" w:rsidP="00AE1B87">
      <w:pPr>
        <w:bidi/>
        <w:spacing w:after="20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en-US"/>
        </w:rPr>
      </w:pPr>
      <w:r w:rsidRPr="00AE1B8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ومعنى مبدأ </w:t>
      </w:r>
      <w:proofErr w:type="spell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مبدأ</w:t>
      </w:r>
      <w:proofErr w:type="spellEnd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 عدم جواز الاعتذار بجهل القانون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: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أن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القاعدة </w:t>
      </w:r>
      <w:proofErr w:type="gram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القانونية  تسري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في حق المخاطبين بها والمشمولين بأحكامها ، سواء علموا بها أو جهلوها ، إذ لا يجوز الاحتجاج بالجهل بالقانون وعدم العلم به، تهربا من تطبيق أحكامها  إذ لا يعذر أحد لجهله أحكام القانون ، فكل شخص يفترض علمه بالقانون أي يعتبر عالما حكما  بحكم القانون حتى ولو لم يكن قد علم به فعلا أو لم يطلع على الجريدة الرسمية ، أو كان يجهل القراءة أو كان غائبا في الخارج وقت صدور القانون . لأن الاخذ بذلك والقبول به هو تطبيق للقانون على فئة دون أخرى وإخلال بمبدأ المساواة بين الأفراد قبل </w:t>
      </w:r>
      <w:proofErr w:type="gram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القانون ،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ولذا تم تكريس المادة دستوريا ، وبالتحديد في المادة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74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من الدستور،</w:t>
      </w: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.  </w:t>
      </w:r>
    </w:p>
    <w:p w:rsidR="00AE1B87" w:rsidRPr="00AE1B87" w:rsidRDefault="00AE1B87" w:rsidP="00AE1B87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ab/>
        <w:t xml:space="preserve">هذا ويرد على هذا </w:t>
      </w:r>
      <w:proofErr w:type="gram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المبدأ :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جملة من 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الاستثناءات 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نذكرها فيم يلي : </w:t>
      </w:r>
    </w:p>
    <w:p w:rsidR="00AE1B87" w:rsidRPr="00AE1B87" w:rsidRDefault="00AE1B87" w:rsidP="00AE1B87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32"/>
          <w:szCs w:val="32"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القوة </w:t>
      </w:r>
      <w:proofErr w:type="gram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القاهرة :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</w:t>
      </w:r>
    </w:p>
    <w:p w:rsidR="00AE1B87" w:rsidRPr="00AE1B87" w:rsidRDefault="00AE1B87" w:rsidP="00AE1B87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sz w:val="32"/>
          <w:szCs w:val="32"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lastRenderedPageBreak/>
        <w:t>وقوع غلط مادي في نشر القانون.</w:t>
      </w:r>
    </w:p>
    <w:p w:rsidR="00AE1B87" w:rsidRPr="00AE1B87" w:rsidRDefault="00AE1B87" w:rsidP="00AE1B87">
      <w:pPr>
        <w:bidi/>
        <w:spacing w:after="0" w:line="240" w:lineRule="auto"/>
        <w:ind w:left="720"/>
        <w:contextualSpacing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- جهل الأجنبي بأحكام تقنين عقوبات دولة نزل بها. </w:t>
      </w:r>
    </w:p>
    <w:p w:rsidR="00AE1B87" w:rsidRPr="00AE1B87" w:rsidRDefault="00AE1B87" w:rsidP="00AE1B87">
      <w:pPr>
        <w:bidi/>
        <w:spacing w:after="120" w:line="240" w:lineRule="auto"/>
        <w:jc w:val="lowKashida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ثانيا: نطاق تطبيق القانون من حيث </w:t>
      </w:r>
      <w:proofErr w:type="gram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المكان:  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من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المقرر مبدئيا أن هذا المبدأ محكوم بمبدأين أساسيين هما : </w:t>
      </w:r>
    </w:p>
    <w:p w:rsidR="00AE1B87" w:rsidRPr="00AE1B87" w:rsidRDefault="00AE1B87" w:rsidP="00AE1B87">
      <w:pPr>
        <w:bidi/>
        <w:spacing w:after="0" w:line="240" w:lineRule="auto"/>
        <w:ind w:left="-427"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1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– مبدأ إقليمية </w:t>
      </w:r>
      <w:proofErr w:type="gram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القوانين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: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 ومقتضاه هو انطباق القانون  في حدود إقليم  الدولة على كل من يتواجد فيها ، بغض النظر عن جنسيتهم وعلى جميع الوقائع التي تحدث فيها ، وبمقتضى المخالفة فإن القانون الوطني لا ينطبق خارج إقليم الدولة ولو على المواطنين الموجودين بالخارج </w:t>
      </w:r>
    </w:p>
    <w:p w:rsidR="00AE1B87" w:rsidRPr="00AE1B87" w:rsidRDefault="00AE1B87" w:rsidP="00AE1B87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</w:pPr>
      <w:proofErr w:type="gram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هذا  و</w:t>
      </w:r>
      <w:proofErr w:type="gramEnd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 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ترد على مبدأ إقليمية القانون جملة من الاستثناءات منها ما يقيده ويضيقه ، ومنها ما يوسعه ، ومنها ما هو دائر  بين التوسعة والتضييق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 .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</w:t>
      </w:r>
    </w:p>
    <w:p w:rsidR="00AE1B87" w:rsidRPr="00AE1B87" w:rsidRDefault="00AE1B87" w:rsidP="00AE1B87">
      <w:pPr>
        <w:bidi/>
        <w:spacing w:after="0" w:line="240" w:lineRule="auto"/>
        <w:ind w:left="-427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2 –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مبدأ شخصية </w:t>
      </w:r>
      <w:proofErr w:type="gram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القوانين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: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 "  يقتضي مبدأ شخصية القوانين سريان قانون الدولة على أبنائها فقط ، دون النظر إلى المكان الذي يقيمون فيه أي سواء كانونا داخل حدود الدولة أم خارجها . كما أنه لا يمتد إلى الأجانب حتى ولو كانوا يقيمون داخل حدود الدولة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. </w:t>
      </w:r>
    </w:p>
    <w:p w:rsidR="00AE1B87" w:rsidRPr="00AE1B87" w:rsidRDefault="00AE1B87" w:rsidP="00AE1B87">
      <w:pPr>
        <w:pStyle w:val="Paragraphedeliste"/>
        <w:numPr>
          <w:ilvl w:val="0"/>
          <w:numId w:val="2"/>
        </w:numPr>
        <w:tabs>
          <w:tab w:val="right" w:pos="368"/>
        </w:tabs>
        <w:bidi/>
        <w:spacing w:after="0" w:line="240" w:lineRule="auto"/>
        <w:ind w:left="84" w:firstLine="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val="en-US"/>
        </w:rPr>
      </w:pP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نطاق تطبيق القانون من حيث </w:t>
      </w:r>
      <w:proofErr w:type="gramStart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الزمان :</w:t>
      </w:r>
      <w:proofErr w:type="gramEnd"/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 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الأصل أن القانون يسري على الوقائع والتصرفات التي تحدث في المستقبل منذ أن يصير نافذا إلى حين إلغائه ؛ وهذا ما يصطلح عليه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بالأثر الفوري والمباشر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للقوانين . وإذا كانت القاعدة القانونية تسري من وقت </w:t>
      </w:r>
      <w:proofErr w:type="spell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نفاذها</w:t>
      </w:r>
      <w:proofErr w:type="spell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</w:t>
      </w:r>
      <w:proofErr w:type="gramStart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مباشرة ،</w:t>
      </w:r>
      <w:proofErr w:type="gramEnd"/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فإنها لا تمتد إلى ما قبل ذلك أي : أنها لا تسري على الماضي ؛ وهذا ما يعرف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>بعدم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رجعية القوانين </w:t>
      </w: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>؛ وهو مبدأ أصيل ركيزته العدالة ، وهدفه تحقيق الثقة في القانون .</w:t>
      </w:r>
      <w:r w:rsidRPr="00AE1B87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/>
        </w:rPr>
        <w:t xml:space="preserve"> </w:t>
      </w: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  <w:r w:rsidRPr="00AE1B87">
        <w:rPr>
          <w:rFonts w:ascii="Sakkal Majalla" w:eastAsia="Times New Roman" w:hAnsi="Sakkal Majalla" w:cs="Sakkal Majalla"/>
          <w:sz w:val="32"/>
          <w:szCs w:val="32"/>
          <w:rtl/>
          <w:lang w:val="en-US"/>
        </w:rPr>
        <w:t xml:space="preserve"> </w:t>
      </w: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</w:p>
    <w:p w:rsidR="00AE1B87" w:rsidRPr="00AE1B87" w:rsidRDefault="00AE1B87" w:rsidP="00AE1B87">
      <w:pPr>
        <w:bidi/>
        <w:spacing w:after="0" w:line="240" w:lineRule="auto"/>
        <w:ind w:firstLine="720"/>
        <w:jc w:val="both"/>
        <w:rPr>
          <w:rFonts w:ascii="Sakkal Majalla" w:eastAsia="Times New Roman" w:hAnsi="Sakkal Majalla" w:cs="Sakkal Majalla"/>
          <w:sz w:val="32"/>
          <w:szCs w:val="32"/>
          <w:rtl/>
          <w:lang w:val="en-US"/>
        </w:rPr>
      </w:pPr>
    </w:p>
    <w:p w:rsidR="003A28C7" w:rsidRPr="00AE1B87" w:rsidRDefault="00AE1B87" w:rsidP="00AE1B87">
      <w:pPr>
        <w:bidi/>
        <w:spacing w:line="240" w:lineRule="auto"/>
        <w:rPr>
          <w:rFonts w:ascii="Sakkal Majalla" w:hAnsi="Sakkal Majalla" w:cs="Sakkal Majalla"/>
        </w:rPr>
      </w:pPr>
    </w:p>
    <w:sectPr w:rsidR="003A28C7" w:rsidRPr="00AE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1FC0"/>
    <w:multiLevelType w:val="hybridMultilevel"/>
    <w:tmpl w:val="FAFC2A4E"/>
    <w:lvl w:ilvl="0" w:tplc="78C47BB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F16EBF"/>
    <w:multiLevelType w:val="hybridMultilevel"/>
    <w:tmpl w:val="F42CCC3E"/>
    <w:lvl w:ilvl="0" w:tplc="4A2CFB7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7"/>
    <w:rsid w:val="00AE1B87"/>
    <w:rsid w:val="00C22703"/>
    <w:rsid w:val="00F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6D7A-4D5D-47BC-8BC2-961A2AAF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B8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2482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2021-02-08T20:50:00Z</dcterms:created>
  <dcterms:modified xsi:type="dcterms:W3CDTF">2021-02-08T20:59:00Z</dcterms:modified>
</cp:coreProperties>
</file>