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DB8" w:rsidRPr="00A10EAA" w:rsidRDefault="00EA5DB8" w:rsidP="00EA5DB8">
      <w:pPr>
        <w:pStyle w:val="Sansinterligne"/>
        <w:bidi/>
        <w:spacing w:after="240" w:line="276" w:lineRule="auto"/>
        <w:ind w:left="360"/>
        <w:jc w:val="both"/>
        <w:rPr>
          <w:rFonts w:asciiTheme="minorBidi" w:eastAsiaTheme="minorEastAsia" w:hAnsiTheme="minorBidi" w:cs="Simplified Arabic"/>
          <w:b/>
          <w:bCs/>
          <w:sz w:val="32"/>
          <w:szCs w:val="32"/>
          <w:rtl/>
          <w:lang w:bidi="ar-DZ"/>
        </w:rPr>
      </w:pPr>
      <w:r>
        <w:rPr>
          <w:rFonts w:asciiTheme="minorBidi" w:eastAsiaTheme="minorEastAsia" w:hAnsiTheme="minorBidi" w:cs="Simplified Arabic" w:hint="cs"/>
          <w:b/>
          <w:bCs/>
          <w:sz w:val="32"/>
          <w:szCs w:val="32"/>
          <w:rtl/>
          <w:lang w:bidi="ar-DZ"/>
        </w:rPr>
        <w:t xml:space="preserve">خامسا: </w:t>
      </w:r>
      <w:r w:rsidRPr="00A10EAA">
        <w:rPr>
          <w:rFonts w:asciiTheme="minorBidi" w:eastAsiaTheme="minorEastAsia" w:hAnsiTheme="minorBidi" w:cs="Simplified Arabic" w:hint="cs"/>
          <w:b/>
          <w:bCs/>
          <w:sz w:val="32"/>
          <w:szCs w:val="32"/>
          <w:rtl/>
          <w:lang w:bidi="ar-DZ"/>
        </w:rPr>
        <w:t>النمـو الطبيعي للسكان و نماذجهم</w:t>
      </w:r>
    </w:p>
    <w:p w:rsidR="00EA5DB8" w:rsidRPr="00A10EAA" w:rsidRDefault="00EA5DB8" w:rsidP="00EA5DB8">
      <w:pPr>
        <w:pStyle w:val="Sansinterligne"/>
        <w:numPr>
          <w:ilvl w:val="0"/>
          <w:numId w:val="1"/>
        </w:numPr>
        <w:bidi/>
        <w:spacing w:before="240" w:line="276" w:lineRule="auto"/>
        <w:jc w:val="both"/>
        <w:rPr>
          <w:rFonts w:asciiTheme="minorBidi" w:eastAsiaTheme="minorEastAsia" w:hAnsiTheme="minorBidi" w:cs="Simplified Arabic"/>
          <w:b/>
          <w:bCs/>
          <w:sz w:val="28"/>
          <w:szCs w:val="28"/>
          <w:rtl/>
          <w:lang w:bidi="ar-DZ"/>
        </w:rPr>
      </w:pPr>
      <w:r w:rsidRPr="00A10EAA">
        <w:rPr>
          <w:rFonts w:asciiTheme="minorBidi" w:eastAsiaTheme="minorEastAsia" w:hAnsiTheme="minorBidi" w:cs="Simplified Arabic" w:hint="cs"/>
          <w:b/>
          <w:bCs/>
          <w:sz w:val="28"/>
          <w:szCs w:val="28"/>
          <w:rtl/>
          <w:lang w:bidi="ar-DZ"/>
        </w:rPr>
        <w:t>تعريف النمو الطبيعي:</w:t>
      </w:r>
    </w:p>
    <w:p w:rsidR="00EA5DB8" w:rsidRDefault="00EA5DB8" w:rsidP="00EA5DB8">
      <w:pPr>
        <w:pStyle w:val="Sansinterligne"/>
        <w:bidi/>
        <w:spacing w:line="276" w:lineRule="auto"/>
        <w:ind w:left="360"/>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يرتبط النمو السكاني بالزيادة الطبيعية و هي: </w:t>
      </w:r>
    </w:p>
    <w:p w:rsidR="00EA5DB8" w:rsidRDefault="00EA5DB8" w:rsidP="00EA5DB8">
      <w:pPr>
        <w:pStyle w:val="Sansinterligne"/>
        <w:bidi/>
        <w:spacing w:line="276" w:lineRule="auto"/>
        <w:ind w:left="360"/>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الفرق بين المواليد و الوفيات دون أن تدخل الهجرة في حسابها.</w:t>
      </w:r>
    </w:p>
    <w:p w:rsidR="00EA5DB8" w:rsidRDefault="00EA5DB8" w:rsidP="00EA5DB8">
      <w:pPr>
        <w:pStyle w:val="Sansinterligne"/>
        <w:bidi/>
        <w:spacing w:line="276" w:lineRule="auto"/>
        <w:ind w:left="360"/>
        <w:jc w:val="both"/>
        <w:rPr>
          <w:rFonts w:ascii="Arial" w:eastAsia="Times New Roman" w:hAnsi="Arial" w:cs="Simplified Arabic"/>
          <w:sz w:val="28"/>
          <w:szCs w:val="28"/>
          <w:rtl/>
          <w:lang w:bidi="ar-DZ"/>
        </w:rPr>
      </w:pPr>
      <w:r>
        <w:rPr>
          <w:rFonts w:ascii="Arial" w:eastAsia="Times New Roman" w:hAnsi="Arial" w:cs="Simplified Arabic" w:hint="cs"/>
          <w:sz w:val="28"/>
          <w:szCs w:val="28"/>
          <w:rtl/>
          <w:lang w:bidi="ar-DZ"/>
        </w:rPr>
        <w:t xml:space="preserve">و لذلك فإن دراسة النمو السكاني القائم على أساس الزيادة الطبيعية في بلد ما يساهم في تحديد المدة التي يستغرقها هذا البلد في الوصول إلى حجم معلوم إذا استمرت المعـدلات بنفس مستواهـا، و إذا كان معدل الزيادة الطبيعية في دولة ما هو 10 </w:t>
      </w:r>
      <w:r>
        <w:rPr>
          <w:rFonts w:eastAsia="Times New Roman" w:cs="Calibri"/>
          <w:sz w:val="28"/>
          <w:szCs w:val="28"/>
          <w:rtl/>
          <w:lang w:bidi="ar-DZ"/>
        </w:rPr>
        <w:t>‰</w:t>
      </w:r>
      <w:r>
        <w:rPr>
          <w:rFonts w:ascii="Arial" w:eastAsia="Times New Roman" w:hAnsi="Arial" w:cs="Simplified Arabic" w:hint="cs"/>
          <w:sz w:val="28"/>
          <w:szCs w:val="28"/>
          <w:rtl/>
          <w:lang w:bidi="ar-DZ"/>
        </w:rPr>
        <w:t xml:space="preserve"> فإنه يزيد بمعدل 1 </w:t>
      </w:r>
      <w:r>
        <w:rPr>
          <w:rFonts w:ascii="Arial" w:eastAsia="Times New Roman" w:hAnsi="Arial" w:cs="Simplified Arabic"/>
          <w:sz w:val="28"/>
          <w:szCs w:val="28"/>
          <w:lang w:bidi="ar-DZ"/>
        </w:rPr>
        <w:t>%</w:t>
      </w:r>
      <w:r>
        <w:rPr>
          <w:rFonts w:ascii="Arial" w:eastAsia="Times New Roman" w:hAnsi="Arial" w:cs="Simplified Arabic" w:hint="cs"/>
          <w:sz w:val="28"/>
          <w:szCs w:val="28"/>
          <w:rtl/>
          <w:lang w:bidi="ar-DZ"/>
        </w:rPr>
        <w:t xml:space="preserve"> سنويًا بطبيعة الحال و إذا استمر هذا المعدل ثابتًا فإن عدد سكان هذه الدولة يتضاعف في مدى 70 عامًـا فقط ذلك لأنّ السكان يزيدون وفقا لمبدأ الفائدة المركبة و ليس مبدأ الفائدة البسيطة أي أنّ القاعدة و هي حجم السكان في سنة الأساس تزيد سنويا بمقدار الزيادة خلال السنة السابقة.</w:t>
      </w:r>
    </w:p>
    <w:p w:rsidR="00EA5DB8" w:rsidRDefault="00EA5DB8" w:rsidP="00EA5DB8">
      <w:pPr>
        <w:pStyle w:val="Sansinterligne"/>
        <w:numPr>
          <w:ilvl w:val="0"/>
          <w:numId w:val="1"/>
        </w:numPr>
        <w:bidi/>
        <w:spacing w:before="240" w:line="276" w:lineRule="auto"/>
        <w:jc w:val="both"/>
        <w:rPr>
          <w:rFonts w:asciiTheme="minorBidi" w:eastAsiaTheme="minorEastAsia" w:hAnsiTheme="minorBidi" w:cs="Simplified Arabic"/>
          <w:b/>
          <w:bCs/>
          <w:sz w:val="28"/>
          <w:szCs w:val="28"/>
          <w:lang w:bidi="ar-DZ"/>
        </w:rPr>
      </w:pPr>
      <w:r w:rsidRPr="00A10EAA">
        <w:rPr>
          <w:rFonts w:asciiTheme="minorBidi" w:eastAsiaTheme="minorEastAsia" w:hAnsiTheme="minorBidi" w:cs="Simplified Arabic" w:hint="cs"/>
          <w:b/>
          <w:bCs/>
          <w:sz w:val="28"/>
          <w:szCs w:val="28"/>
          <w:rtl/>
          <w:lang w:bidi="ar-DZ"/>
        </w:rPr>
        <w:t>نمـاذج النمـو الطبيعـي:</w:t>
      </w:r>
      <w:r>
        <w:rPr>
          <w:rFonts w:asciiTheme="minorBidi" w:eastAsiaTheme="minorEastAsia" w:hAnsiTheme="minorBidi" w:cs="Simplified Arabic" w:hint="cs"/>
          <w:b/>
          <w:bCs/>
          <w:sz w:val="28"/>
          <w:szCs w:val="28"/>
          <w:rtl/>
          <w:lang w:bidi="ar-DZ"/>
        </w:rPr>
        <w:t xml:space="preserve"> </w:t>
      </w:r>
    </w:p>
    <w:p w:rsidR="00EA5DB8" w:rsidRPr="00A10EAA" w:rsidRDefault="00EA5DB8" w:rsidP="00EA5DB8">
      <w:pPr>
        <w:pStyle w:val="Sansinterligne"/>
        <w:bidi/>
        <w:spacing w:before="240" w:line="276" w:lineRule="auto"/>
        <w:jc w:val="both"/>
        <w:rPr>
          <w:rFonts w:asciiTheme="minorBidi" w:eastAsiaTheme="minorEastAsia" w:hAnsiTheme="minorBidi" w:cs="Simplified Arabic"/>
          <w:b/>
          <w:bCs/>
          <w:sz w:val="28"/>
          <w:szCs w:val="28"/>
          <w:rtl/>
          <w:lang w:bidi="ar-DZ"/>
        </w:rPr>
      </w:pPr>
      <w:r w:rsidRPr="00AB584A">
        <w:rPr>
          <w:rFonts w:asciiTheme="minorBidi" w:eastAsiaTheme="minorEastAsia" w:hAnsiTheme="minorBidi" w:cs="Simplified Arabic" w:hint="cs"/>
          <w:sz w:val="28"/>
          <w:szCs w:val="28"/>
          <w:rtl/>
          <w:lang w:bidi="ar-DZ"/>
        </w:rPr>
        <w:t>تنقسم نماذج</w:t>
      </w:r>
      <w:r>
        <w:rPr>
          <w:rFonts w:asciiTheme="minorBidi" w:eastAsiaTheme="minorEastAsia" w:hAnsiTheme="minorBidi" w:cs="Simplified Arabic" w:hint="cs"/>
          <w:sz w:val="28"/>
          <w:szCs w:val="28"/>
          <w:rtl/>
          <w:lang w:bidi="ar-DZ"/>
        </w:rPr>
        <w:t xml:space="preserve"> النمو الطبيعي إلى ثلاث نماذج رئيسية عبر العالم هي كما يلي:</w:t>
      </w:r>
    </w:p>
    <w:p w:rsidR="00EA5DB8" w:rsidRPr="00A10EAA" w:rsidRDefault="00EA5DB8" w:rsidP="00EA5DB8">
      <w:pPr>
        <w:pStyle w:val="Sansinterligne"/>
        <w:numPr>
          <w:ilvl w:val="1"/>
          <w:numId w:val="2"/>
        </w:numPr>
        <w:bidi/>
        <w:spacing w:before="240" w:line="276" w:lineRule="auto"/>
        <w:jc w:val="both"/>
        <w:rPr>
          <w:rFonts w:asciiTheme="minorBidi" w:eastAsiaTheme="minorEastAsia" w:hAnsiTheme="minorBidi" w:cs="Simplified Arabic"/>
          <w:b/>
          <w:bCs/>
          <w:sz w:val="28"/>
          <w:szCs w:val="28"/>
          <w:rtl/>
          <w:lang w:bidi="ar-DZ"/>
        </w:rPr>
      </w:pPr>
      <w:r w:rsidRPr="00A10EAA">
        <w:rPr>
          <w:rFonts w:asciiTheme="minorBidi" w:eastAsiaTheme="minorEastAsia" w:hAnsiTheme="minorBidi" w:cs="Simplified Arabic" w:hint="cs"/>
          <w:b/>
          <w:bCs/>
          <w:sz w:val="28"/>
          <w:szCs w:val="28"/>
          <w:rtl/>
          <w:lang w:bidi="ar-DZ"/>
        </w:rPr>
        <w:t>نمـوذج إفرقيـا:</w:t>
      </w:r>
    </w:p>
    <w:p w:rsidR="00EA5DB8" w:rsidRDefault="00EA5DB8" w:rsidP="00EA5DB8">
      <w:pPr>
        <w:pStyle w:val="Sansinterligne"/>
        <w:bidi/>
        <w:spacing w:after="240" w:line="276" w:lineRule="auto"/>
        <w:ind w:left="360"/>
        <w:jc w:val="both"/>
        <w:rPr>
          <w:rFonts w:asciiTheme="minorBidi" w:eastAsiaTheme="minorEastAsia" w:hAnsiTheme="minorBidi" w:cs="Simplified Arabic"/>
          <w:sz w:val="28"/>
          <w:szCs w:val="28"/>
          <w:rtl/>
          <w:lang w:bidi="ar-DZ"/>
        </w:rPr>
      </w:pPr>
      <w:r>
        <w:rPr>
          <w:rFonts w:asciiTheme="minorBidi" w:eastAsiaTheme="minorEastAsia" w:hAnsiTheme="minorBidi" w:cs="Simplified Arabic" w:hint="cs"/>
          <w:sz w:val="28"/>
          <w:szCs w:val="28"/>
          <w:rtl/>
          <w:lang w:bidi="ar-DZ"/>
        </w:rPr>
        <w:t xml:space="preserve">يتميز بإرتفاع عالي للمواليد حيث يفوق 50 </w:t>
      </w:r>
      <w:r>
        <w:rPr>
          <w:rFonts w:ascii="Calibri" w:eastAsiaTheme="minorEastAsia" w:hAnsi="Calibri" w:cs="Calibri"/>
          <w:sz w:val="28"/>
          <w:szCs w:val="28"/>
          <w:rtl/>
          <w:lang w:bidi="ar-DZ"/>
        </w:rPr>
        <w:t>‰</w:t>
      </w:r>
      <w:r>
        <w:rPr>
          <w:rFonts w:asciiTheme="minorBidi" w:eastAsiaTheme="minorEastAsia" w:hAnsiTheme="minorBidi" w:cs="Simplified Arabic" w:hint="cs"/>
          <w:sz w:val="28"/>
          <w:szCs w:val="28"/>
          <w:rtl/>
          <w:lang w:bidi="ar-DZ"/>
        </w:rPr>
        <w:t xml:space="preserve"> لا سيما في بعض البلدان كـكينيـا، روندا،...إلخ، كما سجلت الوفـاة بحوالـي 29 </w:t>
      </w:r>
      <w:r>
        <w:rPr>
          <w:rFonts w:ascii="Calibri" w:eastAsiaTheme="minorEastAsia" w:hAnsi="Calibri" w:cs="Calibri"/>
          <w:sz w:val="28"/>
          <w:szCs w:val="28"/>
          <w:rtl/>
          <w:lang w:bidi="ar-DZ"/>
        </w:rPr>
        <w:t>‰</w:t>
      </w:r>
      <w:r>
        <w:rPr>
          <w:rFonts w:asciiTheme="minorBidi" w:eastAsiaTheme="minorEastAsia" w:hAnsiTheme="minorBidi" w:cs="Simplified Arabic" w:hint="cs"/>
          <w:sz w:val="28"/>
          <w:szCs w:val="28"/>
          <w:rtl/>
          <w:lang w:bidi="ar-DZ"/>
        </w:rPr>
        <w:t xml:space="preserve"> و على الرغـم من تبايـن هاذيـن المعدليـن بين أقطـار القـارة إلاّ أنّ وتيـرة التزايـد الطبيـعي السنـوي للسكـان تقارب 3 </w:t>
      </w:r>
      <w:r>
        <w:rPr>
          <w:rFonts w:asciiTheme="minorBidi" w:eastAsiaTheme="minorEastAsia" w:hAnsiTheme="minorBidi" w:cs="Simplified Arabic"/>
          <w:sz w:val="28"/>
          <w:szCs w:val="28"/>
          <w:lang w:bidi="ar-DZ"/>
        </w:rPr>
        <w:t>%</w:t>
      </w:r>
      <w:r>
        <w:rPr>
          <w:rFonts w:asciiTheme="minorBidi" w:eastAsiaTheme="minorEastAsia" w:hAnsiTheme="minorBidi" w:cs="Simplified Arabic" w:hint="cs"/>
          <w:sz w:val="28"/>
          <w:szCs w:val="28"/>
          <w:rtl/>
          <w:lang w:bidi="ar-DZ"/>
        </w:rPr>
        <w:t xml:space="preserve"> و هو ما يعني أنّ سكـان هذه القـارة عمومًـا سيتضـاعف كل 23 سنة و هي مـدة قصيرة جـدًا.</w:t>
      </w:r>
    </w:p>
    <w:p w:rsidR="00EA5DB8" w:rsidRPr="00A10EAA" w:rsidRDefault="00EA5DB8" w:rsidP="00EA5DB8">
      <w:pPr>
        <w:pStyle w:val="Sansinterligne"/>
        <w:bidi/>
        <w:spacing w:before="240" w:after="240" w:line="276" w:lineRule="auto"/>
        <w:ind w:left="360"/>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2-2-</w:t>
      </w:r>
      <w:r w:rsidRPr="00A10EAA">
        <w:rPr>
          <w:rFonts w:asciiTheme="minorBidi" w:eastAsiaTheme="minorEastAsia" w:hAnsiTheme="minorBidi" w:cs="Simplified Arabic" w:hint="cs"/>
          <w:b/>
          <w:bCs/>
          <w:sz w:val="28"/>
          <w:szCs w:val="28"/>
          <w:rtl/>
          <w:lang w:bidi="ar-DZ"/>
        </w:rPr>
        <w:t xml:space="preserve"> نمـوذج أمريكـا ال</w:t>
      </w:r>
      <w:r>
        <w:rPr>
          <w:rFonts w:asciiTheme="minorBidi" w:eastAsiaTheme="minorEastAsia" w:hAnsiTheme="minorBidi" w:cs="Simplified Arabic" w:hint="cs"/>
          <w:b/>
          <w:bCs/>
          <w:sz w:val="28"/>
          <w:szCs w:val="28"/>
          <w:rtl/>
          <w:lang w:bidi="ar-DZ"/>
        </w:rPr>
        <w:t>ل</w:t>
      </w:r>
      <w:r w:rsidRPr="00A10EAA">
        <w:rPr>
          <w:rFonts w:asciiTheme="minorBidi" w:eastAsiaTheme="minorEastAsia" w:hAnsiTheme="minorBidi" w:cs="Simplified Arabic" w:hint="cs"/>
          <w:b/>
          <w:bCs/>
          <w:sz w:val="28"/>
          <w:szCs w:val="28"/>
          <w:rtl/>
          <w:lang w:bidi="ar-DZ"/>
        </w:rPr>
        <w:t>اتينيـة:</w:t>
      </w:r>
    </w:p>
    <w:p w:rsidR="00EA5DB8" w:rsidRDefault="00EA5DB8" w:rsidP="00EA5DB8">
      <w:pPr>
        <w:pStyle w:val="Sansinterligne"/>
        <w:bidi/>
        <w:spacing w:before="240" w:after="240" w:line="276" w:lineRule="auto"/>
        <w:ind w:left="360"/>
        <w:jc w:val="both"/>
        <w:rPr>
          <w:rFonts w:ascii="Calibri" w:eastAsiaTheme="minorEastAsia" w:hAnsi="Calibri" w:cs="Arial"/>
          <w:sz w:val="28"/>
          <w:szCs w:val="28"/>
          <w:rtl/>
          <w:lang w:bidi="ar-DZ"/>
        </w:rPr>
      </w:pPr>
      <w:r>
        <w:rPr>
          <w:rFonts w:asciiTheme="minorBidi" w:eastAsiaTheme="minorEastAsia" w:hAnsiTheme="minorBidi" w:cs="Simplified Arabic" w:hint="cs"/>
          <w:sz w:val="28"/>
          <w:szCs w:val="28"/>
          <w:rtl/>
          <w:lang w:bidi="ar-DZ"/>
        </w:rPr>
        <w:t xml:space="preserve">يأتـي هـذا النمـوذج في المرتبة الثانيـة، حيث يصـل معـدل المواليـد إلى 30 </w:t>
      </w:r>
      <w:r>
        <w:rPr>
          <w:rFonts w:ascii="Calibri" w:eastAsiaTheme="minorEastAsia" w:hAnsi="Calibri" w:cs="Calibri"/>
          <w:sz w:val="28"/>
          <w:szCs w:val="28"/>
          <w:rtl/>
          <w:lang w:bidi="ar-DZ"/>
        </w:rPr>
        <w:t>‰</w:t>
      </w:r>
      <w:r>
        <w:rPr>
          <w:rFonts w:ascii="Calibri" w:eastAsiaTheme="minorEastAsia" w:hAnsi="Calibri" w:cs="Calibri" w:hint="cs"/>
          <w:sz w:val="28"/>
          <w:szCs w:val="28"/>
          <w:rtl/>
          <w:lang w:bidi="ar-DZ"/>
        </w:rPr>
        <w:t xml:space="preserve"> </w:t>
      </w:r>
      <w:r>
        <w:rPr>
          <w:rFonts w:ascii="Calibri" w:eastAsiaTheme="minorEastAsia" w:hAnsi="Calibri" w:cs="Arial" w:hint="cs"/>
          <w:sz w:val="28"/>
          <w:szCs w:val="28"/>
          <w:rtl/>
          <w:lang w:bidi="ar-DZ"/>
        </w:rPr>
        <w:t xml:space="preserve">و الوفيــات إلى 10 </w:t>
      </w:r>
      <w:r>
        <w:rPr>
          <w:rFonts w:ascii="Calibri" w:eastAsiaTheme="minorEastAsia" w:hAnsi="Calibri" w:cs="Calibri"/>
          <w:sz w:val="28"/>
          <w:szCs w:val="28"/>
          <w:rtl/>
          <w:lang w:bidi="ar-DZ"/>
        </w:rPr>
        <w:t>‰</w:t>
      </w:r>
      <w:r>
        <w:rPr>
          <w:rFonts w:asciiTheme="minorBidi" w:eastAsiaTheme="minorEastAsia" w:hAnsiTheme="minorBidi" w:cs="Simplified Arabic" w:hint="cs"/>
          <w:sz w:val="28"/>
          <w:szCs w:val="28"/>
          <w:rtl/>
          <w:lang w:bidi="ar-DZ"/>
        </w:rPr>
        <w:t xml:space="preserve">  و يطـلق على هـذا النموذج النمـط الإنتقـالي و يعنـي أنّـه بـدأ ينتقـل</w:t>
      </w:r>
      <w:r>
        <w:rPr>
          <w:rFonts w:ascii="Calibri" w:eastAsiaTheme="minorEastAsia" w:hAnsi="Calibri" w:cs="Arial" w:hint="cs"/>
          <w:sz w:val="28"/>
          <w:szCs w:val="28"/>
          <w:rtl/>
          <w:lang w:bidi="ar-DZ"/>
        </w:rPr>
        <w:t xml:space="preserve"> من النمـوذج الإفريقـي إلى النمـوذج الأوروبــي.</w:t>
      </w:r>
    </w:p>
    <w:p w:rsidR="00EA5DB8" w:rsidRDefault="00EA5DB8" w:rsidP="00EA5DB8">
      <w:pPr>
        <w:pStyle w:val="Sansinterligne"/>
        <w:bidi/>
        <w:spacing w:before="240" w:after="240" w:line="276" w:lineRule="auto"/>
        <w:ind w:left="360"/>
        <w:jc w:val="both"/>
        <w:rPr>
          <w:rFonts w:ascii="Calibri" w:eastAsiaTheme="minorEastAsia" w:hAnsi="Calibri" w:cs="Arial"/>
          <w:sz w:val="28"/>
          <w:szCs w:val="28"/>
          <w:rtl/>
          <w:lang w:bidi="ar-DZ"/>
        </w:rPr>
      </w:pPr>
    </w:p>
    <w:p w:rsidR="00EA5DB8" w:rsidRDefault="00EA5DB8" w:rsidP="00EA5DB8">
      <w:pPr>
        <w:pStyle w:val="Sansinterligne"/>
        <w:bidi/>
        <w:spacing w:before="240" w:after="240" w:line="276" w:lineRule="auto"/>
        <w:ind w:left="360"/>
        <w:jc w:val="both"/>
        <w:rPr>
          <w:rFonts w:ascii="Calibri" w:eastAsiaTheme="minorEastAsia" w:hAnsi="Calibri" w:cs="Arial"/>
          <w:sz w:val="28"/>
          <w:szCs w:val="28"/>
          <w:rtl/>
          <w:lang w:bidi="ar-DZ"/>
        </w:rPr>
      </w:pPr>
    </w:p>
    <w:p w:rsidR="00EA5DB8" w:rsidRPr="00363E74" w:rsidRDefault="00EA5DB8" w:rsidP="00EA5DB8">
      <w:pPr>
        <w:pStyle w:val="Sansinterligne"/>
        <w:bidi/>
        <w:spacing w:after="240" w:line="276" w:lineRule="auto"/>
        <w:ind w:left="360"/>
        <w:jc w:val="both"/>
        <w:rPr>
          <w:rFonts w:ascii="Calibri" w:eastAsiaTheme="minorEastAsia" w:hAnsi="Calibri" w:cs="Simplified Arabic"/>
          <w:b/>
          <w:bCs/>
          <w:sz w:val="28"/>
          <w:szCs w:val="28"/>
          <w:rtl/>
          <w:lang w:bidi="ar-DZ"/>
        </w:rPr>
      </w:pPr>
      <w:r>
        <w:rPr>
          <w:rFonts w:ascii="Calibri" w:eastAsiaTheme="minorEastAsia" w:hAnsi="Calibri" w:cs="Simplified Arabic" w:hint="cs"/>
          <w:b/>
          <w:bCs/>
          <w:sz w:val="28"/>
          <w:szCs w:val="28"/>
          <w:rtl/>
          <w:lang w:bidi="ar-DZ"/>
        </w:rPr>
        <w:lastRenderedPageBreak/>
        <w:t>2-3</w:t>
      </w:r>
      <w:r w:rsidRPr="00363E74">
        <w:rPr>
          <w:rFonts w:ascii="Calibri" w:eastAsiaTheme="minorEastAsia" w:hAnsi="Calibri" w:cs="Simplified Arabic" w:hint="cs"/>
          <w:b/>
          <w:bCs/>
          <w:sz w:val="28"/>
          <w:szCs w:val="28"/>
          <w:rtl/>
          <w:lang w:bidi="ar-DZ"/>
        </w:rPr>
        <w:t>-</w:t>
      </w:r>
      <w:r>
        <w:rPr>
          <w:rFonts w:ascii="Calibri" w:eastAsiaTheme="minorEastAsia" w:hAnsi="Calibri" w:cs="Simplified Arabic" w:hint="cs"/>
          <w:b/>
          <w:bCs/>
          <w:sz w:val="28"/>
          <w:szCs w:val="28"/>
          <w:rtl/>
          <w:lang w:bidi="ar-DZ"/>
        </w:rPr>
        <w:t xml:space="preserve"> </w:t>
      </w:r>
      <w:r w:rsidRPr="00363E74">
        <w:rPr>
          <w:rFonts w:ascii="Calibri" w:eastAsiaTheme="minorEastAsia" w:hAnsi="Calibri" w:cs="Simplified Arabic" w:hint="cs"/>
          <w:b/>
          <w:bCs/>
          <w:sz w:val="28"/>
          <w:szCs w:val="28"/>
          <w:rtl/>
          <w:lang w:bidi="ar-DZ"/>
        </w:rPr>
        <w:t>نمـوذج أوروبـا و مناطـق أخـرى:</w:t>
      </w:r>
    </w:p>
    <w:p w:rsidR="00EA5DB8" w:rsidRDefault="00EA5DB8" w:rsidP="00EA5DB8">
      <w:pPr>
        <w:pStyle w:val="Sansinterligne"/>
        <w:bidi/>
        <w:spacing w:after="240" w:line="276" w:lineRule="auto"/>
        <w:ind w:left="360"/>
        <w:jc w:val="both"/>
        <w:rPr>
          <w:rFonts w:ascii="Calibri" w:eastAsiaTheme="minorEastAsia" w:hAnsi="Calibri" w:cs="Simplified Arabic"/>
          <w:sz w:val="28"/>
          <w:szCs w:val="28"/>
          <w:rtl/>
          <w:lang w:bidi="ar-DZ"/>
        </w:rPr>
      </w:pPr>
      <w:r w:rsidRPr="008F63F6">
        <w:rPr>
          <w:rFonts w:ascii="Calibri" w:eastAsiaTheme="minorEastAsia" w:hAnsi="Calibri" w:cs="Simplified Arabic" w:hint="cs"/>
          <w:sz w:val="28"/>
          <w:szCs w:val="28"/>
          <w:rtl/>
          <w:lang w:bidi="ar-DZ"/>
        </w:rPr>
        <w:t>و في</w:t>
      </w:r>
      <w:r>
        <w:rPr>
          <w:rFonts w:ascii="Calibri" w:eastAsiaTheme="minorEastAsia" w:hAnsi="Calibri" w:cs="Simplified Arabic" w:hint="cs"/>
          <w:sz w:val="28"/>
          <w:szCs w:val="28"/>
          <w:rtl/>
          <w:lang w:bidi="ar-DZ"/>
        </w:rPr>
        <w:t>ــــــ</w:t>
      </w:r>
      <w:r w:rsidRPr="008F63F6">
        <w:rPr>
          <w:rFonts w:ascii="Calibri" w:eastAsiaTheme="minorEastAsia" w:hAnsi="Calibri" w:cs="Simplified Arabic" w:hint="cs"/>
          <w:sz w:val="28"/>
          <w:szCs w:val="28"/>
          <w:rtl/>
          <w:lang w:bidi="ar-DZ"/>
        </w:rPr>
        <w:t>ه ينخف</w:t>
      </w:r>
      <w:r>
        <w:rPr>
          <w:rFonts w:ascii="Calibri" w:eastAsiaTheme="minorEastAsia" w:hAnsi="Calibri" w:cs="Simplified Arabic" w:hint="cs"/>
          <w:sz w:val="28"/>
          <w:szCs w:val="28"/>
          <w:rtl/>
          <w:lang w:bidi="ar-DZ"/>
        </w:rPr>
        <w:t>ـــــ</w:t>
      </w:r>
      <w:r w:rsidRPr="008F63F6">
        <w:rPr>
          <w:rFonts w:ascii="Calibri" w:eastAsiaTheme="minorEastAsia" w:hAnsi="Calibri" w:cs="Simplified Arabic" w:hint="cs"/>
          <w:sz w:val="28"/>
          <w:szCs w:val="28"/>
          <w:rtl/>
          <w:lang w:bidi="ar-DZ"/>
        </w:rPr>
        <w:t xml:space="preserve">ـض المعـدل إلى أقـل من 20 </w:t>
      </w:r>
      <w:r w:rsidRPr="008F63F6">
        <w:rPr>
          <w:rFonts w:ascii="Calibri" w:eastAsiaTheme="minorEastAsia" w:hAnsi="Calibri" w:cs="Simplified Arabic"/>
          <w:sz w:val="28"/>
          <w:szCs w:val="28"/>
          <w:rtl/>
          <w:lang w:bidi="ar-DZ"/>
        </w:rPr>
        <w:t>‰</w:t>
      </w:r>
      <w:r w:rsidRPr="008F63F6">
        <w:rPr>
          <w:rFonts w:ascii="Calibri" w:eastAsiaTheme="minorEastAsia" w:hAnsi="Calibri" w:cs="Simplified Arabic" w:hint="cs"/>
          <w:sz w:val="28"/>
          <w:szCs w:val="28"/>
          <w:rtl/>
          <w:lang w:bidi="ar-DZ"/>
        </w:rPr>
        <w:t xml:space="preserve"> بالنسبـة للمواليـد أمـا الوفيـات فيصـل إلى 6 </w:t>
      </w:r>
      <w:r w:rsidRPr="008F63F6">
        <w:rPr>
          <w:rFonts w:ascii="Calibri" w:eastAsiaTheme="minorEastAsia" w:hAnsi="Calibri" w:cs="Simplified Arabic"/>
          <w:sz w:val="28"/>
          <w:szCs w:val="28"/>
          <w:rtl/>
          <w:lang w:bidi="ar-DZ"/>
        </w:rPr>
        <w:t>‰</w:t>
      </w:r>
      <w:r w:rsidRPr="008F63F6">
        <w:rPr>
          <w:rFonts w:ascii="Calibri" w:eastAsiaTheme="minorEastAsia" w:hAnsi="Calibri" w:cs="Simplified Arabic" w:hint="cs"/>
          <w:sz w:val="28"/>
          <w:szCs w:val="28"/>
          <w:rtl/>
          <w:lang w:bidi="ar-DZ"/>
        </w:rPr>
        <w:t xml:space="preserve"> أو أقـل و هذا النمـوذج يعبـر عن المرحلـة الأخيـرة التي يمكن أن يؤول إليهـا المجتمــع السكـاني.</w:t>
      </w:r>
    </w:p>
    <w:p w:rsidR="00EA5DB8" w:rsidRPr="00A10EAA" w:rsidRDefault="00EA5DB8" w:rsidP="00EA5DB8">
      <w:pPr>
        <w:pStyle w:val="Sansinterligne"/>
        <w:numPr>
          <w:ilvl w:val="0"/>
          <w:numId w:val="1"/>
        </w:numPr>
        <w:bidi/>
        <w:spacing w:before="240" w:after="240" w:line="276" w:lineRule="auto"/>
        <w:jc w:val="both"/>
        <w:rPr>
          <w:rFonts w:asciiTheme="minorBidi" w:eastAsiaTheme="minorEastAsia" w:hAnsiTheme="minorBidi" w:cs="Simplified Arabic"/>
          <w:b/>
          <w:bCs/>
          <w:sz w:val="28"/>
          <w:szCs w:val="28"/>
          <w:rtl/>
          <w:lang w:bidi="ar-DZ"/>
        </w:rPr>
      </w:pPr>
      <w:r>
        <w:rPr>
          <w:rFonts w:asciiTheme="minorBidi" w:eastAsiaTheme="minorEastAsia" w:hAnsiTheme="minorBidi" w:cs="Simplified Arabic" w:hint="cs"/>
          <w:b/>
          <w:bCs/>
          <w:sz w:val="28"/>
          <w:szCs w:val="28"/>
          <w:rtl/>
          <w:lang w:bidi="ar-DZ"/>
        </w:rPr>
        <w:t>مراحـل</w:t>
      </w:r>
      <w:r w:rsidRPr="00A10EAA">
        <w:rPr>
          <w:rFonts w:asciiTheme="minorBidi" w:eastAsiaTheme="minorEastAsia" w:hAnsiTheme="minorBidi" w:cs="Simplified Arabic" w:hint="cs"/>
          <w:b/>
          <w:bCs/>
          <w:sz w:val="28"/>
          <w:szCs w:val="28"/>
          <w:rtl/>
          <w:lang w:bidi="ar-DZ"/>
        </w:rPr>
        <w:t xml:space="preserve"> </w:t>
      </w:r>
      <w:r>
        <w:rPr>
          <w:rFonts w:asciiTheme="minorBidi" w:eastAsiaTheme="minorEastAsia" w:hAnsiTheme="minorBidi" w:cs="Simplified Arabic" w:hint="cs"/>
          <w:b/>
          <w:bCs/>
          <w:sz w:val="28"/>
          <w:szCs w:val="28"/>
          <w:rtl/>
          <w:lang w:bidi="ar-DZ"/>
        </w:rPr>
        <w:t>المجتمـع السكـاني</w:t>
      </w:r>
      <w:r w:rsidRPr="00A10EAA">
        <w:rPr>
          <w:rFonts w:asciiTheme="minorBidi" w:eastAsiaTheme="minorEastAsia" w:hAnsiTheme="minorBidi" w:cs="Simplified Arabic" w:hint="cs"/>
          <w:b/>
          <w:bCs/>
          <w:sz w:val="28"/>
          <w:szCs w:val="28"/>
          <w:rtl/>
          <w:lang w:bidi="ar-DZ"/>
        </w:rPr>
        <w:t>:</w:t>
      </w:r>
    </w:p>
    <w:p w:rsidR="00EA5DB8" w:rsidRDefault="00EA5DB8" w:rsidP="00EA5DB8">
      <w:pPr>
        <w:pStyle w:val="Sansinterligne"/>
        <w:bidi/>
        <w:spacing w:before="240" w:after="240" w:line="276" w:lineRule="auto"/>
        <w:ind w:left="360"/>
        <w:jc w:val="both"/>
        <w:rPr>
          <w:rFonts w:ascii="Calibri" w:eastAsiaTheme="minorEastAsia" w:hAnsi="Calibri" w:cs="Simplified Arabic"/>
          <w:sz w:val="28"/>
          <w:szCs w:val="28"/>
          <w:rtl/>
          <w:lang w:bidi="ar-DZ"/>
        </w:rPr>
      </w:pPr>
      <w:r w:rsidRPr="008F63F6">
        <w:rPr>
          <w:rFonts w:ascii="Calibri" w:eastAsiaTheme="minorEastAsia" w:hAnsi="Calibri" w:cs="Simplified Arabic" w:hint="cs"/>
          <w:sz w:val="28"/>
          <w:szCs w:val="28"/>
          <w:rtl/>
          <w:lang w:bidi="ar-DZ"/>
        </w:rPr>
        <w:t>و من أجل فهـم هـذه النتائـج أكثـر يمكن عرض المراحـل التي يمـر بهـا المجتمـع السكـاني خـلال الدورة الديموغرافيـة و أهمهـا ما يلـي:</w:t>
      </w:r>
    </w:p>
    <w:p w:rsidR="00EA5DB8" w:rsidRPr="00865800" w:rsidRDefault="00EA5DB8" w:rsidP="00EA5DB8">
      <w:pPr>
        <w:pStyle w:val="Sansinterligne"/>
        <w:bidi/>
        <w:spacing w:before="240" w:after="240" w:line="276" w:lineRule="auto"/>
        <w:ind w:left="360"/>
        <w:jc w:val="both"/>
        <w:rPr>
          <w:rFonts w:ascii="Calibri" w:eastAsiaTheme="minorEastAsia" w:hAnsi="Calibri" w:cs="Simplified Arabic"/>
          <w:b/>
          <w:bCs/>
          <w:sz w:val="28"/>
          <w:szCs w:val="28"/>
          <w:rtl/>
          <w:lang w:bidi="ar-DZ"/>
        </w:rPr>
      </w:pPr>
      <w:r>
        <w:rPr>
          <w:rFonts w:ascii="Calibri" w:eastAsiaTheme="minorEastAsia" w:hAnsi="Calibri" w:cs="Simplified Arabic" w:hint="cs"/>
          <w:b/>
          <w:bCs/>
          <w:sz w:val="28"/>
          <w:szCs w:val="28"/>
          <w:rtl/>
          <w:lang w:bidi="ar-DZ"/>
        </w:rPr>
        <w:t>3-1</w:t>
      </w:r>
      <w:r w:rsidRPr="00865800">
        <w:rPr>
          <w:rFonts w:ascii="Calibri" w:eastAsiaTheme="minorEastAsia" w:hAnsi="Calibri" w:cs="Simplified Arabic" w:hint="cs"/>
          <w:b/>
          <w:bCs/>
          <w:sz w:val="28"/>
          <w:szCs w:val="28"/>
          <w:rtl/>
          <w:lang w:bidi="ar-DZ"/>
        </w:rPr>
        <w:t>-المرحلـة الأولـى:</w:t>
      </w:r>
    </w:p>
    <w:p w:rsidR="00EA5DB8" w:rsidRDefault="00EA5DB8" w:rsidP="00EA5DB8">
      <w:pPr>
        <w:pStyle w:val="Sansinterligne"/>
        <w:bidi/>
        <w:spacing w:before="240" w:after="240" w:line="276" w:lineRule="auto"/>
        <w:ind w:left="360"/>
        <w:jc w:val="both"/>
        <w:rPr>
          <w:rFonts w:ascii="Calibri" w:eastAsiaTheme="minorEastAsia" w:hAnsi="Calibri" w:cs="Simplified Arabic"/>
          <w:sz w:val="28"/>
          <w:szCs w:val="28"/>
          <w:rtl/>
          <w:lang w:bidi="ar-DZ"/>
        </w:rPr>
      </w:pPr>
      <w:r w:rsidRPr="008F63F6">
        <w:rPr>
          <w:rFonts w:ascii="Calibri" w:eastAsiaTheme="minorEastAsia" w:hAnsi="Calibri" w:cs="Simplified Arabic" w:hint="cs"/>
          <w:sz w:val="28"/>
          <w:szCs w:val="28"/>
          <w:rtl/>
          <w:lang w:bidi="ar-DZ"/>
        </w:rPr>
        <w:t>تتميز بمعدل مواليد و وفيات عــالٍ جـدًا و فيها يتعرض السكان إلى أوبئـة و مجاعـة و حـروب و في مثـل هذه</w:t>
      </w:r>
      <w:r>
        <w:rPr>
          <w:rFonts w:ascii="Calibri" w:eastAsiaTheme="minorEastAsia" w:hAnsi="Calibri" w:cs="Simplified Arabic" w:hint="cs"/>
          <w:sz w:val="28"/>
          <w:szCs w:val="28"/>
          <w:rtl/>
          <w:lang w:bidi="ar-DZ"/>
        </w:rPr>
        <w:t xml:space="preserve"> المجتمعات يصل المؤشر الرئيسي للوفـاة (أي معـدل وفيـات الأطفـال الرضع) إلى 300 </w:t>
      </w:r>
      <w:r>
        <w:rPr>
          <w:rFonts w:ascii="Calibri" w:eastAsiaTheme="minorEastAsia" w:hAnsi="Calibri" w:cs="Calibri"/>
          <w:sz w:val="28"/>
          <w:szCs w:val="28"/>
          <w:rtl/>
          <w:lang w:bidi="ar-DZ"/>
        </w:rPr>
        <w:t>‰</w:t>
      </w:r>
      <w:r>
        <w:rPr>
          <w:rFonts w:ascii="Calibri" w:eastAsiaTheme="minorEastAsia" w:hAnsi="Calibri" w:cs="Simplified Arabic" w:hint="cs"/>
          <w:sz w:val="28"/>
          <w:szCs w:val="28"/>
          <w:rtl/>
          <w:lang w:bidi="ar-DZ"/>
        </w:rPr>
        <w:t xml:space="preserve"> و يمكن القول أنّ الحياة الديموغرافية في مثل هذه المجتمعات تتحكـم فيها الحياة الطبيعية بكل ما لهـذه الكلمـة من معنـى.</w:t>
      </w:r>
    </w:p>
    <w:p w:rsidR="00EA5DB8" w:rsidRPr="00865800" w:rsidRDefault="00EA5DB8" w:rsidP="00EA5DB8">
      <w:pPr>
        <w:pStyle w:val="Sansinterligne"/>
        <w:bidi/>
        <w:spacing w:before="240" w:after="240" w:line="276" w:lineRule="auto"/>
        <w:ind w:left="360"/>
        <w:jc w:val="both"/>
        <w:rPr>
          <w:rFonts w:ascii="Calibri" w:eastAsiaTheme="minorEastAsia" w:hAnsi="Calibri" w:cs="Simplified Arabic"/>
          <w:b/>
          <w:bCs/>
          <w:sz w:val="28"/>
          <w:szCs w:val="28"/>
          <w:rtl/>
          <w:lang w:bidi="ar-DZ"/>
        </w:rPr>
      </w:pPr>
      <w:r>
        <w:rPr>
          <w:rFonts w:ascii="Calibri" w:eastAsiaTheme="minorEastAsia" w:hAnsi="Calibri" w:cs="Simplified Arabic" w:hint="cs"/>
          <w:b/>
          <w:bCs/>
          <w:sz w:val="28"/>
          <w:szCs w:val="28"/>
          <w:rtl/>
          <w:lang w:bidi="ar-DZ"/>
        </w:rPr>
        <w:t>3-2</w:t>
      </w:r>
      <w:r w:rsidRPr="00865800">
        <w:rPr>
          <w:rFonts w:ascii="Calibri" w:eastAsiaTheme="minorEastAsia" w:hAnsi="Calibri" w:cs="Simplified Arabic" w:hint="cs"/>
          <w:b/>
          <w:bCs/>
          <w:sz w:val="28"/>
          <w:szCs w:val="28"/>
          <w:rtl/>
          <w:lang w:bidi="ar-DZ"/>
        </w:rPr>
        <w:t>-المرحلـة الثانيـة:</w:t>
      </w:r>
    </w:p>
    <w:p w:rsidR="00EA5DB8" w:rsidRDefault="00EA5DB8" w:rsidP="00EA5DB8">
      <w:pPr>
        <w:pStyle w:val="Sansinterligne"/>
        <w:bidi/>
        <w:spacing w:before="240" w:after="240" w:line="276" w:lineRule="auto"/>
        <w:ind w:left="360"/>
        <w:jc w:val="both"/>
        <w:rPr>
          <w:rFonts w:ascii="Calibri" w:eastAsiaTheme="minorEastAsia" w:hAnsi="Calibri" w:cs="Simplified Arabic"/>
          <w:b/>
          <w:bCs/>
          <w:sz w:val="28"/>
          <w:szCs w:val="28"/>
          <w:rtl/>
          <w:lang w:bidi="ar-DZ"/>
        </w:rPr>
      </w:pPr>
      <w:r>
        <w:rPr>
          <w:rFonts w:ascii="Calibri" w:eastAsiaTheme="minorEastAsia" w:hAnsi="Calibri" w:cs="Simplified Arabic" w:hint="cs"/>
          <w:sz w:val="28"/>
          <w:szCs w:val="28"/>
          <w:rtl/>
          <w:lang w:bidi="ar-DZ"/>
        </w:rPr>
        <w:t>تتميـز بالنمـو السريع حيث يظـل معدل المواليـد ثابتـا بينمـا معدل الوفـاة يتجـه نحو الانخفـاض البطيـئ بفعل آث</w:t>
      </w:r>
      <w:r>
        <w:rPr>
          <w:rFonts w:ascii="Calibri" w:eastAsiaTheme="minorEastAsia" w:hAnsi="Calibri" w:cs="Simplified Arabic" w:hint="cs"/>
          <w:sz w:val="28"/>
          <w:szCs w:val="28"/>
          <w:rtl/>
          <w:lang w:bidi="ar-DZ"/>
        </w:rPr>
        <w:t>ـــ</w:t>
      </w:r>
      <w:r>
        <w:rPr>
          <w:rFonts w:ascii="Calibri" w:eastAsiaTheme="minorEastAsia" w:hAnsi="Calibri" w:cs="Simplified Arabic" w:hint="cs"/>
          <w:sz w:val="28"/>
          <w:szCs w:val="28"/>
          <w:rtl/>
          <w:lang w:bidi="ar-DZ"/>
        </w:rPr>
        <w:t xml:space="preserve">ـار المستلزمـات الصحيـة و المعاشيـة و مثل هذه المرحلـة عاشـت في أوروبـا تقريبًـا 200 عـام و تعرف هذه المرحلـة في أوروبـا بمرحلة </w:t>
      </w:r>
      <w:r w:rsidRPr="00E95189">
        <w:rPr>
          <w:rFonts w:ascii="Calibri" w:eastAsiaTheme="minorEastAsia" w:hAnsi="Calibri" w:cs="Simplified Arabic" w:hint="cs"/>
          <w:b/>
          <w:bCs/>
          <w:sz w:val="28"/>
          <w:szCs w:val="28"/>
          <w:u w:val="single"/>
          <w:rtl/>
          <w:lang w:bidi="ar-DZ"/>
        </w:rPr>
        <w:t>الإنفجـار الديموغرافي</w:t>
      </w:r>
      <w:r>
        <w:rPr>
          <w:rFonts w:ascii="Calibri" w:eastAsiaTheme="minorEastAsia" w:hAnsi="Calibri" w:cs="Simplified Arabic" w:hint="cs"/>
          <w:b/>
          <w:bCs/>
          <w:sz w:val="28"/>
          <w:szCs w:val="28"/>
          <w:rtl/>
          <w:lang w:bidi="ar-DZ"/>
        </w:rPr>
        <w:t>.</w:t>
      </w:r>
    </w:p>
    <w:p w:rsidR="00EA5DB8" w:rsidRPr="00865800" w:rsidRDefault="00EA5DB8" w:rsidP="00EA5DB8">
      <w:pPr>
        <w:pStyle w:val="Sansinterligne"/>
        <w:bidi/>
        <w:spacing w:before="240" w:after="240" w:line="276" w:lineRule="auto"/>
        <w:ind w:left="360"/>
        <w:jc w:val="both"/>
        <w:rPr>
          <w:rFonts w:ascii="Calibri" w:eastAsiaTheme="minorEastAsia" w:hAnsi="Calibri" w:cs="Simplified Arabic"/>
          <w:b/>
          <w:bCs/>
          <w:sz w:val="28"/>
          <w:szCs w:val="28"/>
          <w:rtl/>
          <w:lang w:bidi="ar-DZ"/>
        </w:rPr>
      </w:pPr>
      <w:r>
        <w:rPr>
          <w:rFonts w:ascii="Calibri" w:eastAsiaTheme="minorEastAsia" w:hAnsi="Calibri" w:cs="Simplified Arabic" w:hint="cs"/>
          <w:b/>
          <w:bCs/>
          <w:sz w:val="28"/>
          <w:szCs w:val="28"/>
          <w:rtl/>
          <w:lang w:bidi="ar-DZ"/>
        </w:rPr>
        <w:t>3-3</w:t>
      </w:r>
      <w:r w:rsidRPr="00865800">
        <w:rPr>
          <w:rFonts w:ascii="Calibri" w:eastAsiaTheme="minorEastAsia" w:hAnsi="Calibri" w:cs="Simplified Arabic" w:hint="cs"/>
          <w:b/>
          <w:bCs/>
          <w:sz w:val="28"/>
          <w:szCs w:val="28"/>
          <w:rtl/>
          <w:lang w:bidi="ar-DZ"/>
        </w:rPr>
        <w:t xml:space="preserve">-المرحلـة </w:t>
      </w:r>
      <w:r>
        <w:rPr>
          <w:rFonts w:ascii="Calibri" w:eastAsiaTheme="minorEastAsia" w:hAnsi="Calibri" w:cs="Simplified Arabic" w:hint="cs"/>
          <w:b/>
          <w:bCs/>
          <w:sz w:val="28"/>
          <w:szCs w:val="28"/>
          <w:rtl/>
          <w:lang w:bidi="ar-DZ"/>
        </w:rPr>
        <w:t>الثالث</w:t>
      </w:r>
      <w:r w:rsidRPr="00865800">
        <w:rPr>
          <w:rFonts w:ascii="Calibri" w:eastAsiaTheme="minorEastAsia" w:hAnsi="Calibri" w:cs="Simplified Arabic" w:hint="cs"/>
          <w:b/>
          <w:bCs/>
          <w:sz w:val="28"/>
          <w:szCs w:val="28"/>
          <w:rtl/>
          <w:lang w:bidi="ar-DZ"/>
        </w:rPr>
        <w:t>ـة:</w:t>
      </w:r>
    </w:p>
    <w:p w:rsidR="00EA5DB8" w:rsidRPr="008F63F6" w:rsidRDefault="00EA5DB8" w:rsidP="00EA5DB8">
      <w:pPr>
        <w:pStyle w:val="Sansinterligne"/>
        <w:bidi/>
        <w:spacing w:before="240" w:after="240" w:line="276" w:lineRule="auto"/>
        <w:ind w:left="360"/>
        <w:jc w:val="both"/>
        <w:rPr>
          <w:rFonts w:ascii="Calibri" w:eastAsiaTheme="minorEastAsia" w:hAnsi="Calibri" w:cs="Simplified Arabic"/>
          <w:sz w:val="28"/>
          <w:szCs w:val="28"/>
          <w:rtl/>
          <w:lang w:bidi="ar-DZ"/>
        </w:rPr>
      </w:pPr>
      <w:r>
        <w:rPr>
          <w:rFonts w:ascii="Calibri" w:eastAsiaTheme="minorEastAsia" w:hAnsi="Calibri" w:cs="Simplified Arabic" w:hint="cs"/>
          <w:sz w:val="28"/>
          <w:szCs w:val="28"/>
          <w:rtl/>
          <w:lang w:bidi="ar-DZ"/>
        </w:rPr>
        <w:t>فيهـ</w:t>
      </w:r>
      <w:r>
        <w:rPr>
          <w:rFonts w:ascii="Calibri" w:eastAsiaTheme="minorEastAsia" w:hAnsi="Calibri" w:cs="Simplified Arabic" w:hint="cs"/>
          <w:sz w:val="28"/>
          <w:szCs w:val="28"/>
          <w:rtl/>
          <w:lang w:bidi="ar-DZ"/>
        </w:rPr>
        <w:t>ــــ</w:t>
      </w:r>
      <w:r>
        <w:rPr>
          <w:rFonts w:ascii="Calibri" w:eastAsiaTheme="minorEastAsia" w:hAnsi="Calibri" w:cs="Simplified Arabic" w:hint="cs"/>
          <w:sz w:val="28"/>
          <w:szCs w:val="28"/>
          <w:rtl/>
          <w:lang w:bidi="ar-DZ"/>
        </w:rPr>
        <w:t xml:space="preserve">ا تتجـه معـدلات المواليـد و الوفيـات إلى الإنخفـاض التدريجـي و بالتـالي النمـو الطبيعي المتوسـط، و يمكن تسميـة هذه المرحلـة بالمرحلة الإنتقـاليـة في مراحل </w:t>
      </w:r>
      <w:r w:rsidRPr="00865800">
        <w:rPr>
          <w:rFonts w:ascii="Calibri" w:eastAsiaTheme="minorEastAsia" w:hAnsi="Calibri" w:cs="Simplified Arabic" w:hint="cs"/>
          <w:b/>
          <w:bCs/>
          <w:sz w:val="28"/>
          <w:szCs w:val="28"/>
          <w:u w:val="single"/>
          <w:rtl/>
          <w:lang w:bidi="ar-DZ"/>
        </w:rPr>
        <w:t>التطـور</w:t>
      </w:r>
      <w:r>
        <w:rPr>
          <w:rFonts w:ascii="Calibri" w:eastAsiaTheme="minorEastAsia" w:hAnsi="Calibri" w:cs="Simplified Arabic" w:hint="cs"/>
          <w:sz w:val="28"/>
          <w:szCs w:val="28"/>
          <w:rtl/>
          <w:lang w:bidi="ar-DZ"/>
        </w:rPr>
        <w:t xml:space="preserve"> </w:t>
      </w:r>
      <w:r w:rsidRPr="00865800">
        <w:rPr>
          <w:rFonts w:ascii="Calibri" w:eastAsiaTheme="minorEastAsia" w:hAnsi="Calibri" w:cs="Simplified Arabic" w:hint="cs"/>
          <w:b/>
          <w:bCs/>
          <w:sz w:val="28"/>
          <w:szCs w:val="28"/>
          <w:u w:val="single"/>
          <w:rtl/>
          <w:lang w:bidi="ar-DZ"/>
        </w:rPr>
        <w:t>الديموغرافـي</w:t>
      </w:r>
      <w:r>
        <w:rPr>
          <w:rFonts w:ascii="Calibri" w:eastAsiaTheme="minorEastAsia" w:hAnsi="Calibri" w:cs="Simplified Arabic" w:hint="cs"/>
          <w:sz w:val="28"/>
          <w:szCs w:val="28"/>
          <w:rtl/>
          <w:lang w:bidi="ar-DZ"/>
        </w:rPr>
        <w:t xml:space="preserve">.  </w:t>
      </w:r>
    </w:p>
    <w:p w:rsidR="00EA5DB8" w:rsidRPr="00865800" w:rsidRDefault="00EA5DB8" w:rsidP="00EA5DB8">
      <w:pPr>
        <w:pStyle w:val="Sansinterligne"/>
        <w:bidi/>
        <w:spacing w:before="240" w:after="240" w:line="276" w:lineRule="auto"/>
        <w:ind w:left="360"/>
        <w:jc w:val="both"/>
        <w:rPr>
          <w:rFonts w:ascii="Calibri" w:eastAsiaTheme="minorEastAsia" w:hAnsi="Calibri" w:cs="Simplified Arabic"/>
          <w:b/>
          <w:bCs/>
          <w:sz w:val="28"/>
          <w:szCs w:val="28"/>
          <w:rtl/>
          <w:lang w:bidi="ar-DZ"/>
        </w:rPr>
      </w:pPr>
      <w:r>
        <w:rPr>
          <w:rFonts w:ascii="Calibri" w:eastAsiaTheme="minorEastAsia" w:hAnsi="Calibri" w:cs="Simplified Arabic" w:hint="cs"/>
          <w:b/>
          <w:bCs/>
          <w:sz w:val="28"/>
          <w:szCs w:val="28"/>
          <w:rtl/>
          <w:lang w:bidi="ar-DZ"/>
        </w:rPr>
        <w:t>3-4</w:t>
      </w:r>
      <w:r w:rsidRPr="00865800">
        <w:rPr>
          <w:rFonts w:ascii="Calibri" w:eastAsiaTheme="minorEastAsia" w:hAnsi="Calibri" w:cs="Simplified Arabic" w:hint="cs"/>
          <w:b/>
          <w:bCs/>
          <w:sz w:val="28"/>
          <w:szCs w:val="28"/>
          <w:rtl/>
          <w:lang w:bidi="ar-DZ"/>
        </w:rPr>
        <w:t xml:space="preserve">-المرحلـة </w:t>
      </w:r>
      <w:r>
        <w:rPr>
          <w:rFonts w:ascii="Calibri" w:eastAsiaTheme="minorEastAsia" w:hAnsi="Calibri" w:cs="Simplified Arabic" w:hint="cs"/>
          <w:b/>
          <w:bCs/>
          <w:sz w:val="28"/>
          <w:szCs w:val="28"/>
          <w:rtl/>
          <w:lang w:bidi="ar-DZ"/>
        </w:rPr>
        <w:t>الرابعـة</w:t>
      </w:r>
      <w:r w:rsidRPr="00865800">
        <w:rPr>
          <w:rFonts w:ascii="Calibri" w:eastAsiaTheme="minorEastAsia" w:hAnsi="Calibri" w:cs="Simplified Arabic" w:hint="cs"/>
          <w:b/>
          <w:bCs/>
          <w:sz w:val="28"/>
          <w:szCs w:val="28"/>
          <w:rtl/>
          <w:lang w:bidi="ar-DZ"/>
        </w:rPr>
        <w:t>:</w:t>
      </w:r>
    </w:p>
    <w:p w:rsidR="00CB7976" w:rsidRDefault="00EA5DB8" w:rsidP="00EA5DB8">
      <w:pPr>
        <w:jc w:val="right"/>
      </w:pPr>
      <w:r>
        <w:rPr>
          <w:rFonts w:asciiTheme="minorBidi" w:eastAsiaTheme="minorEastAsia" w:hAnsiTheme="minorBidi" w:cs="Simplified Arabic" w:hint="cs"/>
          <w:sz w:val="28"/>
          <w:szCs w:val="28"/>
          <w:rtl/>
          <w:lang w:bidi="ar-DZ"/>
        </w:rPr>
        <w:t xml:space="preserve">و هي </w:t>
      </w:r>
      <w:r>
        <w:rPr>
          <w:rFonts w:ascii="Calibri" w:eastAsiaTheme="minorEastAsia" w:hAnsi="Calibri" w:cs="Simplified Arabic" w:hint="cs"/>
          <w:sz w:val="28"/>
          <w:szCs w:val="28"/>
          <w:rtl/>
          <w:lang w:bidi="ar-DZ"/>
        </w:rPr>
        <w:t>مرحلـة النمـو</w:t>
      </w:r>
      <w:bookmarkStart w:id="0" w:name="_GoBack"/>
      <w:bookmarkEnd w:id="0"/>
      <w:r>
        <w:rPr>
          <w:rFonts w:ascii="Calibri" w:eastAsiaTheme="minorEastAsia" w:hAnsi="Calibri" w:cs="Simplified Arabic" w:hint="cs"/>
          <w:sz w:val="28"/>
          <w:szCs w:val="28"/>
          <w:rtl/>
          <w:lang w:bidi="ar-DZ"/>
        </w:rPr>
        <w:t xml:space="preserve"> البطيـئ للسكـان، فيهـا تنخفـض معـدلات المواليـد و الوفيـات إنخفـاضًـا كبيـرًا يصـل إلى حـد تنـاقص السكـان حيث تفوق الوفيـات عن المواليـد كما هو الحـال في ألمـانيـا.</w:t>
      </w:r>
    </w:p>
    <w:sectPr w:rsidR="00CB79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DF2" w:rsidRDefault="00BA1DF2" w:rsidP="00EA5DB8">
      <w:pPr>
        <w:spacing w:after="0" w:line="240" w:lineRule="auto"/>
      </w:pPr>
      <w:r>
        <w:separator/>
      </w:r>
    </w:p>
  </w:endnote>
  <w:endnote w:type="continuationSeparator" w:id="0">
    <w:p w:rsidR="00BA1DF2" w:rsidRDefault="00BA1DF2" w:rsidP="00EA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DF2" w:rsidRDefault="00BA1DF2" w:rsidP="00EA5DB8">
      <w:pPr>
        <w:spacing w:after="0" w:line="240" w:lineRule="auto"/>
      </w:pPr>
      <w:r>
        <w:separator/>
      </w:r>
    </w:p>
  </w:footnote>
  <w:footnote w:type="continuationSeparator" w:id="0">
    <w:p w:rsidR="00BA1DF2" w:rsidRDefault="00BA1DF2" w:rsidP="00EA5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15797"/>
    <w:multiLevelType w:val="hybridMultilevel"/>
    <w:tmpl w:val="42EA8156"/>
    <w:lvl w:ilvl="0" w:tplc="CF767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5752CE"/>
    <w:multiLevelType w:val="multilevel"/>
    <w:tmpl w:val="EE942CCA"/>
    <w:lvl w:ilvl="0">
      <w:start w:val="2"/>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B8"/>
    <w:rsid w:val="00BA1DF2"/>
    <w:rsid w:val="00CB7976"/>
    <w:rsid w:val="00EA5D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6A0FC-736E-42F1-A4EB-4D06B9B9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B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A5DB8"/>
    <w:pPr>
      <w:spacing w:after="0" w:line="240" w:lineRule="auto"/>
    </w:pPr>
  </w:style>
  <w:style w:type="paragraph" w:styleId="Notedebasdepage">
    <w:name w:val="footnote text"/>
    <w:basedOn w:val="Normal"/>
    <w:link w:val="NotedebasdepageCar"/>
    <w:uiPriority w:val="99"/>
    <w:unhideWhenUsed/>
    <w:rsid w:val="00EA5DB8"/>
    <w:pPr>
      <w:spacing w:after="0" w:line="240" w:lineRule="auto"/>
      <w:ind w:left="714" w:hanging="357"/>
    </w:pPr>
    <w:rPr>
      <w:sz w:val="20"/>
      <w:szCs w:val="20"/>
    </w:rPr>
  </w:style>
  <w:style w:type="character" w:customStyle="1" w:styleId="NotedebasdepageCar">
    <w:name w:val="Note de bas de page Car"/>
    <w:basedOn w:val="Policepardfaut"/>
    <w:link w:val="Notedebasdepage"/>
    <w:uiPriority w:val="99"/>
    <w:rsid w:val="00EA5DB8"/>
    <w:rPr>
      <w:sz w:val="20"/>
      <w:szCs w:val="20"/>
    </w:rPr>
  </w:style>
  <w:style w:type="character" w:styleId="Appelnotedebasdep">
    <w:name w:val="footnote reference"/>
    <w:basedOn w:val="Policepardfaut"/>
    <w:uiPriority w:val="99"/>
    <w:unhideWhenUsed/>
    <w:rsid w:val="00EA5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2346</Characters>
  <Application>Microsoft Office Word</Application>
  <DocSecurity>0</DocSecurity>
  <Lines>19</Lines>
  <Paragraphs>5</Paragraphs>
  <ScaleCrop>false</ScaleCrop>
  <Company>Microsoft</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2021-02-07T21:11:00Z</dcterms:created>
  <dcterms:modified xsi:type="dcterms:W3CDTF">2021-02-07T21:13:00Z</dcterms:modified>
</cp:coreProperties>
</file>