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C9A37" w14:textId="77777777" w:rsidR="001C6754" w:rsidRPr="001C6754" w:rsidRDefault="001C6754" w:rsidP="001C6754">
      <w:pPr>
        <w:bidi/>
        <w:rPr>
          <w:rFonts w:ascii="Amiri" w:hAnsi="Amiri" w:cs="Amiri"/>
          <w:b/>
          <w:bCs/>
          <w:sz w:val="28"/>
          <w:szCs w:val="28"/>
          <w:rtl/>
        </w:rPr>
      </w:pPr>
      <w:r w:rsidRPr="001C6754">
        <w:rPr>
          <w:rFonts w:ascii="Amiri" w:hAnsi="Amiri" w:cs="Amiri" w:hint="cs"/>
          <w:b/>
          <w:bCs/>
          <w:sz w:val="28"/>
          <w:szCs w:val="28"/>
          <w:rtl/>
        </w:rPr>
        <w:t xml:space="preserve">   التوجيه المهني :</w:t>
      </w:r>
    </w:p>
    <w:p w14:paraId="6BDA5789" w14:textId="77777777" w:rsidR="001C6754" w:rsidRPr="001C6754" w:rsidRDefault="001C6754" w:rsidP="001C6754">
      <w:pPr>
        <w:bidi/>
        <w:rPr>
          <w:rFonts w:ascii="Amiri" w:hAnsi="Amiri" w:cs="Amiri"/>
          <w:b/>
          <w:bCs/>
          <w:sz w:val="28"/>
          <w:szCs w:val="28"/>
          <w:rtl/>
        </w:rPr>
      </w:pPr>
      <w:r w:rsidRPr="001C6754">
        <w:rPr>
          <w:rFonts w:ascii="Amiri" w:hAnsi="Amiri" w:cs="Amiri" w:hint="cs"/>
          <w:b/>
          <w:bCs/>
          <w:sz w:val="28"/>
          <w:szCs w:val="28"/>
          <w:rtl/>
        </w:rPr>
        <w:t xml:space="preserve">تقديم : </w:t>
      </w:r>
    </w:p>
    <w:p w14:paraId="274AD410" w14:textId="5E051CA2" w:rsidR="007A4166" w:rsidRPr="001C6754" w:rsidRDefault="001C6754" w:rsidP="001C6754">
      <w:pPr>
        <w:bidi/>
        <w:rPr>
          <w:rFonts w:ascii="Amiri" w:hAnsi="Amiri" w:cs="Amiri"/>
          <w:sz w:val="28"/>
          <w:szCs w:val="28"/>
          <w:rtl/>
        </w:rPr>
      </w:pPr>
      <w:r w:rsidRPr="001C6754">
        <w:rPr>
          <w:rFonts w:ascii="Amiri" w:hAnsi="Amiri" w:cs="Amiri" w:hint="cs"/>
          <w:sz w:val="28"/>
          <w:szCs w:val="28"/>
          <w:rtl/>
        </w:rPr>
        <w:t xml:space="preserve">     </w:t>
      </w:r>
      <w:r w:rsidRPr="001C6754">
        <w:rPr>
          <w:rFonts w:ascii="Amiri" w:hAnsi="Amiri" w:cs="Amiri"/>
          <w:sz w:val="28"/>
          <w:szCs w:val="28"/>
          <w:rtl/>
        </w:rPr>
        <w:t>إرشاد الفرد لاختيار مهنـة من بين عدة مهن، وذلك وفق أسس عملية معنية تعتمد على أمرين رئيسين</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tl/>
        </w:rPr>
        <w:t>أولاً: تحليل الفرد بهدف الحصول على تقديرات موضوعيـة في مختلف نواحي شخصيتـه مثل الاستعدادات والقدرات والميول المهنية والمهارات التحصيليـة والفنيـة</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tl/>
        </w:rPr>
        <w:t>ثانيـاً: تحليل العمل، وهذا يتطلب وجود تصنيف مهني مبني على تحليل العمل بطريقـة عملية، حتـى يتيسر تحديد مطالب هذا العمل في الافراد الذين يمارسونه بنجاح</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tl/>
        </w:rPr>
        <w:t>فيقصد بالتوجيـه المهني مساعدة الفرد على اختيار المهنـة التي تصلح له والتي يمكن أن يؤديها ينجاح ومهارة وتحقق له متعة الانجاز، وهو بذلك يختلف عن الانتقاء المهني الذي يتصب على اختيار أصلح المتقدمين من بين مجموعة من الافراد لمهنـة مهنية أو لعمل معين، وهنـا يكون الاساس هو المهنة أو العمل بينما يكون الاساس في الوجيـه الفردي</w:t>
      </w:r>
      <w:r w:rsidRPr="001C6754">
        <w:rPr>
          <w:rFonts w:ascii="Amiri" w:hAnsi="Amiri" w:cs="Amiri"/>
          <w:sz w:val="28"/>
          <w:szCs w:val="28"/>
        </w:rPr>
        <w:br/>
      </w:r>
      <w:r w:rsidRPr="001C6754">
        <w:rPr>
          <w:rFonts w:ascii="Amiri" w:hAnsi="Amiri" w:cs="Amiri"/>
          <w:sz w:val="28"/>
          <w:szCs w:val="28"/>
          <w:rtl/>
        </w:rPr>
        <w:t>كما يختلف التوجيـة المهني عن التدريب المهني، كون التدريب يتعلق بالإعداد العملي والنظري لأداء معين أو مهنة خاصـة</w:t>
      </w:r>
      <w:r w:rsidRPr="001C6754">
        <w:rPr>
          <w:rFonts w:ascii="Amiri" w:hAnsi="Amiri" w:cs="Amiri"/>
          <w:sz w:val="28"/>
          <w:szCs w:val="28"/>
        </w:rPr>
        <w:t>.</w:t>
      </w:r>
      <w:r w:rsidRPr="001C6754">
        <w:rPr>
          <w:rFonts w:ascii="Amiri" w:hAnsi="Amiri" w:cs="Amiri"/>
          <w:sz w:val="28"/>
          <w:szCs w:val="28"/>
        </w:rPr>
        <w:br/>
      </w:r>
      <w:r w:rsidRPr="001C6754">
        <w:rPr>
          <w:rFonts w:ascii="Amiri" w:hAnsi="Amiri" w:cs="Amiri" w:hint="cs"/>
          <w:sz w:val="28"/>
          <w:szCs w:val="28"/>
          <w:rtl/>
        </w:rPr>
        <w:t xml:space="preserve">   </w:t>
      </w:r>
      <w:r w:rsidRPr="001C6754">
        <w:rPr>
          <w:rFonts w:ascii="Amiri" w:hAnsi="Amiri" w:cs="Amiri"/>
          <w:sz w:val="28"/>
          <w:szCs w:val="28"/>
          <w:rtl/>
        </w:rPr>
        <w:t>المقصود بالتوجيه المهني هو المساعدة التي يقدمها الموجه أو المرشد التربوي للفرد لكي ينمو في</w:t>
      </w:r>
      <w:r w:rsidRPr="001C6754">
        <w:rPr>
          <w:rFonts w:ascii="Amiri" w:hAnsi="Amiri" w:cs="Amiri"/>
          <w:sz w:val="28"/>
          <w:szCs w:val="28"/>
          <w:rtl/>
        </w:rPr>
        <w:t xml:space="preserve"> </w:t>
      </w:r>
      <w:r w:rsidRPr="001C6754">
        <w:rPr>
          <w:rFonts w:ascii="Amiri" w:hAnsi="Amiri" w:cs="Amiri"/>
          <w:sz w:val="28"/>
          <w:szCs w:val="28"/>
          <w:rtl/>
        </w:rPr>
        <w:t>الاتجاه الذي يجعله قادراً أن يحقق السعادة والرضا لذاته والرفاهية والرخاء لمجتمعه من خلال اختياره لمهنة</w:t>
      </w:r>
      <w:r w:rsidRPr="001C6754">
        <w:rPr>
          <w:rFonts w:ascii="Amiri" w:hAnsi="Amiri" w:cs="Amiri"/>
          <w:sz w:val="28"/>
          <w:szCs w:val="28"/>
          <w:rtl/>
        </w:rPr>
        <w:t xml:space="preserve"> </w:t>
      </w:r>
      <w:r w:rsidRPr="001C6754">
        <w:rPr>
          <w:rFonts w:ascii="Amiri" w:hAnsi="Amiri" w:cs="Amiri"/>
          <w:sz w:val="28"/>
          <w:szCs w:val="28"/>
          <w:rtl/>
        </w:rPr>
        <w:t>تتوافق فيها ميوله وقدراته وقناعاته مع ما يعرضه سوق العمل المنظم والعشوائي</w:t>
      </w:r>
      <w:r w:rsidRPr="001C6754">
        <w:rPr>
          <w:rFonts w:ascii="Amiri" w:hAnsi="Amiri" w:cs="Amiri"/>
          <w:sz w:val="28"/>
          <w:szCs w:val="28"/>
        </w:rPr>
        <w:t xml:space="preserve"> .</w:t>
      </w:r>
      <w:r w:rsidRPr="001C6754">
        <w:rPr>
          <w:rFonts w:ascii="Amiri" w:hAnsi="Amiri" w:cs="Amiri"/>
          <w:sz w:val="28"/>
          <w:szCs w:val="28"/>
        </w:rPr>
        <w:br/>
      </w:r>
      <w:r w:rsidRPr="000032E7">
        <w:rPr>
          <w:rFonts w:ascii="Amiri" w:hAnsi="Amiri" w:cs="Amiri"/>
          <w:b/>
          <w:bCs/>
          <w:sz w:val="28"/>
          <w:szCs w:val="28"/>
          <w:rtl/>
        </w:rPr>
        <w:t>وتتطلب عملية التوجيه المهني ما يلي</w:t>
      </w:r>
      <w:r w:rsidRPr="000032E7">
        <w:rPr>
          <w:rFonts w:ascii="Amiri" w:hAnsi="Amiri" w:cs="Amiri"/>
          <w:b/>
          <w:bCs/>
          <w:sz w:val="28"/>
          <w:szCs w:val="28"/>
        </w:rPr>
        <w:t xml:space="preserve"> :</w:t>
      </w:r>
      <w:r w:rsidRPr="000032E7">
        <w:rPr>
          <w:rFonts w:ascii="Amiri" w:hAnsi="Amiri" w:cs="Amiri"/>
          <w:b/>
          <w:bCs/>
          <w:sz w:val="28"/>
          <w:szCs w:val="28"/>
        </w:rPr>
        <w:br/>
      </w:r>
      <w:r w:rsidRPr="001C6754">
        <w:rPr>
          <w:rFonts w:ascii="Amiri" w:hAnsi="Amiri" w:cs="Amiri"/>
          <w:sz w:val="28"/>
          <w:szCs w:val="28"/>
          <w:rtl/>
        </w:rPr>
        <w:t>أولاً : دراسة تحليلية شاملة للفرد تكشف عن قدراته الجسمية والحسية والعقلية وعن سماته الخلقية والاجتماعية</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tl/>
        </w:rPr>
        <w:t>ثانياً: توفير معلومات تحليلية عن المهن تظهر نواحيها وصفاتها الفنية والصحية والاقتصادية ، كما</w:t>
      </w:r>
      <w:r w:rsidRPr="001C6754">
        <w:rPr>
          <w:rFonts w:ascii="Amiri" w:hAnsi="Amiri" w:cs="Amiri"/>
          <w:sz w:val="28"/>
          <w:szCs w:val="28"/>
        </w:rPr>
        <w:br/>
      </w:r>
      <w:r w:rsidRPr="001C6754">
        <w:rPr>
          <w:rFonts w:ascii="Amiri" w:hAnsi="Amiri" w:cs="Amiri"/>
          <w:sz w:val="28"/>
          <w:szCs w:val="28"/>
          <w:rtl/>
        </w:rPr>
        <w:t>تبين ما تتطلبه كل مهنة من استعدادات لدى الفرد وميوله</w:t>
      </w:r>
      <w:r w:rsidRPr="001C6754">
        <w:rPr>
          <w:rFonts w:ascii="Amiri" w:hAnsi="Amiri" w:cs="Amiri"/>
          <w:sz w:val="28"/>
          <w:szCs w:val="28"/>
        </w:rPr>
        <w:t xml:space="preserve"> .</w:t>
      </w:r>
    </w:p>
    <w:p w14:paraId="27D0AB95" w14:textId="77777777" w:rsidR="001C6754" w:rsidRPr="001C6754" w:rsidRDefault="001C6754" w:rsidP="001C6754">
      <w:pPr>
        <w:bidi/>
        <w:rPr>
          <w:rFonts w:ascii="Amiri" w:hAnsi="Amiri" w:cs="Amiri"/>
          <w:sz w:val="28"/>
          <w:szCs w:val="28"/>
        </w:rPr>
      </w:pPr>
      <w:r w:rsidRPr="001C6754">
        <w:rPr>
          <w:rFonts w:ascii="Amiri" w:hAnsi="Amiri" w:cs="Amiri"/>
          <w:sz w:val="28"/>
          <w:szCs w:val="28"/>
          <w:rtl/>
        </w:rPr>
        <w:lastRenderedPageBreak/>
        <w:t>إن التوجيه أعم وأشمل من الإرشاد وهو جزء من العملية التربوية، والتوجيه يسبق الإرشاد ويمهد له، وهو عملية عامة تهتم بالنواحي النظرية ووسيلة إعلامية في اغلب الأحيان تشترط توفر الخبرة في الموجه وتعنى بوضع الشخص المناسب في المكان المناسب</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tl/>
        </w:rPr>
        <w:t>ويمكن القول أن اصطلاح التوجيه في الوقت الحالي يقتصر على إعطاء المعلومات كما أن المتخصصين قد اتفقوا على أن التوجيه التربوي يشتمل بين عناصره على عملية الإرشاد وان كل مدرس أو إداري في المدرسة يشترك بشكل أساسي في برنامج التوجيه، في حين تبقى عملية الإرشاد من اختصاص المرشد كما تبقى عملية التدريس من اختصاص المدرس</w:t>
      </w:r>
      <w:r w:rsidRPr="001C6754">
        <w:rPr>
          <w:rFonts w:ascii="Amiri" w:hAnsi="Amiri" w:cs="Amiri"/>
          <w:sz w:val="28"/>
          <w:szCs w:val="28"/>
        </w:rPr>
        <w:t>.</w:t>
      </w:r>
    </w:p>
    <w:p w14:paraId="14D6A21D" w14:textId="7EE6246E" w:rsidR="001C6754" w:rsidRPr="001C6754" w:rsidRDefault="001C6754" w:rsidP="000032E7">
      <w:pPr>
        <w:bidi/>
        <w:rPr>
          <w:rFonts w:ascii="Amiri" w:hAnsi="Amiri" w:cs="Amiri"/>
          <w:sz w:val="28"/>
          <w:szCs w:val="28"/>
        </w:rPr>
      </w:pPr>
      <w:r w:rsidRPr="001C6754">
        <w:rPr>
          <w:rFonts w:ascii="Amiri" w:hAnsi="Amiri" w:cs="Amiri"/>
          <w:sz w:val="28"/>
          <w:szCs w:val="28"/>
        </w:rPr>
        <w:t> </w:t>
      </w:r>
      <w:r w:rsidRPr="001C6754">
        <w:rPr>
          <w:rFonts w:ascii="Amiri" w:hAnsi="Amiri" w:cs="Amiri"/>
          <w:sz w:val="28"/>
          <w:szCs w:val="28"/>
          <w:rtl/>
        </w:rPr>
        <w:t>نشأة التوجيه المدرسي و المهني</w:t>
      </w:r>
      <w:r w:rsidRPr="001C6754">
        <w:rPr>
          <w:rFonts w:ascii="Amiri" w:hAnsi="Amiri" w:cs="Amiri"/>
          <w:sz w:val="28"/>
          <w:szCs w:val="28"/>
        </w:rPr>
        <w:br/>
      </w:r>
      <w:r w:rsidRPr="001C6754">
        <w:rPr>
          <w:rFonts w:ascii="Amiri" w:hAnsi="Amiri" w:cs="Amiri"/>
          <w:sz w:val="28"/>
          <w:szCs w:val="28"/>
          <w:rtl/>
        </w:rPr>
        <w:t>بدأت حركة التوجيه المدرسي والمهني في الواقع في الولايات المتحدة الأمريكية، وقد مر بعد ذلك بعدة إرهاصات حتى أصبح التوجيه مهنة نفسية وتربوية</w:t>
      </w:r>
      <w:r w:rsidRPr="001C6754">
        <w:rPr>
          <w:rFonts w:ascii="Amiri" w:hAnsi="Amiri" w:cs="Amiri"/>
          <w:sz w:val="28"/>
          <w:szCs w:val="28"/>
        </w:rPr>
        <w:t>.</w:t>
      </w:r>
      <w:r w:rsidRPr="001C6754">
        <w:rPr>
          <w:rFonts w:ascii="Amiri" w:hAnsi="Amiri" w:cs="Amiri"/>
          <w:sz w:val="28"/>
          <w:szCs w:val="28"/>
        </w:rPr>
        <w:br/>
        <w:t xml:space="preserve">– </w:t>
      </w:r>
      <w:r w:rsidRPr="001C6754">
        <w:rPr>
          <w:rFonts w:ascii="Amiri" w:hAnsi="Amiri" w:cs="Amiri"/>
          <w:sz w:val="28"/>
          <w:szCs w:val="28"/>
          <w:rtl/>
        </w:rPr>
        <w:t>يعتبر فرانك بارسونز</w:t>
      </w:r>
      <w:r w:rsidRPr="001C6754">
        <w:rPr>
          <w:rFonts w:ascii="Amiri" w:hAnsi="Amiri" w:cs="Amiri"/>
          <w:sz w:val="28"/>
          <w:szCs w:val="28"/>
        </w:rPr>
        <w:t xml:space="preserve"> Frank </w:t>
      </w:r>
      <w:proofErr w:type="gramStart"/>
      <w:r w:rsidRPr="001C6754">
        <w:rPr>
          <w:rFonts w:ascii="Amiri" w:hAnsi="Amiri" w:cs="Amiri"/>
          <w:sz w:val="28"/>
          <w:szCs w:val="28"/>
        </w:rPr>
        <w:t xml:space="preserve">Parsons  </w:t>
      </w:r>
      <w:r w:rsidRPr="001C6754">
        <w:rPr>
          <w:rFonts w:ascii="Amiri" w:hAnsi="Amiri" w:cs="Amiri"/>
          <w:sz w:val="28"/>
          <w:szCs w:val="28"/>
          <w:rtl/>
        </w:rPr>
        <w:t>أول</w:t>
      </w:r>
      <w:proofErr w:type="gramEnd"/>
      <w:r w:rsidRPr="001C6754">
        <w:rPr>
          <w:rFonts w:ascii="Amiri" w:hAnsi="Amiri" w:cs="Amiri"/>
          <w:sz w:val="28"/>
          <w:szCs w:val="28"/>
          <w:rtl/>
        </w:rPr>
        <w:t xml:space="preserve"> مؤسس للتوجيه المدرسي و المهني، حيث بدأ هذه الحركة في إنشاء أول مكتب مهني تحت إدارته في مدينة بوسطن، يقوم بمساعدة الشبان على تخير المهن الملائمة لهم، كما ألف كتاباً أسماه “اختيار المهنة” ضمنه الركائز الأساسية في اختيار المهنة وهي</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دراسة إمكانات الفرد وقدراته واستعداداته وميوله</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دراسة المهن المختلفة وما تحتاج إليه من متطلبات واستعدادات</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وضع الفرد المناسب في المهنة المناسبة (الموائمة)</w:t>
      </w:r>
      <w:r w:rsidRPr="001C6754">
        <w:rPr>
          <w:rFonts w:ascii="Amiri" w:hAnsi="Amiri" w:cs="Amiri"/>
          <w:sz w:val="28"/>
          <w:szCs w:val="28"/>
        </w:rPr>
        <w:t>.</w:t>
      </w:r>
      <w:r w:rsidRPr="001C6754">
        <w:rPr>
          <w:rFonts w:ascii="Amiri" w:hAnsi="Amiri" w:cs="Amiri"/>
          <w:sz w:val="28"/>
          <w:szCs w:val="28"/>
        </w:rPr>
        <w:br/>
      </w:r>
    </w:p>
    <w:p w14:paraId="0915FC58" w14:textId="77777777" w:rsidR="001C6754" w:rsidRPr="001C6754" w:rsidRDefault="001C6754" w:rsidP="001C6754">
      <w:pPr>
        <w:bidi/>
        <w:rPr>
          <w:rFonts w:ascii="Amiri" w:hAnsi="Amiri" w:cs="Amiri"/>
          <w:sz w:val="28"/>
          <w:szCs w:val="28"/>
        </w:rPr>
      </w:pPr>
      <w:r w:rsidRPr="001C6754">
        <w:rPr>
          <w:rFonts w:ascii="Amiri" w:hAnsi="Amiri" w:cs="Amiri"/>
          <w:sz w:val="28"/>
          <w:szCs w:val="28"/>
        </w:rPr>
        <w:sym w:font="Symbol" w:char="F0D8"/>
      </w:r>
      <w:r w:rsidRPr="001C6754">
        <w:rPr>
          <w:rFonts w:ascii="Amiri" w:hAnsi="Amiri" w:cs="Amiri"/>
          <w:sz w:val="28"/>
          <w:szCs w:val="28"/>
        </w:rPr>
        <w:t xml:space="preserve"> </w:t>
      </w:r>
      <w:r w:rsidRPr="001C6754">
        <w:rPr>
          <w:rFonts w:ascii="Amiri" w:hAnsi="Amiri" w:cs="Amiri"/>
          <w:b/>
          <w:bCs/>
          <w:sz w:val="28"/>
          <w:szCs w:val="28"/>
          <w:rtl/>
        </w:rPr>
        <w:t>أهمية التوجيه</w:t>
      </w:r>
      <w:r w:rsidRPr="001C6754">
        <w:rPr>
          <w:rFonts w:ascii="Amiri" w:hAnsi="Amiri" w:cs="Amiri"/>
          <w:b/>
          <w:bCs/>
          <w:sz w:val="28"/>
          <w:szCs w:val="28"/>
        </w:rPr>
        <w:t xml:space="preserve"> :</w:t>
      </w:r>
      <w:r w:rsidRPr="001C6754">
        <w:rPr>
          <w:rFonts w:ascii="Amiri" w:hAnsi="Amiri" w:cs="Amiri"/>
          <w:sz w:val="28"/>
          <w:szCs w:val="28"/>
        </w:rPr>
        <w:br/>
      </w:r>
      <w:r w:rsidRPr="001C6754">
        <w:rPr>
          <w:rFonts w:ascii="Amiri" w:hAnsi="Amiri" w:cs="Amiri"/>
          <w:sz w:val="28"/>
          <w:szCs w:val="28"/>
          <w:rtl/>
        </w:rPr>
        <w:t>إن الحاجة إلى التوجيه في المدارس الحالية قد نشأت من الإيمان بأن فرص التعليم حق للجميع و كتعبير علمي عن هذه العقيدة فإن التوجيه يتخذ وسيلة أولية لتوفير الإتصالات و المساعدات التي تدعو إليها الحاجة داخل المدرسة على مستوى شخصي فهو يساعد الفرد على النمو بطرق تجعله قادرا على</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دعم استخدام قدراته الخاصة</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lastRenderedPageBreak/>
        <w:sym w:font="Symbol" w:char="F0A7"/>
      </w:r>
      <w:r w:rsidRPr="001C6754">
        <w:rPr>
          <w:rFonts w:ascii="Amiri" w:hAnsi="Amiri" w:cs="Amiri"/>
          <w:sz w:val="28"/>
          <w:szCs w:val="28"/>
        </w:rPr>
        <w:t xml:space="preserve"> </w:t>
      </w:r>
      <w:r w:rsidRPr="001C6754">
        <w:rPr>
          <w:rFonts w:ascii="Amiri" w:hAnsi="Amiri" w:cs="Amiri"/>
          <w:sz w:val="28"/>
          <w:szCs w:val="28"/>
          <w:rtl/>
        </w:rPr>
        <w:t>الاختيار المتزن</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مواجهة المشكلات التي تعترضه داخل المدرسة أو خارجها</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D8"/>
      </w:r>
      <w:r w:rsidRPr="001C6754">
        <w:rPr>
          <w:rFonts w:ascii="Amiri" w:hAnsi="Amiri" w:cs="Amiri"/>
          <w:sz w:val="28"/>
          <w:szCs w:val="28"/>
        </w:rPr>
        <w:t xml:space="preserve"> </w:t>
      </w:r>
      <w:r w:rsidRPr="001C6754">
        <w:rPr>
          <w:rFonts w:ascii="Amiri" w:hAnsi="Amiri" w:cs="Amiri"/>
          <w:b/>
          <w:bCs/>
          <w:sz w:val="28"/>
          <w:szCs w:val="28"/>
          <w:rtl/>
        </w:rPr>
        <w:t>أهم أهداف التوجيه</w:t>
      </w:r>
      <w:r w:rsidRPr="001C6754">
        <w:rPr>
          <w:rFonts w:ascii="Amiri" w:hAnsi="Amiri" w:cs="Amiri"/>
          <w:sz w:val="28"/>
          <w:szCs w:val="28"/>
        </w:rPr>
        <w:br/>
        <w:t xml:space="preserve">o </w:t>
      </w:r>
      <w:r w:rsidRPr="001C6754">
        <w:rPr>
          <w:rFonts w:ascii="Amiri" w:hAnsi="Amiri" w:cs="Amiri"/>
          <w:sz w:val="28"/>
          <w:szCs w:val="28"/>
          <w:rtl/>
        </w:rPr>
        <w:t>تحقيق الذات</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tl/>
        </w:rPr>
        <w:t>إن الهدف الرئيسي للتوجيه هو العمل مع الفرد لتحقيق الذات والعمل مع الفرد يقصد به التعامل معه حسب حالته سواءً كان عادياً أو متفوقاً أو ضعيف العقل أو متأخراً دراسياً أو متفوقاً أوجانحاً</w:t>
      </w:r>
      <w:r w:rsidRPr="001C6754">
        <w:rPr>
          <w:rFonts w:ascii="Amiri" w:hAnsi="Amiri" w:cs="Amiri"/>
          <w:sz w:val="28"/>
          <w:szCs w:val="28"/>
        </w:rPr>
        <w:t xml:space="preserve"> .</w:t>
      </w:r>
      <w:r w:rsidRPr="001C6754">
        <w:rPr>
          <w:rFonts w:ascii="Amiri" w:hAnsi="Amiri" w:cs="Amiri"/>
          <w:sz w:val="28"/>
          <w:szCs w:val="28"/>
        </w:rPr>
        <w:br/>
        <w:t xml:space="preserve">o </w:t>
      </w:r>
      <w:r w:rsidRPr="001C6754">
        <w:rPr>
          <w:rFonts w:ascii="Amiri" w:hAnsi="Amiri" w:cs="Amiri"/>
          <w:sz w:val="28"/>
          <w:szCs w:val="28"/>
          <w:rtl/>
        </w:rPr>
        <w:t>تحقيق التوافق</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tl/>
        </w:rPr>
        <w:t>أي تناول السلوك والبيئة والطبيعة الاجتماعية بالتغيير والتعديل حتى يحدث توازن بين الفرد وبيئته</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tl/>
        </w:rPr>
        <w:t>وأهم مجالات تحقيق التوافق هي</w:t>
      </w:r>
      <w:r w:rsidRPr="001C6754">
        <w:rPr>
          <w:rFonts w:ascii="Amiri" w:hAnsi="Amiri" w:cs="Amiri"/>
          <w:sz w:val="28"/>
          <w:szCs w:val="28"/>
        </w:rPr>
        <w:t xml:space="preserve"> :</w:t>
      </w:r>
      <w:r w:rsidRPr="001C6754">
        <w:rPr>
          <w:rFonts w:ascii="Amiri" w:hAnsi="Amiri" w:cs="Amiri"/>
          <w:sz w:val="28"/>
          <w:szCs w:val="28"/>
        </w:rPr>
        <w:br/>
        <w:t xml:space="preserve">1- </w:t>
      </w:r>
      <w:r w:rsidRPr="001C6754">
        <w:rPr>
          <w:rFonts w:ascii="Amiri" w:hAnsi="Amiri" w:cs="Amiri"/>
          <w:sz w:val="28"/>
          <w:szCs w:val="28"/>
          <w:rtl/>
        </w:rPr>
        <w:t>تحقيق التوافق الشخصي : أي تحقيق السعادة مع النفس والرضا عنها وإشباع الدوافع والحاجات الداخلية والأولية والفطرية؛</w:t>
      </w:r>
      <w:r w:rsidRPr="001C6754">
        <w:rPr>
          <w:rFonts w:ascii="Amiri" w:hAnsi="Amiri" w:cs="Amiri"/>
          <w:sz w:val="28"/>
          <w:szCs w:val="28"/>
        </w:rPr>
        <w:br/>
        <w:t xml:space="preserve">2- </w:t>
      </w:r>
      <w:r w:rsidRPr="001C6754">
        <w:rPr>
          <w:rFonts w:ascii="Amiri" w:hAnsi="Amiri" w:cs="Amiri"/>
          <w:sz w:val="28"/>
          <w:szCs w:val="28"/>
          <w:rtl/>
        </w:rPr>
        <w:t>تحقيق التوافق التربوي : وذلك عن طريق مساعدة الفرد في اختيار انسب المواد الدراسية التي تتناسب مع قدراته وميوله إلى أقصى حد ممكن مما يحقق له النجاح الدراسي ؛</w:t>
      </w:r>
      <w:r w:rsidRPr="001C6754">
        <w:rPr>
          <w:rFonts w:ascii="Amiri" w:hAnsi="Amiri" w:cs="Amiri"/>
          <w:sz w:val="28"/>
          <w:szCs w:val="28"/>
        </w:rPr>
        <w:br/>
        <w:t xml:space="preserve">3- </w:t>
      </w:r>
      <w:r w:rsidRPr="001C6754">
        <w:rPr>
          <w:rFonts w:ascii="Amiri" w:hAnsi="Amiri" w:cs="Amiri"/>
          <w:sz w:val="28"/>
          <w:szCs w:val="28"/>
          <w:rtl/>
        </w:rPr>
        <w:t>تحقيق التوافق المهني : ويتضمن الاختيارالمناسب للمهنةلا،</w:t>
      </w:r>
      <w:r w:rsidRPr="001C6754">
        <w:rPr>
          <w:rFonts w:ascii="Amiri" w:hAnsi="Amiri" w:cs="Amiri"/>
          <w:sz w:val="28"/>
          <w:szCs w:val="28"/>
        </w:rPr>
        <w:br/>
        <w:t xml:space="preserve">4- </w:t>
      </w:r>
      <w:r w:rsidRPr="001C6754">
        <w:rPr>
          <w:rFonts w:ascii="Amiri" w:hAnsi="Amiri" w:cs="Amiri"/>
          <w:sz w:val="28"/>
          <w:szCs w:val="28"/>
          <w:rtl/>
        </w:rPr>
        <w:t>تحقيق التوافق الاجتماعي : ويتضمن السعادة مع الآخرين والالتزام بأخلاقيات المجتمع . 3</w:t>
      </w:r>
      <w:r w:rsidRPr="001C6754">
        <w:rPr>
          <w:rFonts w:ascii="Amiri" w:hAnsi="Amiri" w:cs="Amiri"/>
          <w:sz w:val="28"/>
          <w:szCs w:val="28"/>
        </w:rPr>
        <w:br/>
        <w:t xml:space="preserve">o </w:t>
      </w:r>
      <w:r w:rsidRPr="001C6754">
        <w:rPr>
          <w:rFonts w:ascii="Amiri" w:hAnsi="Amiri" w:cs="Amiri"/>
          <w:sz w:val="28"/>
          <w:szCs w:val="28"/>
          <w:rtl/>
        </w:rPr>
        <w:t>تحقيق الصحة النفسية: وهو من أهم أهداف التوجيه</w:t>
      </w:r>
      <w:r w:rsidRPr="001C6754">
        <w:rPr>
          <w:rFonts w:ascii="Amiri" w:hAnsi="Amiri" w:cs="Amiri"/>
          <w:sz w:val="28"/>
          <w:szCs w:val="28"/>
        </w:rPr>
        <w:br/>
        <w:t xml:space="preserve">o </w:t>
      </w:r>
      <w:r w:rsidRPr="001C6754">
        <w:rPr>
          <w:rFonts w:ascii="Amiri" w:hAnsi="Amiri" w:cs="Amiri"/>
          <w:sz w:val="28"/>
          <w:szCs w:val="28"/>
          <w:rtl/>
        </w:rPr>
        <w:t>تحسين العملية التربوية</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tl/>
        </w:rPr>
        <w:t>وذلك يكون عن طريق :·إثارة الدافعية والحوافز و تشجيع الرغبة في التحصيل باستخدام الثواب والتعزيز· العمل وفق الفروق الفردية وأهمية التعرف على المتفوقين ومساعدتهم على النمو التربوي في ضوء قدراتهم. إعطاء معلومات مهنية واجتماعية تفيد في معرفة التلميذ لذاته وتحقيق التوافق النفسي .·توجيه التلاميذ إلى طريق المذاكرة والتحصيل السليم</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D8"/>
      </w:r>
      <w:r w:rsidRPr="001C6754">
        <w:rPr>
          <w:rFonts w:ascii="Amiri" w:hAnsi="Amiri" w:cs="Amiri"/>
          <w:sz w:val="28"/>
          <w:szCs w:val="28"/>
        </w:rPr>
        <w:t xml:space="preserve"> </w:t>
      </w:r>
      <w:r w:rsidRPr="001C6754">
        <w:rPr>
          <w:rFonts w:ascii="Amiri" w:hAnsi="Amiri" w:cs="Amiri"/>
          <w:b/>
          <w:bCs/>
          <w:sz w:val="28"/>
          <w:szCs w:val="28"/>
          <w:rtl/>
        </w:rPr>
        <w:t>مناهج التوجيه</w:t>
      </w:r>
      <w:r w:rsidRPr="001C6754">
        <w:rPr>
          <w:rFonts w:ascii="Amiri" w:hAnsi="Amiri" w:cs="Amiri"/>
          <w:sz w:val="28"/>
          <w:szCs w:val="28"/>
        </w:rPr>
        <w:br/>
      </w:r>
      <w:r w:rsidRPr="001C6754">
        <w:rPr>
          <w:rFonts w:ascii="Amiri" w:hAnsi="Amiri" w:cs="Amiri"/>
          <w:sz w:val="28"/>
          <w:szCs w:val="28"/>
        </w:rPr>
        <w:lastRenderedPageBreak/>
        <w:t xml:space="preserve">1- </w:t>
      </w:r>
      <w:r w:rsidRPr="001C6754">
        <w:rPr>
          <w:rFonts w:ascii="Amiri" w:hAnsi="Amiri" w:cs="Amiri"/>
          <w:sz w:val="28"/>
          <w:szCs w:val="28"/>
          <w:rtl/>
        </w:rPr>
        <w:t>المنهج الإنمائي: الإجراءات التي تؤدي إلى النمو السوي لدىالأسوياء والعاديين خلال رحلة نموهم حتى يتحقق الوصول بهم إلى أعلى مستوى ممكن من النضج والصحة النفسية والتوافق النفسي</w:t>
      </w:r>
      <w:r w:rsidRPr="001C6754">
        <w:rPr>
          <w:rFonts w:ascii="Amiri" w:hAnsi="Amiri" w:cs="Amiri"/>
          <w:sz w:val="28"/>
          <w:szCs w:val="28"/>
        </w:rPr>
        <w:br/>
        <w:t xml:space="preserve">2- </w:t>
      </w:r>
      <w:r w:rsidRPr="001C6754">
        <w:rPr>
          <w:rFonts w:ascii="Amiri" w:hAnsi="Amiri" w:cs="Amiri"/>
          <w:sz w:val="28"/>
          <w:szCs w:val="28"/>
          <w:rtl/>
        </w:rPr>
        <w:t>المنهج الوقائي: يهتم بالأسوياء والأصحاء قبل اهتمامه بالمرضى وللمنهج ثلاث مستويات هي</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الوقاية الأولية : وهي محاولة منع حدوث المشكلات</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الوقاية الثانوية : محاولة الكشف المبكر وتشخيص الاضطرابات</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الوقاية من الدرجة الثالثة : محاولة تقليل اثر إعاقة الاضطراب</w:t>
      </w:r>
      <w:r w:rsidRPr="001C6754">
        <w:rPr>
          <w:rFonts w:ascii="Amiri" w:hAnsi="Amiri" w:cs="Amiri"/>
          <w:sz w:val="28"/>
          <w:szCs w:val="28"/>
        </w:rPr>
        <w:t xml:space="preserve"> .</w:t>
      </w:r>
      <w:r w:rsidRPr="001C6754">
        <w:rPr>
          <w:rFonts w:ascii="Amiri" w:hAnsi="Amiri" w:cs="Amiri"/>
          <w:sz w:val="28"/>
          <w:szCs w:val="28"/>
        </w:rPr>
        <w:br/>
        <w:t xml:space="preserve">3- </w:t>
      </w:r>
      <w:r w:rsidRPr="001C6754">
        <w:rPr>
          <w:rFonts w:ascii="Amiri" w:hAnsi="Amiri" w:cs="Amiri"/>
          <w:sz w:val="28"/>
          <w:szCs w:val="28"/>
          <w:rtl/>
        </w:rPr>
        <w:t xml:space="preserve">المنهج العلاجي : وهو علاج المشكلات والاضطرابات </w:t>
      </w:r>
      <w:proofErr w:type="gramStart"/>
      <w:r w:rsidRPr="001C6754">
        <w:rPr>
          <w:rFonts w:ascii="Amiri" w:hAnsi="Amiri" w:cs="Amiri"/>
          <w:sz w:val="28"/>
          <w:szCs w:val="28"/>
          <w:rtl/>
        </w:rPr>
        <w:t>النفسية</w:t>
      </w:r>
      <w:r w:rsidRPr="001C6754">
        <w:rPr>
          <w:rFonts w:ascii="Amiri" w:hAnsi="Amiri" w:cs="Amiri"/>
          <w:sz w:val="28"/>
          <w:szCs w:val="28"/>
        </w:rPr>
        <w:t xml:space="preserve"> .</w:t>
      </w:r>
      <w:proofErr w:type="gramEnd"/>
    </w:p>
    <w:p w14:paraId="2B7E6C39" w14:textId="77777777" w:rsidR="001C6754" w:rsidRPr="001C6754" w:rsidRDefault="001C6754" w:rsidP="001C6754">
      <w:pPr>
        <w:bidi/>
        <w:rPr>
          <w:rFonts w:ascii="Amiri" w:hAnsi="Amiri" w:cs="Amiri"/>
          <w:sz w:val="28"/>
          <w:szCs w:val="28"/>
        </w:rPr>
      </w:pPr>
      <w:r w:rsidRPr="001C6754">
        <w:rPr>
          <w:rFonts w:ascii="Amiri" w:hAnsi="Amiri" w:cs="Amiri"/>
          <w:sz w:val="28"/>
          <w:szCs w:val="28"/>
        </w:rPr>
        <w:sym w:font="Symbol" w:char="F0D8"/>
      </w:r>
      <w:r w:rsidRPr="001C6754">
        <w:rPr>
          <w:rFonts w:ascii="Amiri" w:hAnsi="Amiri" w:cs="Amiri"/>
          <w:sz w:val="28"/>
          <w:szCs w:val="28"/>
        </w:rPr>
        <w:t xml:space="preserve"> </w:t>
      </w:r>
      <w:r w:rsidRPr="001C6754">
        <w:rPr>
          <w:rFonts w:ascii="Amiri" w:hAnsi="Amiri" w:cs="Amiri"/>
          <w:b/>
          <w:bCs/>
          <w:sz w:val="28"/>
          <w:szCs w:val="28"/>
          <w:rtl/>
        </w:rPr>
        <w:t>نظريات التوجيه والاختيار الدراسي و المهني</w:t>
      </w:r>
      <w:r w:rsidRPr="001C6754">
        <w:rPr>
          <w:rFonts w:ascii="Amiri" w:hAnsi="Amiri" w:cs="Amiri"/>
          <w:sz w:val="28"/>
          <w:szCs w:val="28"/>
        </w:rPr>
        <w:br/>
      </w:r>
      <w:r w:rsidRPr="001C6754">
        <w:rPr>
          <w:rFonts w:ascii="Amiri" w:hAnsi="Amiri" w:cs="Amiri"/>
          <w:sz w:val="28"/>
          <w:szCs w:val="28"/>
          <w:rtl/>
        </w:rPr>
        <w:t>تهدف نظريات التوجيه المدرسي و المهني إلى تفسير العوامل النفسية والجسمية والبيئية والمعرفية والاجتماعية والاقتصادية وغيرها من العوامل . ومعرفة اثرها على الفرد عند اتخاذ قراراته المهنية</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tl/>
        </w:rPr>
        <w:t>وتسعى هذه النظريات إلى تقديم مفاهيم يستفيد منها المرشدون التربويون في فهم نفسيات الافراد والجماعات ومساعدتهم في اختيارالتكوينات و المهن التي تناسبهم ؛</w:t>
      </w:r>
    </w:p>
    <w:p w14:paraId="2C0A9FA6" w14:textId="77777777" w:rsidR="001C6754" w:rsidRPr="001C6754" w:rsidRDefault="001C6754" w:rsidP="001C6754">
      <w:pPr>
        <w:bidi/>
        <w:rPr>
          <w:rFonts w:ascii="Amiri" w:hAnsi="Amiri" w:cs="Amiri"/>
          <w:sz w:val="28"/>
          <w:szCs w:val="28"/>
        </w:rPr>
      </w:pPr>
      <w:r w:rsidRPr="001C6754">
        <w:rPr>
          <w:rFonts w:ascii="Amiri" w:hAnsi="Amiri" w:cs="Amiri"/>
          <w:sz w:val="28"/>
          <w:szCs w:val="28"/>
        </w:rPr>
        <w:t xml:space="preserve">1- </w:t>
      </w:r>
      <w:r w:rsidRPr="001C6754">
        <w:rPr>
          <w:rFonts w:ascii="Amiri" w:hAnsi="Amiri" w:cs="Amiri"/>
          <w:b/>
          <w:bCs/>
          <w:sz w:val="28"/>
          <w:szCs w:val="28"/>
          <w:rtl/>
        </w:rPr>
        <w:t>نظرية سوبر</w:t>
      </w:r>
      <w:r w:rsidRPr="001C6754">
        <w:rPr>
          <w:rFonts w:ascii="Amiri" w:hAnsi="Amiri" w:cs="Amiri"/>
          <w:b/>
          <w:bCs/>
          <w:sz w:val="28"/>
          <w:szCs w:val="28"/>
        </w:rPr>
        <w:t xml:space="preserve"> :</w:t>
      </w:r>
      <w:r w:rsidRPr="001C6754">
        <w:rPr>
          <w:rFonts w:ascii="Amiri" w:hAnsi="Amiri" w:cs="Amiri"/>
          <w:sz w:val="28"/>
          <w:szCs w:val="28"/>
        </w:rPr>
        <w:br/>
      </w:r>
      <w:r w:rsidRPr="001C6754">
        <w:rPr>
          <w:rFonts w:ascii="Amiri" w:hAnsi="Amiri" w:cs="Amiri"/>
          <w:sz w:val="28"/>
          <w:szCs w:val="28"/>
          <w:rtl/>
        </w:rPr>
        <w:t>ربما يكون سوبر هو الشخصية الرئيسية الذي تناول موضوع النضج الدراسي و المهني، وقد بنى نظريته على أساسين هما: سيكولوجية الفروق الفردية (والتي تشير إلى التمايز القائم بين الأفراد نتيجة النمو والتطور) ومفهوم الذات المهنية لدى الفرد (أي الصورة التي يكونها الفرد في ذاته على اعتبارات مفهوم الذات)؛</w:t>
      </w:r>
      <w:r w:rsidRPr="001C6754">
        <w:rPr>
          <w:rFonts w:ascii="Amiri" w:hAnsi="Amiri" w:cs="Amiri"/>
          <w:sz w:val="28"/>
          <w:szCs w:val="28"/>
        </w:rPr>
        <w:br/>
      </w:r>
      <w:r w:rsidRPr="001C6754">
        <w:rPr>
          <w:rFonts w:ascii="Amiri" w:hAnsi="Amiri" w:cs="Amiri"/>
          <w:sz w:val="28"/>
          <w:szCs w:val="28"/>
          <w:rtl/>
        </w:rPr>
        <w:t>اعتمد سوبر في تطوير نظريته في النمو المهني على ثلاث أسس تشكل الإطار العام لنظريته وهي</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مفهوم الذات المهنية: تتغير عند الفرد تبعا لتطوره العقلي والجسمي والنفسي من جهة وتفاعله مع الآخرين من جهة أخرى</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علم النفس الفارقي : سيكولوجيه الفروق الفردية</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علم نفس النمو: الفرد يمر بعده مراحل وطريقة تكيف الفرد تساعد في التنبؤ بالمراحل اللاحقة</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tl/>
        </w:rPr>
        <w:t>وقد قدم سوبـر عدة افتراضات تمثل حياة الفرد الدراسية و المهنية وهي</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lastRenderedPageBreak/>
        <w:t xml:space="preserve">o </w:t>
      </w:r>
      <w:r w:rsidRPr="001C6754">
        <w:rPr>
          <w:rFonts w:ascii="Amiri" w:hAnsi="Amiri" w:cs="Amiri"/>
          <w:sz w:val="28"/>
          <w:szCs w:val="28"/>
          <w:rtl/>
        </w:rPr>
        <w:t>أن كل فرد يختلف من حيث قدرته واهتماماته</w:t>
      </w:r>
      <w:r w:rsidRPr="001C6754">
        <w:rPr>
          <w:rFonts w:ascii="Amiri" w:hAnsi="Amiri" w:cs="Amiri"/>
          <w:sz w:val="28"/>
          <w:szCs w:val="28"/>
        </w:rPr>
        <w:t>.</w:t>
      </w:r>
      <w:r w:rsidRPr="001C6754">
        <w:rPr>
          <w:rFonts w:ascii="Amiri" w:hAnsi="Amiri" w:cs="Amiri"/>
          <w:sz w:val="28"/>
          <w:szCs w:val="28"/>
        </w:rPr>
        <w:br/>
        <w:t xml:space="preserve">o </w:t>
      </w:r>
      <w:r w:rsidRPr="001C6754">
        <w:rPr>
          <w:rFonts w:ascii="Amiri" w:hAnsi="Amiri" w:cs="Amiri"/>
          <w:sz w:val="28"/>
          <w:szCs w:val="28"/>
          <w:rtl/>
        </w:rPr>
        <w:t>أن كل فرد مؤهل حسب صفاته وخواصه لعدد من المهن، وأنه يمتلك القدرة على النجاح ضمن عدد من المهن</w:t>
      </w:r>
      <w:r w:rsidRPr="001C6754">
        <w:rPr>
          <w:rFonts w:ascii="Amiri" w:hAnsi="Amiri" w:cs="Amiri"/>
          <w:sz w:val="28"/>
          <w:szCs w:val="28"/>
        </w:rPr>
        <w:t>.</w:t>
      </w:r>
      <w:r w:rsidRPr="001C6754">
        <w:rPr>
          <w:rFonts w:ascii="Amiri" w:hAnsi="Amiri" w:cs="Amiri"/>
          <w:sz w:val="28"/>
          <w:szCs w:val="28"/>
        </w:rPr>
        <w:br/>
        <w:t xml:space="preserve">o </w:t>
      </w:r>
      <w:r w:rsidRPr="001C6754">
        <w:rPr>
          <w:rFonts w:ascii="Amiri" w:hAnsi="Amiri" w:cs="Amiri"/>
          <w:sz w:val="28"/>
          <w:szCs w:val="28"/>
          <w:rtl/>
        </w:rPr>
        <w:t>لدى كل مهنة نموذجاً مميزاً من القدرات والاهتمامات والمميزات الذاتية</w:t>
      </w:r>
      <w:r w:rsidRPr="001C6754">
        <w:rPr>
          <w:rFonts w:ascii="Amiri" w:hAnsi="Amiri" w:cs="Amiri"/>
          <w:sz w:val="28"/>
          <w:szCs w:val="28"/>
        </w:rPr>
        <w:t>.</w:t>
      </w:r>
      <w:r w:rsidRPr="001C6754">
        <w:rPr>
          <w:rFonts w:ascii="Amiri" w:hAnsi="Amiri" w:cs="Amiri"/>
          <w:sz w:val="28"/>
          <w:szCs w:val="28"/>
        </w:rPr>
        <w:br/>
        <w:t xml:space="preserve">o </w:t>
      </w:r>
      <w:r w:rsidRPr="001C6754">
        <w:rPr>
          <w:rFonts w:ascii="Amiri" w:hAnsi="Amiri" w:cs="Amiri"/>
          <w:sz w:val="28"/>
          <w:szCs w:val="28"/>
          <w:rtl/>
        </w:rPr>
        <w:t>أن النمو والخبرة لهما دوراً أساسياً في تحديد مفهوم الذات وبالتالي تحديد المهنة ودرجة الكفاءة والنجاح فمفهوم الذات يتغير مع الوقت والخبرة ويبدأ اكتمال الذات بدرجة كبيرة بنهاية مرحلة المراهقة المتأخرة</w:t>
      </w:r>
      <w:r w:rsidRPr="001C6754">
        <w:rPr>
          <w:rFonts w:ascii="Amiri" w:hAnsi="Amiri" w:cs="Amiri"/>
          <w:sz w:val="28"/>
          <w:szCs w:val="28"/>
        </w:rPr>
        <w:t>.</w:t>
      </w:r>
      <w:r w:rsidRPr="001C6754">
        <w:rPr>
          <w:rFonts w:ascii="Amiri" w:hAnsi="Amiri" w:cs="Amiri"/>
          <w:sz w:val="28"/>
          <w:szCs w:val="28"/>
        </w:rPr>
        <w:br/>
        <w:t xml:space="preserve">o </w:t>
      </w:r>
      <w:r w:rsidRPr="001C6754">
        <w:rPr>
          <w:rFonts w:ascii="Amiri" w:hAnsi="Amiri" w:cs="Amiri"/>
          <w:sz w:val="28"/>
          <w:szCs w:val="28"/>
          <w:rtl/>
        </w:rPr>
        <w:t>إن المستوى والاستقرار المهني الذي يحققه الفرد، يتحدد من خلال المستوى الاجتماعي والاقتصادي للأسرة، وقدرة الفرد العقلية وخصائصه الشخصية وبالخبرات أو الفرص التي يتعرض لها</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76"/>
      </w:r>
      <w:r w:rsidRPr="001C6754">
        <w:rPr>
          <w:rFonts w:ascii="Amiri" w:hAnsi="Amiri" w:cs="Amiri"/>
          <w:sz w:val="28"/>
          <w:szCs w:val="28"/>
        </w:rPr>
        <w:t xml:space="preserve"> </w:t>
      </w:r>
      <w:r w:rsidRPr="001C6754">
        <w:rPr>
          <w:rFonts w:ascii="Amiri" w:hAnsi="Amiri" w:cs="Amiri"/>
          <w:sz w:val="28"/>
          <w:szCs w:val="28"/>
          <w:rtl/>
        </w:rPr>
        <w:t>الاختيار الدراسي والمهني وفقا لهذه النظرية: عملية الاختيار المهني عملية مستمرة طيلة حياة الإنسان، الفرد في حالة اختياره للمهنة فانه يختار المهنة التي تبدو أكثر ملائمة له فهو يكافح لتحقيق الذات من خلال المهنة</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tl/>
        </w:rPr>
        <w:t>ويرى سوبر أن الاختيار المهني يمر بمراحل حيث قسم مراحل النمو المهني إلى المراحل التالية</w:t>
      </w:r>
      <w:r w:rsidRPr="001C6754">
        <w:rPr>
          <w:rFonts w:ascii="Amiri" w:hAnsi="Amiri" w:cs="Amiri"/>
          <w:sz w:val="28"/>
          <w:szCs w:val="28"/>
        </w:rPr>
        <w:t>:</w:t>
      </w:r>
    </w:p>
    <w:p w14:paraId="2E9B6E16" w14:textId="77777777" w:rsidR="001C6754" w:rsidRPr="001C6754" w:rsidRDefault="001C6754" w:rsidP="001C6754">
      <w:pPr>
        <w:bidi/>
        <w:rPr>
          <w:rFonts w:ascii="Amiri" w:hAnsi="Amiri" w:cs="Amiri"/>
          <w:sz w:val="28"/>
          <w:szCs w:val="28"/>
        </w:rPr>
      </w:pPr>
      <w:r w:rsidRPr="001C6754">
        <w:rPr>
          <w:rFonts w:ascii="Amiri" w:hAnsi="Amiri" w:cs="Amiri"/>
          <w:sz w:val="28"/>
          <w:szCs w:val="28"/>
        </w:rPr>
        <w:t xml:space="preserve">• </w:t>
      </w:r>
      <w:r w:rsidRPr="001C6754">
        <w:rPr>
          <w:rFonts w:ascii="Amiri" w:hAnsi="Amiri" w:cs="Amiri"/>
          <w:sz w:val="28"/>
          <w:szCs w:val="28"/>
          <w:rtl/>
        </w:rPr>
        <w:t>مرحلـة النمـو: وتبدأ من سن (الولادة – 14 سنة) وتتصف هذه المرحلة بأن مفهوم الذات ينمو من خلال التعرف على الأشخاص المهمين في الأسرة والمدرسة، وهنا تسيطر الحاجات والخيالات والميول، وتصبح القدرات ذات أهمية كبيرة مع زيادة المشاركة الاجتماعية واختبار الواقع</w:t>
      </w:r>
      <w:r w:rsidRPr="001C6754">
        <w:rPr>
          <w:rFonts w:ascii="Amiri" w:hAnsi="Amiri" w:cs="Amiri"/>
          <w:sz w:val="28"/>
          <w:szCs w:val="28"/>
        </w:rPr>
        <w:t>.</w:t>
      </w:r>
      <w:r w:rsidRPr="001C6754">
        <w:rPr>
          <w:rFonts w:ascii="Amiri" w:hAnsi="Amiri" w:cs="Amiri"/>
          <w:sz w:val="28"/>
          <w:szCs w:val="28"/>
        </w:rPr>
        <w:br/>
        <w:t xml:space="preserve">• </w:t>
      </w:r>
      <w:r w:rsidRPr="001C6754">
        <w:rPr>
          <w:rFonts w:ascii="Amiri" w:hAnsi="Amiri" w:cs="Amiri"/>
          <w:sz w:val="28"/>
          <w:szCs w:val="28"/>
          <w:rtl/>
        </w:rPr>
        <w:t>مرحلة الاكتشاف: وتبدأ من (15 – 24) سنة وهنا تصبح الاختيارات المهنية أكثر تحويلاً ولكنها لا تكون نهائية وتتميز هذه المرحلة باختبار الذات ومحاولة لعب دور الاكتشاف المهني في المدرسة</w:t>
      </w:r>
      <w:r w:rsidRPr="001C6754">
        <w:rPr>
          <w:rFonts w:ascii="Amiri" w:hAnsi="Amiri" w:cs="Amiri"/>
          <w:sz w:val="28"/>
          <w:szCs w:val="28"/>
        </w:rPr>
        <w:t>.</w:t>
      </w:r>
      <w:r w:rsidRPr="001C6754">
        <w:rPr>
          <w:rFonts w:ascii="Amiri" w:hAnsi="Amiri" w:cs="Amiri"/>
          <w:sz w:val="28"/>
          <w:szCs w:val="28"/>
        </w:rPr>
        <w:br/>
        <w:t xml:space="preserve">• </w:t>
      </w:r>
      <w:r w:rsidRPr="001C6754">
        <w:rPr>
          <w:rFonts w:ascii="Amiri" w:hAnsi="Amiri" w:cs="Amiri"/>
          <w:sz w:val="28"/>
          <w:szCs w:val="28"/>
          <w:rtl/>
        </w:rPr>
        <w:t>مرحلة التأسيس: وتبدأ من (25 – 44) سنة وتتصف بحصول الفرد على عمل مناسب ويبرز بهذا للحصول على مكان دائم فيه، ويتم خلال هذه المرحلة اكتساب الفرد خبرات ومهارات أساسية وتحسين الواقع المهني</w:t>
      </w:r>
      <w:r w:rsidRPr="001C6754">
        <w:rPr>
          <w:rFonts w:ascii="Amiri" w:hAnsi="Amiri" w:cs="Amiri"/>
          <w:sz w:val="28"/>
          <w:szCs w:val="28"/>
        </w:rPr>
        <w:t>.</w:t>
      </w:r>
      <w:r w:rsidRPr="001C6754">
        <w:rPr>
          <w:rFonts w:ascii="Amiri" w:hAnsi="Amiri" w:cs="Amiri"/>
          <w:sz w:val="28"/>
          <w:szCs w:val="28"/>
        </w:rPr>
        <w:br/>
        <w:t xml:space="preserve">• </w:t>
      </w:r>
      <w:r w:rsidRPr="001C6754">
        <w:rPr>
          <w:rFonts w:ascii="Amiri" w:hAnsi="Amiri" w:cs="Amiri"/>
          <w:sz w:val="28"/>
          <w:szCs w:val="28"/>
          <w:rtl/>
        </w:rPr>
        <w:t>مرحلة الاحتفاظ: وتبدأ من (45 – 64سنة)، وهنا يحاول الفرد المحافظة على ما حققه أو اكتسب من المهنة، ويميل نحو عدم تغير المهنة لأنه حقق مكانة في العمل</w:t>
      </w:r>
      <w:r w:rsidRPr="001C6754">
        <w:rPr>
          <w:rFonts w:ascii="Amiri" w:hAnsi="Amiri" w:cs="Amiri"/>
          <w:sz w:val="28"/>
          <w:szCs w:val="28"/>
        </w:rPr>
        <w:t>.</w:t>
      </w:r>
      <w:r w:rsidRPr="001C6754">
        <w:rPr>
          <w:rFonts w:ascii="Amiri" w:hAnsi="Amiri" w:cs="Amiri"/>
          <w:sz w:val="28"/>
          <w:szCs w:val="28"/>
        </w:rPr>
        <w:br/>
        <w:t xml:space="preserve">• </w:t>
      </w:r>
      <w:r w:rsidRPr="001C6754">
        <w:rPr>
          <w:rFonts w:ascii="Amiri" w:hAnsi="Amiri" w:cs="Amiri"/>
          <w:sz w:val="28"/>
          <w:szCs w:val="28"/>
          <w:rtl/>
        </w:rPr>
        <w:t>مرحلة الانحدار: وهي مرحلة ما بعد (65) سنة، وهنا تضعف القدرات العقلية والجسمية، وتتغير نشاطات العمل وبالنهاية يتوقف النشاط وتنتهي بالتقاعد</w:t>
      </w:r>
      <w:r w:rsidRPr="001C6754">
        <w:rPr>
          <w:rFonts w:ascii="Amiri" w:hAnsi="Amiri" w:cs="Amiri"/>
          <w:sz w:val="28"/>
          <w:szCs w:val="28"/>
        </w:rPr>
        <w:br/>
      </w:r>
      <w:r w:rsidRPr="001C6754">
        <w:rPr>
          <w:rFonts w:ascii="Amiri" w:hAnsi="Amiri" w:cs="Amiri"/>
          <w:b/>
          <w:bCs/>
          <w:sz w:val="28"/>
          <w:szCs w:val="28"/>
          <w:rtl/>
        </w:rPr>
        <w:lastRenderedPageBreak/>
        <w:t>المتغيرات التي ترتبط بالنضج المهني</w:t>
      </w:r>
      <w:r w:rsidRPr="001C6754">
        <w:rPr>
          <w:rFonts w:ascii="Amiri" w:hAnsi="Amiri" w:cs="Amiri"/>
          <w:b/>
          <w:bCs/>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العوامل البيولوجية والاجتماعية:(الذكاء – العمر)</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العوامل البيئية: ( الأسرة – العوامل الثقافية – العوامل الاقتصادية)</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العوامل المهنية: ( الآمال المهنية – درجة الاتفاق بين الآمال والتوقعات)</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تحصيل المراهقين: كلما زاد النضج المهني زاد التحصيل</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مفهوم الذات: عندما يتناسب مفهوم الذات مع مفهوم الذات المهنية يميل الناس لأن يكونوا أفضل بأعمالهم</w:t>
      </w:r>
      <w:r w:rsidRPr="001C6754">
        <w:rPr>
          <w:rFonts w:ascii="Amiri" w:hAnsi="Amiri" w:cs="Amiri"/>
          <w:sz w:val="28"/>
          <w:szCs w:val="28"/>
        </w:rPr>
        <w:t>.</w:t>
      </w:r>
      <w:r w:rsidRPr="001C6754">
        <w:rPr>
          <w:rFonts w:ascii="Amiri" w:hAnsi="Amiri" w:cs="Amiri"/>
          <w:sz w:val="28"/>
          <w:szCs w:val="28"/>
        </w:rPr>
        <w:br/>
      </w:r>
      <w:r w:rsidRPr="001C6754">
        <w:rPr>
          <w:rFonts w:ascii="Amiri" w:hAnsi="Amiri" w:cs="Amiri"/>
          <w:b/>
          <w:bCs/>
          <w:sz w:val="28"/>
          <w:szCs w:val="28"/>
        </w:rPr>
        <w:t xml:space="preserve">2- </w:t>
      </w:r>
      <w:r w:rsidRPr="001C6754">
        <w:rPr>
          <w:rFonts w:ascii="Amiri" w:hAnsi="Amiri" w:cs="Amiri"/>
          <w:b/>
          <w:bCs/>
          <w:sz w:val="28"/>
          <w:szCs w:val="28"/>
          <w:rtl/>
        </w:rPr>
        <w:t>نظرية جينزبرغ</w:t>
      </w:r>
      <w:r w:rsidRPr="001C6754">
        <w:rPr>
          <w:rFonts w:ascii="Amiri" w:hAnsi="Amiri" w:cs="Amiri"/>
          <w:b/>
          <w:bCs/>
          <w:sz w:val="28"/>
          <w:szCs w:val="28"/>
        </w:rPr>
        <w:t xml:space="preserve"> :</w:t>
      </w:r>
      <w:r w:rsidRPr="001C6754">
        <w:rPr>
          <w:rFonts w:ascii="Amiri" w:hAnsi="Amiri" w:cs="Amiri"/>
          <w:sz w:val="28"/>
          <w:szCs w:val="28"/>
        </w:rPr>
        <w:br/>
      </w:r>
      <w:r w:rsidRPr="001C6754">
        <w:rPr>
          <w:rFonts w:ascii="Amiri" w:hAnsi="Amiri" w:cs="Amiri"/>
          <w:sz w:val="28"/>
          <w:szCs w:val="28"/>
          <w:rtl/>
        </w:rPr>
        <w:t>يعد من أوائل من تحدث في النضج المهني من منطلق تطوري نهائي فقد وضع ثلاث مراحل يمر خلالها الفرد أثناء النمو وتطوره المهني وهي</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الفترة الحالمة : وتشمل مرحلة الطفولة حتى (11سنة), وتتصف هذه المرحلة بنقص الواقعية في التفضيلات المهينة التي يظهرها الطفل, ويستخدم الأطفال اللعب ليصرحوا عن تفضيلاتهم المهنية؛ ومع قرب نهاية هذه المرحلة فإن اللعب يصبح ذو توجه</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الفترة التجريبية : وتشمل مرحلة المراهقة المبكرة من (11 – 17 ) سنة, وهي عملية انتقالية تتميز بالإدراك التدريجي لمتطلبات العمل, إدراك الاهتمامات, القدرات, مكافأة العمل, والقيم</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الفترة العقلانية : وتمتد من (17 – 23 ) سنة, وهنا يقيم الفرد سلوكياته المهنية بطريقة واقعية, حيث دمج القدرات والاهتمامات والتفضيلات حول الاختبارات المهنية للوصول إلى تشكيل الأنماط المهنية ؛</w:t>
      </w:r>
      <w:r w:rsidRPr="001C6754">
        <w:rPr>
          <w:rFonts w:ascii="Amiri" w:hAnsi="Amiri" w:cs="Amiri"/>
          <w:sz w:val="28"/>
          <w:szCs w:val="28"/>
        </w:rPr>
        <w:br/>
      </w:r>
      <w:r w:rsidRPr="001C6754">
        <w:rPr>
          <w:rFonts w:ascii="Amiri" w:hAnsi="Amiri" w:cs="Amiri"/>
          <w:b/>
          <w:bCs/>
          <w:sz w:val="28"/>
          <w:szCs w:val="28"/>
        </w:rPr>
        <w:t xml:space="preserve">3- </w:t>
      </w:r>
      <w:r w:rsidRPr="001C6754">
        <w:rPr>
          <w:rFonts w:ascii="Amiri" w:hAnsi="Amiri" w:cs="Amiri"/>
          <w:b/>
          <w:bCs/>
          <w:sz w:val="28"/>
          <w:szCs w:val="28"/>
          <w:rtl/>
        </w:rPr>
        <w:t>نظرية آن رو</w:t>
      </w:r>
      <w:r w:rsidRPr="001C6754">
        <w:rPr>
          <w:rFonts w:ascii="Amiri" w:hAnsi="Amiri" w:cs="Amiri"/>
          <w:b/>
          <w:bCs/>
          <w:sz w:val="28"/>
          <w:szCs w:val="28"/>
        </w:rPr>
        <w:t xml:space="preserve"> :</w:t>
      </w:r>
      <w:r w:rsidRPr="001C6754">
        <w:rPr>
          <w:rFonts w:ascii="Amiri" w:hAnsi="Amiri" w:cs="Amiri"/>
          <w:sz w:val="28"/>
          <w:szCs w:val="28"/>
        </w:rPr>
        <w:br/>
      </w:r>
      <w:r w:rsidRPr="001C6754">
        <w:rPr>
          <w:rFonts w:ascii="Amiri" w:hAnsi="Amiri" w:cs="Amiri"/>
          <w:sz w:val="28"/>
          <w:szCs w:val="28"/>
          <w:rtl/>
        </w:rPr>
        <w:t>تؤكد نظرية آن رو أن هناك علاقة بين أساليب التنشئة الأسرية والخبرات المبكرة وإشباع حاجات الطفل من جهة ، وبين الاتجاهات والقدرات والاهتمامات وخصائص الشخصية من جهة أخرى ، وهذا يؤثر على اختيار الفرد لمهنة المستقبل وعلى رؤيته للمهنة التي تحقق له الرضي والإشباع ؛</w:t>
      </w:r>
      <w:r w:rsidRPr="001C6754">
        <w:rPr>
          <w:rFonts w:ascii="Amiri" w:hAnsi="Amiri" w:cs="Amiri"/>
          <w:sz w:val="28"/>
          <w:szCs w:val="28"/>
        </w:rPr>
        <w:br/>
      </w:r>
      <w:r w:rsidRPr="001C6754">
        <w:rPr>
          <w:rFonts w:ascii="Amiri" w:hAnsi="Amiri" w:cs="Amiri"/>
          <w:sz w:val="28"/>
          <w:szCs w:val="28"/>
          <w:rtl/>
        </w:rPr>
        <w:t>قد انطلقت ان رو فى نظريتها من نقطتين بارزتين هما</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 xml:space="preserve">الحاجات وتنظيمها الهرمي (هرم ماسلو للحاجات) ، آن رو ترى بان حاجات الفرد ودرجة إشباعها أو </w:t>
      </w:r>
      <w:r w:rsidRPr="001C6754">
        <w:rPr>
          <w:rFonts w:ascii="Amiri" w:hAnsi="Amiri" w:cs="Amiri"/>
          <w:sz w:val="28"/>
          <w:szCs w:val="28"/>
          <w:rtl/>
        </w:rPr>
        <w:lastRenderedPageBreak/>
        <w:t>عدمه لها دور في عملية اتخاذ القرار المناسب</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نمط التنشئة الأسرية الذي يتعرض له الفرد في طفولته</w:t>
      </w:r>
      <w:r w:rsidRPr="001C6754">
        <w:rPr>
          <w:rFonts w:ascii="Amiri" w:hAnsi="Amiri" w:cs="Amiri"/>
          <w:sz w:val="28"/>
          <w:szCs w:val="28"/>
        </w:rPr>
        <w:t>.</w:t>
      </w:r>
      <w:r w:rsidRPr="001C6754">
        <w:rPr>
          <w:rFonts w:ascii="Amiri" w:hAnsi="Amiri" w:cs="Amiri"/>
          <w:sz w:val="28"/>
          <w:szCs w:val="28"/>
        </w:rPr>
        <w:br/>
        <w:t xml:space="preserve">o </w:t>
      </w:r>
      <w:r w:rsidRPr="001C6754">
        <w:rPr>
          <w:rFonts w:ascii="Amiri" w:hAnsi="Amiri" w:cs="Amiri"/>
          <w:sz w:val="28"/>
          <w:szCs w:val="28"/>
          <w:rtl/>
        </w:rPr>
        <w:t>تصنيفات آن رو ومستويات العاملين في المهن</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المهني والإداري العالي: مثل العمل كباحث اجتماعي , مدير مبيعات ورئيس وزارة , ومخترع , ومهندس بحث , وطبيب أسنان ,دكتور , قاضي , بروفسور , مخرج تلفزيوني</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المهني والإداري التنظيمي : ويعمل الأشخاص في مجالات مثل مدير مساعد , مدير موظفين , مدير فندق , طيار عسكري , مهندس بترول , صيدلاني , فيزيائي , كيميائي , كاهن , معلم , معماري</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شبه المهني والإداري : ويعمل الأشخاص في هذا المجال في مهن مثل ممرض, رجل مبيعات , محاسب , طيار مدني, نحال , معالج طبيعي , كاتب قانوني , مصور</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مهن ذات مهارة عالية : يعمل أصحابها في مهن مثل سلك الشرطة , باعه في المزاد العلني , كتاب , إحصائيون ,نجارون ,تقنيون ,رجال زخارف</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مهن ذات مهارة متوسطه : يعمل أصحابها في مهن مثل الطبخ ,باعة متجولين ,عمال مقسم ,سائقي شاحنات , صيادي أسماك ,أمناء مكتبات ,عارضي أزياء</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مهن بدون مهارة : يعمل أصحابها في مجال التنظيفات ,باعة صحف , موزعي بريد ,مساعدي نجارة , عمال في مزرعة ,خدم</w:t>
      </w:r>
      <w:r w:rsidRPr="001C6754">
        <w:rPr>
          <w:rFonts w:ascii="Amiri" w:hAnsi="Amiri" w:cs="Amiri"/>
          <w:sz w:val="28"/>
          <w:szCs w:val="28"/>
        </w:rPr>
        <w:br/>
      </w:r>
      <w:r w:rsidRPr="001C6754">
        <w:rPr>
          <w:rFonts w:ascii="Amiri" w:hAnsi="Amiri" w:cs="Amiri"/>
          <w:b/>
          <w:bCs/>
          <w:sz w:val="28"/>
          <w:szCs w:val="28"/>
        </w:rPr>
        <w:t xml:space="preserve">4- </w:t>
      </w:r>
      <w:r w:rsidRPr="001C6754">
        <w:rPr>
          <w:rFonts w:ascii="Amiri" w:hAnsi="Amiri" w:cs="Amiri"/>
          <w:b/>
          <w:bCs/>
          <w:sz w:val="28"/>
          <w:szCs w:val="28"/>
          <w:rtl/>
        </w:rPr>
        <w:t>نظرية الأنماط المهنية لجون هولاند</w:t>
      </w:r>
      <w:r w:rsidRPr="001C6754">
        <w:rPr>
          <w:rFonts w:ascii="Amiri" w:hAnsi="Amiri" w:cs="Amiri"/>
          <w:b/>
          <w:bCs/>
          <w:sz w:val="28"/>
          <w:szCs w:val="28"/>
        </w:rPr>
        <w:t xml:space="preserve"> :</w:t>
      </w:r>
      <w:r w:rsidRPr="001C6754">
        <w:rPr>
          <w:rFonts w:ascii="Amiri" w:hAnsi="Amiri" w:cs="Amiri"/>
          <w:sz w:val="28"/>
          <w:szCs w:val="28"/>
        </w:rPr>
        <w:br/>
      </w:r>
      <w:r w:rsidRPr="001C6754">
        <w:rPr>
          <w:rFonts w:ascii="Amiri" w:hAnsi="Amiri" w:cs="Amiri"/>
          <w:sz w:val="28"/>
          <w:szCs w:val="28"/>
          <w:rtl/>
        </w:rPr>
        <w:t>إن نظرية هولاند تفترض أن اختيار الإنسان لمهنة يكون نتاج الوراثة وعدد غير قليل من عوامل البيئة والثقافة والقوى الشخصية بما في ذلك الزملاء والوالدين و الطبقة الاجتماعية و الثقافية والبيئة الطبيعية</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tl/>
        </w:rPr>
        <w:t xml:space="preserve">يفترض هولاند إلى أنه يمكن تصنيف الأشخاص على أساس مقدار تشابه سماتهم الشخصية إلى عدة أنماط كما أنه يمكن تصنيف البيئات التي يعيشون فيها إلى عدة أصناف على أساس تشابه هذه البيئات بعضها مع بعض ،وأن المزاوجة بين أنماط الشخصية مع أنماط البيئة التي تشبهها يؤدي إلى الاستقرار المهني والنفسي والتحصيل </w:t>
      </w:r>
      <w:r w:rsidRPr="001C6754">
        <w:rPr>
          <w:rFonts w:ascii="Amiri" w:hAnsi="Amiri" w:cs="Amiri"/>
          <w:sz w:val="28"/>
          <w:szCs w:val="28"/>
          <w:rtl/>
        </w:rPr>
        <w:lastRenderedPageBreak/>
        <w:t>والانجاز والإبداع . ومن هنا أقترح هولاند ستة سمات شخصية تقابلها ستة بيئات مهنية يتكيف فيها الفرد ويميل إليها</w:t>
      </w:r>
      <w:r w:rsidRPr="001C6754">
        <w:rPr>
          <w:rFonts w:ascii="Amiri" w:hAnsi="Amiri" w:cs="Amiri"/>
          <w:sz w:val="28"/>
          <w:szCs w:val="28"/>
        </w:rPr>
        <w:t>.</w:t>
      </w:r>
    </w:p>
    <w:p w14:paraId="1BDB001C" w14:textId="77777777" w:rsidR="001C6754" w:rsidRPr="001C6754" w:rsidRDefault="001C6754" w:rsidP="001C6754">
      <w:pPr>
        <w:bidi/>
        <w:rPr>
          <w:rFonts w:ascii="Amiri" w:hAnsi="Amiri" w:cs="Amiri"/>
          <w:sz w:val="28"/>
          <w:szCs w:val="28"/>
        </w:rPr>
      </w:pPr>
      <w:r w:rsidRPr="001C6754">
        <w:rPr>
          <w:rFonts w:ascii="Amiri" w:hAnsi="Amiri" w:cs="Amiri"/>
          <w:b/>
          <w:bCs/>
          <w:sz w:val="28"/>
          <w:szCs w:val="28"/>
        </w:rPr>
        <w:t xml:space="preserve">5- </w:t>
      </w:r>
      <w:r w:rsidRPr="001C6754">
        <w:rPr>
          <w:rFonts w:ascii="Amiri" w:hAnsi="Amiri" w:cs="Amiri"/>
          <w:b/>
          <w:bCs/>
          <w:sz w:val="28"/>
          <w:szCs w:val="28"/>
          <w:rtl/>
        </w:rPr>
        <w:t>نظرية هيرشسون وروث في الاختيار المهني</w:t>
      </w:r>
      <w:r w:rsidRPr="001C6754">
        <w:rPr>
          <w:rFonts w:ascii="Amiri" w:hAnsi="Amiri" w:cs="Amiri"/>
          <w:b/>
          <w:bCs/>
          <w:sz w:val="28"/>
          <w:szCs w:val="28"/>
        </w:rPr>
        <w:t xml:space="preserve"> :</w:t>
      </w:r>
      <w:r w:rsidRPr="001C6754">
        <w:rPr>
          <w:rFonts w:ascii="Amiri" w:hAnsi="Amiri" w:cs="Amiri"/>
          <w:sz w:val="28"/>
          <w:szCs w:val="28"/>
        </w:rPr>
        <w:br/>
      </w:r>
      <w:r w:rsidRPr="001C6754">
        <w:rPr>
          <w:rFonts w:ascii="Amiri" w:hAnsi="Amiri" w:cs="Amiri"/>
          <w:sz w:val="28"/>
          <w:szCs w:val="28"/>
          <w:rtl/>
        </w:rPr>
        <w:t>يرى هيرشسون أن النمو المهني سلسلة من خمس مراحل متسلسلة ولا يهتم بالعمر الزمني للفرد، ويركز على المراحل العمرية التي يكون فيها الفرد أكثر فاعلية وأن التطور في كل مرحلة يصنع حدوداً للانجاز، وهذه المراحل كما يلي</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تأثير العائلة والبيئة التي يتصل بها الفرد اتصالا مباشراً تؤثر على الفرد وعلى اتخاذه قراره المهني</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تحديد شخصية الفرد والسيطرة عليها من خلال خبرته وأدواره في الحياة</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يتعرف الفرد على ما يستطيع وما لا يستطيع عمله من خلال المدرسة</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يقرر الفرد النشاط أو المهنة التي سيختارها بشكل واقعي وحقيقي</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يلتزم الفرد بالمهنة</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tl/>
        </w:rPr>
        <w:t>ويرى هيرشسون بأن الفرد لا يستطيع أن يمر في مرحلة قبل أن يكون قد مر في سابقتها</w:t>
      </w:r>
      <w:r w:rsidRPr="001C6754">
        <w:rPr>
          <w:rFonts w:ascii="Amiri" w:hAnsi="Amiri" w:cs="Amiri"/>
          <w:sz w:val="28"/>
          <w:szCs w:val="28"/>
        </w:rPr>
        <w:t>.</w:t>
      </w:r>
    </w:p>
    <w:p w14:paraId="3B9FFBE7" w14:textId="7F62B29E" w:rsidR="001C6754" w:rsidRPr="001C6754" w:rsidRDefault="001C6754" w:rsidP="001C6754">
      <w:pPr>
        <w:bidi/>
        <w:rPr>
          <w:rFonts w:ascii="Amiri" w:hAnsi="Amiri" w:cs="Amiri"/>
          <w:sz w:val="28"/>
          <w:szCs w:val="28"/>
        </w:rPr>
      </w:pPr>
      <w:r w:rsidRPr="001C6754">
        <w:rPr>
          <w:rFonts w:ascii="Amiri" w:hAnsi="Amiri" w:cs="Amiri"/>
          <w:b/>
          <w:bCs/>
          <w:sz w:val="28"/>
          <w:szCs w:val="28"/>
        </w:rPr>
        <w:t xml:space="preserve">6- </w:t>
      </w:r>
      <w:r w:rsidRPr="001C6754">
        <w:rPr>
          <w:rFonts w:ascii="Amiri" w:hAnsi="Amiri" w:cs="Amiri"/>
          <w:b/>
          <w:bCs/>
          <w:sz w:val="28"/>
          <w:szCs w:val="28"/>
          <w:rtl/>
        </w:rPr>
        <w:t>النموذج المعرفي النمائي في اتخاذ القرار المهني</w:t>
      </w:r>
      <w:r w:rsidRPr="001C6754">
        <w:rPr>
          <w:rFonts w:ascii="Amiri" w:hAnsi="Amiri" w:cs="Amiri"/>
          <w:b/>
          <w:bCs/>
          <w:sz w:val="28"/>
          <w:szCs w:val="28"/>
        </w:rPr>
        <w:t xml:space="preserve"> :</w:t>
      </w:r>
      <w:r w:rsidRPr="001C6754">
        <w:rPr>
          <w:rFonts w:ascii="Amiri" w:hAnsi="Amiri" w:cs="Amiri"/>
          <w:sz w:val="28"/>
          <w:szCs w:val="28"/>
        </w:rPr>
        <w:br/>
      </w:r>
      <w:r w:rsidRPr="001C6754">
        <w:rPr>
          <w:rFonts w:ascii="Amiri" w:hAnsi="Amiri" w:cs="Amiri"/>
          <w:sz w:val="28"/>
          <w:szCs w:val="28"/>
          <w:rtl/>
        </w:rPr>
        <w:t xml:space="preserve">يتعامل هذا النموذج مع مراحل النمو المعرفي في الاختيار المهني ويأخذ هذا النموذج بعين الاعتبار الخصائص الشخصية والعوامل الاجتماعية التي تتداخل مع النمو المعرفي عند </w:t>
      </w:r>
      <w:r w:rsidRPr="001C6754">
        <w:rPr>
          <w:rFonts w:ascii="Amiri" w:hAnsi="Amiri" w:cs="Amiri" w:hint="cs"/>
          <w:sz w:val="28"/>
          <w:szCs w:val="28"/>
          <w:rtl/>
        </w:rPr>
        <w:t>الفرد.</w:t>
      </w:r>
      <w:r w:rsidRPr="001C6754">
        <w:rPr>
          <w:rFonts w:ascii="Amiri" w:hAnsi="Amiri" w:cs="Amiri"/>
          <w:sz w:val="28"/>
          <w:szCs w:val="28"/>
          <w:rtl/>
        </w:rPr>
        <w:t xml:space="preserve"> ولقد صنف النموذج التغير النوعي في النمو المهني إلى أربعة تصنيفات وهي كما يلي</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الثنائية : وتعني هذه الكلمة بأنه لا توجد مهنة واحدة فقط تناسب الفرد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التعددية : وتعني أن هناك أكثر من عامل يؤثر في عملية اتخاذ القرار المهني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النسبية : وتعني أن عمليات اتخاذ القرار قد نمت عند الفرد نسبياً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الالتزام وهنا تزداد مسؤولية الفرد تجاه اختياره المهني ؛</w:t>
      </w:r>
      <w:r w:rsidRPr="001C6754">
        <w:rPr>
          <w:rFonts w:ascii="Amiri" w:hAnsi="Amiri" w:cs="Amiri"/>
          <w:sz w:val="28"/>
          <w:szCs w:val="28"/>
        </w:rPr>
        <w:br/>
      </w:r>
      <w:r w:rsidRPr="001C6754">
        <w:rPr>
          <w:rFonts w:ascii="Amiri" w:hAnsi="Amiri" w:cs="Amiri"/>
          <w:b/>
          <w:bCs/>
          <w:sz w:val="28"/>
          <w:szCs w:val="28"/>
        </w:rPr>
        <w:t xml:space="preserve">7- </w:t>
      </w:r>
      <w:r w:rsidRPr="001C6754">
        <w:rPr>
          <w:rFonts w:ascii="Amiri" w:hAnsi="Amiri" w:cs="Amiri"/>
          <w:b/>
          <w:bCs/>
          <w:sz w:val="28"/>
          <w:szCs w:val="28"/>
          <w:rtl/>
        </w:rPr>
        <w:t>نموذج التربية المهنية في اتخاذ القرار</w:t>
      </w:r>
      <w:r w:rsidRPr="001C6754">
        <w:rPr>
          <w:rFonts w:ascii="Amiri" w:hAnsi="Amiri" w:cs="Amiri"/>
          <w:b/>
          <w:bCs/>
          <w:sz w:val="28"/>
          <w:szCs w:val="28"/>
        </w:rPr>
        <w:t xml:space="preserve"> :</w:t>
      </w:r>
      <w:r w:rsidRPr="001C6754">
        <w:rPr>
          <w:rFonts w:ascii="Amiri" w:hAnsi="Amiri" w:cs="Amiri"/>
          <w:sz w:val="28"/>
          <w:szCs w:val="28"/>
        </w:rPr>
        <w:br/>
      </w:r>
      <w:r w:rsidRPr="001C6754">
        <w:rPr>
          <w:rFonts w:ascii="Amiri" w:hAnsi="Amiri" w:cs="Amiri"/>
          <w:sz w:val="28"/>
          <w:szCs w:val="28"/>
          <w:rtl/>
        </w:rPr>
        <w:t>يحدد هذا النموذج المراحل المهنية والمستوى العمري لدى الفرد والمهارات اللازمة لكل مرحلة وهي كما يلي</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lastRenderedPageBreak/>
        <w:sym w:font="Symbol" w:char="F0A7"/>
      </w:r>
      <w:r w:rsidRPr="001C6754">
        <w:rPr>
          <w:rFonts w:ascii="Amiri" w:hAnsi="Amiri" w:cs="Amiri"/>
          <w:sz w:val="28"/>
          <w:szCs w:val="28"/>
        </w:rPr>
        <w:t xml:space="preserve"> </w:t>
      </w:r>
      <w:r w:rsidRPr="001C6754">
        <w:rPr>
          <w:rFonts w:ascii="Amiri" w:hAnsi="Amiri" w:cs="Amiri"/>
          <w:sz w:val="28"/>
          <w:szCs w:val="28"/>
          <w:rtl/>
        </w:rPr>
        <w:t>الوعي: يجب توعية الطلبة في مرحلة الروضة وحتى الصف السادس بإدراك ذواتهم ومساعدتهم على توسيع افاقهم المهنية وإدراك قيمة العمل والسلوك الاجتماعي؛</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الاكتشاف المهني: ويقدم للطلبة في الصف السادس وحتى السابع ويتدرب على تطوير مفاهيمهم عن ذواتهم وتقديم معلومات أوسع في مجال المهن وعالم العمل؛</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التوجيه المهني: وتقدم للطلبة في الصف التاسع والعاشر ويقدم لهم معارف عن الجوانب النفسية والاجتماعية المتعلقة بالعمل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الإعداد المهني: ويقدم لطلبة الصف العاشر و الثاني عشر وتقدم لهم معارف لازمة من أجل الدخول في المهنة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ما بعد المدرسة الثانوية : يتعرف الخريجون على الاختيار المهني وعلاقته بالميول والقدرات</w:t>
      </w:r>
    </w:p>
    <w:p w14:paraId="038F9C92" w14:textId="77777777" w:rsidR="001C6754" w:rsidRPr="001C6754" w:rsidRDefault="001C6754" w:rsidP="001C6754">
      <w:pPr>
        <w:bidi/>
        <w:rPr>
          <w:rFonts w:ascii="Amiri" w:hAnsi="Amiri" w:cs="Amiri"/>
          <w:sz w:val="28"/>
          <w:szCs w:val="28"/>
        </w:rPr>
      </w:pPr>
      <w:r w:rsidRPr="001C6754">
        <w:rPr>
          <w:rFonts w:ascii="Amiri" w:hAnsi="Amiri" w:cs="Amiri"/>
          <w:b/>
          <w:bCs/>
          <w:sz w:val="28"/>
          <w:szCs w:val="28"/>
        </w:rPr>
        <w:t xml:space="preserve">8- </w:t>
      </w:r>
      <w:r w:rsidRPr="001C6754">
        <w:rPr>
          <w:rFonts w:ascii="Amiri" w:hAnsi="Amiri" w:cs="Amiri"/>
          <w:b/>
          <w:bCs/>
          <w:sz w:val="28"/>
          <w:szCs w:val="28"/>
          <w:rtl/>
        </w:rPr>
        <w:t>النظرية الموقفية في الاختيار المهني</w:t>
      </w:r>
      <w:r w:rsidRPr="001C6754">
        <w:rPr>
          <w:rFonts w:ascii="Amiri" w:hAnsi="Amiri" w:cs="Amiri"/>
          <w:b/>
          <w:bCs/>
          <w:sz w:val="28"/>
          <w:szCs w:val="28"/>
        </w:rPr>
        <w:t xml:space="preserve"> :</w:t>
      </w:r>
      <w:r w:rsidRPr="001C6754">
        <w:rPr>
          <w:rFonts w:ascii="Amiri" w:hAnsi="Amiri" w:cs="Amiri"/>
          <w:sz w:val="28"/>
          <w:szCs w:val="28"/>
        </w:rPr>
        <w:br/>
      </w:r>
      <w:r w:rsidRPr="001C6754">
        <w:rPr>
          <w:rFonts w:ascii="Amiri" w:hAnsi="Amiri" w:cs="Amiri"/>
          <w:sz w:val="28"/>
          <w:szCs w:val="28"/>
          <w:rtl/>
        </w:rPr>
        <w:t>ترى هذه النظرية بأن هناك عوامل خارج قدرة الفرد لا يستطيع التحكم بها تعلب دوراً هاماً في مجرى حياته كلها بما في ذلك قراراته واختياراته التربوية والمهنية ويعتقد اصحاب هذا الاتجاه بأن درجة حرية الفرد في عملية الاختيار المهني هي أقل بكثير مما يعتقده ويجد بأن توقعاته الذاتية ليست مستقلة عن توقعات المجتمع الذي يعيش فيه خاصة النساء ويعتقد هؤلاء أيضاً بأن البيئة الاجتماعية للفرد بما فيها معتقداته وأسلوب حياته لها الأثر الكبير في عملية اتخاذ القرار المهني وتطور الفرد الوظيفي</w:t>
      </w:r>
      <w:r w:rsidRPr="001C6754">
        <w:rPr>
          <w:rFonts w:ascii="Amiri" w:hAnsi="Amiri" w:cs="Amiri"/>
          <w:sz w:val="28"/>
          <w:szCs w:val="28"/>
        </w:rPr>
        <w:br/>
      </w:r>
      <w:r w:rsidRPr="001C6754">
        <w:rPr>
          <w:rFonts w:ascii="Amiri" w:hAnsi="Amiri" w:cs="Amiri"/>
          <w:b/>
          <w:bCs/>
          <w:sz w:val="28"/>
          <w:szCs w:val="28"/>
        </w:rPr>
        <w:t xml:space="preserve">9- </w:t>
      </w:r>
      <w:r w:rsidRPr="001C6754">
        <w:rPr>
          <w:rFonts w:ascii="Amiri" w:hAnsi="Amiri" w:cs="Amiri"/>
          <w:b/>
          <w:bCs/>
          <w:sz w:val="28"/>
          <w:szCs w:val="28"/>
          <w:rtl/>
        </w:rPr>
        <w:t>نظرية تولبرت</w:t>
      </w:r>
      <w:r w:rsidRPr="001C6754">
        <w:rPr>
          <w:rFonts w:ascii="Amiri" w:hAnsi="Amiri" w:cs="Amiri"/>
          <w:b/>
          <w:bCs/>
          <w:sz w:val="28"/>
          <w:szCs w:val="28"/>
        </w:rPr>
        <w:t xml:space="preserve"> :</w:t>
      </w:r>
      <w:r w:rsidRPr="001C6754">
        <w:rPr>
          <w:rFonts w:ascii="Amiri" w:hAnsi="Amiri" w:cs="Amiri"/>
          <w:sz w:val="28"/>
          <w:szCs w:val="28"/>
        </w:rPr>
        <w:br/>
      </w:r>
      <w:r w:rsidRPr="001C6754">
        <w:rPr>
          <w:rFonts w:ascii="Amiri" w:hAnsi="Amiri" w:cs="Amiri"/>
          <w:sz w:val="28"/>
          <w:szCs w:val="28"/>
          <w:rtl/>
        </w:rPr>
        <w:t>يرى تولبرت بأن عملية اتخاذ القرار المهني تتأثر بما يلي</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العوامل الثقافية والقيم الشخصية</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الأسرة و المدرسة</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وفرة المعلومات المختلفة عن الفرد وعن المهنة المراد الالتحاق بها</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المهارات الشخصية</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قدرات الفرد المختلفة</w:t>
      </w:r>
      <w:r w:rsidRPr="001C6754">
        <w:rPr>
          <w:rFonts w:ascii="Amiri" w:hAnsi="Amiri" w:cs="Amiri"/>
          <w:sz w:val="28"/>
          <w:szCs w:val="28"/>
        </w:rPr>
        <w:br/>
      </w:r>
      <w:r w:rsidRPr="001C6754">
        <w:rPr>
          <w:rFonts w:ascii="Amiri" w:hAnsi="Amiri" w:cs="Amiri"/>
          <w:sz w:val="28"/>
          <w:szCs w:val="28"/>
        </w:rPr>
        <w:lastRenderedPageBreak/>
        <w:sym w:font="Symbol" w:char="F0A7"/>
      </w:r>
      <w:r w:rsidRPr="001C6754">
        <w:rPr>
          <w:rFonts w:ascii="Amiri" w:hAnsi="Amiri" w:cs="Amiri"/>
          <w:sz w:val="28"/>
          <w:szCs w:val="28"/>
        </w:rPr>
        <w:t xml:space="preserve"> </w:t>
      </w:r>
      <w:r w:rsidRPr="001C6754">
        <w:rPr>
          <w:rFonts w:ascii="Amiri" w:hAnsi="Amiri" w:cs="Amiri"/>
          <w:sz w:val="28"/>
          <w:szCs w:val="28"/>
          <w:rtl/>
        </w:rPr>
        <w:t>مفهوم الذات</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عمر الفرد عند اتخاذ عملية القرار المهني</w:t>
      </w:r>
    </w:p>
    <w:p w14:paraId="4CEB1914" w14:textId="68E03EC9" w:rsidR="001C6754" w:rsidRDefault="001C6754" w:rsidP="001C6754">
      <w:pPr>
        <w:bidi/>
        <w:rPr>
          <w:rFonts w:ascii="Amiri" w:hAnsi="Amiri" w:cs="Amiri"/>
          <w:sz w:val="28"/>
          <w:szCs w:val="28"/>
          <w:rtl/>
        </w:rPr>
      </w:pPr>
      <w:r w:rsidRPr="001C6754">
        <w:rPr>
          <w:rFonts w:ascii="Amiri" w:hAnsi="Amiri" w:cs="Amiri"/>
          <w:sz w:val="28"/>
          <w:szCs w:val="28"/>
        </w:rPr>
        <w:sym w:font="Symbol" w:char="F0D8"/>
      </w:r>
      <w:r w:rsidRPr="001C6754">
        <w:rPr>
          <w:rFonts w:ascii="Amiri" w:hAnsi="Amiri" w:cs="Amiri"/>
          <w:sz w:val="28"/>
          <w:szCs w:val="28"/>
        </w:rPr>
        <w:t xml:space="preserve"> </w:t>
      </w:r>
      <w:r w:rsidRPr="001C6754">
        <w:rPr>
          <w:rFonts w:ascii="Amiri" w:hAnsi="Amiri" w:cs="Amiri"/>
          <w:sz w:val="28"/>
          <w:szCs w:val="28"/>
          <w:rtl/>
        </w:rPr>
        <w:t>مفهوم المدرسة الموجهة</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tl/>
        </w:rPr>
        <w:t>يصبح التوجيه وظيفة من وظائفها الأساسية، وذلك من خلال مساعدة التلاميذ على النماء الشخصي والاجتماعي والمهني في أفق تسهيل اندماجه في المجتمع ؛</w:t>
      </w:r>
      <w:r w:rsidRPr="001C6754">
        <w:rPr>
          <w:rFonts w:ascii="Amiri" w:hAnsi="Amiri" w:cs="Amiri"/>
          <w:sz w:val="28"/>
          <w:szCs w:val="28"/>
        </w:rPr>
        <w:br/>
      </w:r>
      <w:r w:rsidRPr="001C6754">
        <w:rPr>
          <w:rFonts w:ascii="Amiri" w:hAnsi="Amiri" w:cs="Amiri"/>
          <w:sz w:val="28"/>
          <w:szCs w:val="28"/>
          <w:rtl/>
        </w:rPr>
        <w:t>تقوم بدور الإعداد والتأهيل والتحفيز لإيقاظ الإمكانات الذاتية والموضوعية المساعدة على توفير فرص النجاح المدرسي بكل أبعاده</w:t>
      </w:r>
      <w:r w:rsidRPr="001C6754">
        <w:rPr>
          <w:rFonts w:ascii="Amiri" w:hAnsi="Amiri" w:cs="Amiri"/>
          <w:sz w:val="28"/>
          <w:szCs w:val="28"/>
        </w:rPr>
        <w:t>.</w:t>
      </w:r>
      <w:r w:rsidRPr="001C6754">
        <w:rPr>
          <w:rFonts w:ascii="Amiri" w:hAnsi="Amiri" w:cs="Amiri"/>
          <w:sz w:val="28"/>
          <w:szCs w:val="28"/>
        </w:rPr>
        <w:br/>
        <w:t xml:space="preserve">o </w:t>
      </w:r>
      <w:r w:rsidRPr="001C6754">
        <w:rPr>
          <w:rFonts w:ascii="Amiri" w:hAnsi="Amiri" w:cs="Amiri"/>
          <w:sz w:val="28"/>
          <w:szCs w:val="28"/>
          <w:rtl/>
        </w:rPr>
        <w:t>أسس المدرسة الموجهة</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خدمات الإعلام والمساعدة على التوجيه حق من الحقوق الأساسية للتلميذ</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خدمات الإعلام والمساعدة على التوجيه وسيلــــة وليســت غايـــــــة</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التلميــــذ ومحيطه في قلب التفكير والانشغال</w:t>
      </w:r>
      <w:r w:rsidRPr="001C6754">
        <w:rPr>
          <w:rFonts w:ascii="Amiri" w:hAnsi="Amiri" w:cs="Amiri"/>
          <w:sz w:val="28"/>
          <w:szCs w:val="28"/>
        </w:rPr>
        <w:br/>
        <w:t xml:space="preserve">o </w:t>
      </w:r>
      <w:r w:rsidRPr="001C6754">
        <w:rPr>
          <w:rFonts w:ascii="Amiri" w:hAnsi="Amiri" w:cs="Amiri"/>
          <w:sz w:val="28"/>
          <w:szCs w:val="28"/>
          <w:rtl/>
        </w:rPr>
        <w:t>مبادئ المدرسة الموجهة</w:t>
      </w:r>
      <w:r w:rsidRPr="001C6754">
        <w:rPr>
          <w:rFonts w:ascii="Amiri" w:hAnsi="Amiri" w:cs="Amiri"/>
          <w:sz w:val="28"/>
          <w:szCs w:val="28"/>
        </w:rPr>
        <w:t xml:space="preserve"> :</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المبدأ الأول: يتعلق بإدماج قضايا وانشغالات خدمات الإعلام والمساعدة على التوجيه في المنهاج الدراسي بكل مستوياته ومكوناته؛</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المبدأ الثاني: يتعلق بالشراكة والتعاون عبر إرساء وضبط نسق تشاركي حقيقي سواء داخل الفضاء المدرسي أو خارجه؛</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المبدأ الثالث: يروم هذا المبدأ تحقيق تعبئة شاملة لإمكانات وقدرات التلميذ</w:t>
      </w:r>
      <w:r w:rsidRPr="001C6754">
        <w:rPr>
          <w:rFonts w:ascii="Amiri" w:hAnsi="Amiri" w:cs="Amiri"/>
          <w:sz w:val="28"/>
          <w:szCs w:val="28"/>
        </w:rPr>
        <w:t>.</w:t>
      </w:r>
      <w:r w:rsidRPr="001C6754">
        <w:rPr>
          <w:rFonts w:ascii="Amiri" w:hAnsi="Amiri" w:cs="Amiri"/>
          <w:sz w:val="28"/>
          <w:szCs w:val="28"/>
        </w:rPr>
        <w:br/>
        <w:t xml:space="preserve">o </w:t>
      </w:r>
      <w:r w:rsidRPr="001C6754">
        <w:rPr>
          <w:rFonts w:ascii="Amiri" w:hAnsi="Amiri" w:cs="Amiri"/>
          <w:sz w:val="28"/>
          <w:szCs w:val="28"/>
          <w:rtl/>
        </w:rPr>
        <w:t>مداخل المدرسة الموجهة</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مدخل الصهر أو الإدماج : من خلال تصميم وهندسة المواد الدراسية في جوانبها النظرية والتطبيقية بشكل يخدم الحس التربوي التوجيهي؛ حيث يتم تنفيذ هذه المواد من خلال نشاطات مرتبطة بخدمات التوجيه وبقطاعات العمل والإنتاجات الصناعية والزراعية والخدماتية</w:t>
      </w:r>
      <w:r w:rsidRPr="001C6754">
        <w:rPr>
          <w:rFonts w:ascii="Amiri" w:hAnsi="Amiri" w:cs="Amiri"/>
          <w:sz w:val="28"/>
          <w:szCs w:val="28"/>
        </w:rPr>
        <w:t>…</w:t>
      </w:r>
      <w:r w:rsidRPr="001C6754">
        <w:rPr>
          <w:rFonts w:ascii="Amiri" w:hAnsi="Amiri" w:cs="Amiri"/>
          <w:sz w:val="28"/>
          <w:szCs w:val="28"/>
          <w:rtl/>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 xml:space="preserve">المدخل الموازي: تعتمد الأنشطة الموازية لترسيخ الحس التربوي الموجه، حيث يجب أن تتسم هذه </w:t>
      </w:r>
      <w:r w:rsidRPr="001C6754">
        <w:rPr>
          <w:rFonts w:ascii="Amiri" w:hAnsi="Amiri" w:cs="Amiri"/>
          <w:sz w:val="28"/>
          <w:szCs w:val="28"/>
          <w:rtl/>
        </w:rPr>
        <w:lastRenderedPageBreak/>
        <w:t>الأنشطة بالمرونة والتنوع وتعتمد المبادرة والإبداع والتميز</w:t>
      </w:r>
      <w:r w:rsidRPr="001C6754">
        <w:rPr>
          <w:rFonts w:ascii="Amiri" w:hAnsi="Amiri" w:cs="Amiri"/>
          <w:sz w:val="28"/>
          <w:szCs w:val="28"/>
        </w:rPr>
        <w:t>.</w:t>
      </w:r>
      <w:r w:rsidRPr="001C6754">
        <w:rPr>
          <w:rFonts w:ascii="Amiri" w:hAnsi="Amiri" w:cs="Amiri"/>
          <w:sz w:val="28"/>
          <w:szCs w:val="28"/>
        </w:rPr>
        <w:br/>
      </w:r>
      <w:r w:rsidRPr="001C6754">
        <w:rPr>
          <w:rFonts w:ascii="Amiri" w:hAnsi="Amiri" w:cs="Amiri"/>
          <w:sz w:val="28"/>
          <w:szCs w:val="28"/>
        </w:rPr>
        <w:sym w:font="Symbol" w:char="F0A7"/>
      </w:r>
      <w:r w:rsidRPr="001C6754">
        <w:rPr>
          <w:rFonts w:ascii="Amiri" w:hAnsi="Amiri" w:cs="Amiri"/>
          <w:sz w:val="28"/>
          <w:szCs w:val="28"/>
        </w:rPr>
        <w:t xml:space="preserve"> </w:t>
      </w:r>
      <w:r w:rsidRPr="001C6754">
        <w:rPr>
          <w:rFonts w:ascii="Amiri" w:hAnsi="Amiri" w:cs="Amiri"/>
          <w:sz w:val="28"/>
          <w:szCs w:val="28"/>
          <w:rtl/>
        </w:rPr>
        <w:t>المدخل التكاملي /المزدوج: يرتكز هذا المدخل على استثمار المدخلين السابقين بشكل تكاملي</w:t>
      </w:r>
      <w:r w:rsidRPr="001C6754">
        <w:rPr>
          <w:rFonts w:ascii="Amiri" w:hAnsi="Amiri" w:cs="Amiri"/>
          <w:sz w:val="28"/>
          <w:szCs w:val="28"/>
        </w:rPr>
        <w:t>.</w:t>
      </w:r>
    </w:p>
    <w:p w14:paraId="7DD59DBA" w14:textId="0710DA51" w:rsidR="001C6754" w:rsidRDefault="001C6754" w:rsidP="001C6754">
      <w:pPr>
        <w:bidi/>
        <w:rPr>
          <w:rFonts w:ascii="Amiri" w:hAnsi="Amiri" w:cs="Amiri"/>
          <w:sz w:val="28"/>
          <w:szCs w:val="28"/>
          <w:rtl/>
        </w:rPr>
      </w:pPr>
    </w:p>
    <w:p w14:paraId="22E6F567" w14:textId="77777777" w:rsidR="001C6754" w:rsidRPr="001C6754" w:rsidRDefault="001C6754" w:rsidP="001C6754">
      <w:pPr>
        <w:bidi/>
        <w:rPr>
          <w:rFonts w:ascii="Amiri" w:hAnsi="Amiri" w:cs="Amiri"/>
          <w:b/>
          <w:bCs/>
          <w:sz w:val="28"/>
          <w:szCs w:val="28"/>
          <w:rtl/>
        </w:rPr>
      </w:pPr>
      <w:r w:rsidRPr="001C6754">
        <w:rPr>
          <w:rFonts w:ascii="Amiri" w:hAnsi="Amiri" w:cs="Amiri"/>
          <w:b/>
          <w:bCs/>
          <w:sz w:val="28"/>
          <w:szCs w:val="28"/>
          <w:rtl/>
        </w:rPr>
        <w:t xml:space="preserve">أساليب التوجيه المهني </w:t>
      </w:r>
      <w:r w:rsidRPr="001C6754">
        <w:rPr>
          <w:rFonts w:ascii="Amiri" w:hAnsi="Amiri" w:cs="Amiri" w:hint="cs"/>
          <w:b/>
          <w:bCs/>
          <w:sz w:val="28"/>
          <w:szCs w:val="28"/>
          <w:rtl/>
        </w:rPr>
        <w:t>:</w:t>
      </w:r>
    </w:p>
    <w:p w14:paraId="2C93FEB6" w14:textId="6A71755C" w:rsidR="001C6754" w:rsidRDefault="001C6754" w:rsidP="001C6754">
      <w:pPr>
        <w:bidi/>
        <w:jc w:val="both"/>
        <w:rPr>
          <w:rFonts w:ascii="Amiri" w:hAnsi="Amiri" w:cs="Amiri"/>
          <w:sz w:val="28"/>
          <w:szCs w:val="28"/>
          <w:rtl/>
        </w:rPr>
      </w:pPr>
      <w:r w:rsidRPr="001C6754">
        <w:rPr>
          <w:rFonts w:ascii="Amiri" w:hAnsi="Amiri" w:cs="Amiri"/>
          <w:sz w:val="28"/>
          <w:szCs w:val="28"/>
          <w:rtl/>
        </w:rPr>
        <w:t xml:space="preserve">بالرغم من أن العاملين سابقًا قد فهموا ضمنيًا، أو استخدموا عددًا من مبادئ التوجيه المهني لبعض الوقت، إلا أن النهج النظري لأساليب التوجيه هو تطور حديث نسبيًا في موضوع التوجيه المهني وتستند أغلب الأساليب الحديثة إلى فرضية أن موضوع الإرشاد الوظيفي أو التوجيه المهني هو عمل موجه نحو هدف العميل -أو الفرد-، إذ ترى بعض النظريات أن الأفراد يوجهون أنشطتهم لصالح أهدافهم، إن الأساليب المطبقة على الإرشاد المهني تمثل تكاملًا بين الأساليب البنائية المعرفية والسياقية الموقفية، التي حظيت مؤخرًا باهتمام في أقسام الإرشاد في علم النفس وغيره من العلوم الانسانية، وكثيرا ما يبني المستشارون ممارستهم على كيفية بناء عقلية العملاء، وبناء قدراتهم على حل المشكلات في حياتهم اليومية، ولم تكن النظريات والبحوث المهنية والاستشارية قادرة دائمًا على البقاء على مقربة من هذا الفهم والممارسة، وفي محاولة لتصحيح هذا الوضع، قدمت بعض النظريات النفسية الخاصة بالعمل إطارًا مفاهيميًا ولغويًا لفهم التطور الوظيفي والاستشارات المهنية القريبة من التجربة البشرية. [٢] تعد نظرية العمل من أولى النظريات التي استعملت مفاهيم الإرشاد الوظيفي، وهي تقوم على مبدأين، الأول قياس اهتمامات العميل وشخصيته، و الثاني معالجة آثار التنشئة الاجتماعية، بينما تعتمد نظرية الحركة على نظرية المعرفية البنائية التي تسلط الضوء على أهمية الطريقة التي تنظم بها المعرفة في الحياة اليومية وبشكل أساسي يقترح المنظرون أن الأشخاص يستعملون مجموعة متنوعة من المفاهيم والأطر لتنظيم وشرح السلوك الخاص بهم وسلوك الآخرين بالإضافة إلى ذلك ينعكس معنى تجربة الناس في نظام البناء الخاص بهم والعمل والوظيفة هما بناءان مهمان و مترابطان في حياة العديد من الناس.[٣] وكثيرًا ما يعتقد الناس في أنفسهم والآخرين على أنهم هادفون واستباقيون ويسعون إلى تطوير الذات، وبالنسبة للجزء الأكبر، فإن سلوكهم موجه نحو الهدف و متعمد، ويشير الإجراء إلى السلوك قصير المدى من هذا النوع، ولكن هناك حاجة إلى تركيبات أخرى لتسلسل الإجراءات المترابطة على المدى الطويل.[٣] تعد المهنة إحدى التركيبات التي يستخدمها العديد </w:t>
      </w:r>
      <w:r w:rsidRPr="001C6754">
        <w:rPr>
          <w:rFonts w:ascii="Amiri" w:hAnsi="Amiri" w:cs="Amiri"/>
          <w:sz w:val="28"/>
          <w:szCs w:val="28"/>
          <w:rtl/>
        </w:rPr>
        <w:lastRenderedPageBreak/>
        <w:t xml:space="preserve">من الناس لفهم العمل الموجه نحو الهدف والمتعمد على المدى الطويل، وعلى سبيل المثال، فإن إكمال الاختبار له معنى في المدى القصير، وإنه يوفر إحساسًا عامًا بالإكتمال، أو ربما الإنجاز والنجاح، وعندما يضاف هذا الإجراء إلى إجراءات أخرى، فمن الممكن أن يكون له معنى طويل المدى أيضًا، مثل التأهيل لمزيد من الدراسة أو الدخول إلى الوظيفة، وعادة ما توفر نظرية العمل إطارًا مفاهيميًا ولغة مفيدة لفهم للإرشاد الوظيفي والمهني وبعض المقترحات ذات الصلة. [٣] أسلوب الآثار المترتبة على الممارسة إن أحد الأساليب المتبعة في الإرشاد الوظيفي الربط بين الإطار النظري والتطبيق، عبر التأكيد على التفسير، إذ يُنظر إلى العملاء على أنهم يشاركون في عملية فهم أفعالهم، وفهم وتوجيه الهدف من الفعل وهما بناءان يستخدمها الأفراد في تفسير أفعالهم، ويتم تفسير الأفعال أيضًا في ضوء البنى المعقدة طويلة المدى مثل الوظيفة وبالإضافة إلى ذلك قد يتضمن الإرشاد الوظيفي تفسير أو إعادة تفسير الأفعال الماضية، والمستقبلية المحتملة، بناءً على السلوك الحالي.[٤] على سبيل المثال، قد تفسر شابة قرارها بالانسحاب من المدرسة على أنه موجه نحو هدف ما، فقد تكون بحاجة إلى الابتعاد عن مكان ممل ومحبط، وقد يكون لديها أيضًا بعض الفهم للآثار طويلة المدى لفعلها هذا، مثلها مثل الكثير من الناس الذين يتركون المدرسة الثانوية، لذلك تقرر الذهاب إلى الفصول المسائية عندما تحتاج إلى ذلك، وفي وقت لاحق من الحياة، يمكن إعادة وتفسير هذه الأفعال في ضوء الأحداث اللاحقة، وعلى الأغلب يدرك المستشارون أن التفسير يحدث في البيئات الاجتماعية أي بين العملاء أو أقرانهم أو أسرهم أو أرباب العمل أو المعلمين، وبالتالي فإن هذه الأساليب في الإرشاد الوظيفي تعالج العلاقات بين الأشخاص وبطريقة المواجهة الذاتية التي يمكن استخدامها للوصول إلى الإدراك الواعي الذي يرافق الإجراءات المهنية، وهذه الطريقة تساعد العملاء على رؤية أنفسهم في العمل وتساعدهم أثناء معالجتهم لإدراكهم، وتمكنهم من تلقي الملاحظات وهي تدمج الإدراك والانفعالات والعمل بطريقة مفاهيمية وعملية وتستخدم تركيبات يومية تتعلق بمعنى وتجربة العملاء. [٤] أسلوب الإرشاد المهني الفردي الاستشارة الفردية، هي فرصة شخصية لتلقي الدعم وتجربة النمو خلال الأوقات الصعبة في الحياة، ويمكن للإرشاد الفردي أن يساعد المرء على التعامل مع العديد من الموضوعات الشخصية في الحياة مثل الغضب بسبب موقف ما أو الاكتئاب والحزن بعد وفاة شخص عزيز أو القلق وإساءة استخدام المواد أو تحديات الزواج والعلاقة أو مشكلات الأبوة وصعوبات المدرسة والتغيرات </w:t>
      </w:r>
      <w:r w:rsidRPr="001C6754">
        <w:rPr>
          <w:rFonts w:ascii="Amiri" w:hAnsi="Amiri" w:cs="Amiri"/>
          <w:sz w:val="28"/>
          <w:szCs w:val="28"/>
          <w:rtl/>
        </w:rPr>
        <w:lastRenderedPageBreak/>
        <w:t xml:space="preserve">المهنية وما إلى ذلك والاستشارة الفردية تسمى أحيانًا العلاج النفسي أو العلاج بالكلام وهي عملية يعمل من خلالها العملاء وجهًا لوجه مع طبيب صحة نفسية مدرب، في بيئة آمنة وسرية.[٥] وتتيح الاستشارة للأفراد استكشاف مشاعرهم ومعتقداتهم وسلوكياتهم، والعمل من خلال الذكريات الصعبة أو المؤثرة، وتحديد جوانب حياتهم التي يرغبون في تغييرها، وفهم أنفسهم والآخرين بشكل أفضل، وتحديد الأهداف الشخصية، والعمل من أجل التغيير المطلوب بشكل عام والاستشارة المهنية الفردية على وجه الخصوص هي الاستشارة التي تركز على مخاوف الفرد المهنية الحالية، أو مخاوف المستقبل القريب، وقد يشمل الإرشاد الفردي الإرشاد والتخطيط الوظيفي، أو التعامل مع المشاكل في الوظيفة قبل أن تتوسع، وتسمى بالاستشارة الفردية لأنها مناقشة فردية بين المستشار والعميل بشكل خاص.[٥] أسلوب الإرشاد المهني الجماعي الاستشارة الجماعية وهي شكل من أشكال الاستشارة حيث تلتقي مجموعة صغيرة من الأشخاص بانتظام للمناقشة والتفاعل واستكشاف المشاكل مع بعضهم البعض مع وجود المعالج النفسي للمجموعة، وتسعى الاستشارة الجماعية إلى منح الموظفين مكانًا آمنًا ومريحًا في البيئة الوظيفية حيث يمكنهم حل المشكلات والاهتمامات والانفعالات، ويكتسب الأعضاء نظرة ثاقبة عن أفكارهم وسلوكهم ويقدمون اقتراحات ودعم للآخرين وبالإضافة إلى ذلك يمكن للأشخاص الذين يواجهون صعوبة في العلاقات الشخصية الاستفادة من التفاعلات الاجتماعية التي تعد جزءًا أساسيًا من تجربة الإرشاد الجماعي، وتتكون معظم المجموعات من موظفين في من مختلف الأعمار والخلفيات والخبرات والتخصصات، وتساعد هذه العملية في توفير وجهات نظر مختلفة. [٦] فوائد التوجيه المهني إن الإرشاد والتوجيه الوظيفي هو طريقة لجعل هيكل المجتمع يعمل من خلال ربط الاحتياجات الفردية بالاحتياجات المجتمعية، وإنه مادة مهمة للتنمية العملية والاجتماعية، ويمكن أن يحقق منافع للأفراد وللمجتمعات الخاصة بهم، ويمكن النظر إلى المنافع الاجتماعية على أنها تجمعات للفوائد الفردية، لذلك تندرج الفوائد الاجتماعية المحتملة للتوجيه الوظيفي في فئتين رئيستين، هما: الحد من الاستبعاد الاجتماعي وتعزيز التنمية الاجتماعية.[٧] وفيما يتعلق بالاستبعاد الاجتماعي، يلعب التوجيه المهني دورًا وقائيًا في مساعدة الشباب على:[٨] تجنب الاستبعاد المهني وإعادة الإندماج دعم المستبعدين حاليًا للوصول إلى التعليم والتدريب وسوق العمل توفير فوائد اجتماعية من خلال تعزيز المشاركة ورفع التحصيل التعليمي الحد من حالات البطالة طويلة الأجل بين الفئات المعرضة للخطر </w:t>
      </w:r>
      <w:r w:rsidRPr="001C6754">
        <w:rPr>
          <w:rFonts w:ascii="Amiri" w:hAnsi="Amiri" w:cs="Amiri"/>
          <w:sz w:val="28"/>
          <w:szCs w:val="28"/>
          <w:rtl/>
        </w:rPr>
        <w:lastRenderedPageBreak/>
        <w:t>وتحسين وصولهم إلى الفرص بما يتناسب مع قدراتهم وتطلعاتهم توفير بوابة للتعليم والعمل للأقليات العرقية المعرضة لممارسات التوظيف التمييزية والمحرومة من التركّز المكاني في المناطق التي تقل فيها فرص العمل، تجنب التداعيات الاجتماعية المحتملة لمزيد من المرونة في سوق العمل. ومن الناحية الافتراضية، يساعد التوجيه الأفراد بشكل عام و فئات من الأفراد المعرضين بشكل خاص لخطر الاستبعاد الاجتماعي، وذلك من خلال:- [٧] يعمل التوجيه على إحداث تأثير إيجابي على الدافع التعليمي والتدريبي والمشاركة والجهد والمثابرة ومستويات التحصيل والتغييرات في التوظيف وجودة العمل يلعب المستشارون المهنيون دورًا كبيرًا في تقديم التوجيه لمساعدة الفرد في تحديد أهداف قصيرة وطويلة المدى ووضع خطة عمل مع تقديم المشورة المناسبة في كل مرحلة، يساعد تحديد الأهداف على إنشاء مسار وظيفي من خلال إجراءات محددة لتقييم تقدم الفرد في مراحل معينة، يضمن العمل مع أحد المستشارين على أن يكون لدى الفرد شريك للاستشارة يمكن التشاور معه في أثناء الحياة اليومية، تساعد الأهداف على توقع التحديات والاستعداد للتغييرات مقدمًا، كما أنها توجه القرارات أثناء تقدم في حياتك المهنية</w:t>
      </w:r>
      <w:r w:rsidRPr="001C6754">
        <w:rPr>
          <w:rFonts w:ascii="Amiri" w:hAnsi="Amiri" w:cs="Amiri"/>
          <w:sz w:val="28"/>
          <w:szCs w:val="28"/>
        </w:rPr>
        <w:t>.</w:t>
      </w:r>
      <w:r>
        <w:rPr>
          <w:rFonts w:ascii="Amiri" w:hAnsi="Amiri" w:cs="Amiri" w:hint="cs"/>
          <w:sz w:val="28"/>
          <w:szCs w:val="28"/>
          <w:rtl/>
        </w:rPr>
        <w:t xml:space="preserve">          </w:t>
      </w:r>
      <w:r w:rsidRPr="001C6754">
        <w:rPr>
          <w:rFonts w:ascii="Amiri" w:hAnsi="Amiri" w:cs="Amiri"/>
          <w:sz w:val="28"/>
          <w:szCs w:val="28"/>
        </w:rPr>
        <w:br/>
      </w:r>
      <w:r w:rsidRPr="001C6754">
        <w:rPr>
          <w:rFonts w:ascii="Amiri" w:hAnsi="Amiri" w:cs="Amiri"/>
          <w:sz w:val="28"/>
          <w:szCs w:val="28"/>
        </w:rPr>
        <w:br/>
      </w:r>
    </w:p>
    <w:p w14:paraId="3292D41E" w14:textId="77777777" w:rsidR="001C6754" w:rsidRPr="001C6754" w:rsidRDefault="001C6754" w:rsidP="001C6754">
      <w:pPr>
        <w:bidi/>
        <w:rPr>
          <w:rFonts w:ascii="Amiri" w:hAnsi="Amiri" w:cs="Amiri"/>
          <w:sz w:val="28"/>
          <w:szCs w:val="28"/>
        </w:rPr>
      </w:pPr>
    </w:p>
    <w:p w14:paraId="4F117410" w14:textId="77777777" w:rsidR="001C6754" w:rsidRPr="001C6754" w:rsidRDefault="001C6754" w:rsidP="001C6754">
      <w:pPr>
        <w:bidi/>
        <w:spacing w:after="0" w:line="240" w:lineRule="auto"/>
        <w:rPr>
          <w:rFonts w:ascii="Amiri" w:hAnsi="Amiri" w:cs="Amiri"/>
          <w:i/>
          <w:iCs/>
          <w:sz w:val="24"/>
          <w:szCs w:val="24"/>
        </w:rPr>
      </w:pPr>
      <w:r w:rsidRPr="001C6754">
        <w:rPr>
          <w:rFonts w:ascii="Amiri" w:hAnsi="Amiri" w:cs="Amiri"/>
          <w:i/>
          <w:iCs/>
          <w:sz w:val="24"/>
          <w:szCs w:val="24"/>
          <w:rtl/>
        </w:rPr>
        <w:t>المراجع</w:t>
      </w:r>
      <w:r w:rsidRPr="001C6754">
        <w:rPr>
          <w:rFonts w:ascii="Amiri" w:hAnsi="Amiri" w:cs="Amiri"/>
          <w:i/>
          <w:iCs/>
          <w:sz w:val="24"/>
          <w:szCs w:val="24"/>
        </w:rPr>
        <w:t xml:space="preserve"> :</w:t>
      </w:r>
    </w:p>
    <w:p w14:paraId="6B9E71D0" w14:textId="77777777" w:rsidR="001C6754" w:rsidRPr="001C6754" w:rsidRDefault="001C6754" w:rsidP="001C6754">
      <w:pPr>
        <w:bidi/>
        <w:spacing w:after="0" w:line="240" w:lineRule="auto"/>
        <w:rPr>
          <w:rFonts w:ascii="Amiri" w:hAnsi="Amiri" w:cs="Amiri"/>
          <w:i/>
          <w:iCs/>
          <w:sz w:val="24"/>
          <w:szCs w:val="24"/>
        </w:rPr>
      </w:pPr>
      <w:r w:rsidRPr="001C6754">
        <w:rPr>
          <w:rFonts w:ascii="Amiri" w:hAnsi="Amiri" w:cs="Amiri"/>
          <w:i/>
          <w:iCs/>
          <w:sz w:val="24"/>
          <w:szCs w:val="24"/>
        </w:rPr>
        <w:t xml:space="preserve">1- </w:t>
      </w:r>
      <w:r w:rsidRPr="001C6754">
        <w:rPr>
          <w:rFonts w:ascii="Amiri" w:hAnsi="Amiri" w:cs="Amiri"/>
          <w:i/>
          <w:iCs/>
          <w:sz w:val="24"/>
          <w:szCs w:val="24"/>
          <w:rtl/>
        </w:rPr>
        <w:t>فرانك بارسونز</w:t>
      </w:r>
      <w:r w:rsidRPr="001C6754">
        <w:rPr>
          <w:rFonts w:ascii="Amiri" w:hAnsi="Amiri" w:cs="Amiri"/>
          <w:i/>
          <w:iCs/>
          <w:sz w:val="24"/>
          <w:szCs w:val="24"/>
        </w:rPr>
        <w:t xml:space="preserve"> Parsons </w:t>
      </w:r>
      <w:r w:rsidRPr="001C6754">
        <w:rPr>
          <w:rFonts w:ascii="Amiri" w:hAnsi="Amiri" w:cs="Amiri"/>
          <w:i/>
          <w:iCs/>
          <w:sz w:val="24"/>
          <w:szCs w:val="24"/>
          <w:rtl/>
        </w:rPr>
        <w:t>من أشهر الرواد الأول في مجال الإرشاد المهني الذي أطلق عليه “أبو الإرشاد المهني” والذي كتب في سنة 1909 كتابه “اختيار مهنة</w:t>
      </w:r>
      <w:r w:rsidRPr="001C6754">
        <w:rPr>
          <w:rFonts w:ascii="Amiri" w:hAnsi="Amiri" w:cs="Amiri"/>
          <w:i/>
          <w:iCs/>
          <w:sz w:val="24"/>
          <w:szCs w:val="24"/>
        </w:rPr>
        <w:t xml:space="preserve">” </w:t>
      </w:r>
      <w:proofErr w:type="spellStart"/>
      <w:r w:rsidRPr="001C6754">
        <w:rPr>
          <w:rFonts w:ascii="Amiri" w:hAnsi="Amiri" w:cs="Amiri"/>
          <w:i/>
          <w:iCs/>
          <w:sz w:val="24"/>
          <w:szCs w:val="24"/>
        </w:rPr>
        <w:t>Choosing</w:t>
      </w:r>
      <w:proofErr w:type="spellEnd"/>
      <w:r w:rsidRPr="001C6754">
        <w:rPr>
          <w:rFonts w:ascii="Amiri" w:hAnsi="Amiri" w:cs="Amiri"/>
          <w:i/>
          <w:iCs/>
          <w:sz w:val="24"/>
          <w:szCs w:val="24"/>
        </w:rPr>
        <w:t xml:space="preserve"> a Vocation </w:t>
      </w:r>
      <w:r w:rsidRPr="001C6754">
        <w:rPr>
          <w:rFonts w:ascii="Amiri" w:hAnsi="Amiri" w:cs="Amiri"/>
          <w:i/>
          <w:iCs/>
          <w:sz w:val="24"/>
          <w:szCs w:val="24"/>
          <w:rtl/>
        </w:rPr>
        <w:t>الذي يعتبر من أمهات الكتب في الإرشاد المهني ومن أبرز من أسهموا في مجال الإرشاد المهني تطبيقا دونالد سوبر</w:t>
      </w:r>
      <w:r w:rsidRPr="001C6754">
        <w:rPr>
          <w:rFonts w:ascii="Amiri" w:hAnsi="Amiri" w:cs="Amiri"/>
          <w:i/>
          <w:iCs/>
          <w:sz w:val="24"/>
          <w:szCs w:val="24"/>
        </w:rPr>
        <w:t xml:space="preserve"> Super </w:t>
      </w:r>
      <w:r w:rsidRPr="001C6754">
        <w:rPr>
          <w:rFonts w:ascii="Amiri" w:hAnsi="Amiri" w:cs="Amiri"/>
          <w:i/>
          <w:iCs/>
          <w:sz w:val="24"/>
          <w:szCs w:val="24"/>
          <w:rtl/>
        </w:rPr>
        <w:t>وهو معروف بدراساته الكثيرة في سيكولوجية المهن</w:t>
      </w:r>
      <w:r w:rsidRPr="001C6754">
        <w:rPr>
          <w:rFonts w:ascii="Amiri" w:hAnsi="Amiri" w:cs="Amiri"/>
          <w:i/>
          <w:iCs/>
          <w:sz w:val="24"/>
          <w:szCs w:val="24"/>
        </w:rPr>
        <w:t xml:space="preserve"> The Psychology of </w:t>
      </w:r>
      <w:proofErr w:type="spellStart"/>
      <w:r w:rsidRPr="001C6754">
        <w:rPr>
          <w:rFonts w:ascii="Amiri" w:hAnsi="Amiri" w:cs="Amiri"/>
          <w:i/>
          <w:iCs/>
          <w:sz w:val="24"/>
          <w:szCs w:val="24"/>
        </w:rPr>
        <w:t>Careers</w:t>
      </w:r>
      <w:proofErr w:type="spellEnd"/>
      <w:r w:rsidRPr="001C6754">
        <w:rPr>
          <w:rFonts w:ascii="Amiri" w:hAnsi="Amiri" w:cs="Amiri"/>
          <w:i/>
          <w:iCs/>
          <w:sz w:val="24"/>
          <w:szCs w:val="24"/>
        </w:rPr>
        <w:t>.</w:t>
      </w:r>
      <w:r w:rsidRPr="001C6754">
        <w:rPr>
          <w:rFonts w:ascii="Amiri" w:hAnsi="Amiri" w:cs="Amiri"/>
          <w:i/>
          <w:iCs/>
          <w:sz w:val="24"/>
          <w:szCs w:val="24"/>
        </w:rPr>
        <w:br/>
        <w:t xml:space="preserve">2- </w:t>
      </w:r>
      <w:r w:rsidRPr="001C6754">
        <w:rPr>
          <w:rFonts w:ascii="Amiri" w:hAnsi="Amiri" w:cs="Amiri"/>
          <w:i/>
          <w:iCs/>
          <w:sz w:val="24"/>
          <w:szCs w:val="24"/>
          <w:rtl/>
        </w:rPr>
        <w:t>نظرية سوبر</w:t>
      </w:r>
      <w:r w:rsidRPr="001C6754">
        <w:rPr>
          <w:rFonts w:ascii="Amiri" w:hAnsi="Amiri" w:cs="Amiri"/>
          <w:i/>
          <w:iCs/>
          <w:sz w:val="24"/>
          <w:szCs w:val="24"/>
        </w:rPr>
        <w:t xml:space="preserve"> Super </w:t>
      </w:r>
      <w:proofErr w:type="spellStart"/>
      <w:r w:rsidRPr="001C6754">
        <w:rPr>
          <w:rFonts w:ascii="Amiri" w:hAnsi="Amiri" w:cs="Amiri"/>
          <w:i/>
          <w:iCs/>
          <w:sz w:val="24"/>
          <w:szCs w:val="24"/>
        </w:rPr>
        <w:t>Thoery</w:t>
      </w:r>
      <w:proofErr w:type="spellEnd"/>
      <w:r w:rsidRPr="001C6754">
        <w:rPr>
          <w:rFonts w:ascii="Amiri" w:hAnsi="Amiri" w:cs="Amiri"/>
          <w:i/>
          <w:iCs/>
          <w:sz w:val="24"/>
          <w:szCs w:val="24"/>
        </w:rPr>
        <w:t xml:space="preserve"> </w:t>
      </w:r>
      <w:r w:rsidRPr="001C6754">
        <w:rPr>
          <w:rFonts w:ascii="Amiri" w:hAnsi="Amiri" w:cs="Amiri"/>
          <w:i/>
          <w:iCs/>
          <w:sz w:val="24"/>
          <w:szCs w:val="24"/>
          <w:rtl/>
        </w:rPr>
        <w:t>صاحب هذه النظرية العالم النفساني دونالد سوبر</w:t>
      </w:r>
      <w:r w:rsidRPr="001C6754">
        <w:rPr>
          <w:rFonts w:ascii="Amiri" w:hAnsi="Amiri" w:cs="Amiri"/>
          <w:i/>
          <w:iCs/>
          <w:sz w:val="24"/>
          <w:szCs w:val="24"/>
        </w:rPr>
        <w:t xml:space="preserve"> Donald Super .</w:t>
      </w:r>
      <w:r w:rsidRPr="001C6754">
        <w:rPr>
          <w:rFonts w:ascii="Amiri" w:hAnsi="Amiri" w:cs="Amiri"/>
          <w:i/>
          <w:iCs/>
          <w:sz w:val="24"/>
          <w:szCs w:val="24"/>
        </w:rPr>
        <w:br/>
        <w:t xml:space="preserve">3- </w:t>
      </w:r>
      <w:r w:rsidRPr="001C6754">
        <w:rPr>
          <w:rFonts w:ascii="Amiri" w:hAnsi="Amiri" w:cs="Amiri"/>
          <w:i/>
          <w:iCs/>
          <w:sz w:val="24"/>
          <w:szCs w:val="24"/>
          <w:rtl/>
        </w:rPr>
        <w:t>هادي مشعان ربيع- الإرشاد التربوي – دار الثقافة للنشر – ط1- 2003- ص 16</w:t>
      </w:r>
      <w:r w:rsidRPr="001C6754">
        <w:rPr>
          <w:rFonts w:ascii="Amiri" w:hAnsi="Amiri" w:cs="Amiri"/>
          <w:i/>
          <w:iCs/>
          <w:sz w:val="24"/>
          <w:szCs w:val="24"/>
        </w:rPr>
        <w:br/>
        <w:t xml:space="preserve">5- Truman Lee Kelley (1884–1961) </w:t>
      </w:r>
      <w:r w:rsidRPr="001C6754">
        <w:rPr>
          <w:rFonts w:ascii="Amiri" w:hAnsi="Amiri" w:cs="Amiri"/>
          <w:i/>
          <w:iCs/>
          <w:sz w:val="24"/>
          <w:szCs w:val="24"/>
          <w:rtl/>
        </w:rPr>
        <w:t>عالم نفس امريكي</w:t>
      </w:r>
      <w:r w:rsidRPr="001C6754">
        <w:rPr>
          <w:rFonts w:ascii="Amiri" w:hAnsi="Amiri" w:cs="Amiri"/>
          <w:i/>
          <w:iCs/>
          <w:sz w:val="24"/>
          <w:szCs w:val="24"/>
        </w:rPr>
        <w:br/>
        <w:t xml:space="preserve">4- </w:t>
      </w:r>
      <w:r w:rsidRPr="001C6754">
        <w:rPr>
          <w:rFonts w:ascii="Amiri" w:hAnsi="Amiri" w:cs="Amiri"/>
          <w:i/>
          <w:iCs/>
          <w:sz w:val="24"/>
          <w:szCs w:val="24"/>
          <w:rtl/>
        </w:rPr>
        <w:t>جون بريور</w:t>
      </w:r>
      <w:r w:rsidRPr="001C6754">
        <w:rPr>
          <w:rFonts w:ascii="Amiri" w:hAnsi="Amiri" w:cs="Amiri"/>
          <w:i/>
          <w:iCs/>
          <w:sz w:val="24"/>
          <w:szCs w:val="24"/>
        </w:rPr>
        <w:t xml:space="preserve"> Brewer</w:t>
      </w:r>
      <w:r w:rsidRPr="001C6754">
        <w:rPr>
          <w:rFonts w:ascii="Amiri" w:hAnsi="Amiri" w:cs="Amiri"/>
          <w:i/>
          <w:iCs/>
          <w:sz w:val="24"/>
          <w:szCs w:val="24"/>
          <w:rtl/>
        </w:rPr>
        <w:t>؛ “1955” في كتابه “التربية كتوجيه</w:t>
      </w:r>
      <w:r w:rsidRPr="001C6754">
        <w:rPr>
          <w:rFonts w:ascii="Amiri" w:hAnsi="Amiri" w:cs="Amiri"/>
          <w:i/>
          <w:iCs/>
          <w:sz w:val="24"/>
          <w:szCs w:val="24"/>
        </w:rPr>
        <w:t xml:space="preserve">” Education as Guidance </w:t>
      </w:r>
      <w:r w:rsidRPr="001C6754">
        <w:rPr>
          <w:rFonts w:ascii="Amiri" w:hAnsi="Amiri" w:cs="Amiri"/>
          <w:i/>
          <w:iCs/>
          <w:sz w:val="24"/>
          <w:szCs w:val="24"/>
          <w:rtl/>
        </w:rPr>
        <w:t>يتكلم عن التوجيه والتربية كشيء يكاد يكون واحدا، كذلك كتب آخرون عن التوجيه كتربية</w:t>
      </w:r>
      <w:r w:rsidRPr="001C6754">
        <w:rPr>
          <w:rFonts w:ascii="Amiri" w:hAnsi="Amiri" w:cs="Amiri"/>
          <w:i/>
          <w:iCs/>
          <w:sz w:val="24"/>
          <w:szCs w:val="24"/>
        </w:rPr>
        <w:t xml:space="preserve"> Guidance as Education.</w:t>
      </w:r>
      <w:r w:rsidRPr="001C6754">
        <w:rPr>
          <w:rFonts w:ascii="Amiri" w:hAnsi="Amiri" w:cs="Amiri"/>
          <w:i/>
          <w:iCs/>
          <w:sz w:val="24"/>
          <w:szCs w:val="24"/>
        </w:rPr>
        <w:br/>
        <w:t xml:space="preserve">6- </w:t>
      </w:r>
      <w:r w:rsidRPr="001C6754">
        <w:rPr>
          <w:rFonts w:ascii="Amiri" w:hAnsi="Amiri" w:cs="Amiri"/>
          <w:i/>
          <w:iCs/>
          <w:sz w:val="24"/>
          <w:szCs w:val="24"/>
          <w:rtl/>
        </w:rPr>
        <w:t>نيل إلجار ميلر</w:t>
      </w:r>
      <w:r w:rsidRPr="001C6754">
        <w:rPr>
          <w:rFonts w:ascii="Amiri" w:hAnsi="Amiri" w:cs="Amiri"/>
          <w:i/>
          <w:iCs/>
          <w:sz w:val="24"/>
          <w:szCs w:val="24"/>
        </w:rPr>
        <w:t xml:space="preserve"> (</w:t>
      </w:r>
      <w:r w:rsidRPr="001C6754">
        <w:rPr>
          <w:rFonts w:ascii="Amiri" w:hAnsi="Amiri" w:cs="Amiri"/>
          <w:i/>
          <w:iCs/>
          <w:sz w:val="24"/>
          <w:szCs w:val="24"/>
          <w:rtl/>
        </w:rPr>
        <w:t>بالإنجليزية</w:t>
      </w:r>
      <w:r w:rsidRPr="001C6754">
        <w:rPr>
          <w:rFonts w:ascii="Amiri" w:hAnsi="Amiri" w:cs="Amiri"/>
          <w:i/>
          <w:iCs/>
          <w:sz w:val="24"/>
          <w:szCs w:val="24"/>
        </w:rPr>
        <w:t xml:space="preserve">: Neal Elgar Miller) </w:t>
      </w:r>
      <w:r w:rsidRPr="001C6754">
        <w:rPr>
          <w:rFonts w:ascii="Amiri" w:hAnsi="Amiri" w:cs="Amiri"/>
          <w:i/>
          <w:iCs/>
          <w:sz w:val="24"/>
          <w:szCs w:val="24"/>
          <w:rtl/>
        </w:rPr>
        <w:t xml:space="preserve">(في الفترة من 3 أغسطس 1909 حتى 23 مارس 2002) هو عالم </w:t>
      </w:r>
      <w:r w:rsidRPr="001C6754">
        <w:rPr>
          <w:rFonts w:ascii="Amiri" w:hAnsi="Amiri" w:cs="Amiri"/>
          <w:i/>
          <w:iCs/>
          <w:sz w:val="24"/>
          <w:szCs w:val="24"/>
          <w:rtl/>
        </w:rPr>
        <w:lastRenderedPageBreak/>
        <w:t>نفساني أمريكي</w:t>
      </w:r>
      <w:r w:rsidRPr="001C6754">
        <w:rPr>
          <w:rFonts w:ascii="Amiri" w:hAnsi="Amiri" w:cs="Amiri"/>
          <w:i/>
          <w:iCs/>
          <w:sz w:val="24"/>
          <w:szCs w:val="24"/>
        </w:rPr>
        <w:t>.</w:t>
      </w:r>
      <w:r w:rsidRPr="001C6754">
        <w:rPr>
          <w:rFonts w:ascii="Amiri" w:hAnsi="Amiri" w:cs="Amiri"/>
          <w:i/>
          <w:iCs/>
          <w:sz w:val="24"/>
          <w:szCs w:val="24"/>
        </w:rPr>
        <w:br/>
        <w:t xml:space="preserve">7- </w:t>
      </w:r>
      <w:r w:rsidRPr="001C6754">
        <w:rPr>
          <w:rFonts w:ascii="Amiri" w:hAnsi="Amiri" w:cs="Amiri"/>
          <w:i/>
          <w:iCs/>
          <w:sz w:val="24"/>
          <w:szCs w:val="24"/>
          <w:rtl/>
        </w:rPr>
        <w:t>الكتاب: التوجيه والإرشاد النفسي المؤلف: الدكتور حامد عبد السلام زهران</w:t>
      </w:r>
      <w:r w:rsidRPr="001C6754">
        <w:rPr>
          <w:rFonts w:ascii="Amiri" w:hAnsi="Amiri" w:cs="Amiri"/>
          <w:i/>
          <w:iCs/>
          <w:sz w:val="24"/>
          <w:szCs w:val="24"/>
        </w:rPr>
        <w:t>.</w:t>
      </w:r>
      <w:r w:rsidRPr="001C6754">
        <w:rPr>
          <w:rFonts w:ascii="Amiri" w:hAnsi="Amiri" w:cs="Amiri"/>
          <w:i/>
          <w:iCs/>
          <w:sz w:val="24"/>
          <w:szCs w:val="24"/>
        </w:rPr>
        <w:br/>
        <w:t xml:space="preserve">8- </w:t>
      </w:r>
      <w:r w:rsidRPr="001C6754">
        <w:rPr>
          <w:rFonts w:ascii="Amiri" w:hAnsi="Amiri" w:cs="Amiri"/>
          <w:i/>
          <w:iCs/>
          <w:sz w:val="24"/>
          <w:szCs w:val="24"/>
          <w:rtl/>
        </w:rPr>
        <w:t>محمد مصطفى زيدان كاتب و باحث تربوي مصري له مؤلفات أهمها : كتاب ” سيكولوجية الإدارة المدرسية والإشراف الفني التربوي ” و كتاب ”معجم المصطلحات النفسية والتربوية</w:t>
      </w:r>
      <w:r w:rsidRPr="001C6754">
        <w:rPr>
          <w:rFonts w:ascii="Amiri" w:hAnsi="Amiri" w:cs="Amiri"/>
          <w:i/>
          <w:iCs/>
          <w:sz w:val="24"/>
          <w:szCs w:val="24"/>
        </w:rPr>
        <w:t>”</w:t>
      </w:r>
      <w:r w:rsidRPr="001C6754">
        <w:rPr>
          <w:rFonts w:ascii="Amiri" w:hAnsi="Amiri" w:cs="Amiri"/>
          <w:i/>
          <w:iCs/>
          <w:sz w:val="24"/>
          <w:szCs w:val="24"/>
        </w:rPr>
        <w:br/>
        <w:t xml:space="preserve">9- </w:t>
      </w:r>
      <w:r w:rsidRPr="001C6754">
        <w:rPr>
          <w:rFonts w:ascii="Amiri" w:hAnsi="Amiri" w:cs="Amiri"/>
          <w:i/>
          <w:iCs/>
          <w:sz w:val="24"/>
          <w:szCs w:val="24"/>
          <w:rtl/>
        </w:rPr>
        <w:t>كاتب و باحث تربوي مصري له مؤلفات أهمها : كتب ”نظريات الإرشاد النفسي والتوجيه التربوي” وكتاب ” الأطفال والمراهقون : شرح مقالات العالم النفسي السويسري جين بياجيه</w:t>
      </w:r>
      <w:r w:rsidRPr="001C6754">
        <w:rPr>
          <w:rFonts w:ascii="Amiri" w:hAnsi="Amiri" w:cs="Amiri"/>
          <w:i/>
          <w:iCs/>
          <w:sz w:val="24"/>
          <w:szCs w:val="24"/>
        </w:rPr>
        <w:t>”</w:t>
      </w:r>
      <w:r w:rsidRPr="001C6754">
        <w:rPr>
          <w:rFonts w:ascii="Amiri" w:hAnsi="Amiri" w:cs="Amiri"/>
          <w:i/>
          <w:iCs/>
          <w:sz w:val="24"/>
          <w:szCs w:val="24"/>
        </w:rPr>
        <w:br/>
        <w:t xml:space="preserve">10- </w:t>
      </w:r>
      <w:r w:rsidRPr="001C6754">
        <w:rPr>
          <w:rFonts w:ascii="Amiri" w:hAnsi="Amiri" w:cs="Amiri"/>
          <w:i/>
          <w:iCs/>
          <w:sz w:val="24"/>
          <w:szCs w:val="24"/>
          <w:rtl/>
        </w:rPr>
        <w:t>كاتب و باحث تربوي سعودي له مؤلفات أهمها : كتاب</w:t>
      </w:r>
      <w:r w:rsidRPr="001C6754">
        <w:rPr>
          <w:rFonts w:ascii="Amiri" w:hAnsi="Amiri" w:cs="Amiri"/>
          <w:i/>
          <w:iCs/>
          <w:sz w:val="24"/>
          <w:szCs w:val="24"/>
        </w:rPr>
        <w:br/>
        <w:t xml:space="preserve">11- Theory and Orientation </w:t>
      </w:r>
      <w:proofErr w:type="spellStart"/>
      <w:r w:rsidRPr="001C6754">
        <w:rPr>
          <w:rFonts w:ascii="Amiri" w:hAnsi="Amiri" w:cs="Amiri"/>
          <w:i/>
          <w:iCs/>
          <w:sz w:val="24"/>
          <w:szCs w:val="24"/>
        </w:rPr>
        <w:t>Mayers</w:t>
      </w:r>
      <w:proofErr w:type="spellEnd"/>
      <w:r w:rsidRPr="001C6754">
        <w:rPr>
          <w:rFonts w:ascii="Amiri" w:hAnsi="Amiri" w:cs="Amiri"/>
          <w:i/>
          <w:iCs/>
          <w:sz w:val="24"/>
          <w:szCs w:val="24"/>
        </w:rPr>
        <w:br/>
        <w:t xml:space="preserve">12- </w:t>
      </w:r>
      <w:r w:rsidRPr="001C6754">
        <w:rPr>
          <w:rFonts w:ascii="Amiri" w:hAnsi="Amiri" w:cs="Amiri"/>
          <w:i/>
          <w:iCs/>
          <w:sz w:val="24"/>
          <w:szCs w:val="24"/>
          <w:rtl/>
        </w:rPr>
        <w:t>التوجيه التربوي في المدارس الحديثة دونالدج مورتنس دار العلوم للتحقيق والطباعة والنشر والتوزيع, 2005</w:t>
      </w:r>
      <w:r w:rsidRPr="001C6754">
        <w:rPr>
          <w:rFonts w:ascii="Amiri" w:hAnsi="Amiri" w:cs="Amiri"/>
          <w:i/>
          <w:iCs/>
          <w:sz w:val="24"/>
          <w:szCs w:val="24"/>
        </w:rPr>
        <w:t>.</w:t>
      </w:r>
      <w:r w:rsidRPr="001C6754">
        <w:rPr>
          <w:rFonts w:ascii="Amiri" w:hAnsi="Amiri" w:cs="Amiri"/>
          <w:i/>
          <w:iCs/>
          <w:sz w:val="24"/>
          <w:szCs w:val="24"/>
        </w:rPr>
        <w:br/>
        <w:t xml:space="preserve">13- </w:t>
      </w:r>
      <w:r w:rsidRPr="001C6754">
        <w:rPr>
          <w:rFonts w:ascii="Amiri" w:hAnsi="Amiri" w:cs="Amiri"/>
          <w:i/>
          <w:iCs/>
          <w:sz w:val="24"/>
          <w:szCs w:val="24"/>
          <w:rtl/>
        </w:rPr>
        <w:t>دونالد مورتنس- ألن شمولر – التوجيه التربوي في المدارس الحديثة – (ترجمة و إعداد قسم التعريب و الترجمة – دار الكتاب الجامعي – فلسطين – 2005م – ص12)</w:t>
      </w:r>
      <w:r w:rsidRPr="001C6754">
        <w:rPr>
          <w:rFonts w:ascii="Amiri" w:hAnsi="Amiri" w:cs="Amiri"/>
          <w:i/>
          <w:iCs/>
          <w:sz w:val="24"/>
          <w:szCs w:val="24"/>
        </w:rPr>
        <w:t>.</w:t>
      </w:r>
      <w:r w:rsidRPr="001C6754">
        <w:rPr>
          <w:rFonts w:ascii="Amiri" w:hAnsi="Amiri" w:cs="Amiri"/>
          <w:i/>
          <w:iCs/>
          <w:sz w:val="24"/>
          <w:szCs w:val="24"/>
        </w:rPr>
        <w:br/>
        <w:t xml:space="preserve">14- </w:t>
      </w:r>
      <w:r w:rsidRPr="001C6754">
        <w:rPr>
          <w:rFonts w:ascii="Amiri" w:hAnsi="Amiri" w:cs="Amiri"/>
          <w:i/>
          <w:iCs/>
          <w:sz w:val="24"/>
          <w:szCs w:val="24"/>
          <w:rtl/>
        </w:rPr>
        <w:t>صبحي عبد الطيف كتاب ”نظريات الإرشاد النفسي والتوجيه التربوي</w:t>
      </w:r>
      <w:r w:rsidRPr="001C6754">
        <w:rPr>
          <w:rFonts w:ascii="Amiri" w:hAnsi="Amiri" w:cs="Amiri"/>
          <w:i/>
          <w:iCs/>
          <w:sz w:val="24"/>
          <w:szCs w:val="24"/>
        </w:rPr>
        <w:t>”.</w:t>
      </w:r>
      <w:r w:rsidRPr="001C6754">
        <w:rPr>
          <w:rFonts w:ascii="Amiri" w:hAnsi="Amiri" w:cs="Amiri"/>
          <w:i/>
          <w:iCs/>
          <w:sz w:val="24"/>
          <w:szCs w:val="24"/>
        </w:rPr>
        <w:br/>
        <w:t xml:space="preserve">15- </w:t>
      </w:r>
      <w:r w:rsidRPr="001C6754">
        <w:rPr>
          <w:rFonts w:ascii="Amiri" w:hAnsi="Amiri" w:cs="Amiri"/>
          <w:i/>
          <w:iCs/>
          <w:sz w:val="24"/>
          <w:szCs w:val="24"/>
          <w:rtl/>
        </w:rPr>
        <w:t>عبد العزيز سنهجي ، كتاب منظومة الاعلام و المساعدة على التوجيه</w:t>
      </w:r>
    </w:p>
    <w:p w14:paraId="05286712" w14:textId="77777777" w:rsidR="001C6754" w:rsidRPr="001C6754" w:rsidRDefault="001C6754" w:rsidP="001C6754">
      <w:pPr>
        <w:bidi/>
        <w:spacing w:after="0" w:line="240" w:lineRule="auto"/>
        <w:rPr>
          <w:rFonts w:ascii="Amiri" w:hAnsi="Amiri" w:cs="Amiri"/>
          <w:i/>
          <w:iCs/>
          <w:sz w:val="24"/>
          <w:szCs w:val="24"/>
        </w:rPr>
      </w:pPr>
    </w:p>
    <w:sectPr w:rsidR="001C6754" w:rsidRPr="001C6754" w:rsidSect="001C6754">
      <w:pgSz w:w="11906" w:h="16838"/>
      <w:pgMar w:top="1417" w:right="141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miri">
    <w:panose1 w:val="00000500000000000000"/>
    <w:charset w:val="00"/>
    <w:family w:val="auto"/>
    <w:pitch w:val="variable"/>
    <w:sig w:usb0="A000206F" w:usb1="80002042" w:usb2="00000008" w:usb3="00000000" w:csb0="000000D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54"/>
    <w:rsid w:val="000032E7"/>
    <w:rsid w:val="001C6754"/>
    <w:rsid w:val="005920E6"/>
    <w:rsid w:val="007A41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C48C"/>
  <w15:chartTrackingRefBased/>
  <w15:docId w15:val="{E1F756F3-46E9-4001-A819-4AA72348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54"/>
    <w:rPr>
      <w:color w:val="0563C1" w:themeColor="hyperlink"/>
      <w:u w:val="single"/>
    </w:rPr>
  </w:style>
  <w:style w:type="character" w:styleId="UnresolvedMention">
    <w:name w:val="Unresolved Mention"/>
    <w:basedOn w:val="DefaultParagraphFont"/>
    <w:uiPriority w:val="99"/>
    <w:semiHidden/>
    <w:unhideWhenUsed/>
    <w:rsid w:val="001C6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323873">
      <w:bodyDiv w:val="1"/>
      <w:marLeft w:val="0"/>
      <w:marRight w:val="0"/>
      <w:marTop w:val="0"/>
      <w:marBottom w:val="0"/>
      <w:divBdr>
        <w:top w:val="none" w:sz="0" w:space="0" w:color="auto"/>
        <w:left w:val="none" w:sz="0" w:space="0" w:color="auto"/>
        <w:bottom w:val="none" w:sz="0" w:space="0" w:color="auto"/>
        <w:right w:val="none" w:sz="0" w:space="0" w:color="auto"/>
      </w:divBdr>
    </w:div>
    <w:div w:id="20598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3658</Words>
  <Characters>20120</Characters>
  <Application>Microsoft Office Word</Application>
  <DocSecurity>0</DocSecurity>
  <Lines>167</Lines>
  <Paragraphs>47</Paragraphs>
  <ScaleCrop>false</ScaleCrop>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hichemwassim</dc:creator>
  <cp:keywords/>
  <dc:description/>
  <cp:lastModifiedBy>hichemwassim</cp:lastModifiedBy>
  <cp:revision>2</cp:revision>
  <dcterms:created xsi:type="dcterms:W3CDTF">2021-02-07T10:41:00Z</dcterms:created>
  <dcterms:modified xsi:type="dcterms:W3CDTF">2021-02-07T10:51:00Z</dcterms:modified>
</cp:coreProperties>
</file>