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3920D5" w:rsidRPr="003920D5" w:rsidRDefault="003920D5" w:rsidP="003920D5">
      <w:pPr>
        <w:bidi/>
        <w:spacing w:after="0" w:line="240" w:lineRule="auto"/>
        <w:ind w:left="360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proofErr w:type="gramStart"/>
      <w:r w:rsidRPr="003920D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المحور</w:t>
      </w:r>
      <w:proofErr w:type="gramEnd"/>
      <w:r w:rsidRPr="003920D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الثاني:  مواضيع علم السياسة</w:t>
      </w:r>
    </w:p>
    <w:p w:rsidR="003920D5" w:rsidRP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proofErr w:type="gramStart"/>
      <w:r w:rsidRPr="003920D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3920D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السابعة: </w:t>
      </w:r>
    </w:p>
    <w:p w:rsidR="003920D5" w:rsidRPr="002E4427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يعزى</w:t>
      </w:r>
      <w:proofErr w:type="gramEnd"/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تعدد التعريفات المتداولة لعلم السياسة </w:t>
      </w:r>
      <w:r w:rsidRPr="002E4427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لى تعقد الظاهرة السياسة و تعدد جوانبها من جهة</w:t>
      </w:r>
      <w:r w:rsidRPr="002E4427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والى اختلاف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منطلقات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تحليل 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لباحثين 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لظواهر السياسية من جهة أخرى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ومن بين اتجاهات تعريف هذا </w:t>
      </w:r>
      <w:r w:rsidRPr="002E4427">
        <w:rPr>
          <w:rFonts w:ascii="Sakkal Majalla" w:hAnsi="Sakkal Majalla" w:cs="Sakkal Majalla" w:hint="cs"/>
          <w:sz w:val="28"/>
          <w:szCs w:val="28"/>
          <w:rtl/>
          <w:lang w:bidi="ar-DZ"/>
        </w:rPr>
        <w:t>العلم:</w:t>
      </w:r>
    </w:p>
    <w:p w:rsidR="003920D5" w:rsidRPr="002E4427" w:rsidRDefault="003920D5" w:rsidP="003920D5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الاتجاه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الأول: 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عرف علم السياسة بعلم الدولة (مدرسة الدولة).</w:t>
      </w:r>
    </w:p>
    <w:p w:rsidR="003920D5" w:rsidRPr="002E4427" w:rsidRDefault="003920D5" w:rsidP="003920D5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لات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جاه</w:t>
      </w:r>
      <w:proofErr w:type="gramEnd"/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لثاني: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عرف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علم السياسة بعلم 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دراسة ظاهرة القوة السياسية (مدرسة القوة).</w:t>
      </w:r>
    </w:p>
    <w:p w:rsidR="003920D5" w:rsidRPr="007D01DB" w:rsidRDefault="003920D5" w:rsidP="003920D5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الات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جاه</w:t>
      </w:r>
      <w:proofErr w:type="gramEnd"/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الثالث: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عرف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ه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أن</w:t>
      </w:r>
      <w:r w:rsidRPr="002E4427">
        <w:rPr>
          <w:rFonts w:ascii="Sakkal Majalla" w:hAnsi="Sakkal Majalla" w:cs="Sakkal Majalla"/>
          <w:sz w:val="28"/>
          <w:szCs w:val="28"/>
          <w:rtl/>
          <w:lang w:bidi="ar-DZ"/>
        </w:rPr>
        <w:t>ه علم دراسة التخصيص السلطوي لقيم ( مدرسة السلطة).</w:t>
      </w:r>
      <w:r w:rsidRPr="002E442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3920D5" w:rsidRPr="002E4427" w:rsidRDefault="003920D5" w:rsidP="003920D5">
      <w:pPr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الاتجاه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الرابع: عرفه على أنه علم دراسة مراحل وطريقة صنع القرار السياسي.</w:t>
      </w:r>
    </w:p>
    <w:p w:rsidR="003920D5" w:rsidRDefault="003920D5" w:rsidP="003920D5">
      <w:pPr>
        <w:bidi/>
        <w:spacing w:after="0" w:line="240" w:lineRule="auto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3920D5" w:rsidRPr="00AF02A9" w:rsidRDefault="003920D5" w:rsidP="003920D5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</w:t>
      </w:r>
      <w:r w:rsidRPr="00AF02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تجاه</w:t>
      </w:r>
      <w:proofErr w:type="gramEnd"/>
      <w:r w:rsidRPr="00AF02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الأول:   علم السياسة كعلم الدولة </w:t>
      </w:r>
    </w:p>
    <w:p w:rsidR="003920D5" w:rsidRPr="002E4427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3920D5" w:rsidRPr="00AF02A9" w:rsidRDefault="003920D5" w:rsidP="003920D5">
      <w:pPr>
        <w:numPr>
          <w:ilvl w:val="0"/>
          <w:numId w:val="3"/>
        </w:num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>صف</w:t>
      </w:r>
      <w:proofErr w:type="gramEnd"/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هذا ال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تجاه بالتقليدي، 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حيث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يعتبر السياسة فرع من فروع العلوم الاجتماعية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يتناول بالدراسة والتحليل مج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مو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عة متداخلة من الموضوعات والظواهر والحقائق ذات العلاقة بالحكومة والمؤسسات السياسية وخاصة الدولة.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التي مثلت 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>جوهر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تعريفه،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حيث يرى بأنَ علم السياسة هو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ذلك الحقل العلمي الذي يهتم بدراسة كل ماله علاقة بالدولة ومؤسساتها الحكومية، وكيفية إدارة شؤون الدولة وسلطتها، باعتبار أن السياسة والدولة مترادفان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وارتبط 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هذا التعريف 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>تاريخي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بظهور الدولة القومية في أوروبا في القرن ال17،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وخاصة 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بعد 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برام معاهدة وستفاليا 1684، التي 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>أنهت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الحروب الدينية والصراع بين البابا والملوك، </w:t>
      </w:r>
      <w:r w:rsidRPr="00E45C7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ثم </w:t>
      </w:r>
      <w:r w:rsidRPr="00E45C75">
        <w:rPr>
          <w:rFonts w:ascii="Sakkal Majalla" w:hAnsi="Sakkal Majalla" w:cs="Sakkal Majalla"/>
          <w:sz w:val="28"/>
          <w:szCs w:val="28"/>
          <w:rtl/>
          <w:lang w:bidi="ar-DZ"/>
        </w:rPr>
        <w:t>ساد هذا التوجه خلال الحرب العالمية الثانية، وبالضبط في أوساط رجال القانون، حيث عكس تأثير المدرسة القانونية ومنهجها على دراسة السياسة.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وهو الاتجاه الذي ت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بلور في نظرية السيادة لدى (جون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وستن) و (جون </w:t>
      </w:r>
      <w:proofErr w:type="spellStart"/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بودان</w:t>
      </w:r>
      <w:proofErr w:type="spellEnd"/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)، حيث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اعتبروا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 الدولة هي أشمل التنظيمات الإنسانية وأوسعها سلطانا، فهي المؤسسة الواصلة بين جميع المؤسسات الأخرى كالأسرة والمجتمع. كما أنَ أغلب علماء السياسة والمنظرين فيها أمثال </w:t>
      </w:r>
      <w:proofErr w:type="spellStart"/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بلونتشيني</w:t>
      </w:r>
      <w:proofErr w:type="spellEnd"/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ورافاييل ركزوا على الدولة باعتبارها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الكيان المادي الذي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ختزل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الظواهر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السياسي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كثفه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أو بتعبير رافاييل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AF02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أنَ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AF02A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 ما هو سياسي فهو له علاقة بالدولة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".</w:t>
      </w:r>
    </w:p>
    <w:p w:rsidR="003920D5" w:rsidRPr="003A62CF" w:rsidRDefault="003920D5" w:rsidP="003920D5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وعليه فإن علماء للسياسة يعترفون بأن السياسة تبلغ في الدولة شكلها الأكثر اكتمال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اً، و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تنظيمها الأكثر كمال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…”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وعليه إن دار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س السياسة يعرف “ا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لظواهر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” السياسي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"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بالدولة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وبنفس الطريقة التي يعرف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فيها آخرون القوى في الفيزياء أ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الأجسام في الكيمياء”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فوفق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لهذا الاتجاه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فإنَ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جل العمليات السياسة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تحدث 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داخل الدولة، كما أنه لا توجد سياسة في المجت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معات غير المنتظمة في شكل الدولة</w:t>
      </w: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( خارج الدولة).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ومنه فإنَ وظيفة علم السياسة هي تحليل وشرح البنية الاجتماعية الخاصة (بمؤسسات الدولة)، وتحديد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في الجوانب </w:t>
      </w:r>
      <w:proofErr w:type="gramStart"/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التالية :</w:t>
      </w:r>
      <w:proofErr w:type="gramEnd"/>
    </w:p>
    <w:p w:rsidR="003920D5" w:rsidRPr="00AF02A9" w:rsidRDefault="003920D5" w:rsidP="003920D5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بنية الدولة .</w:t>
      </w:r>
    </w:p>
    <w:p w:rsidR="003920D5" w:rsidRPr="00AF02A9" w:rsidRDefault="003920D5" w:rsidP="003920D5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طبيعة الشرعية وشروطها(حيث تستمد الدولة وجودها من مطابقتها للنظام القانوني السائد).</w:t>
      </w:r>
    </w:p>
    <w:p w:rsidR="003920D5" w:rsidRPr="00AF02A9" w:rsidRDefault="003920D5" w:rsidP="003920D5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الطبيعة القانونية لاحتكار القوة واستعمالها من قبل الدولة .</w:t>
      </w:r>
    </w:p>
    <w:p w:rsidR="003920D5" w:rsidRPr="00AF02A9" w:rsidRDefault="003920D5" w:rsidP="003920D5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AF02A9">
        <w:rPr>
          <w:rFonts w:ascii="Sakkal Majalla" w:hAnsi="Sakkal Majalla" w:cs="Sakkal Majalla"/>
          <w:sz w:val="28"/>
          <w:szCs w:val="28"/>
          <w:rtl/>
          <w:lang w:bidi="ar-DZ"/>
        </w:rPr>
        <w:t>الطبيعة القانونية للوحدات الفرعية وعلاقاتها مع الدولة .</w:t>
      </w:r>
      <w:r w:rsidRPr="00AF02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3920D5" w:rsidRPr="00D8122C" w:rsidRDefault="003920D5" w:rsidP="003920D5">
      <w:pPr>
        <w:bidi/>
        <w:spacing w:line="240" w:lineRule="auto"/>
        <w:ind w:left="360"/>
        <w:rPr>
          <w:rFonts w:ascii="Sakkal Majalla" w:hAnsi="Sakkal Majalla" w:cs="Sakkal Majalla" w:hint="cs"/>
          <w:sz w:val="28"/>
          <w:szCs w:val="28"/>
          <w:lang w:bidi="ar-DZ"/>
        </w:rPr>
      </w:pPr>
    </w:p>
    <w:p w:rsidR="003920D5" w:rsidRPr="00D8122C" w:rsidRDefault="003920D5" w:rsidP="003920D5">
      <w:pPr>
        <w:bidi/>
        <w:spacing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</w:t>
      </w:r>
      <w:r w:rsidRPr="00D8122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الانتقادات: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رغم 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دراسة الدولة تشكل مجالا أساسيا من المجالات البحثية لعلم السياسة، إلا 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ثمة انتقادات عديدة توجه 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لى هذا الاتجاه ومنها:</w:t>
      </w:r>
    </w:p>
    <w:p w:rsidR="003920D5" w:rsidRPr="003A62CF" w:rsidRDefault="003920D5" w:rsidP="003920D5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غموض مفهوم الدولة وعدم وجود تعريف محدد متفق عليه بين الباحثين بشأنه. </w:t>
      </w:r>
    </w:p>
    <w:p w:rsidR="003920D5" w:rsidRPr="003A62CF" w:rsidRDefault="003920D5" w:rsidP="003920D5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الخلط</w:t>
      </w:r>
      <w:proofErr w:type="gramEnd"/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بين مفهوم الدولة والحكومة، رغم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الثانية هي مجرد عنصر للأولى وليست مرادفة له.</w:t>
      </w:r>
    </w:p>
    <w:p w:rsidR="003920D5" w:rsidRPr="003A62CF" w:rsidRDefault="003920D5" w:rsidP="003920D5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تضييق نطاق الظاهرة السياسية بقصرها على الدولة وحدها والمؤسسات الرسمية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الحكومية كالسلطة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التشريعية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، الت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نفيذية ، القضائية، دون دراسة القوى والجماعات و البنى غير الرسمية المؤثرة في العملية السياسية، كالرأي العام ووسائل </w:t>
      </w:r>
      <w:r w:rsidRPr="003A62CF">
        <w:rPr>
          <w:rFonts w:ascii="Sakkal Majalla" w:hAnsi="Sakkal Majalla" w:cs="Sakkal Majalla" w:hint="cs"/>
          <w:sz w:val="28"/>
          <w:szCs w:val="28"/>
          <w:rtl/>
          <w:lang w:bidi="ar-DZ"/>
        </w:rPr>
        <w:t>الإعلام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والأحزاب السياسية وجماعات المصالح والأقل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يات،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و على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قل دراستها باعتبارها نظم فرعية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،تؤثر وتتأثر بالدولة . </w:t>
      </w:r>
    </w:p>
    <w:p w:rsidR="003920D5" w:rsidRPr="003A62CF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تهميش دراسة الظاهرة السياسية في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المجتمعات السابقة لظهور الدولة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، كالمجتمعات القبلية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والعشائرية</w:t>
      </w:r>
      <w:r w:rsidRPr="003A62C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920D5" w:rsidRPr="003A62CF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</w:p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</w:t>
      </w:r>
      <w:r w:rsidRPr="00485E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تجاه</w:t>
      </w:r>
      <w:proofErr w:type="gramEnd"/>
      <w:r w:rsidRPr="00485E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الثاني: علم السياسة كعلم القوة</w:t>
      </w:r>
    </w:p>
    <w:p w:rsidR="003920D5" w:rsidRPr="00485E32" w:rsidRDefault="003920D5" w:rsidP="003920D5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فتحت الانتقادات السابقة الباب أمام المفكرين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لل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تمييز بين الدولة وبقية الفواعل غير الرسمية، كما ز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عزعت الاعتقاد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أن علم الس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ياسة يدرس جل التفاعلات السياسية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عبر التركيز على موضوع الدولة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فقط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، وهنا تحول محور اهتمام علماء السياسة من 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لدولة كموضوع وحيد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أوحد( كوحدة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ساسية في التحليل السياسي)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إ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لى موضوع القوة والقدرة كجوهر علم السياسة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الذي بد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عنى بدراسة كيفية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تكوين  القوة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، وحركتها وممارستها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طرق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زوالها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من الناحية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علمية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ساهم هذا التعريف في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نق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 الدراسات السياسية من شرنقة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طار القانوني </w:t>
      </w:r>
      <w:proofErr w:type="spellStart"/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السكوني</w:t>
      </w:r>
      <w:proofErr w:type="spellEnd"/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لدولة و المجتمع بشكل عام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لى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طار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الحركي،  مركز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على علاقات القوة </w:t>
      </w:r>
      <w:r w:rsidRPr="00485E32">
        <w:rPr>
          <w:rFonts w:ascii="Sakkal Majalla" w:hAnsi="Sakkal Majalla" w:cs="Sakkal Majalla" w:hint="cs"/>
          <w:sz w:val="28"/>
          <w:szCs w:val="28"/>
          <w:rtl/>
          <w:lang w:bidi="ar-DZ"/>
        </w:rPr>
        <w:t>أينما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وجدت سواء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الدولة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و في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حزاب السياسة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و ال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قبائل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و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سرة .</w:t>
      </w:r>
    </w:p>
    <w:p w:rsidR="003920D5" w:rsidRPr="00D8122C" w:rsidRDefault="003920D5" w:rsidP="003920D5">
      <w:pPr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في هذا الإطار عر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>ف الكثير من المفكرين علم السياسة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485E3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أنه علم للقوة وربطه بها، إلاَ أنَ مفهو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م القوة ليس جديد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فيها كل الجدة،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بل هو طرح كان موجود منذ القدم فأرسطو يصنف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الناس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لى فئتين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940765">
        <w:rPr>
          <w:rFonts w:ascii="Sakkal Majalla" w:eastAsia="+mn-ea" w:hAnsi="Sakkal Majalla" w:cs="Sakkal Majalla"/>
          <w:sz w:val="28"/>
          <w:szCs w:val="28"/>
          <w:rtl/>
          <w:lang w:bidi="ar-DZ"/>
        </w:rPr>
        <w:t>فئة تخلق لتأمر وفئة تخلق لتطيع</w:t>
      </w:r>
      <w:r>
        <w:rPr>
          <w:rFonts w:ascii="Sakkal Majalla" w:eastAsia="+mn-ea" w:hAnsi="Sakkal Majalla" w:cs="Sakkal Majalla" w:hint="cs"/>
          <w:sz w:val="28"/>
          <w:szCs w:val="28"/>
          <w:rtl/>
          <w:lang w:bidi="ar-DZ"/>
        </w:rPr>
        <w:t>،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كما أنَ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مكيافيللي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يعري سلطة الأمير من أي اعتبار إلا اعتبار القوة والقدرة على ال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مر والقسر والاحتفاظ بالسلطة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ويعرفها </w:t>
      </w:r>
      <w:proofErr w:type="spellStart"/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>طوماس</w:t>
      </w:r>
      <w:proofErr w:type="spellEnd"/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هوبز</w:t>
      </w:r>
      <w:proofErr w:type="spellEnd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ها:</w:t>
      </w:r>
      <w:r w:rsidRPr="00D8122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8122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مجموعة الوسائل التي تمكن الإنسان من الحصول على بعض المقتنيات والمكتسبات</w:t>
      </w:r>
      <w:r w:rsidRPr="00D8122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3920D5" w:rsidRPr="00D8122C" w:rsidRDefault="003920D5" w:rsidP="003920D5">
      <w:pPr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أما عند مفكرين المعاصرين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نجد أن أهم تعريف لوصف ظاهرة القوة، هو تعريف هانس </w:t>
      </w:r>
      <w:proofErr w:type="spell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مورغنتو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الذي ذكر بأن</w:t>
      </w:r>
      <w:r w:rsidRPr="000A208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السياسة [هي صراع من أجل القوة ].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و بالتالي فإن المقصود</w:t>
      </w:r>
      <w:proofErr w:type="gram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بعلم ا</w:t>
      </w:r>
      <w:proofErr w:type="gramEnd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لسياس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ة كدراسة للقوة السياسية، بأن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ه الاختصاص الأكاديمي الذي يدرس القدرة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التوجيه والتأثير 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ي الغير لتحقيق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هداف ومصالح معينة .وتستند على عنصرين :</w:t>
      </w:r>
    </w:p>
    <w:p w:rsidR="003920D5" w:rsidRPr="00D8122C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أ/ </w:t>
      </w:r>
      <w:r w:rsidRPr="000A208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السلطة: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وتمثل الوجه الرسمي للقوة،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وتعني التأثير والتوجيه استنادا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قوة المنصب وما يتيحه الدستور </w:t>
      </w:r>
      <w:proofErr w:type="spell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او</w:t>
      </w:r>
      <w:proofErr w:type="spellEnd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القوانين من صلاحيات لرجال السياسة ، مثال ذلك سلطة الحاكم في النظام السياسي .</w:t>
      </w:r>
    </w:p>
    <w:p w:rsidR="003920D5" w:rsidRPr="00D8122C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ب/ </w:t>
      </w:r>
      <w:proofErr w:type="gramStart"/>
      <w:r w:rsidRPr="000A208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النفوذ</w:t>
      </w:r>
      <w:proofErr w:type="gramEnd"/>
      <w:r w:rsidRPr="000A208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والتأثير: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أي الوجه غير الرسمي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للقوة، حيث يعتمد التوجيه والتأثير على مصادر أخرى في استلهام القوة كالدين والعادات والتقاليد والأعراف والثروة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والقدرات التنظ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يمية والتعليمية والسمات الشخصية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ولذلك </w:t>
      </w: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يركز هذا الاتجاه على بعض الجوانب منها: </w:t>
      </w:r>
    </w:p>
    <w:p w:rsidR="003920D5" w:rsidRPr="00D8122C" w:rsidRDefault="003920D5" w:rsidP="003920D5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دراسة مصادر القوة السياسية الرسمية منها وغير الرسمية.</w:t>
      </w:r>
    </w:p>
    <w:p w:rsidR="003920D5" w:rsidRPr="00D8122C" w:rsidRDefault="003920D5" w:rsidP="003920D5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كيفية</w:t>
      </w:r>
      <w:proofErr w:type="gramEnd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ممارسة هذه القوة واستخدامها ( الحدود والضوابط القانونية).</w:t>
      </w:r>
    </w:p>
    <w:p w:rsidR="003920D5" w:rsidRPr="00D8122C" w:rsidRDefault="003920D5" w:rsidP="003920D5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التعامل مع القوة السياسية باعتبارها تفسر علاقة الحكام بالمحكومين.( علاقة تفاعلية </w:t>
      </w:r>
      <w:proofErr w:type="gramStart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>غير</w:t>
      </w:r>
      <w:proofErr w:type="gramEnd"/>
      <w:r w:rsidRPr="00D8122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مقتصرة على طرف واحد).</w:t>
      </w:r>
    </w:p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 w:rsidRPr="00B952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الاتجاه</w:t>
      </w:r>
      <w:proofErr w:type="gramEnd"/>
      <w:r w:rsidRPr="00B952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الثالث:  علم السياسة كعلم التوزيع السلطوي للقيم</w:t>
      </w:r>
    </w:p>
    <w:p w:rsidR="003920D5" w:rsidRPr="00B952C7" w:rsidRDefault="003920D5" w:rsidP="003920D5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بعد</w:t>
      </w:r>
      <w:proofErr w:type="gramEnd"/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هذه المرحلة برزت محاولات علمية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ركزت بحوثها وتحليل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اتها من أجل تقديم إجابات علمية </w:t>
      </w:r>
      <w:r w:rsidRPr="00B952C7">
        <w:rPr>
          <w:rFonts w:ascii="Sakkal Majalla" w:hAnsi="Sakkal Majalla" w:cs="Sakkal Majalla" w:hint="cs"/>
          <w:sz w:val="28"/>
          <w:szCs w:val="28"/>
          <w:rtl/>
          <w:lang w:bidi="ar-DZ"/>
        </w:rPr>
        <w:t>حول تساؤلات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جدلية و مركزية </w:t>
      </w:r>
      <w:r w:rsidRPr="00B952C7">
        <w:rPr>
          <w:rFonts w:ascii="Sakkal Majalla" w:hAnsi="Sakkal Majalla" w:cs="Sakkal Majalla" w:hint="cs"/>
          <w:sz w:val="28"/>
          <w:szCs w:val="28"/>
          <w:rtl/>
          <w:lang w:bidi="ar-DZ"/>
        </w:rPr>
        <w:t>أهمها:</w:t>
      </w:r>
    </w:p>
    <w:p w:rsidR="003920D5" w:rsidRPr="00B952C7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 يحكم النظام السياسي؟ كيف يحافظ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أي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نظام سياسي ما على وجوده؟ ولماذا تنتهي بعض النظم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بينما تستمر أخرى؟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هذا وقد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ساعدت هذه التساؤلات على تركيز البحث في العلاقة بين السياسة والسلطة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متجاوزة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مفهوم القوة، و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تدل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كلمة “السلطة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اللغة العربية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التسلط والإكراه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وهو المعنى الأكثر استعمالا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ً،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تدل على معنى السليط الذي يعني الزيت الذي يضاء به، فكأن السلطة هنا تعني الإنارة والقدرة على قهر الظلام. </w:t>
      </w:r>
    </w:p>
    <w:p w:rsidR="003920D5" w:rsidRPr="00B952C7" w:rsidRDefault="003920D5" w:rsidP="003920D5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أما في اللغة الفرنسية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فقد وردت في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معنيين </w:t>
      </w:r>
      <w:proofErr w:type="gramStart"/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اثنين :</w:t>
      </w:r>
      <w:proofErr w:type="gramEnd"/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الأول </w:t>
      </w:r>
      <w:r w:rsidRPr="00B952C7">
        <w:rPr>
          <w:rFonts w:ascii="Sakkal Majalla" w:hAnsi="Sakkal Majalla" w:cs="Sakkal Majalla"/>
          <w:sz w:val="28"/>
          <w:szCs w:val="28"/>
          <w:lang w:bidi="ar-DZ"/>
        </w:rPr>
        <w:t xml:space="preserve">Autorité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والذي يعني “هيمنة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يمارسها من يمسك سلطة من نوع ما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تؤدي بالذين تتوجه إليهم إلى الإقرار بت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فوق دوره في القيادة أو التوجي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ه،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أما المعنى الثاني </w:t>
      </w:r>
      <w:r w:rsidRPr="00B952C7">
        <w:rPr>
          <w:rFonts w:ascii="Sakkal Majalla" w:hAnsi="Sakkal Majalla" w:cs="Sakkal Majalla"/>
          <w:sz w:val="28"/>
          <w:szCs w:val="28"/>
          <w:lang w:bidi="ar-DZ"/>
        </w:rPr>
        <w:t xml:space="preserve">Pouvoir 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الذي يعد مفهوم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B952C7">
        <w:rPr>
          <w:rFonts w:ascii="Sakkal Majalla" w:hAnsi="Sakkal Majalla" w:cs="Sakkal Majalla"/>
          <w:sz w:val="28"/>
          <w:szCs w:val="28"/>
          <w:rtl/>
          <w:lang w:bidi="ar-DZ"/>
        </w:rPr>
        <w:t>ا أساسي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 في العلوم الاجتماعية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فهي كما عرفها "</w:t>
      </w:r>
      <w:r w:rsidRPr="00CE49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ماكس فيبر"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تشير إلى"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الإمكانية المتاحة لأحد العناصر داخل علاقة اجتماعية معينة، ليكون قادر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 على توجيهها حسب مشيئته”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920D5" w:rsidRPr="00CE49D1" w:rsidRDefault="003920D5" w:rsidP="003920D5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وفي هذا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طار فان علم السياسة يدرس: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br/>
        <w:t xml:space="preserve">1- 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الكيفية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يصل بها الناس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لى السلطة ؟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 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lang w:val="en-US" w:bidi="ar-DZ"/>
        </w:rPr>
        <w:t xml:space="preserve">how do people get to </w:t>
      </w:r>
      <w:proofErr w:type="spellStart"/>
      <w:r w:rsidRPr="00CE49D1">
        <w:rPr>
          <w:rFonts w:ascii="Sakkal Majalla" w:hAnsi="Sakkal Majalla" w:cs="Sakkal Majalla"/>
          <w:sz w:val="28"/>
          <w:szCs w:val="28"/>
          <w:lang w:val="en-US" w:bidi="ar-DZ"/>
        </w:rPr>
        <w:t>powe</w:t>
      </w:r>
      <w:proofErr w:type="spell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وراثي </w:t>
      </w:r>
      <w:r w:rsidRPr="00CE49D1">
        <w:rPr>
          <w:rFonts w:ascii="Sakkal Majalla" w:hAnsi="Sakkal Majalla" w:cs="Sakkal Majalla"/>
          <w:sz w:val="28"/>
          <w:szCs w:val="28"/>
          <w:rtl/>
        </w:rPr>
        <w:t>،</w:t>
      </w:r>
      <w:proofErr w:type="gramEnd"/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الانتخاب</w:t>
      </w:r>
      <w:r w:rsidRPr="00CE49D1">
        <w:rPr>
          <w:rFonts w:ascii="Sakkal Majalla" w:hAnsi="Sakkal Majalla" w:cs="Sakkal Majalla"/>
          <w:sz w:val="28"/>
          <w:szCs w:val="28"/>
          <w:rtl/>
        </w:rPr>
        <w:t>،</w:t>
      </w:r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الانقلاب</w:t>
      </w:r>
      <w:r w:rsidRPr="00CE49D1">
        <w:rPr>
          <w:rFonts w:ascii="Sakkal Majalla" w:hAnsi="Sakkal Majalla" w:cs="Sakkal Majalla"/>
          <w:sz w:val="28"/>
          <w:szCs w:val="28"/>
          <w:rtl/>
        </w:rPr>
        <w:t>،</w:t>
      </w:r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الثورة.........</w:t>
      </w:r>
      <w:r w:rsidRPr="00CE49D1">
        <w:rPr>
          <w:rFonts w:ascii="Sakkal Majalla" w:hAnsi="Sakkal Majalla" w:cs="Sakkal Majalla"/>
          <w:sz w:val="28"/>
          <w:szCs w:val="28"/>
          <w:lang w:bidi="ar-DZ"/>
        </w:rPr>
        <w:br/>
      </w:r>
      <w:r w:rsidRPr="00CE49D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2- </w:t>
      </w:r>
      <w:proofErr w:type="gramStart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الطريقة</w:t>
      </w:r>
      <w:proofErr w:type="gram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يمارس بها الناس السلطة ؟ </w:t>
      </w:r>
      <w:proofErr w:type="gramStart"/>
      <w:r w:rsidRPr="00CE49D1">
        <w:rPr>
          <w:rFonts w:ascii="Sakkal Majalla" w:hAnsi="Sakkal Majalla" w:cs="Sakkal Majalla"/>
          <w:sz w:val="28"/>
          <w:szCs w:val="28"/>
          <w:lang w:bidi="ar-DZ"/>
        </w:rPr>
        <w:t>how</w:t>
      </w:r>
      <w:proofErr w:type="gramEnd"/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do people </w:t>
      </w:r>
      <w:proofErr w:type="spellStart"/>
      <w:r w:rsidRPr="00CE49D1">
        <w:rPr>
          <w:rFonts w:ascii="Sakkal Majalla" w:hAnsi="Sakkal Majalla" w:cs="Sakkal Majalla"/>
          <w:sz w:val="28"/>
          <w:szCs w:val="28"/>
          <w:lang w:bidi="ar-DZ"/>
        </w:rPr>
        <w:t>exercise</w:t>
      </w:r>
      <w:proofErr w:type="spellEnd"/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power?</w:t>
      </w:r>
    </w:p>
    <w:p w:rsidR="003920D5" w:rsidRDefault="003920D5" w:rsidP="003920D5">
      <w:pPr>
        <w:bidi/>
        <w:spacing w:after="0" w:line="240" w:lineRule="auto"/>
        <w:ind w:left="36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أساليب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ديمقراطية، غير ديمقراطية.</w:t>
      </w:r>
    </w:p>
    <w:p w:rsidR="003920D5" w:rsidRPr="007D01DB" w:rsidRDefault="003920D5" w:rsidP="003920D5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7D01DB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الكيفية التي يحتفظ بها الناس بالسلطة؟ </w:t>
      </w:r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 xml:space="preserve">how do people </w:t>
      </w:r>
      <w:proofErr w:type="spellStart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>keep</w:t>
      </w:r>
      <w:proofErr w:type="spellEnd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power? </w:t>
      </w:r>
    </w:p>
    <w:p w:rsidR="003920D5" w:rsidRPr="00CE49D1" w:rsidRDefault="003920D5" w:rsidP="003920D5">
      <w:pPr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بالانتخاب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بالتزوير، بالإكراه والعنف، التخويف.</w:t>
      </w:r>
    </w:p>
    <w:p w:rsidR="003920D5" w:rsidRPr="007D01DB" w:rsidRDefault="003920D5" w:rsidP="003920D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 w:hint="cs"/>
          <w:sz w:val="28"/>
          <w:szCs w:val="28"/>
          <w:lang w:bidi="ar-DZ"/>
        </w:rPr>
      </w:pPr>
      <w:r w:rsidRPr="007D01DB">
        <w:rPr>
          <w:rFonts w:ascii="Sakkal Majalla" w:eastAsia="+mn-ea" w:hAnsi="Sakkal Majalla" w:cs="Sakkal Majalla"/>
          <w:sz w:val="28"/>
          <w:szCs w:val="28"/>
          <w:rtl/>
          <w:lang w:bidi="ar-DZ"/>
        </w:rPr>
        <w:t>- الأساليب المتاحة للمعارضة</w:t>
      </w:r>
      <w:proofErr w:type="spellStart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>mechanisms</w:t>
      </w:r>
      <w:proofErr w:type="spellEnd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for </w:t>
      </w:r>
      <w:proofErr w:type="spellStart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>political</w:t>
      </w:r>
      <w:proofErr w:type="spellEnd"/>
      <w:r w:rsidRPr="007D01DB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opposition .</w:t>
      </w:r>
    </w:p>
    <w:p w:rsidR="003920D5" w:rsidRDefault="003920D5" w:rsidP="003920D5">
      <w:pPr>
        <w:bidi/>
        <w:spacing w:after="0" w:line="240" w:lineRule="auto"/>
        <w:ind w:left="72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الأساليب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المشروعة، غير المشروعة.</w:t>
      </w:r>
    </w:p>
    <w:p w:rsidR="003920D5" w:rsidRPr="007D01DB" w:rsidRDefault="003920D5" w:rsidP="003920D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D01DB">
        <w:rPr>
          <w:rFonts w:ascii="Sakkal Majalla" w:eastAsia="+mn-ea" w:hAnsi="Sakkal Majalla" w:cs="Sakkal Majalla"/>
          <w:sz w:val="28"/>
          <w:szCs w:val="28"/>
          <w:rtl/>
          <w:lang w:bidi="ar-DZ"/>
        </w:rPr>
        <w:t>يتصف هذا التعريف بشموليته حيث يتناول كل من:</w:t>
      </w:r>
    </w:p>
    <w:p w:rsidR="003920D5" w:rsidRPr="00CE49D1" w:rsidRDefault="003920D5" w:rsidP="003920D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أ-  الجوانب </w:t>
      </w:r>
      <w:proofErr w:type="spellStart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السكونية</w:t>
      </w:r>
      <w:proofErr w:type="spell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CE49D1">
        <w:rPr>
          <w:rFonts w:ascii="Sakkal Majalla" w:hAnsi="Sakkal Majalla" w:cs="Sakkal Majalla"/>
          <w:sz w:val="28"/>
          <w:szCs w:val="28"/>
          <w:lang w:bidi="ar-DZ"/>
        </w:rPr>
        <w:t>static</w:t>
      </w:r>
      <w:proofErr w:type="spell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البني أو المؤسسات</w:t>
      </w:r>
      <w:r w:rsidRPr="00CE49D1">
        <w:rPr>
          <w:rFonts w:ascii="Sakkal Majalla" w:hAnsi="Sakkal Majalla" w:cs="Sakkal Majalla"/>
          <w:sz w:val="28"/>
          <w:szCs w:val="28"/>
          <w:lang w:bidi="ar-DZ"/>
        </w:rPr>
        <w:t>institutions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</w:p>
    <w:p w:rsidR="003920D5" w:rsidRPr="00CE49D1" w:rsidRDefault="003920D5" w:rsidP="003920D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ب-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الحركية  </w:t>
      </w:r>
      <w:proofErr w:type="spellStart"/>
      <w:r w:rsidRPr="00CE49D1">
        <w:rPr>
          <w:rFonts w:ascii="Sakkal Majalla" w:hAnsi="Sakkal Majalla" w:cs="Sakkal Majalla"/>
          <w:sz w:val="28"/>
          <w:szCs w:val="28"/>
          <w:lang w:bidi="ar-DZ"/>
        </w:rPr>
        <w:t>dynamic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ونقصد بها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السلوك السياسي</w:t>
      </w:r>
      <w:r w:rsidRPr="00CE49D1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سواء وجد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داخل الدولة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البنى الرسمية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أو خارجها.</w:t>
      </w:r>
    </w:p>
    <w:p w:rsidR="003920D5" w:rsidRDefault="003920D5" w:rsidP="003920D5">
      <w:pPr>
        <w:bidi/>
        <w:spacing w:after="0" w:line="240" w:lineRule="auto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7D01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سلبيات هذا </w:t>
      </w:r>
      <w:proofErr w:type="gramStart"/>
      <w:r w:rsidRPr="007D01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التعريف :</w:t>
      </w:r>
      <w:proofErr w:type="gram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br/>
        <w:t xml:space="preserve">عموميته المفرطة وصعوبة تحديد موضوع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الدراسة 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علا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قات 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سلطة لا توجد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فقط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داخل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طار الدولة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وال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حزاب السياسية وغ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ير ذلك من المؤسسات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ولكنها توجد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يضا في الكثير من المؤسسات والمنظمات والجماعات ذات الطابع التجاري والثقافي ...</w:t>
      </w:r>
      <w:proofErr w:type="gramStart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>الخ</w:t>
      </w:r>
      <w:proofErr w:type="gramEnd"/>
      <w:r w:rsidRPr="00CE49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</w:p>
    <w:p w:rsidR="003920D5" w:rsidRDefault="003920D5" w:rsidP="003920D5">
      <w:pPr>
        <w:bidi/>
        <w:spacing w:after="0" w:line="240" w:lineRule="auto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الاتجاه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الرابع:  علم السياسة كعلم القرار السياسي.</w:t>
      </w:r>
    </w:p>
    <w:p w:rsidR="003920D5" w:rsidRPr="00EE7C7B" w:rsidRDefault="003920D5" w:rsidP="003920D5">
      <w:pPr>
        <w:numPr>
          <w:ilvl w:val="0"/>
          <w:numId w:val="13"/>
        </w:num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وعرف أنصار هذا الاتجاه </w:t>
      </w:r>
      <w:proofErr w:type="gramStart"/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علم</w:t>
      </w:r>
      <w:proofErr w:type="gramEnd"/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السياسة ب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 </w:t>
      </w:r>
      <w:r w:rsidRPr="00EE7C7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"العلم الذي يدرس عملية صنع القرار" ٍ</w:t>
      </w:r>
      <w:r w:rsidRPr="00EE7C7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Science of </w:t>
      </w:r>
      <w:proofErr w:type="spellStart"/>
      <w:r w:rsidRPr="00EE7C7B">
        <w:rPr>
          <w:rFonts w:ascii="Sakkal Majalla" w:hAnsi="Sakkal Majalla" w:cs="Sakkal Majalla"/>
          <w:b/>
          <w:bCs/>
          <w:sz w:val="28"/>
          <w:szCs w:val="28"/>
          <w:lang w:bidi="ar-DZ"/>
        </w:rPr>
        <w:t>Decisions</w:t>
      </w:r>
      <w:proofErr w:type="spellEnd"/>
      <w:r w:rsidRPr="00EE7C7B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proofErr w:type="spellStart"/>
      <w:r w:rsidRPr="00EE7C7B">
        <w:rPr>
          <w:rFonts w:ascii="Sakkal Majalla" w:hAnsi="Sakkal Majalla" w:cs="Sakkal Majalla"/>
          <w:b/>
          <w:bCs/>
          <w:sz w:val="28"/>
          <w:szCs w:val="28"/>
          <w:lang w:bidi="ar-DZ"/>
        </w:rPr>
        <w:t>making</w:t>
      </w:r>
      <w:proofErr w:type="spellEnd"/>
      <w:r w:rsidRPr="00EE7C7B">
        <w:rPr>
          <w:rFonts w:ascii="Sakkal Majalla" w:hAnsi="Sakkal Majalla" w:cs="Sakkal Majalla"/>
          <w:sz w:val="28"/>
          <w:szCs w:val="28"/>
          <w:lang w:bidi="ar-DZ"/>
        </w:rPr>
        <w:t>.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proofErr w:type="gramStart"/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حيث</w:t>
      </w:r>
      <w:proofErr w:type="gramEnd"/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رتبط 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هذا التيار 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ارتباط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ا عضوي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ا بالمدرسة ال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سلوكية، 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ويمثل التعريف الذي 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ي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قدمه إضافة 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>لى تلك المدرسة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E7C7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حيث الوضوح وتضييق مجال الدراسة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عملية صنع 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>القرار السياسي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EE7C7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حيث يركز هذا التعريف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على:</w:t>
      </w:r>
    </w:p>
    <w:p w:rsidR="003920D5" w:rsidRPr="00984EC8" w:rsidRDefault="003920D5" w:rsidP="003920D5">
      <w:pPr>
        <w:pStyle w:val="Paragraphedeliste"/>
        <w:numPr>
          <w:ilvl w:val="0"/>
          <w:numId w:val="14"/>
        </w:num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خطوات صنع القرار، 2- المؤسسات المعنية بصنع القرار ، 3- دور القادة وخلفياتهم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وتفضيلاتهم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، 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4- نوع القرارات المتخذة ...</w:t>
      </w:r>
      <w:proofErr w:type="gramStart"/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الخ</w:t>
      </w:r>
      <w:proofErr w:type="gramEnd"/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ويندرج تحت التعريف الأخير التعريفات الهامة التالية:</w:t>
      </w:r>
      <w:r w:rsidRPr="00984EC8">
        <w:rPr>
          <w:rFonts w:ascii="Sakkal Majalla" w:eastAsia="+mn-ea" w:hAnsi="Sakkal Majalla" w:cs="Sakkal Majalla"/>
          <w:b/>
          <w:bCs/>
          <w:sz w:val="28"/>
          <w:szCs w:val="28"/>
          <w:rtl/>
          <w:lang w:bidi="ar-DZ"/>
        </w:rPr>
        <w:br/>
        <w:t>أ-هارولد لاسو</w:t>
      </w:r>
      <w:r w:rsidRPr="00984E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984EC8">
        <w:rPr>
          <w:rFonts w:ascii="Sakkal Majalla" w:eastAsia="+mn-ea" w:hAnsi="Sakkal Majalla" w:cs="Sakkal Majalla"/>
          <w:b/>
          <w:bCs/>
          <w:sz w:val="28"/>
          <w:szCs w:val="28"/>
          <w:rtl/>
          <w:lang w:bidi="ar-DZ"/>
        </w:rPr>
        <w:t xml:space="preserve">ل: </w:t>
      </w:r>
      <w:r w:rsidRPr="00984EC8">
        <w:rPr>
          <w:rFonts w:ascii="Sakkal Majalla" w:eastAsia="+mn-ea" w:hAnsi="Sakkal Majalla" w:cs="Sakkal Majalla"/>
          <w:b/>
          <w:bCs/>
          <w:sz w:val="28"/>
          <w:szCs w:val="28"/>
          <w:lang w:bidi="ar-DZ"/>
        </w:rPr>
        <w:t xml:space="preserve">Harold Lasswell </w:t>
      </w:r>
      <w:r w:rsidRPr="00984EC8">
        <w:rPr>
          <w:rFonts w:ascii="Sakkal Majalla" w:eastAsia="+mn-ea" w:hAnsi="Sakkal Majalla" w:cs="Sakkal Majalla"/>
          <w:b/>
          <w:bCs/>
          <w:sz w:val="28"/>
          <w:szCs w:val="28"/>
          <w:rtl/>
          <w:lang w:bidi="ar-DZ"/>
        </w:rPr>
        <w:t xml:space="preserve">من يحصل على ماذا؟ </w:t>
      </w:r>
      <w:proofErr w:type="spellStart"/>
      <w:r w:rsidRPr="00984EC8">
        <w:rPr>
          <w:rFonts w:ascii="Sakkal Majalla" w:eastAsia="+mn-ea" w:hAnsi="Sakkal Majalla" w:cs="Sakkal Majalla"/>
          <w:b/>
          <w:bCs/>
          <w:sz w:val="28"/>
          <w:szCs w:val="28"/>
          <w:rtl/>
          <w:lang w:bidi="ar-DZ"/>
        </w:rPr>
        <w:t>اين</w:t>
      </w:r>
      <w:proofErr w:type="spellEnd"/>
      <w:r w:rsidRPr="00984EC8">
        <w:rPr>
          <w:rFonts w:ascii="Sakkal Majalla" w:eastAsia="+mn-ea" w:hAnsi="Sakkal Majalla" w:cs="Sakkal Majalla"/>
          <w:b/>
          <w:bCs/>
          <w:sz w:val="28"/>
          <w:szCs w:val="28"/>
          <w:rtl/>
          <w:lang w:bidi="ar-DZ"/>
        </w:rPr>
        <w:t>؟ ومتى؟ وكيف؟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Who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gets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what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,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when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,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where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>, and how?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حيث يرتكز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مفهوم لاسو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ل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لعلم ل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لسياسة على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أنه الاختصاص </w:t>
      </w:r>
      <w:proofErr w:type="spellStart"/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الاكاديمي</w:t>
      </w:r>
      <w:proofErr w:type="spellEnd"/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، الذي ي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ه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تم بدراسة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الأنشطة ال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سلوكية المتعلقة بتوزيع الموارد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داخل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 المجتم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ع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ذا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اعتبرنا أن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هذه الموارد المال</w:t>
      </w:r>
      <w:r w:rsidRPr="00984EC8">
        <w:rPr>
          <w:rFonts w:ascii="Sakkal Majalla" w:eastAsia="+mn-ea" w:hAnsi="Sakkal Majalla" w:cs="Sakkal Majalla"/>
          <w:sz w:val="28"/>
          <w:szCs w:val="28"/>
          <w:rtl/>
        </w:rPr>
        <w:t>،</w:t>
      </w:r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السلطة</w:t>
      </w:r>
      <w:r w:rsidRPr="00984EC8">
        <w:rPr>
          <w:rFonts w:ascii="Sakkal Majalla" w:eastAsia="+mn-ea" w:hAnsi="Sakkal Majalla" w:cs="Sakkal Majalla"/>
          <w:sz w:val="28"/>
          <w:szCs w:val="28"/>
          <w:rtl/>
        </w:rPr>
        <w:t>،</w:t>
      </w:r>
      <w:r w:rsidRPr="00984EC8">
        <w:rPr>
          <w:rFonts w:ascii="Sakkal Majalla" w:eastAsia="+mn-ea" w:hAnsi="Sakkal Majalla" w:cs="Sakkal Majalla"/>
          <w:sz w:val="28"/>
          <w:szCs w:val="28"/>
          <w:lang w:bidi="ar-DZ"/>
        </w:rPr>
        <w:t xml:space="preserve">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الجاه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بمثابة 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كيكة</w:t>
      </w:r>
      <w:proofErr w:type="spellEnd"/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كبيرة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فأن السياسة هي ال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نشطة المرتبطة بتوزيع تلك </w:t>
      </w:r>
      <w:proofErr w:type="spellStart"/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>الكيكة</w:t>
      </w:r>
      <w:proofErr w:type="spellEnd"/>
      <w:r w:rsidRPr="00984EC8">
        <w:rPr>
          <w:rFonts w:ascii="Sakkal Majalla" w:eastAsia="+mn-ea" w:hAnsi="Sakkal Majalla" w:cs="Sakkal Majalla"/>
          <w:sz w:val="28"/>
          <w:szCs w:val="28"/>
          <w:rtl/>
          <w:lang w:bidi="ar-DZ"/>
        </w:rPr>
        <w:t xml:space="preserve"> على الفئات المختلفة التي تسعى للحصول على نصيب منها.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وأنَ </w:t>
      </w:r>
      <w:proofErr w:type="gramStart"/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علم</w:t>
      </w:r>
      <w:proofErr w:type="gramEnd"/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السياسة يهتم بدراسة وتحليل وفهم تلك الأنشطة بطريقة علمية ومنهجية.</w:t>
      </w:r>
    </w:p>
    <w:p w:rsidR="003920D5" w:rsidRPr="00984EC8" w:rsidRDefault="003920D5" w:rsidP="003920D5">
      <w:pPr>
        <w:bidi/>
        <w:ind w:left="709"/>
        <w:rPr>
          <w:rFonts w:ascii="Sakkal Majalla" w:hAnsi="Sakkal Majalla" w:cs="Sakkal Majalla"/>
          <w:sz w:val="28"/>
          <w:szCs w:val="28"/>
          <w:lang w:bidi="ar-DZ"/>
        </w:rPr>
      </w:pPr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ب. ديفيد </w:t>
      </w:r>
      <w:r w:rsidRPr="00984E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</w:t>
      </w:r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يستون </w:t>
      </w:r>
      <w:r w:rsidRPr="00984EC8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David Easton: </w:t>
      </w:r>
    </w:p>
    <w:p w:rsidR="003920D5" w:rsidRPr="00984EC8" w:rsidRDefault="003920D5" w:rsidP="003920D5">
      <w:pPr>
        <w:bidi/>
        <w:ind w:left="709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</w:t>
      </w:r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علم السياسية </w:t>
      </w:r>
      <w:proofErr w:type="gramStart"/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هو</w:t>
      </w:r>
      <w:proofErr w:type="gramEnd"/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التوزيع السلطوي للقيم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 </w:t>
      </w:r>
    </w:p>
    <w:p w:rsidR="003920D5" w:rsidRPr="00984EC8" w:rsidRDefault="003920D5" w:rsidP="003920D5">
      <w:pPr>
        <w:bidi/>
        <w:ind w:left="709"/>
        <w:rPr>
          <w:rFonts w:ascii="Sakkal Majalla" w:hAnsi="Sakkal Majalla" w:cs="Sakkal Majalla"/>
          <w:sz w:val="28"/>
          <w:szCs w:val="28"/>
          <w:lang w:bidi="ar-DZ"/>
        </w:rPr>
      </w:pP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يعود الفضل لعالم السياسة دافيد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إي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ستون الذي يرى بأن علم السياسة هو: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[</w:t>
      </w:r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العلم الذي يعنى بدراسة عم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84EC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ية التخصيص السلطوي للقيم عبر القرارات السياسية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]،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حيث ينطوي أي قرار سياسي على تدعيم قيمة مادية أو معنوية على حساب قيم أخرى.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وبالتالي ينتهي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يستون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لى اعتماد السلطة والقرار السياسي كموضوع رئيسي لعلم السياسة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ويصبح بذلك علم السياسة دراسة القرارات السلطوية المتعلقة بتخصيص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(توزيع)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القيم والم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اد النادرة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وتتطلب هذه الوظيفة هيكلا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لاتخاذ 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لقرار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كون من مؤسسات تشريعية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بنية تنفيذية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لضمان احترام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المحكومين لهذه القرارات الملزم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بالعودة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تعريف </w:t>
      </w:r>
      <w:r w:rsidRPr="00984EC8">
        <w:rPr>
          <w:rFonts w:ascii="Sakkal Majalla" w:hAnsi="Sakkal Majalla" w:cs="Sakkal Majalla" w:hint="cs"/>
          <w:sz w:val="28"/>
          <w:szCs w:val="28"/>
          <w:rtl/>
          <w:lang w:bidi="ar-DZ"/>
        </w:rPr>
        <w:t>إيستون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نجده يضيف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بعاد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ا جديدة لتعريف لاسو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، فمع التسليم بأن السياسة هي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نشطة المتصلة بتوزيع الموارد في مجتمع ما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أو بين المجتمعات (نفس المفهوم الذي أنطلق منه لاسو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) 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984EC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نه يقدم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بعض الإضافات المهمة:</w:t>
      </w:r>
    </w:p>
    <w:p w:rsidR="003920D5" w:rsidRDefault="003920D5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 w:rsidRPr="003633B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الإضافة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Pr="00662E5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ولى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تتعلق بالتأكيد على البعد المؤسسي للتوزيع، فلا ينطوي تحت مفهوم السياسة أي نشاط توزيعي يتم خارج أطر الدولة. فالسياسة هي ال</w:t>
      </w:r>
      <w:r w:rsidRPr="00662E5B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نشطة المتصلة بالتوزيع السلطوي للموارد</w:t>
      </w:r>
      <w:r w:rsidRPr="00662E5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الذي تعك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سه القوانين المتصفة بالإلزامية.</w:t>
      </w:r>
    </w:p>
    <w:p w:rsidR="003920D5" w:rsidRPr="00662E5B" w:rsidRDefault="003920D5" w:rsidP="003920D5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</w:t>
      </w:r>
      <w:r w:rsidRPr="00662E5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ضافة الثانية 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تتمثل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في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شارة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إل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ى المادة المراد توزيعها "</w:t>
      </w:r>
      <w:proofErr w:type="spellStart"/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الكيكة</w:t>
      </w:r>
      <w:proofErr w:type="spellEnd"/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" باستخدام لفظ "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القيم"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وهي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شارة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لى الموارد التي يتم توزيعها في أي مجتمع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والتأكيد على 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السياسة تتصل بتوزيع الموارد التي يرغب الناس فيها. القيم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قد تكون ايجابية (تعطي الدولة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فراد وظائف، خدمات، طرق،...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الخ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و سلبية (ترغمهم على دفع ضرائب، رسوم، غرامات) وقد تكون محسوسة (يمكن لمسها، بيعها والاستفادة منها ماديا) أو غير محسوسة (لا يمكن لمسها أو الاستفادة منها ماديا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كالقيم المعنوية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3920D5" w:rsidRPr="00662E5B" w:rsidRDefault="003920D5" w:rsidP="003920D5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662E5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الإضافة الثالثة : 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تحليل الظواهر السياسية المتصلة بالقرار السياسي تحليلا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حركي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ا، بالتركيز على تحديد الوظائف التي يقوم بها النظام السياسي( جمع المطالب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المدخلات،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وتصنيفها، دراستها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، التعبير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662E5B">
        <w:rPr>
          <w:rFonts w:ascii="Sakkal Majalla" w:hAnsi="Sakkal Majalla" w:cs="Sakkal Majalla"/>
          <w:sz w:val="28"/>
          <w:szCs w:val="28"/>
          <w:rtl/>
          <w:lang w:bidi="ar-DZ"/>
        </w:rPr>
        <w:t>عنها و الاستجابة العقلانية لها).</w:t>
      </w:r>
      <w:r w:rsidRPr="00662E5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3920D5" w:rsidRDefault="003920D5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3920D5" w:rsidRDefault="00802ADA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7.65pt;margin-top:20.65pt;width:115.1pt;height:31.5pt;z-index:251661312;mso-width-relative:margin;mso-height-relative:margin" stroked="f">
            <v:textbox>
              <w:txbxContent>
                <w:p w:rsidR="00802ADA" w:rsidRPr="00802ADA" w:rsidRDefault="00802ADA" w:rsidP="00802AD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gramStart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البيئة</w:t>
                  </w:r>
                  <w:proofErr w:type="gramEnd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الخارجية</w:t>
                  </w:r>
                </w:p>
              </w:txbxContent>
            </v:textbox>
          </v:shape>
        </w:pict>
      </w:r>
      <w:r w:rsidR="003920D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نموذج دافيد </w:t>
      </w:r>
      <w:proofErr w:type="spellStart"/>
      <w:r w:rsidR="003920D5">
        <w:rPr>
          <w:rFonts w:ascii="Sakkal Majalla" w:hAnsi="Sakkal Majalla" w:cs="Sakkal Majalla" w:hint="cs"/>
          <w:sz w:val="28"/>
          <w:szCs w:val="28"/>
          <w:rtl/>
          <w:lang w:bidi="ar-DZ"/>
        </w:rPr>
        <w:t>استون</w:t>
      </w:r>
      <w:proofErr w:type="spellEnd"/>
    </w:p>
    <w:p w:rsidR="00802ADA" w:rsidRDefault="00802ADA" w:rsidP="00802ADA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pict>
          <v:shape id="_x0000_s1028" type="#_x0000_t202" style="position:absolute;left:0;text-align:left;margin-left:.55pt;margin-top:18.4pt;width:89.45pt;height:31.5pt;z-index:251662336;mso-width-relative:margin;mso-height-relative:margin" fillcolor="white [3212]" stroked="f">
            <v:textbox>
              <w:txbxContent>
                <w:p w:rsidR="00802ADA" w:rsidRPr="00802ADA" w:rsidRDefault="00802ADA" w:rsidP="00802ADA">
                  <w:pPr>
                    <w:rPr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المخرجات</w:t>
                  </w:r>
                  <w:proofErr w:type="gramEnd"/>
                </w:p>
              </w:txbxContent>
            </v:textbox>
          </v:shape>
        </w:pict>
      </w:r>
      <w:r w:rsidRPr="003920D5">
        <w:rPr>
          <w:rFonts w:ascii="Sakkal Majalla" w:hAnsi="Sakkal Majalla" w:cs="Sakkal Majalla"/>
          <w:noProof/>
          <w:sz w:val="28"/>
          <w:szCs w:val="28"/>
          <w:lang w:bidi="ar-DZ"/>
        </w:rPr>
        <w:pict>
          <v:shape id="_x0000_s1026" type="#_x0000_t202" style="position:absolute;left:0;text-align:left;margin-left:385.3pt;margin-top:26.65pt;width:89.45pt;height:23.4pt;z-index:251660288;mso-width-relative:margin;mso-height-relative:margin" stroked="f">
            <v:textbox>
              <w:txbxContent>
                <w:p w:rsidR="003920D5" w:rsidRPr="00802ADA" w:rsidRDefault="003920D5" w:rsidP="003920D5">
                  <w:pPr>
                    <w:rPr>
                      <w:b/>
                      <w:bCs/>
                      <w:sz w:val="36"/>
                      <w:szCs w:val="36"/>
                    </w:rPr>
                  </w:pPr>
                  <w:proofErr w:type="spellStart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المدخلات</w:t>
                  </w:r>
                  <w:proofErr w:type="spellEnd"/>
                </w:p>
              </w:txbxContent>
            </v:textbox>
          </v:shape>
        </w:pict>
      </w:r>
    </w:p>
    <w:p w:rsidR="003920D5" w:rsidRPr="00662E5B" w:rsidRDefault="003920D5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3920D5" w:rsidRDefault="00802ADA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pict>
          <v:shape id="_x0000_s1029" type="#_x0000_t202" style="position:absolute;left:0;text-align:left;margin-left:164.65pt;margin-top:84.7pt;width:115.1pt;height:31.5pt;z-index:251663360;mso-width-relative:margin;mso-height-relative:margin" stroked="f">
            <v:textbox>
              <w:txbxContent>
                <w:p w:rsidR="00802ADA" w:rsidRPr="00802ADA" w:rsidRDefault="00802ADA" w:rsidP="00802AD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gramStart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البيئة</w:t>
                  </w:r>
                  <w:proofErr w:type="gramEnd"/>
                  <w:r w:rsidRPr="00802AD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الداخلية</w:t>
                  </w:r>
                </w:p>
              </w:txbxContent>
            </v:textbox>
          </v:shape>
        </w:pict>
      </w:r>
      <w:r w:rsidR="003920D5" w:rsidRPr="003920D5">
        <w:rPr>
          <w:rFonts w:ascii="Sakkal Majalla" w:hAnsi="Sakkal Majalla" w:cs="Sakkal Majalla"/>
          <w:sz w:val="28"/>
          <w:szCs w:val="28"/>
          <w:rtl/>
          <w:lang w:bidi="ar-DZ"/>
        </w:rPr>
        <w:drawing>
          <wp:inline distT="0" distB="0" distL="0" distR="0">
            <wp:extent cx="5760720" cy="2098259"/>
            <wp:effectExtent l="19050" t="0" r="0" b="0"/>
            <wp:docPr id="2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28358" cy="3324616"/>
                      <a:chOff x="1658982" y="1972492"/>
                      <a:chExt cx="9128358" cy="3324616"/>
                    </a:xfrm>
                  </a:grpSpPr>
                  <a:grpSp>
                    <a:nvGrpSpPr>
                      <a:cNvPr id="17" name="Groupe 16"/>
                      <a:cNvGrpSpPr/>
                    </a:nvGrpSpPr>
                    <a:grpSpPr>
                      <a:xfrm>
                        <a:off x="1658982" y="1972492"/>
                        <a:ext cx="9128358" cy="3324616"/>
                        <a:chOff x="1658982" y="1972492"/>
                        <a:chExt cx="9128358" cy="3324616"/>
                      </a:xfrm>
                    </a:grpSpPr>
                    <a:grpSp>
                      <a:nvGrpSpPr>
                        <a:cNvPr id="3" name="Groupe 13"/>
                        <a:cNvGrpSpPr/>
                      </a:nvGrpSpPr>
                      <a:grpSpPr>
                        <a:xfrm>
                          <a:off x="1658982" y="1972496"/>
                          <a:ext cx="9128361" cy="3324619"/>
                          <a:chOff x="1200150" y="2971800"/>
                          <a:chExt cx="9578340" cy="2351246"/>
                        </a:xfrm>
                      </a:grpSpPr>
                      <a:sp>
                        <a:nvSpPr>
                          <a:cNvPr id="4" name="Rectangle à coins arrondis 3"/>
                          <a:cNvSpPr/>
                        </a:nvSpPr>
                        <a:spPr>
                          <a:xfrm>
                            <a:off x="9349740" y="2971800"/>
                            <a:ext cx="1428750" cy="982980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r>
                                <a:rPr lang="ar-DZ" sz="2000" dirty="0" smtClean="0"/>
                                <a:t>دعم </a:t>
                              </a:r>
                            </a:p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r>
                                <a:rPr lang="ar-DZ" sz="2000" dirty="0" smtClean="0"/>
                                <a:t>طلبات </a:t>
                              </a:r>
                            </a:p>
                            <a:p>
                              <a:pPr algn="ctr"/>
                              <a:endParaRPr lang="fr-FR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Rectangle à coins arrondis 5"/>
                          <a:cNvSpPr/>
                        </a:nvSpPr>
                        <a:spPr>
                          <a:xfrm>
                            <a:off x="4777740" y="2971800"/>
                            <a:ext cx="2183130" cy="1062990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ar-DZ" sz="2400" dirty="0" smtClean="0"/>
                                <a:t>النظام السياسي </a:t>
                              </a:r>
                            </a:p>
                            <a:p>
                              <a:pPr algn="ctr"/>
                              <a:r>
                                <a:rPr lang="ar-DZ" dirty="0" smtClean="0"/>
                                <a:t>(العلبة السوداء)</a:t>
                              </a:r>
                              <a:endParaRPr lang="fr-FR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Rectangle à coins arrondis 6"/>
                          <a:cNvSpPr/>
                        </a:nvSpPr>
                        <a:spPr>
                          <a:xfrm>
                            <a:off x="1200150" y="2971800"/>
                            <a:ext cx="1588770" cy="1096486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r>
                                <a:rPr lang="ar-DZ" dirty="0" smtClean="0"/>
                                <a:t>قرارات .</a:t>
                              </a:r>
                            </a:p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r>
                                <a:rPr lang="ar-DZ" dirty="0" smtClean="0"/>
                                <a:t>أفعال .</a:t>
                              </a:r>
                            </a:p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r>
                                <a:rPr lang="ar-DZ" dirty="0" smtClean="0"/>
                                <a:t>ردود أفعال.</a:t>
                              </a:r>
                            </a:p>
                            <a:p>
                              <a:pPr marL="285750" indent="-285750" algn="ctr" rtl="1">
                                <a:buFontTx/>
                                <a:buChar char="-"/>
                              </a:pPr>
                              <a:endParaRPr lang="fr-FR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Rectangle à coins arrondis 7"/>
                          <a:cNvSpPr/>
                        </a:nvSpPr>
                        <a:spPr>
                          <a:xfrm>
                            <a:off x="3600450" y="4740116"/>
                            <a:ext cx="4240530" cy="582930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ar-DZ" dirty="0" smtClean="0"/>
                                <a:t>التغذية الرجعية  </a:t>
                              </a:r>
                              <a:r>
                                <a:rPr lang="fr-FR" dirty="0" smtClean="0"/>
                                <a:t>    </a:t>
                              </a:r>
                              <a:r>
                                <a:rPr lang="en-US" dirty="0" smtClean="0"/>
                                <a:t>feed - b</a:t>
                              </a:r>
                              <a:r>
                                <a:rPr lang="fr-FR" dirty="0" err="1" smtClean="0"/>
                                <a:t>ack</a:t>
                              </a:r>
                              <a:endParaRPr lang="fr-FR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Flèche gauche 8"/>
                          <a:cNvSpPr/>
                        </a:nvSpPr>
                        <a:spPr>
                          <a:xfrm>
                            <a:off x="7326630" y="3299936"/>
                            <a:ext cx="1657350" cy="491490"/>
                          </a:xfrm>
                          <a:prstGeom prst="leftArrow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Flèche gauche 9"/>
                          <a:cNvSpPr/>
                        </a:nvSpPr>
                        <a:spPr>
                          <a:xfrm>
                            <a:off x="2988945" y="3339941"/>
                            <a:ext cx="1571625" cy="451485"/>
                          </a:xfrm>
                          <a:prstGeom prst="leftArrow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5" name="Flèche à angle droit 14"/>
                        <a:cNvSpPr/>
                      </a:nvSpPr>
                      <a:spPr>
                        <a:xfrm rot="5400000">
                          <a:off x="2220687" y="3709851"/>
                          <a:ext cx="1489165" cy="1410789"/>
                        </a:xfrm>
                        <a:prstGeom prst="bentUpArrow">
                          <a:avLst>
                            <a:gd name="adj1" fmla="val 14362"/>
                            <a:gd name="adj2" fmla="val 19149"/>
                            <a:gd name="adj3" fmla="val 16489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Flèche à angle droit 15"/>
                        <a:cNvSpPr/>
                      </a:nvSpPr>
                      <a:spPr>
                        <a:xfrm>
                          <a:off x="8268789" y="3592285"/>
                          <a:ext cx="2194560" cy="1410789"/>
                        </a:xfrm>
                        <a:prstGeom prst="bentUpArrow">
                          <a:avLst>
                            <a:gd name="adj1" fmla="val 14362"/>
                            <a:gd name="adj2" fmla="val 19149"/>
                            <a:gd name="adj3" fmla="val 16489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3920D5" w:rsidRDefault="003920D5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3920D5" w:rsidRDefault="003920D5" w:rsidP="003920D5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تبسيط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النموذج: </w:t>
      </w:r>
    </w:p>
    <w:p w:rsidR="003920D5" w:rsidRPr="003633B4" w:rsidRDefault="003920D5" w:rsidP="003920D5">
      <w:pPr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يقوم النظام السياسي عند </w:t>
      </w:r>
      <w:r w:rsidRPr="003633B4">
        <w:rPr>
          <w:rFonts w:ascii="Sakkal Majalla" w:hAnsi="Sakkal Majalla" w:cs="Sakkal Majalla" w:hint="cs"/>
          <w:sz w:val="28"/>
          <w:szCs w:val="28"/>
          <w:rtl/>
          <w:lang w:bidi="ar-DZ"/>
        </w:rPr>
        <w:t>إيستون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أساس ديناميكي (حركي / تفاعلي)، حيث يستند على وجود ثلاثة عناصر أساسية : المدخلات، المخرجات، وحلقة التغذية الرجعية.</w:t>
      </w:r>
    </w:p>
    <w:p w:rsidR="003920D5" w:rsidRPr="003633B4" w:rsidRDefault="003920D5" w:rsidP="003920D5">
      <w:pPr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بالنسبة </w:t>
      </w:r>
      <w:r w:rsidRPr="003633B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المدخلات</w:t>
      </w:r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وهي مجموعة العوامل و الضغوط الخارجة عن المنظومة السياسية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والتي تؤثر فيها، ويقسمها دافيد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يستون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عاملين هما : </w:t>
      </w:r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المطالب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</w:t>
      </w:r>
      <w:proofErr w:type="spellStart"/>
      <w:r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نتظارات</w:t>
      </w:r>
      <w:proofErr w:type="spellEnd"/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للحصول على القيم ،و</w:t>
      </w:r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المساندة 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حيث يعتمد بقاء النظام السياسي على الدعم والمساندة والولاء.</w:t>
      </w:r>
    </w:p>
    <w:p w:rsidR="003920D5" w:rsidRPr="003633B4" w:rsidRDefault="003920D5" w:rsidP="003920D5">
      <w:pPr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بالنسبة</w:t>
      </w:r>
      <w:proofErr w:type="gramEnd"/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للمخرجات: 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تعبر عن المرحلة 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لنهائية حيث تتحول فيها المطالب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لى اس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تجابة، تبرز في شكل ردود الأفعال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كما</w:t>
      </w:r>
      <w:proofErr w:type="gramEnd"/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هو معلوم 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نظام يحاول التكييف مع محيطه الخارجي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وفقا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للموارد المتاحة أمامه. وتنقسم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نوعين ( </w:t>
      </w:r>
      <w:proofErr w:type="gramStart"/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>مخرجات</w:t>
      </w:r>
      <w:proofErr w:type="gramEnd"/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إلزامية ورمزية).</w:t>
      </w:r>
    </w:p>
    <w:p w:rsidR="003920D5" w:rsidRPr="003633B4" w:rsidRDefault="003920D5" w:rsidP="003920D5">
      <w:pPr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التغذية </w:t>
      </w:r>
      <w:proofErr w:type="gramStart"/>
      <w:r w:rsidRPr="003633B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الرجعية :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وترمي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633B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براز الوسائل التي يعمل بواسطتها النظام السياسي على تلقي المعلومة عن حقيقة الأوضاع السياسية في البيئتين الداخلية والخارجية من أجل تفادي الاحتقان السياسي ( قنوات الاتصال). </w:t>
      </w:r>
    </w:p>
    <w:p w:rsidR="005570B1" w:rsidRPr="003920D5" w:rsidRDefault="005570B1" w:rsidP="003920D5">
      <w:pPr>
        <w:bidi/>
      </w:pPr>
    </w:p>
    <w:sectPr w:rsidR="005570B1" w:rsidRPr="003920D5" w:rsidSect="0055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39B"/>
    <w:multiLevelType w:val="hybridMultilevel"/>
    <w:tmpl w:val="1BA625D8"/>
    <w:lvl w:ilvl="0" w:tplc="1D768FC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1BBA31E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6E90E9A2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773E05E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E556AC1A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E02CAFB2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C9BE1AA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B51EC25E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019CF77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5631A"/>
    <w:multiLevelType w:val="hybridMultilevel"/>
    <w:tmpl w:val="51103974"/>
    <w:lvl w:ilvl="0" w:tplc="5EA2E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103A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0F9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24C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A85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F889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CC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E624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658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465D0F"/>
    <w:multiLevelType w:val="hybridMultilevel"/>
    <w:tmpl w:val="980A32CE"/>
    <w:lvl w:ilvl="0" w:tplc="15A83A86">
      <w:start w:val="3"/>
      <w:numFmt w:val="decimal"/>
      <w:lvlText w:val="%1-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4223"/>
    <w:multiLevelType w:val="hybridMultilevel"/>
    <w:tmpl w:val="035C4F62"/>
    <w:lvl w:ilvl="0" w:tplc="D1121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CF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2D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CB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4D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4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0C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A8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C6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2F4BEE"/>
    <w:multiLevelType w:val="hybridMultilevel"/>
    <w:tmpl w:val="A59CBD50"/>
    <w:lvl w:ilvl="0" w:tplc="D706A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E7556"/>
    <w:multiLevelType w:val="hybridMultilevel"/>
    <w:tmpl w:val="89343502"/>
    <w:lvl w:ilvl="0" w:tplc="0B1231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55B3"/>
    <w:multiLevelType w:val="hybridMultilevel"/>
    <w:tmpl w:val="F904B62C"/>
    <w:lvl w:ilvl="0" w:tplc="2DCAE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EE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C1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A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EF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81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2F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BE4DF3"/>
    <w:multiLevelType w:val="hybridMultilevel"/>
    <w:tmpl w:val="E1A86F7A"/>
    <w:lvl w:ilvl="0" w:tplc="30103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03C3B"/>
    <w:multiLevelType w:val="hybridMultilevel"/>
    <w:tmpl w:val="D44E568C"/>
    <w:lvl w:ilvl="0" w:tplc="B4525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8A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0D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CE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E5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09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6E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E8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6D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EB17D9"/>
    <w:multiLevelType w:val="hybridMultilevel"/>
    <w:tmpl w:val="47C49570"/>
    <w:lvl w:ilvl="0" w:tplc="7F5A2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E6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B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43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E5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0E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C0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C0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1C7767"/>
    <w:multiLevelType w:val="hybridMultilevel"/>
    <w:tmpl w:val="2F56598C"/>
    <w:lvl w:ilvl="0" w:tplc="2C90F30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810C2"/>
    <w:multiLevelType w:val="hybridMultilevel"/>
    <w:tmpl w:val="2EC235C4"/>
    <w:lvl w:ilvl="0" w:tplc="E8468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C6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A4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A4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EC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C9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68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6B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2F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2B52B30"/>
    <w:multiLevelType w:val="hybridMultilevel"/>
    <w:tmpl w:val="0A0837D6"/>
    <w:lvl w:ilvl="0" w:tplc="70DE8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EF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5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D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7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E3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83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3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5304830"/>
    <w:multiLevelType w:val="hybridMultilevel"/>
    <w:tmpl w:val="2EEED8A0"/>
    <w:lvl w:ilvl="0" w:tplc="037E4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65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E0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A3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E1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4E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6D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88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CE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D611E40"/>
    <w:multiLevelType w:val="hybridMultilevel"/>
    <w:tmpl w:val="8F40F89A"/>
    <w:lvl w:ilvl="0" w:tplc="F4E2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8E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23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26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6E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47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2D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48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EC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234C97"/>
    <w:multiLevelType w:val="hybridMultilevel"/>
    <w:tmpl w:val="EDF21086"/>
    <w:lvl w:ilvl="0" w:tplc="59F80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C2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07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C3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E7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69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6C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E9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C5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A3FB3"/>
    <w:multiLevelType w:val="hybridMultilevel"/>
    <w:tmpl w:val="0A1C168A"/>
    <w:lvl w:ilvl="0" w:tplc="1B40C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A0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AF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4D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81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0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83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2A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BA37DE"/>
    <w:multiLevelType w:val="hybridMultilevel"/>
    <w:tmpl w:val="FCA4AED4"/>
    <w:lvl w:ilvl="0" w:tplc="7E4CA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6D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600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0E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2DD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447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4EC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0FD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6C3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3"/>
  </w:num>
  <w:num w:numId="5">
    <w:abstractNumId w:val="11"/>
  </w:num>
  <w:num w:numId="6">
    <w:abstractNumId w:val="16"/>
  </w:num>
  <w:num w:numId="7">
    <w:abstractNumId w:val="17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12"/>
  </w:num>
  <w:num w:numId="14">
    <w:abstractNumId w:val="4"/>
  </w:num>
  <w:num w:numId="15">
    <w:abstractNumId w:val="9"/>
  </w:num>
  <w:num w:numId="16">
    <w:abstractNumId w:val="0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0D5"/>
    <w:rsid w:val="003920D5"/>
    <w:rsid w:val="005570B1"/>
    <w:rsid w:val="00802ADA"/>
    <w:rsid w:val="00E2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D5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0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92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1645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2021-02-06T23:42:00Z</dcterms:created>
  <dcterms:modified xsi:type="dcterms:W3CDTF">2021-02-07T00:03:00Z</dcterms:modified>
</cp:coreProperties>
</file>