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0D5" w:rsidRDefault="003920D5" w:rsidP="003920D5">
      <w:pPr>
        <w:bidi/>
        <w:spacing w:after="0" w:line="240" w:lineRule="auto"/>
        <w:ind w:left="360"/>
        <w:rPr>
          <w:rFonts w:ascii="Sakkal Majalla" w:hAnsi="Sakkal Majalla" w:cs="Sakkal Majalla" w:hint="cs"/>
          <w:sz w:val="28"/>
          <w:szCs w:val="28"/>
          <w:rtl/>
          <w:lang w:bidi="ar-DZ"/>
        </w:rPr>
      </w:pPr>
    </w:p>
    <w:p w:rsidR="003920D5" w:rsidRPr="003920D5" w:rsidRDefault="003920D5" w:rsidP="003920D5">
      <w:pPr>
        <w:bidi/>
        <w:spacing w:after="0" w:line="240" w:lineRule="auto"/>
        <w:ind w:left="360"/>
        <w:jc w:val="center"/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</w:pPr>
      <w:proofErr w:type="gramStart"/>
      <w:r w:rsidRPr="003920D5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المحور</w:t>
      </w:r>
      <w:proofErr w:type="gramEnd"/>
      <w:r w:rsidRPr="003920D5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الثاني:  مواضيع علم السياسة</w:t>
      </w:r>
    </w:p>
    <w:p w:rsidR="003920D5" w:rsidRPr="003920D5" w:rsidRDefault="003920D5" w:rsidP="003920D5">
      <w:pPr>
        <w:bidi/>
        <w:spacing w:after="0" w:line="240" w:lineRule="auto"/>
        <w:ind w:left="360"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proofErr w:type="gramStart"/>
      <w:r w:rsidRPr="003920D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المحاضرة</w:t>
      </w:r>
      <w:proofErr w:type="gramEnd"/>
      <w:r w:rsidRPr="003920D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السابعة: </w:t>
      </w:r>
    </w:p>
    <w:p w:rsidR="003920D5" w:rsidRPr="002E4427" w:rsidRDefault="003920D5" w:rsidP="003920D5">
      <w:pPr>
        <w:bidi/>
        <w:spacing w:after="0" w:line="240" w:lineRule="auto"/>
        <w:ind w:left="360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 w:rsidRPr="002E4427">
        <w:rPr>
          <w:rFonts w:ascii="Sakkal Majalla" w:hAnsi="Sakkal Majalla" w:cs="Sakkal Majalla"/>
          <w:sz w:val="28"/>
          <w:szCs w:val="28"/>
          <w:rtl/>
          <w:lang w:bidi="ar-DZ"/>
        </w:rPr>
        <w:t>يعزى</w:t>
      </w:r>
      <w:proofErr w:type="gramEnd"/>
      <w:r w:rsidRPr="002E4427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تعدد التعريفات المتداولة لعلم السياسة </w:t>
      </w:r>
      <w:r w:rsidRPr="002E4427"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2E4427">
        <w:rPr>
          <w:rFonts w:ascii="Sakkal Majalla" w:hAnsi="Sakkal Majalla" w:cs="Sakkal Majalla"/>
          <w:sz w:val="28"/>
          <w:szCs w:val="28"/>
          <w:rtl/>
          <w:lang w:bidi="ar-DZ"/>
        </w:rPr>
        <w:t>لى تعقد الظاهرة السياسة و تعدد جوانبها من جهة</w:t>
      </w:r>
      <w:r w:rsidRPr="002E4427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2E4427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والى اختلاف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منطلقات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2E4427">
        <w:rPr>
          <w:rFonts w:ascii="Sakkal Majalla" w:hAnsi="Sakkal Majalla" w:cs="Sakkal Majalla"/>
          <w:sz w:val="28"/>
          <w:szCs w:val="28"/>
          <w:rtl/>
          <w:lang w:bidi="ar-DZ"/>
        </w:rPr>
        <w:t>تحليل ا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لباحثين ل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لظواهر السياسية من جهة أخرى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، </w:t>
      </w:r>
      <w:r w:rsidRPr="002E4427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ومن بين اتجاهات تعريف هذا </w:t>
      </w:r>
      <w:r w:rsidRPr="002E4427">
        <w:rPr>
          <w:rFonts w:ascii="Sakkal Majalla" w:hAnsi="Sakkal Majalla" w:cs="Sakkal Majalla" w:hint="cs"/>
          <w:sz w:val="28"/>
          <w:szCs w:val="28"/>
          <w:rtl/>
          <w:lang w:bidi="ar-DZ"/>
        </w:rPr>
        <w:t>العلم:</w:t>
      </w:r>
    </w:p>
    <w:p w:rsidR="003920D5" w:rsidRPr="002E4427" w:rsidRDefault="003920D5" w:rsidP="003920D5">
      <w:pPr>
        <w:numPr>
          <w:ilvl w:val="0"/>
          <w:numId w:val="2"/>
        </w:numPr>
        <w:bidi/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الاتجاه</w:t>
      </w:r>
      <w:proofErr w:type="gram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الأول: </w:t>
      </w:r>
      <w:r w:rsidRPr="002E4427">
        <w:rPr>
          <w:rFonts w:ascii="Sakkal Majalla" w:hAnsi="Sakkal Majalla" w:cs="Sakkal Majalla"/>
          <w:sz w:val="28"/>
          <w:szCs w:val="28"/>
          <w:rtl/>
          <w:lang w:bidi="ar-DZ"/>
        </w:rPr>
        <w:t>عرف علم السياسة بعلم الدولة (مدرسة الدولة).</w:t>
      </w:r>
    </w:p>
    <w:p w:rsidR="003920D5" w:rsidRPr="002E4427" w:rsidRDefault="003920D5" w:rsidP="003920D5">
      <w:pPr>
        <w:numPr>
          <w:ilvl w:val="0"/>
          <w:numId w:val="2"/>
        </w:numPr>
        <w:bidi/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>
        <w:rPr>
          <w:rFonts w:ascii="Sakkal Majalla" w:hAnsi="Sakkal Majalla" w:cs="Sakkal Majalla"/>
          <w:sz w:val="28"/>
          <w:szCs w:val="28"/>
          <w:rtl/>
          <w:lang w:bidi="ar-DZ"/>
        </w:rPr>
        <w:t>ا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لات</w:t>
      </w:r>
      <w:r w:rsidRPr="002E4427">
        <w:rPr>
          <w:rFonts w:ascii="Sakkal Majalla" w:hAnsi="Sakkal Majalla" w:cs="Sakkal Majalla"/>
          <w:sz w:val="28"/>
          <w:szCs w:val="28"/>
          <w:rtl/>
          <w:lang w:bidi="ar-DZ"/>
        </w:rPr>
        <w:t>جاه</w:t>
      </w:r>
      <w:proofErr w:type="gramEnd"/>
      <w:r w:rsidRPr="002E4427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لثاني: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عرف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علم السياسة بعلم </w:t>
      </w:r>
      <w:r w:rsidRPr="002E4427">
        <w:rPr>
          <w:rFonts w:ascii="Sakkal Majalla" w:hAnsi="Sakkal Majalla" w:cs="Sakkal Majalla"/>
          <w:sz w:val="28"/>
          <w:szCs w:val="28"/>
          <w:rtl/>
          <w:lang w:bidi="ar-DZ"/>
        </w:rPr>
        <w:t>دراسة ظاهرة القوة السياسية (مدرسة القوة).</w:t>
      </w:r>
    </w:p>
    <w:p w:rsidR="003920D5" w:rsidRPr="007D01DB" w:rsidRDefault="003920D5" w:rsidP="003920D5">
      <w:pPr>
        <w:numPr>
          <w:ilvl w:val="0"/>
          <w:numId w:val="2"/>
        </w:numPr>
        <w:bidi/>
        <w:spacing w:after="0" w:line="240" w:lineRule="auto"/>
        <w:rPr>
          <w:rFonts w:ascii="Sakkal Majalla" w:hAnsi="Sakkal Majalla" w:cs="Sakkal Majalla" w:hint="cs"/>
          <w:b/>
          <w:bCs/>
          <w:sz w:val="28"/>
          <w:szCs w:val="28"/>
          <w:lang w:bidi="ar-DZ"/>
        </w:rPr>
      </w:pPr>
      <w:proofErr w:type="gramStart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الات</w:t>
      </w:r>
      <w:r w:rsidRPr="002E4427">
        <w:rPr>
          <w:rFonts w:ascii="Sakkal Majalla" w:hAnsi="Sakkal Majalla" w:cs="Sakkal Majalla"/>
          <w:sz w:val="28"/>
          <w:szCs w:val="28"/>
          <w:rtl/>
          <w:lang w:bidi="ar-DZ"/>
        </w:rPr>
        <w:t>جاه</w:t>
      </w:r>
      <w:proofErr w:type="gramEnd"/>
      <w:r w:rsidRPr="002E4427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الثالث: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عرف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ه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على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أن</w:t>
      </w:r>
      <w:r w:rsidRPr="002E4427">
        <w:rPr>
          <w:rFonts w:ascii="Sakkal Majalla" w:hAnsi="Sakkal Majalla" w:cs="Sakkal Majalla"/>
          <w:sz w:val="28"/>
          <w:szCs w:val="28"/>
          <w:rtl/>
          <w:lang w:bidi="ar-DZ"/>
        </w:rPr>
        <w:t>ه علم دراسة التخصيص السلطوي لقيم ( مدرسة السلطة).</w:t>
      </w:r>
      <w:r w:rsidRPr="002E4427"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</w:p>
    <w:p w:rsidR="003920D5" w:rsidRPr="002E4427" w:rsidRDefault="003920D5" w:rsidP="003920D5">
      <w:pPr>
        <w:numPr>
          <w:ilvl w:val="0"/>
          <w:numId w:val="2"/>
        </w:numPr>
        <w:bidi/>
        <w:spacing w:after="0" w:line="240" w:lineRule="auto"/>
        <w:rPr>
          <w:rFonts w:ascii="Sakkal Majalla" w:hAnsi="Sakkal Majalla" w:cs="Sakkal Majalla" w:hint="cs"/>
          <w:b/>
          <w:bCs/>
          <w:sz w:val="28"/>
          <w:szCs w:val="28"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الاتجاه</w:t>
      </w:r>
      <w:proofErr w:type="gram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الرابع: عرفه على أنه علم دراسة مراحل وطريقة صنع القرار السياسي.</w:t>
      </w:r>
    </w:p>
    <w:p w:rsidR="003920D5" w:rsidRDefault="003920D5" w:rsidP="003920D5">
      <w:pPr>
        <w:bidi/>
        <w:spacing w:after="0" w:line="240" w:lineRule="auto"/>
        <w:rPr>
          <w:rFonts w:ascii="Sakkal Majalla" w:hAnsi="Sakkal Majalla" w:cs="Sakkal Majalla" w:hint="cs"/>
          <w:sz w:val="28"/>
          <w:szCs w:val="28"/>
          <w:rtl/>
          <w:lang w:bidi="ar-DZ"/>
        </w:rPr>
      </w:pPr>
    </w:p>
    <w:p w:rsidR="003920D5" w:rsidRPr="00AF02A9" w:rsidRDefault="003920D5" w:rsidP="003920D5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</w:t>
      </w:r>
      <w:r w:rsidRPr="00AF02A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تجاه</w:t>
      </w:r>
      <w:proofErr w:type="gramEnd"/>
      <w:r w:rsidRPr="00AF02A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الأول:   علم السياسة كعلم الدولة </w:t>
      </w:r>
    </w:p>
    <w:p w:rsidR="003920D5" w:rsidRPr="002E4427" w:rsidRDefault="003920D5" w:rsidP="003920D5">
      <w:pPr>
        <w:bidi/>
        <w:spacing w:after="0" w:line="240" w:lineRule="auto"/>
        <w:ind w:left="360"/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</w:pPr>
    </w:p>
    <w:p w:rsidR="003920D5" w:rsidRPr="00AF02A9" w:rsidRDefault="003920D5" w:rsidP="003920D5">
      <w:pPr>
        <w:numPr>
          <w:ilvl w:val="0"/>
          <w:numId w:val="3"/>
        </w:numPr>
        <w:bidi/>
        <w:spacing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 w:rsidRPr="00E45C75">
        <w:rPr>
          <w:rFonts w:ascii="Sakkal Majalla" w:hAnsi="Sakkal Majalla" w:cs="Sakkal Majalla"/>
          <w:sz w:val="28"/>
          <w:szCs w:val="28"/>
          <w:rtl/>
          <w:lang w:bidi="ar-DZ"/>
        </w:rPr>
        <w:t>و</w:t>
      </w:r>
      <w:r w:rsidRPr="00E45C75">
        <w:rPr>
          <w:rFonts w:ascii="Sakkal Majalla" w:hAnsi="Sakkal Majalla" w:cs="Sakkal Majalla" w:hint="cs"/>
          <w:sz w:val="28"/>
          <w:szCs w:val="28"/>
          <w:rtl/>
          <w:lang w:bidi="ar-DZ"/>
        </w:rPr>
        <w:t>ُ</w:t>
      </w:r>
      <w:r w:rsidRPr="00E45C75">
        <w:rPr>
          <w:rFonts w:ascii="Sakkal Majalla" w:hAnsi="Sakkal Majalla" w:cs="Sakkal Majalla"/>
          <w:sz w:val="28"/>
          <w:szCs w:val="28"/>
          <w:rtl/>
          <w:lang w:bidi="ar-DZ"/>
        </w:rPr>
        <w:t>صف</w:t>
      </w:r>
      <w:proofErr w:type="gramEnd"/>
      <w:r w:rsidRPr="00E45C7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هذا ال</w:t>
      </w:r>
      <w:r w:rsidRPr="00E45C75">
        <w:rPr>
          <w:rFonts w:ascii="Sakkal Majalla" w:hAnsi="Sakkal Majalla" w:cs="Sakkal Majalla" w:hint="cs"/>
          <w:sz w:val="28"/>
          <w:szCs w:val="28"/>
          <w:rtl/>
          <w:lang w:bidi="ar-DZ"/>
        </w:rPr>
        <w:t>ا</w:t>
      </w:r>
      <w:r w:rsidRPr="00E45C7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تجاه بالتقليدي، </w:t>
      </w:r>
      <w:r w:rsidRPr="00E45C75">
        <w:rPr>
          <w:rFonts w:ascii="Sakkal Majalla" w:hAnsi="Sakkal Majalla" w:cs="Sakkal Majalla" w:hint="cs"/>
          <w:sz w:val="28"/>
          <w:szCs w:val="28"/>
          <w:rtl/>
          <w:lang w:bidi="ar-DZ"/>
        </w:rPr>
        <w:t>حيث</w:t>
      </w:r>
      <w:r w:rsidRPr="00E45C7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يعتبر السياسة فرع من فروع العلوم الاجتماعية</w:t>
      </w:r>
      <w:r w:rsidRPr="00E45C75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E45C7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يتناول بالدراسة والتحليل مج</w:t>
      </w:r>
      <w:r w:rsidRPr="00E45C75">
        <w:rPr>
          <w:rFonts w:ascii="Sakkal Majalla" w:hAnsi="Sakkal Majalla" w:cs="Sakkal Majalla" w:hint="cs"/>
          <w:sz w:val="28"/>
          <w:szCs w:val="28"/>
          <w:rtl/>
          <w:lang w:bidi="ar-DZ"/>
        </w:rPr>
        <w:t>مو</w:t>
      </w:r>
      <w:r w:rsidRPr="00E45C7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عة متداخلة من الموضوعات والظواهر والحقائق ذات العلاقة بالحكومة والمؤسسات السياسية وخاصة الدولة.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التي مثلت </w:t>
      </w:r>
      <w:r w:rsidRPr="00E45C75">
        <w:rPr>
          <w:rFonts w:ascii="Sakkal Majalla" w:hAnsi="Sakkal Majalla" w:cs="Sakkal Majalla"/>
          <w:sz w:val="28"/>
          <w:szCs w:val="28"/>
          <w:rtl/>
          <w:lang w:bidi="ar-DZ"/>
        </w:rPr>
        <w:t>جوهر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تعريفه،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حيث يرى بأنَ علم السياسة هو</w:t>
      </w:r>
      <w:r w:rsidRPr="00E45C7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ذلك الحقل العلمي الذي يهتم بدراسة كل ماله علاقة بالدولة ومؤسساتها الحكومية، وكيفية إدارة شؤون الدولة وسلطتها، باعتبار أن السياسة والدولة مترادفان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E45C7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وارتبط </w:t>
      </w:r>
      <w:r w:rsidRPr="00E45C7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هذا التعريف </w:t>
      </w:r>
      <w:r w:rsidRPr="00E45C75">
        <w:rPr>
          <w:rFonts w:ascii="Sakkal Majalla" w:hAnsi="Sakkal Majalla" w:cs="Sakkal Majalla"/>
          <w:sz w:val="28"/>
          <w:szCs w:val="28"/>
          <w:rtl/>
          <w:lang w:bidi="ar-DZ"/>
        </w:rPr>
        <w:t>تاريخي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ً</w:t>
      </w:r>
      <w:r w:rsidRPr="00E45C7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 بظهور الدولة القومية في أوروبا في القرن ال17،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وخاصة </w:t>
      </w:r>
      <w:r w:rsidRPr="00E45C7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بعد </w:t>
      </w:r>
      <w:r w:rsidRPr="00E45C75"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E45C7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برام معاهدة وستفاليا 1684، التي </w:t>
      </w:r>
      <w:r w:rsidRPr="00E45C75">
        <w:rPr>
          <w:rFonts w:ascii="Sakkal Majalla" w:hAnsi="Sakkal Majalla" w:cs="Sakkal Majalla" w:hint="cs"/>
          <w:sz w:val="28"/>
          <w:szCs w:val="28"/>
          <w:rtl/>
          <w:lang w:bidi="ar-DZ"/>
        </w:rPr>
        <w:t>أنهت</w:t>
      </w:r>
      <w:r w:rsidRPr="00E45C7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الحروب الدينية والصراع بين البابا والملوك، </w:t>
      </w:r>
      <w:r w:rsidRPr="00E45C7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ثم </w:t>
      </w:r>
      <w:r w:rsidRPr="00E45C75">
        <w:rPr>
          <w:rFonts w:ascii="Sakkal Majalla" w:hAnsi="Sakkal Majalla" w:cs="Sakkal Majalla"/>
          <w:sz w:val="28"/>
          <w:szCs w:val="28"/>
          <w:rtl/>
          <w:lang w:bidi="ar-DZ"/>
        </w:rPr>
        <w:t>ساد هذا التوجه خلال الحرب العالمية الثانية، وبالضبط في أوساط رجال القانون، حيث عكس تأثير المدرسة القانونية ومنهجها على دراسة السياسة.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</w:t>
      </w:r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>وهو الاتجاه الذي ت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بلور في نظرية السيادة لدى (جون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 xml:space="preserve">وستن) و (جون </w:t>
      </w:r>
      <w:proofErr w:type="spellStart"/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>بودان</w:t>
      </w:r>
      <w:proofErr w:type="spellEnd"/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 xml:space="preserve"> )، حيث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اعتبروا</w:t>
      </w:r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أن الدولة هي أشمل التنظيمات الإنسانية وأوسعها سلطانا، فهي المؤسسة الواصلة بين جميع المؤسسات الأخرى كالأسرة والمجتمع. كما أنَ أغلب علماء السياسة والمنظرين فيها أمثال </w:t>
      </w:r>
      <w:proofErr w:type="spellStart"/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>بلونتشيني</w:t>
      </w:r>
      <w:proofErr w:type="spellEnd"/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ورافاييل ركزوا على الدولة باعتبارها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، الكيان المادي الذي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ي</w:t>
      </w:r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 xml:space="preserve">ختزل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الظواهر </w:t>
      </w:r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>السياسي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ة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و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ي</w:t>
      </w:r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>كثفه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</w:t>
      </w:r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أو بتعبير رافاييل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"</w:t>
      </w:r>
      <w:r w:rsidRPr="00AF02A9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أنَ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AF02A9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كل ما هو سياسي فهو له علاقة بالدولة</w:t>
      </w:r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".</w:t>
      </w:r>
    </w:p>
    <w:p w:rsidR="003920D5" w:rsidRPr="003A62CF" w:rsidRDefault="003920D5" w:rsidP="003920D5">
      <w:pPr>
        <w:numPr>
          <w:ilvl w:val="0"/>
          <w:numId w:val="3"/>
        </w:numPr>
        <w:bidi/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>وعليه فإن علماء للسياسة يعترفون بأن السياسة تبلغ في الدولة شكلها الأكثر اكتمال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اً، و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تنظيمها الأكثر كمال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ًا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…”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، </w:t>
      </w:r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>وعليه إن دار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س السياسة يعرف “ا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لظواهر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” السياسي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ة "</w:t>
      </w:r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>بالدولة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"</w:t>
      </w:r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وبنفس الطريقة التي يعرف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فيها آخرون القوى في الفيزياء أ</w:t>
      </w:r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>و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الأجسام في الكيمياء”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، </w:t>
      </w:r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>فوفق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ً</w:t>
      </w:r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 لهذا الاتجاه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فإنَ </w:t>
      </w:r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 xml:space="preserve">جل العمليات السياسة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تحدث </w:t>
      </w:r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>داخل الدولة، كما أنه لا توجد سياسة في المجت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معات غير المنتظمة في شكل الدولة</w:t>
      </w:r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>( خارج الدولة).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3A62CF">
        <w:rPr>
          <w:rFonts w:ascii="Sakkal Majalla" w:hAnsi="Sakkal Majalla" w:cs="Sakkal Majalla"/>
          <w:sz w:val="28"/>
          <w:szCs w:val="28"/>
          <w:rtl/>
          <w:lang w:bidi="ar-DZ"/>
        </w:rPr>
        <w:t>ومنه فإنَ وظيفة علم السياسة هي تحليل وشرح البنية الاجتماعية الخاصة (بمؤسسات الدولة)، وتحديد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ً</w:t>
      </w:r>
      <w:r w:rsidRPr="003A62CF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 في الجوانب </w:t>
      </w:r>
      <w:proofErr w:type="gramStart"/>
      <w:r w:rsidRPr="003A62CF">
        <w:rPr>
          <w:rFonts w:ascii="Sakkal Majalla" w:hAnsi="Sakkal Majalla" w:cs="Sakkal Majalla"/>
          <w:sz w:val="28"/>
          <w:szCs w:val="28"/>
          <w:rtl/>
          <w:lang w:bidi="ar-DZ"/>
        </w:rPr>
        <w:t>التالية :</w:t>
      </w:r>
      <w:proofErr w:type="gramEnd"/>
    </w:p>
    <w:p w:rsidR="003920D5" w:rsidRPr="00AF02A9" w:rsidRDefault="003920D5" w:rsidP="003920D5">
      <w:pPr>
        <w:numPr>
          <w:ilvl w:val="0"/>
          <w:numId w:val="3"/>
        </w:numPr>
        <w:bidi/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>بنية الدولة .</w:t>
      </w:r>
    </w:p>
    <w:p w:rsidR="003920D5" w:rsidRPr="00AF02A9" w:rsidRDefault="003920D5" w:rsidP="003920D5">
      <w:pPr>
        <w:numPr>
          <w:ilvl w:val="0"/>
          <w:numId w:val="3"/>
        </w:numPr>
        <w:bidi/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>طبيعة الشرعية وشروطها(حيث تستمد الدولة وجودها من مطابقتها للنظام القانوني السائد).</w:t>
      </w:r>
    </w:p>
    <w:p w:rsidR="003920D5" w:rsidRPr="00AF02A9" w:rsidRDefault="003920D5" w:rsidP="003920D5">
      <w:pPr>
        <w:numPr>
          <w:ilvl w:val="0"/>
          <w:numId w:val="3"/>
        </w:numPr>
        <w:bidi/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>الطبيعة القانونية لاحتكار القوة واستعمالها من قبل الدولة .</w:t>
      </w:r>
    </w:p>
    <w:p w:rsidR="003920D5" w:rsidRPr="00AF02A9" w:rsidRDefault="003920D5" w:rsidP="003920D5">
      <w:pPr>
        <w:numPr>
          <w:ilvl w:val="0"/>
          <w:numId w:val="3"/>
        </w:numPr>
        <w:bidi/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r w:rsidRPr="00AF02A9">
        <w:rPr>
          <w:rFonts w:ascii="Sakkal Majalla" w:hAnsi="Sakkal Majalla" w:cs="Sakkal Majalla"/>
          <w:sz w:val="28"/>
          <w:szCs w:val="28"/>
          <w:rtl/>
          <w:lang w:bidi="ar-DZ"/>
        </w:rPr>
        <w:t>الطبيعة القانونية للوحدات الفرعية وعلاقاتها مع الدولة .</w:t>
      </w:r>
      <w:r w:rsidRPr="00AF02A9"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</w:p>
    <w:p w:rsidR="003920D5" w:rsidRPr="00D8122C" w:rsidRDefault="003920D5" w:rsidP="003920D5">
      <w:pPr>
        <w:bidi/>
        <w:spacing w:line="240" w:lineRule="auto"/>
        <w:ind w:left="360"/>
        <w:rPr>
          <w:rFonts w:ascii="Sakkal Majalla" w:hAnsi="Sakkal Majalla" w:cs="Sakkal Majalla" w:hint="cs"/>
          <w:sz w:val="28"/>
          <w:szCs w:val="28"/>
          <w:lang w:bidi="ar-DZ"/>
        </w:rPr>
      </w:pPr>
    </w:p>
    <w:p w:rsidR="003920D5" w:rsidRPr="00D8122C" w:rsidRDefault="003920D5" w:rsidP="003920D5">
      <w:pPr>
        <w:bidi/>
        <w:spacing w:line="240" w:lineRule="auto"/>
        <w:ind w:left="360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       </w:t>
      </w:r>
      <w:r w:rsidRPr="00D8122C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الانتقادات:</w:t>
      </w:r>
      <w:r w:rsidRPr="00D8122C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 xml:space="preserve">رغم </w:t>
      </w:r>
      <w:r w:rsidRPr="00D8122C"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>ن</w:t>
      </w:r>
      <w:r w:rsidRPr="00D8122C">
        <w:rPr>
          <w:rFonts w:ascii="Sakkal Majalla" w:hAnsi="Sakkal Majalla" w:cs="Sakkal Majalla" w:hint="cs"/>
          <w:sz w:val="28"/>
          <w:szCs w:val="28"/>
          <w:rtl/>
          <w:lang w:bidi="ar-DZ"/>
        </w:rPr>
        <w:t>َ</w:t>
      </w: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دراسة الدولة تشكل مجالا أساسيا من المجالات البحثية لعلم السياسة، إلا </w:t>
      </w:r>
      <w:r w:rsidRPr="00D8122C"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>ن</w:t>
      </w:r>
      <w:r w:rsidRPr="00D8122C">
        <w:rPr>
          <w:rFonts w:ascii="Sakkal Majalla" w:hAnsi="Sakkal Majalla" w:cs="Sakkal Majalla" w:hint="cs"/>
          <w:sz w:val="28"/>
          <w:szCs w:val="28"/>
          <w:rtl/>
          <w:lang w:bidi="ar-DZ"/>
        </w:rPr>
        <w:t>َ</w:t>
      </w: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ثمة انتقادات عديدة توجه </w:t>
      </w:r>
      <w:r w:rsidRPr="00D8122C"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>لى هذا الاتجاه ومنها:</w:t>
      </w:r>
    </w:p>
    <w:p w:rsidR="003920D5" w:rsidRPr="003A62CF" w:rsidRDefault="003920D5" w:rsidP="003920D5">
      <w:pPr>
        <w:numPr>
          <w:ilvl w:val="0"/>
          <w:numId w:val="4"/>
        </w:numPr>
        <w:bidi/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r w:rsidRPr="003A62C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غموض مفهوم الدولة وعدم وجود تعريف محدد متفق عليه بين الباحثين بشأنه. </w:t>
      </w:r>
    </w:p>
    <w:p w:rsidR="003920D5" w:rsidRPr="003A62CF" w:rsidRDefault="003920D5" w:rsidP="003920D5">
      <w:pPr>
        <w:numPr>
          <w:ilvl w:val="0"/>
          <w:numId w:val="4"/>
        </w:numPr>
        <w:bidi/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 w:rsidRPr="003A62CF">
        <w:rPr>
          <w:rFonts w:ascii="Sakkal Majalla" w:hAnsi="Sakkal Majalla" w:cs="Sakkal Majalla"/>
          <w:sz w:val="28"/>
          <w:szCs w:val="28"/>
          <w:rtl/>
          <w:lang w:bidi="ar-DZ"/>
        </w:rPr>
        <w:t>الخلط</w:t>
      </w:r>
      <w:proofErr w:type="gramEnd"/>
      <w:r w:rsidRPr="003A62C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ما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بين مفهوم الدولة والحكومة، رغم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 w:rsidRPr="003A62CF">
        <w:rPr>
          <w:rFonts w:ascii="Sakkal Majalla" w:hAnsi="Sakkal Majalla" w:cs="Sakkal Majalla"/>
          <w:sz w:val="28"/>
          <w:szCs w:val="28"/>
          <w:rtl/>
          <w:lang w:bidi="ar-DZ"/>
        </w:rPr>
        <w:t>ن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َ</w:t>
      </w:r>
      <w:r w:rsidRPr="003A62C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الثانية هي مجرد عنصر للأولى وليست مرادفة له.</w:t>
      </w:r>
    </w:p>
    <w:p w:rsidR="003920D5" w:rsidRPr="003A62CF" w:rsidRDefault="003920D5" w:rsidP="003920D5">
      <w:pPr>
        <w:numPr>
          <w:ilvl w:val="0"/>
          <w:numId w:val="4"/>
        </w:numPr>
        <w:bidi/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r w:rsidRPr="003A62CF">
        <w:rPr>
          <w:rFonts w:ascii="Sakkal Majalla" w:hAnsi="Sakkal Majalla" w:cs="Sakkal Majalla"/>
          <w:sz w:val="28"/>
          <w:szCs w:val="28"/>
          <w:rtl/>
          <w:lang w:bidi="ar-DZ"/>
        </w:rPr>
        <w:t>تضييق نطاق الظاهرة السياسية بقصرها على الدولة وحدها والمؤسسات الرسمية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الحكومية كالسلطة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التشريعية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، الت</w:t>
      </w:r>
      <w:r w:rsidRPr="003A62CF">
        <w:rPr>
          <w:rFonts w:ascii="Sakkal Majalla" w:hAnsi="Sakkal Majalla" w:cs="Sakkal Majalla"/>
          <w:sz w:val="28"/>
          <w:szCs w:val="28"/>
          <w:rtl/>
          <w:lang w:bidi="ar-DZ"/>
        </w:rPr>
        <w:t xml:space="preserve">نفيذية ، القضائية، دون دراسة القوى والجماعات و البنى غير الرسمية المؤثرة في العملية السياسية، كالرأي العام ووسائل </w:t>
      </w:r>
      <w:r w:rsidRPr="003A62CF">
        <w:rPr>
          <w:rFonts w:ascii="Sakkal Majalla" w:hAnsi="Sakkal Majalla" w:cs="Sakkal Majalla" w:hint="cs"/>
          <w:sz w:val="28"/>
          <w:szCs w:val="28"/>
          <w:rtl/>
          <w:lang w:bidi="ar-DZ"/>
        </w:rPr>
        <w:t>الإعلام</w:t>
      </w:r>
      <w:r w:rsidRPr="003A62C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والأحزاب السياسية وجماعات المصالح والأقل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يات،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و على ال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قل دراستها باعتبارها نظم فرعية</w:t>
      </w:r>
      <w:r w:rsidRPr="003A62CF">
        <w:rPr>
          <w:rFonts w:ascii="Sakkal Majalla" w:hAnsi="Sakkal Majalla" w:cs="Sakkal Majalla"/>
          <w:sz w:val="28"/>
          <w:szCs w:val="28"/>
          <w:rtl/>
          <w:lang w:bidi="ar-DZ"/>
        </w:rPr>
        <w:t xml:space="preserve">،تؤثر وتتأثر بالدولة . </w:t>
      </w:r>
    </w:p>
    <w:p w:rsidR="003920D5" w:rsidRPr="003A62CF" w:rsidRDefault="003920D5" w:rsidP="003920D5">
      <w:pPr>
        <w:bidi/>
        <w:spacing w:after="0" w:line="240" w:lineRule="auto"/>
        <w:ind w:left="360"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 w:rsidRPr="003A62CF">
        <w:rPr>
          <w:rFonts w:ascii="Sakkal Majalla" w:hAnsi="Sakkal Majalla" w:cs="Sakkal Majalla"/>
          <w:sz w:val="28"/>
          <w:szCs w:val="28"/>
          <w:rtl/>
          <w:lang w:bidi="ar-DZ"/>
        </w:rPr>
        <w:t>تهميش دراسة الظاهرة السياسية في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المجتمعات السابقة لظهور الدولة</w:t>
      </w:r>
      <w:r w:rsidRPr="003A62CF">
        <w:rPr>
          <w:rFonts w:ascii="Sakkal Majalla" w:hAnsi="Sakkal Majalla" w:cs="Sakkal Majalla"/>
          <w:sz w:val="28"/>
          <w:szCs w:val="28"/>
          <w:rtl/>
          <w:lang w:bidi="ar-DZ"/>
        </w:rPr>
        <w:t>، كالمجتمعات القبلية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والعشائرية</w:t>
      </w:r>
      <w:r w:rsidRPr="003A62CF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3920D5" w:rsidRPr="003A62CF" w:rsidRDefault="003920D5" w:rsidP="003920D5">
      <w:pPr>
        <w:bidi/>
        <w:spacing w:after="0" w:line="240" w:lineRule="auto"/>
        <w:ind w:left="360"/>
        <w:rPr>
          <w:rFonts w:ascii="Sakkal Majalla" w:hAnsi="Sakkal Majalla" w:cs="Sakkal Majalla"/>
          <w:sz w:val="28"/>
          <w:szCs w:val="28"/>
          <w:lang w:bidi="ar-DZ"/>
        </w:rPr>
      </w:pPr>
    </w:p>
    <w:p w:rsidR="003920D5" w:rsidRDefault="003920D5" w:rsidP="003920D5">
      <w:pPr>
        <w:bidi/>
        <w:spacing w:after="0" w:line="240" w:lineRule="auto"/>
        <w:ind w:left="360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</w:t>
      </w:r>
      <w:r w:rsidRPr="00485E3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تجاه</w:t>
      </w:r>
      <w:proofErr w:type="gramEnd"/>
      <w:r w:rsidRPr="00485E3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الثاني: علم السياسة كعلم القوة</w:t>
      </w:r>
    </w:p>
    <w:p w:rsidR="003920D5" w:rsidRPr="00485E32" w:rsidRDefault="003920D5" w:rsidP="003920D5">
      <w:pPr>
        <w:numPr>
          <w:ilvl w:val="0"/>
          <w:numId w:val="5"/>
        </w:numPr>
        <w:bidi/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>فتحت الانتقادات السابقة الباب أمام المفكرين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لل</w:t>
      </w:r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>تمييز بين الدولة وبقية الفواعل غير الرسمية، كما ز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عزعت الاعتقاد </w:t>
      </w:r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ب</w:t>
      </w:r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>أن علم الس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ياسة يدرس جل التفاعلات السياسية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، </w:t>
      </w:r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 xml:space="preserve">عبر التركيز على موضوع الدولة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فقط</w:t>
      </w:r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>، وهنا تحول محور اهتمام علماء السياسة من ا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لدولة كموضوع وحيد و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أوحد( كوحدة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>ساسية في التحليل السياسي)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 إ</w:t>
      </w:r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>لى موضوع القوة والقدرة كجوهر علم السياسة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الذي بد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ي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ُ</w:t>
      </w:r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 xml:space="preserve">عنى بدراسة كيفية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تكوين  القوة</w:t>
      </w:r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>، وحركتها وممارستها و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طرق </w:t>
      </w:r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>زوالها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و</w:t>
      </w:r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>من الناحية ال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علمية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ساهم هذا التعريف في </w:t>
      </w:r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>نق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ل الدراسات السياسية من شرنقة ال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 xml:space="preserve">طار القانوني </w:t>
      </w:r>
      <w:proofErr w:type="spellStart"/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>السكوني</w:t>
      </w:r>
      <w:proofErr w:type="spellEnd"/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ل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لدولة و المجتمع بشكل عام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لى ال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>طار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>الحركي،  مركز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ً</w:t>
      </w:r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 على علاقات القوة </w:t>
      </w:r>
      <w:r w:rsidRPr="00485E32">
        <w:rPr>
          <w:rFonts w:ascii="Sakkal Majalla" w:hAnsi="Sakkal Majalla" w:cs="Sakkal Majalla" w:hint="cs"/>
          <w:sz w:val="28"/>
          <w:szCs w:val="28"/>
          <w:rtl/>
          <w:lang w:bidi="ar-DZ"/>
        </w:rPr>
        <w:t>أينما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وجدت سواء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ٌ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في الدولة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و في ال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حزاب السياسة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>و ال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قبائل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و ال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>سرة .</w:t>
      </w:r>
    </w:p>
    <w:p w:rsidR="003920D5" w:rsidRPr="00D8122C" w:rsidRDefault="003920D5" w:rsidP="003920D5">
      <w:pPr>
        <w:numPr>
          <w:ilvl w:val="0"/>
          <w:numId w:val="5"/>
        </w:numPr>
        <w:bidi/>
        <w:spacing w:after="0" w:line="240" w:lineRule="auto"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>و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>في هذا الإطار عر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َ</w:t>
      </w:r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>ف الكثير من المفكرين علم السياسة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485E32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على أنه علم للقوة وربطه بها، إلاَ أنَ مفهو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م القوة ليس جديد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ً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ا فيها كل الجدة،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بل هو طرح كان موجود منذ القدم فأرسطو يصنف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الناس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لى فئتين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، </w:t>
      </w:r>
      <w:r w:rsidRPr="00940765">
        <w:rPr>
          <w:rFonts w:ascii="Sakkal Majalla" w:eastAsia="+mn-ea" w:hAnsi="Sakkal Majalla" w:cs="Sakkal Majalla"/>
          <w:sz w:val="28"/>
          <w:szCs w:val="28"/>
          <w:rtl/>
          <w:lang w:bidi="ar-DZ"/>
        </w:rPr>
        <w:t>فئة تخلق لتأمر وفئة تخلق لتطيع</w:t>
      </w:r>
      <w:r>
        <w:rPr>
          <w:rFonts w:ascii="Sakkal Majalla" w:eastAsia="+mn-ea" w:hAnsi="Sakkal Majalla" w:cs="Sakkal Majalla" w:hint="cs"/>
          <w:sz w:val="28"/>
          <w:szCs w:val="28"/>
          <w:rtl/>
          <w:lang w:bidi="ar-DZ"/>
        </w:rPr>
        <w:t>،</w:t>
      </w:r>
      <w:r w:rsidRPr="00D8122C">
        <w:rPr>
          <w:rFonts w:ascii="Sakkal Majalla" w:hAnsi="Sakkal Majalla" w:cs="Sakkal Majalla" w:hint="cs"/>
          <w:sz w:val="28"/>
          <w:szCs w:val="28"/>
          <w:rtl/>
          <w:lang w:bidi="ar-DZ"/>
        </w:rPr>
        <w:t>كما أنَ</w:t>
      </w: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D8122C">
        <w:rPr>
          <w:rFonts w:ascii="Sakkal Majalla" w:hAnsi="Sakkal Majalla" w:cs="Sakkal Majalla" w:hint="cs"/>
          <w:sz w:val="28"/>
          <w:szCs w:val="28"/>
          <w:rtl/>
          <w:lang w:bidi="ar-DZ"/>
        </w:rPr>
        <w:t>مكيافيللي</w:t>
      </w: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يعري سلطة الأمير من أي اعتبار إلا اعتبار القوة والقدرة على ال</w:t>
      </w:r>
      <w:r w:rsidRPr="00D8122C"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مر والقسر والاحتفاظ بالسلطة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، </w:t>
      </w: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 xml:space="preserve">ويعرفها </w:t>
      </w:r>
      <w:proofErr w:type="spellStart"/>
      <w:r w:rsidRPr="00D8122C">
        <w:rPr>
          <w:rFonts w:ascii="Sakkal Majalla" w:hAnsi="Sakkal Majalla" w:cs="Sakkal Majalla" w:hint="cs"/>
          <w:sz w:val="28"/>
          <w:szCs w:val="28"/>
          <w:rtl/>
          <w:lang w:bidi="ar-DZ"/>
        </w:rPr>
        <w:t>طوماس</w:t>
      </w:r>
      <w:proofErr w:type="spellEnd"/>
      <w:r w:rsidRPr="00D8122C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proofErr w:type="spellStart"/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>هوبز</w:t>
      </w:r>
      <w:proofErr w:type="spellEnd"/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بأن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َ</w:t>
      </w: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>ها:</w:t>
      </w:r>
      <w:r w:rsidRPr="00D8122C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D8122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مجموعة الوسائل التي تمكن الإنسان من الحصول على بعض المقتنيات والمكتسبات</w:t>
      </w:r>
      <w:r w:rsidRPr="00D8122C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.</w:t>
      </w:r>
    </w:p>
    <w:p w:rsidR="003920D5" w:rsidRPr="00D8122C" w:rsidRDefault="003920D5" w:rsidP="003920D5">
      <w:pPr>
        <w:numPr>
          <w:ilvl w:val="0"/>
          <w:numId w:val="6"/>
        </w:numPr>
        <w:bidi/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 xml:space="preserve">أما عند مفكرين المعاصرين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نجد أن أهم تعريف لوصف ظاهرة القوة، هو تعريف هانس </w:t>
      </w:r>
      <w:proofErr w:type="spellStart"/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>مورغنتو</w:t>
      </w:r>
      <w:proofErr w:type="spell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الذي ذكر بأن</w:t>
      </w:r>
      <w:r w:rsidRPr="000A208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>السياسة [هي صراع من أجل القوة ].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>و بالتالي فإن المقصود</w:t>
      </w:r>
      <w:proofErr w:type="gramStart"/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بعلم ا</w:t>
      </w:r>
      <w:proofErr w:type="gramEnd"/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>لسياس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ة كدراسة للقوة السياسية، بأن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ه الاختصاص الأكاديمي الذي يدرس القدرة</w:t>
      </w: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على التوجيه والتأثير ف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ي الغير لتحقيق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>هداف ومصالح معينة .وتستند على عنصرين :</w:t>
      </w:r>
    </w:p>
    <w:p w:rsidR="003920D5" w:rsidRPr="00D8122C" w:rsidRDefault="003920D5" w:rsidP="003920D5">
      <w:pPr>
        <w:bidi/>
        <w:spacing w:after="0" w:line="240" w:lineRule="auto"/>
        <w:ind w:left="360"/>
        <w:rPr>
          <w:rFonts w:ascii="Sakkal Majalla" w:hAnsi="Sakkal Majalla" w:cs="Sakkal Majalla"/>
          <w:sz w:val="28"/>
          <w:szCs w:val="28"/>
          <w:lang w:bidi="ar-DZ"/>
        </w:rPr>
      </w:pP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 xml:space="preserve">أ/ </w:t>
      </w:r>
      <w:r w:rsidRPr="000A208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السلطة:</w:t>
      </w: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وتمثل الوجه الرسمي للقوة،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وتعني التأثير والتوجيه استنادا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 xml:space="preserve">لى قوة المنصب وما يتيحه الدستور </w:t>
      </w:r>
      <w:proofErr w:type="spellStart"/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>او</w:t>
      </w:r>
      <w:proofErr w:type="spellEnd"/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القوانين من صلاحيات لرجال السياسة ، مثال ذلك سلطة الحاكم في النظام السياسي .</w:t>
      </w:r>
    </w:p>
    <w:p w:rsidR="003920D5" w:rsidRPr="00D8122C" w:rsidRDefault="003920D5" w:rsidP="003920D5">
      <w:pPr>
        <w:bidi/>
        <w:spacing w:after="0" w:line="240" w:lineRule="auto"/>
        <w:ind w:left="360"/>
        <w:rPr>
          <w:rFonts w:ascii="Sakkal Majalla" w:hAnsi="Sakkal Majalla" w:cs="Sakkal Majalla"/>
          <w:sz w:val="28"/>
          <w:szCs w:val="28"/>
          <w:lang w:bidi="ar-DZ"/>
        </w:rPr>
      </w:pP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 xml:space="preserve">ب/ </w:t>
      </w:r>
      <w:proofErr w:type="gramStart"/>
      <w:r w:rsidRPr="000A208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النفوذ</w:t>
      </w:r>
      <w:proofErr w:type="gramEnd"/>
      <w:r w:rsidRPr="000A208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والتأثير:</w:t>
      </w: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أي الوجه غير الرسمي </w:t>
      </w: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>للقوة، حيث يعتمد التوجيه والتأثير على مصادر أخرى في استلهام القوة كالدين والعادات والتقاليد والأعراف والثروة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والقدرات التنظ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يمية والتعليمية والسمات الشخصية</w:t>
      </w: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ولذلك </w:t>
      </w: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 xml:space="preserve">يركز هذا الاتجاه على بعض الجوانب منها: </w:t>
      </w:r>
    </w:p>
    <w:p w:rsidR="003920D5" w:rsidRPr="00D8122C" w:rsidRDefault="003920D5" w:rsidP="003920D5">
      <w:pPr>
        <w:numPr>
          <w:ilvl w:val="0"/>
          <w:numId w:val="7"/>
        </w:numPr>
        <w:bidi/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>دراسة مصادر القوة السياسية الرسمية منها وغير الرسمية.</w:t>
      </w:r>
    </w:p>
    <w:p w:rsidR="003920D5" w:rsidRPr="00D8122C" w:rsidRDefault="003920D5" w:rsidP="003920D5">
      <w:pPr>
        <w:numPr>
          <w:ilvl w:val="0"/>
          <w:numId w:val="7"/>
        </w:numPr>
        <w:bidi/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lastRenderedPageBreak/>
        <w:t>كيفية</w:t>
      </w:r>
      <w:proofErr w:type="gramEnd"/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ممارسة هذه القوة واستخدامها ( الحدود والضوابط القانونية).</w:t>
      </w:r>
    </w:p>
    <w:p w:rsidR="003920D5" w:rsidRPr="00D8122C" w:rsidRDefault="003920D5" w:rsidP="003920D5">
      <w:pPr>
        <w:numPr>
          <w:ilvl w:val="0"/>
          <w:numId w:val="7"/>
        </w:numPr>
        <w:bidi/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التعامل مع القوة السياسية باعتبارها تفسر علاقة الحكام بالمحكومين.( علاقة تفاعلية </w:t>
      </w:r>
      <w:proofErr w:type="gramStart"/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>غير</w:t>
      </w:r>
      <w:proofErr w:type="gramEnd"/>
      <w:r w:rsidRPr="00D8122C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مقتصرة على طرف واحد).</w:t>
      </w:r>
    </w:p>
    <w:p w:rsidR="003920D5" w:rsidRDefault="003920D5" w:rsidP="003920D5">
      <w:pPr>
        <w:bidi/>
        <w:spacing w:after="0" w:line="240" w:lineRule="auto"/>
        <w:ind w:left="360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proofErr w:type="gramStart"/>
      <w:r w:rsidRPr="00B952C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الاتجاه</w:t>
      </w:r>
      <w:proofErr w:type="gramEnd"/>
      <w:r w:rsidRPr="00B952C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الثالث:  علم السياسة كعلم التوزيع السلطوي للقيم</w:t>
      </w:r>
    </w:p>
    <w:p w:rsidR="003920D5" w:rsidRPr="00B952C7" w:rsidRDefault="003920D5" w:rsidP="003920D5">
      <w:pPr>
        <w:numPr>
          <w:ilvl w:val="0"/>
          <w:numId w:val="8"/>
        </w:numPr>
        <w:bidi/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 w:rsidRPr="00B952C7">
        <w:rPr>
          <w:rFonts w:ascii="Sakkal Majalla" w:hAnsi="Sakkal Majalla" w:cs="Sakkal Majalla"/>
          <w:sz w:val="28"/>
          <w:szCs w:val="28"/>
          <w:rtl/>
          <w:lang w:bidi="ar-DZ"/>
        </w:rPr>
        <w:t>بعد</w:t>
      </w:r>
      <w:proofErr w:type="gramEnd"/>
      <w:r w:rsidRPr="00B952C7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هذه المرحلة برزت محاولات علمية </w:t>
      </w:r>
      <w:r w:rsidRPr="00B952C7">
        <w:rPr>
          <w:rFonts w:ascii="Sakkal Majalla" w:hAnsi="Sakkal Majalla" w:cs="Sakkal Majalla"/>
          <w:sz w:val="28"/>
          <w:szCs w:val="28"/>
          <w:rtl/>
          <w:lang w:bidi="ar-DZ"/>
        </w:rPr>
        <w:t>ركزت بحوثها وتحليل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اتها من أجل تقديم إجابات علمية </w:t>
      </w:r>
      <w:r w:rsidRPr="00B952C7">
        <w:rPr>
          <w:rFonts w:ascii="Sakkal Majalla" w:hAnsi="Sakkal Majalla" w:cs="Sakkal Majalla" w:hint="cs"/>
          <w:sz w:val="28"/>
          <w:szCs w:val="28"/>
          <w:rtl/>
          <w:lang w:bidi="ar-DZ"/>
        </w:rPr>
        <w:t>حول تساؤلات</w:t>
      </w:r>
      <w:r w:rsidRPr="00B952C7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جدلية و مركزية </w:t>
      </w:r>
      <w:r w:rsidRPr="00B952C7">
        <w:rPr>
          <w:rFonts w:ascii="Sakkal Majalla" w:hAnsi="Sakkal Majalla" w:cs="Sakkal Majalla" w:hint="cs"/>
          <w:sz w:val="28"/>
          <w:szCs w:val="28"/>
          <w:rtl/>
          <w:lang w:bidi="ar-DZ"/>
        </w:rPr>
        <w:t>أهمها:</w:t>
      </w:r>
    </w:p>
    <w:p w:rsidR="003920D5" w:rsidRPr="00B952C7" w:rsidRDefault="003920D5" w:rsidP="003920D5">
      <w:pPr>
        <w:bidi/>
        <w:spacing w:after="0" w:line="240" w:lineRule="auto"/>
        <w:ind w:left="360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</w:t>
      </w:r>
      <w:r w:rsidRPr="00B952C7">
        <w:rPr>
          <w:rFonts w:ascii="Sakkal Majalla" w:hAnsi="Sakkal Majalla" w:cs="Sakkal Majalla"/>
          <w:sz w:val="28"/>
          <w:szCs w:val="28"/>
          <w:rtl/>
          <w:lang w:bidi="ar-DZ"/>
        </w:rPr>
        <w:t xml:space="preserve">من يحكم النظام السياسي؟ كيف يحافظ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أي </w:t>
      </w:r>
      <w:r w:rsidRPr="00B952C7">
        <w:rPr>
          <w:rFonts w:ascii="Sakkal Majalla" w:hAnsi="Sakkal Majalla" w:cs="Sakkal Majalla"/>
          <w:sz w:val="28"/>
          <w:szCs w:val="28"/>
          <w:rtl/>
          <w:lang w:bidi="ar-DZ"/>
        </w:rPr>
        <w:t>نظام سياسي ما على وجوده؟ ولماذا تنتهي بعض النظم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B952C7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بينما تستمر أخرى؟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هذا وقد </w:t>
      </w:r>
      <w:r w:rsidRPr="00B952C7">
        <w:rPr>
          <w:rFonts w:ascii="Sakkal Majalla" w:hAnsi="Sakkal Majalla" w:cs="Sakkal Majalla"/>
          <w:sz w:val="28"/>
          <w:szCs w:val="28"/>
          <w:rtl/>
          <w:lang w:bidi="ar-DZ"/>
        </w:rPr>
        <w:t xml:space="preserve">ساعدت هذه التساؤلات على تركيز البحث في العلاقة بين السياسة والسلطة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متجاوزة </w:t>
      </w:r>
      <w:r w:rsidRPr="00B952C7">
        <w:rPr>
          <w:rFonts w:ascii="Sakkal Majalla" w:hAnsi="Sakkal Majalla" w:cs="Sakkal Majalla"/>
          <w:sz w:val="28"/>
          <w:szCs w:val="28"/>
          <w:rtl/>
          <w:lang w:bidi="ar-DZ"/>
        </w:rPr>
        <w:t xml:space="preserve">مفهوم القوة، و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تدل </w:t>
      </w:r>
      <w:r w:rsidRPr="00B952C7">
        <w:rPr>
          <w:rFonts w:ascii="Sakkal Majalla" w:hAnsi="Sakkal Majalla" w:cs="Sakkal Majalla"/>
          <w:sz w:val="28"/>
          <w:szCs w:val="28"/>
          <w:rtl/>
          <w:lang w:bidi="ar-DZ"/>
        </w:rPr>
        <w:t>كلمة “السلطة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"</w:t>
      </w:r>
      <w:r w:rsidRPr="00B952C7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في اللغة العربية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على </w:t>
      </w:r>
      <w:r w:rsidRPr="00B952C7">
        <w:rPr>
          <w:rFonts w:ascii="Sakkal Majalla" w:hAnsi="Sakkal Majalla" w:cs="Sakkal Majalla"/>
          <w:sz w:val="28"/>
          <w:szCs w:val="28"/>
          <w:rtl/>
          <w:lang w:bidi="ar-DZ"/>
        </w:rPr>
        <w:t>التسلط والإكراه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B952C7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وهو المعنى الأكثر استعمالا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ً،</w:t>
      </w:r>
      <w:r w:rsidRPr="00B952C7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كما تدل على معنى السليط الذي يعني الزيت الذي يضاء به، فكأن السلطة هنا تعني الإنارة والقدرة على قهر الظلام. </w:t>
      </w:r>
    </w:p>
    <w:p w:rsidR="003920D5" w:rsidRPr="00B952C7" w:rsidRDefault="003920D5" w:rsidP="003920D5">
      <w:pPr>
        <w:numPr>
          <w:ilvl w:val="0"/>
          <w:numId w:val="9"/>
        </w:numPr>
        <w:bidi/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r w:rsidRPr="00B952C7">
        <w:rPr>
          <w:rFonts w:ascii="Sakkal Majalla" w:hAnsi="Sakkal Majalla" w:cs="Sakkal Majalla"/>
          <w:sz w:val="28"/>
          <w:szCs w:val="28"/>
          <w:rtl/>
          <w:lang w:bidi="ar-DZ"/>
        </w:rPr>
        <w:t xml:space="preserve">أما في اللغة الفرنسية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فقد وردت في</w:t>
      </w:r>
      <w:r w:rsidRPr="00B952C7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معنيين </w:t>
      </w:r>
      <w:proofErr w:type="gramStart"/>
      <w:r w:rsidRPr="00B952C7">
        <w:rPr>
          <w:rFonts w:ascii="Sakkal Majalla" w:hAnsi="Sakkal Majalla" w:cs="Sakkal Majalla"/>
          <w:sz w:val="28"/>
          <w:szCs w:val="28"/>
          <w:rtl/>
          <w:lang w:bidi="ar-DZ"/>
        </w:rPr>
        <w:t>اثنين :</w:t>
      </w:r>
      <w:proofErr w:type="gramEnd"/>
      <w:r w:rsidRPr="00B952C7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</w:p>
    <w:p w:rsidR="003920D5" w:rsidRDefault="003920D5" w:rsidP="003920D5">
      <w:pPr>
        <w:bidi/>
        <w:spacing w:after="0" w:line="240" w:lineRule="auto"/>
        <w:ind w:left="360"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 w:rsidRPr="00B952C7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الأول </w:t>
      </w:r>
      <w:r w:rsidRPr="00B952C7">
        <w:rPr>
          <w:rFonts w:ascii="Sakkal Majalla" w:hAnsi="Sakkal Majalla" w:cs="Sakkal Majalla"/>
          <w:sz w:val="28"/>
          <w:szCs w:val="28"/>
          <w:lang w:bidi="ar-DZ"/>
        </w:rPr>
        <w:t xml:space="preserve">Autorité </w:t>
      </w:r>
      <w:r w:rsidRPr="00B952C7">
        <w:rPr>
          <w:rFonts w:ascii="Sakkal Majalla" w:hAnsi="Sakkal Majalla" w:cs="Sakkal Majalla"/>
          <w:sz w:val="28"/>
          <w:szCs w:val="28"/>
          <w:rtl/>
          <w:lang w:bidi="ar-DZ"/>
        </w:rPr>
        <w:t>والذي يعني “هيمنة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"</w:t>
      </w:r>
      <w:r w:rsidRPr="00B952C7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يمارسها من يمسك سلطة من نوع ما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B952C7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تؤدي بالذين تتوجه إليهم إلى الإقرار بت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فوق دوره في القيادة أو التوجي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ه، </w:t>
      </w:r>
      <w:r w:rsidRPr="00B952C7">
        <w:rPr>
          <w:rFonts w:ascii="Sakkal Majalla" w:hAnsi="Sakkal Majalla" w:cs="Sakkal Majalla"/>
          <w:sz w:val="28"/>
          <w:szCs w:val="28"/>
          <w:rtl/>
          <w:lang w:bidi="ar-DZ"/>
        </w:rPr>
        <w:t xml:space="preserve">أما المعنى الثاني </w:t>
      </w:r>
      <w:r w:rsidRPr="00B952C7">
        <w:rPr>
          <w:rFonts w:ascii="Sakkal Majalla" w:hAnsi="Sakkal Majalla" w:cs="Sakkal Majalla"/>
          <w:sz w:val="28"/>
          <w:szCs w:val="28"/>
          <w:lang w:bidi="ar-DZ"/>
        </w:rPr>
        <w:t xml:space="preserve">Pouvoir </w:t>
      </w:r>
      <w:r w:rsidRPr="00B952C7">
        <w:rPr>
          <w:rFonts w:ascii="Sakkal Majalla" w:hAnsi="Sakkal Majalla" w:cs="Sakkal Majalla"/>
          <w:sz w:val="28"/>
          <w:szCs w:val="28"/>
          <w:rtl/>
          <w:lang w:bidi="ar-DZ"/>
        </w:rPr>
        <w:t>الذي يعد مفهوم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ً</w:t>
      </w:r>
      <w:r w:rsidRPr="00B952C7">
        <w:rPr>
          <w:rFonts w:ascii="Sakkal Majalla" w:hAnsi="Sakkal Majalla" w:cs="Sakkal Majalla"/>
          <w:sz w:val="28"/>
          <w:szCs w:val="28"/>
          <w:rtl/>
          <w:lang w:bidi="ar-DZ"/>
        </w:rPr>
        <w:t>ا أساسي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ً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ا في العلوم الاجتماعية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 فهي كما عرفها "</w:t>
      </w:r>
      <w:r w:rsidRPr="00CE49D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ماكس فيبر"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تشير إلى" </w:t>
      </w:r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>الإمكانية المتاحة لأحد العناصر داخل علاقة اجتماعية معينة، ليكون قادر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ً</w:t>
      </w:r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>ا على توجيهها حسب مشيئته”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3920D5" w:rsidRPr="00CE49D1" w:rsidRDefault="003920D5" w:rsidP="003920D5">
      <w:pPr>
        <w:numPr>
          <w:ilvl w:val="0"/>
          <w:numId w:val="10"/>
        </w:numPr>
        <w:bidi/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/>
          <w:sz w:val="28"/>
          <w:szCs w:val="28"/>
          <w:rtl/>
          <w:lang w:bidi="ar-DZ"/>
        </w:rPr>
        <w:t>وفي هذا ال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>طار فان علم السياسة يدرس: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br/>
        <w:t xml:space="preserve">1- </w:t>
      </w:r>
      <w:proofErr w:type="gramStart"/>
      <w:r>
        <w:rPr>
          <w:rFonts w:ascii="Sakkal Majalla" w:hAnsi="Sakkal Majalla" w:cs="Sakkal Majalla"/>
          <w:sz w:val="28"/>
          <w:szCs w:val="28"/>
          <w:rtl/>
          <w:lang w:bidi="ar-DZ"/>
        </w:rPr>
        <w:t>الكيفية</w:t>
      </w:r>
      <w:proofErr w:type="gramEnd"/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التي يصل بها الناس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>لى السلطة ؟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 </w:t>
      </w:r>
      <w:r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r w:rsidRPr="00CE49D1">
        <w:rPr>
          <w:rFonts w:ascii="Sakkal Majalla" w:hAnsi="Sakkal Majalla" w:cs="Sakkal Majalla"/>
          <w:sz w:val="28"/>
          <w:szCs w:val="28"/>
          <w:lang w:val="en-US" w:bidi="ar-DZ"/>
        </w:rPr>
        <w:t xml:space="preserve">how do people get to </w:t>
      </w:r>
      <w:proofErr w:type="spellStart"/>
      <w:r w:rsidRPr="00CE49D1">
        <w:rPr>
          <w:rFonts w:ascii="Sakkal Majalla" w:hAnsi="Sakkal Majalla" w:cs="Sakkal Majalla"/>
          <w:sz w:val="28"/>
          <w:szCs w:val="28"/>
          <w:lang w:val="en-US" w:bidi="ar-DZ"/>
        </w:rPr>
        <w:t>powe</w:t>
      </w:r>
      <w:proofErr w:type="spellEnd"/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</w:p>
    <w:p w:rsidR="003920D5" w:rsidRDefault="003920D5" w:rsidP="003920D5">
      <w:pPr>
        <w:bidi/>
        <w:spacing w:after="0" w:line="240" w:lineRule="auto"/>
        <w:ind w:left="360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 xml:space="preserve">وراثي </w:t>
      </w:r>
      <w:r w:rsidRPr="00CE49D1">
        <w:rPr>
          <w:rFonts w:ascii="Sakkal Majalla" w:hAnsi="Sakkal Majalla" w:cs="Sakkal Majalla"/>
          <w:sz w:val="28"/>
          <w:szCs w:val="28"/>
          <w:rtl/>
        </w:rPr>
        <w:t>،</w:t>
      </w:r>
      <w:proofErr w:type="gramEnd"/>
      <w:r w:rsidRPr="00CE49D1"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>الانتخاب</w:t>
      </w:r>
      <w:r w:rsidRPr="00CE49D1">
        <w:rPr>
          <w:rFonts w:ascii="Sakkal Majalla" w:hAnsi="Sakkal Majalla" w:cs="Sakkal Majalla"/>
          <w:sz w:val="28"/>
          <w:szCs w:val="28"/>
          <w:rtl/>
        </w:rPr>
        <w:t>،</w:t>
      </w:r>
      <w:r w:rsidRPr="00CE49D1"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>الانقلاب</w:t>
      </w:r>
      <w:r w:rsidRPr="00CE49D1">
        <w:rPr>
          <w:rFonts w:ascii="Sakkal Majalla" w:hAnsi="Sakkal Majalla" w:cs="Sakkal Majalla"/>
          <w:sz w:val="28"/>
          <w:szCs w:val="28"/>
          <w:rtl/>
        </w:rPr>
        <w:t>،</w:t>
      </w:r>
      <w:r w:rsidRPr="00CE49D1"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>الثورة.........</w:t>
      </w:r>
      <w:r w:rsidRPr="00CE49D1">
        <w:rPr>
          <w:rFonts w:ascii="Sakkal Majalla" w:hAnsi="Sakkal Majalla" w:cs="Sakkal Majalla"/>
          <w:sz w:val="28"/>
          <w:szCs w:val="28"/>
          <w:lang w:bidi="ar-DZ"/>
        </w:rPr>
        <w:br/>
      </w:r>
      <w:r w:rsidRPr="00CE49D1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2- </w:t>
      </w:r>
      <w:proofErr w:type="gramStart"/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>الطريقة</w:t>
      </w:r>
      <w:proofErr w:type="gramEnd"/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التي يمارس بها الناس السلطة ؟ </w:t>
      </w:r>
      <w:proofErr w:type="gramStart"/>
      <w:r w:rsidRPr="00CE49D1">
        <w:rPr>
          <w:rFonts w:ascii="Sakkal Majalla" w:hAnsi="Sakkal Majalla" w:cs="Sakkal Majalla"/>
          <w:sz w:val="28"/>
          <w:szCs w:val="28"/>
          <w:lang w:bidi="ar-DZ"/>
        </w:rPr>
        <w:t>how</w:t>
      </w:r>
      <w:proofErr w:type="gramEnd"/>
      <w:r w:rsidRPr="00CE49D1">
        <w:rPr>
          <w:rFonts w:ascii="Sakkal Majalla" w:hAnsi="Sakkal Majalla" w:cs="Sakkal Majalla"/>
          <w:sz w:val="28"/>
          <w:szCs w:val="28"/>
          <w:lang w:bidi="ar-DZ"/>
        </w:rPr>
        <w:t xml:space="preserve"> do people </w:t>
      </w:r>
      <w:proofErr w:type="spellStart"/>
      <w:r w:rsidRPr="00CE49D1">
        <w:rPr>
          <w:rFonts w:ascii="Sakkal Majalla" w:hAnsi="Sakkal Majalla" w:cs="Sakkal Majalla"/>
          <w:sz w:val="28"/>
          <w:szCs w:val="28"/>
          <w:lang w:bidi="ar-DZ"/>
        </w:rPr>
        <w:t>exercise</w:t>
      </w:r>
      <w:proofErr w:type="spellEnd"/>
      <w:r w:rsidRPr="00CE49D1">
        <w:rPr>
          <w:rFonts w:ascii="Sakkal Majalla" w:hAnsi="Sakkal Majalla" w:cs="Sakkal Majalla"/>
          <w:sz w:val="28"/>
          <w:szCs w:val="28"/>
          <w:lang w:bidi="ar-DZ"/>
        </w:rPr>
        <w:t xml:space="preserve"> power?</w:t>
      </w:r>
    </w:p>
    <w:p w:rsidR="003920D5" w:rsidRDefault="003920D5" w:rsidP="003920D5">
      <w:pPr>
        <w:bidi/>
        <w:spacing w:after="0" w:line="240" w:lineRule="auto"/>
        <w:ind w:left="360"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proofErr w:type="gramStart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أساليب</w:t>
      </w:r>
      <w:proofErr w:type="gram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ديمقراطية، غير ديمقراطية.</w:t>
      </w:r>
    </w:p>
    <w:p w:rsidR="003920D5" w:rsidRPr="007D01DB" w:rsidRDefault="003920D5" w:rsidP="003920D5">
      <w:pPr>
        <w:pStyle w:val="Paragraphedeliste"/>
        <w:numPr>
          <w:ilvl w:val="0"/>
          <w:numId w:val="11"/>
        </w:numPr>
        <w:bidi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 w:rsidRPr="007D01DB">
        <w:rPr>
          <w:rFonts w:ascii="Sakkal Majalla" w:eastAsia="+mn-ea" w:hAnsi="Sakkal Majalla" w:cs="Sakkal Majalla"/>
          <w:sz w:val="28"/>
          <w:szCs w:val="28"/>
          <w:rtl/>
          <w:lang w:bidi="ar-DZ"/>
        </w:rPr>
        <w:t xml:space="preserve">الكيفية التي يحتفظ بها الناس بالسلطة؟ </w:t>
      </w:r>
      <w:r w:rsidRPr="007D01DB">
        <w:rPr>
          <w:rFonts w:ascii="Sakkal Majalla" w:eastAsia="+mn-ea" w:hAnsi="Sakkal Majalla" w:cs="Sakkal Majalla"/>
          <w:sz w:val="28"/>
          <w:szCs w:val="28"/>
          <w:lang w:bidi="ar-DZ"/>
        </w:rPr>
        <w:t xml:space="preserve">how do people </w:t>
      </w:r>
      <w:proofErr w:type="spellStart"/>
      <w:r w:rsidRPr="007D01DB">
        <w:rPr>
          <w:rFonts w:ascii="Sakkal Majalla" w:eastAsia="+mn-ea" w:hAnsi="Sakkal Majalla" w:cs="Sakkal Majalla"/>
          <w:sz w:val="28"/>
          <w:szCs w:val="28"/>
          <w:lang w:bidi="ar-DZ"/>
        </w:rPr>
        <w:t>keep</w:t>
      </w:r>
      <w:proofErr w:type="spellEnd"/>
      <w:r w:rsidRPr="007D01DB">
        <w:rPr>
          <w:rFonts w:ascii="Sakkal Majalla" w:eastAsia="+mn-ea" w:hAnsi="Sakkal Majalla" w:cs="Sakkal Majalla"/>
          <w:sz w:val="28"/>
          <w:szCs w:val="28"/>
          <w:lang w:bidi="ar-DZ"/>
        </w:rPr>
        <w:t xml:space="preserve"> power? </w:t>
      </w:r>
    </w:p>
    <w:p w:rsidR="003920D5" w:rsidRPr="00CE49D1" w:rsidRDefault="003920D5" w:rsidP="003920D5">
      <w:pPr>
        <w:bidi/>
        <w:ind w:left="360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بالانتخاب</w:t>
      </w:r>
      <w:proofErr w:type="gram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 بالتزوير، بالإكراه والعنف، التخويف.</w:t>
      </w:r>
    </w:p>
    <w:p w:rsidR="003920D5" w:rsidRPr="007D01DB" w:rsidRDefault="003920D5" w:rsidP="003920D5">
      <w:pPr>
        <w:pStyle w:val="Paragraphedeliste"/>
        <w:numPr>
          <w:ilvl w:val="0"/>
          <w:numId w:val="12"/>
        </w:numPr>
        <w:bidi/>
        <w:rPr>
          <w:rFonts w:ascii="Sakkal Majalla" w:hAnsi="Sakkal Majalla" w:cs="Sakkal Majalla" w:hint="cs"/>
          <w:sz w:val="28"/>
          <w:szCs w:val="28"/>
          <w:lang w:bidi="ar-DZ"/>
        </w:rPr>
      </w:pPr>
      <w:r w:rsidRPr="007D01DB">
        <w:rPr>
          <w:rFonts w:ascii="Sakkal Majalla" w:eastAsia="+mn-ea" w:hAnsi="Sakkal Majalla" w:cs="Sakkal Majalla"/>
          <w:sz w:val="28"/>
          <w:szCs w:val="28"/>
          <w:rtl/>
          <w:lang w:bidi="ar-DZ"/>
        </w:rPr>
        <w:t>- الأساليب المتاحة للمعارضة</w:t>
      </w:r>
      <w:proofErr w:type="spellStart"/>
      <w:r w:rsidRPr="007D01DB">
        <w:rPr>
          <w:rFonts w:ascii="Sakkal Majalla" w:eastAsia="+mn-ea" w:hAnsi="Sakkal Majalla" w:cs="Sakkal Majalla"/>
          <w:sz w:val="28"/>
          <w:szCs w:val="28"/>
          <w:lang w:bidi="ar-DZ"/>
        </w:rPr>
        <w:t>mechanisms</w:t>
      </w:r>
      <w:proofErr w:type="spellEnd"/>
      <w:r w:rsidRPr="007D01DB">
        <w:rPr>
          <w:rFonts w:ascii="Sakkal Majalla" w:eastAsia="+mn-ea" w:hAnsi="Sakkal Majalla" w:cs="Sakkal Majalla"/>
          <w:sz w:val="28"/>
          <w:szCs w:val="28"/>
          <w:lang w:bidi="ar-DZ"/>
        </w:rPr>
        <w:t xml:space="preserve"> for </w:t>
      </w:r>
      <w:proofErr w:type="spellStart"/>
      <w:r w:rsidRPr="007D01DB">
        <w:rPr>
          <w:rFonts w:ascii="Sakkal Majalla" w:eastAsia="+mn-ea" w:hAnsi="Sakkal Majalla" w:cs="Sakkal Majalla"/>
          <w:sz w:val="28"/>
          <w:szCs w:val="28"/>
          <w:lang w:bidi="ar-DZ"/>
        </w:rPr>
        <w:t>political</w:t>
      </w:r>
      <w:proofErr w:type="spellEnd"/>
      <w:r w:rsidRPr="007D01DB">
        <w:rPr>
          <w:rFonts w:ascii="Sakkal Majalla" w:eastAsia="+mn-ea" w:hAnsi="Sakkal Majalla" w:cs="Sakkal Majalla"/>
          <w:sz w:val="28"/>
          <w:szCs w:val="28"/>
          <w:lang w:bidi="ar-DZ"/>
        </w:rPr>
        <w:t xml:space="preserve"> opposition .</w:t>
      </w:r>
    </w:p>
    <w:p w:rsidR="003920D5" w:rsidRDefault="003920D5" w:rsidP="003920D5">
      <w:pPr>
        <w:bidi/>
        <w:spacing w:after="0" w:line="240" w:lineRule="auto"/>
        <w:ind w:left="720"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proofErr w:type="gramStart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الأساليب</w:t>
      </w:r>
      <w:proofErr w:type="gram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المشروعة، غير المشروعة.</w:t>
      </w:r>
    </w:p>
    <w:p w:rsidR="003920D5" w:rsidRPr="007D01DB" w:rsidRDefault="003920D5" w:rsidP="003920D5">
      <w:pPr>
        <w:pStyle w:val="Paragraphedeliste"/>
        <w:numPr>
          <w:ilvl w:val="0"/>
          <w:numId w:val="7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D01DB">
        <w:rPr>
          <w:rFonts w:ascii="Sakkal Majalla" w:eastAsia="+mn-ea" w:hAnsi="Sakkal Majalla" w:cs="Sakkal Majalla"/>
          <w:sz w:val="28"/>
          <w:szCs w:val="28"/>
          <w:rtl/>
          <w:lang w:bidi="ar-DZ"/>
        </w:rPr>
        <w:t>يتصف هذا التعريف بشموليته حيث يتناول كل من:</w:t>
      </w:r>
    </w:p>
    <w:p w:rsidR="003920D5" w:rsidRPr="00CE49D1" w:rsidRDefault="003920D5" w:rsidP="003920D5">
      <w:pPr>
        <w:bidi/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 xml:space="preserve">أ-  الجوانب </w:t>
      </w:r>
      <w:proofErr w:type="spellStart"/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>السكونية</w:t>
      </w:r>
      <w:proofErr w:type="spellEnd"/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spellStart"/>
      <w:r w:rsidRPr="00CE49D1">
        <w:rPr>
          <w:rFonts w:ascii="Sakkal Majalla" w:hAnsi="Sakkal Majalla" w:cs="Sakkal Majalla"/>
          <w:sz w:val="28"/>
          <w:szCs w:val="28"/>
          <w:lang w:bidi="ar-DZ"/>
        </w:rPr>
        <w:t>static</w:t>
      </w:r>
      <w:proofErr w:type="spellEnd"/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>البني أو المؤسسات</w:t>
      </w:r>
      <w:r w:rsidRPr="00CE49D1">
        <w:rPr>
          <w:rFonts w:ascii="Sakkal Majalla" w:hAnsi="Sakkal Majalla" w:cs="Sakkal Majalla"/>
          <w:sz w:val="28"/>
          <w:szCs w:val="28"/>
          <w:lang w:bidi="ar-DZ"/>
        </w:rPr>
        <w:t>institutions</w:t>
      </w:r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 xml:space="preserve">. </w:t>
      </w:r>
    </w:p>
    <w:p w:rsidR="003920D5" w:rsidRPr="00CE49D1" w:rsidRDefault="003920D5" w:rsidP="003920D5">
      <w:pPr>
        <w:bidi/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>ب-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الحركية  </w:t>
      </w:r>
      <w:proofErr w:type="spellStart"/>
      <w:r w:rsidRPr="00CE49D1">
        <w:rPr>
          <w:rFonts w:ascii="Sakkal Majalla" w:hAnsi="Sakkal Majalla" w:cs="Sakkal Majalla"/>
          <w:sz w:val="28"/>
          <w:szCs w:val="28"/>
          <w:lang w:bidi="ar-DZ"/>
        </w:rPr>
        <w:t>dynamic</w:t>
      </w:r>
      <w:proofErr w:type="spell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، ونقصد بها </w:t>
      </w:r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>السلوك السياسي</w:t>
      </w:r>
      <w:r w:rsidRPr="00CE49D1"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سواء وجد</w:t>
      </w:r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داخل الدولة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البنى الرسمية </w:t>
      </w:r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>أو خارجها.</w:t>
      </w:r>
    </w:p>
    <w:p w:rsidR="003920D5" w:rsidRDefault="003920D5" w:rsidP="003920D5">
      <w:pPr>
        <w:bidi/>
        <w:spacing w:after="0" w:line="240" w:lineRule="auto"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 w:rsidRPr="007D01DB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سلبيات هذا </w:t>
      </w:r>
      <w:proofErr w:type="gramStart"/>
      <w:r w:rsidRPr="007D01DB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التعريف :</w:t>
      </w:r>
      <w:proofErr w:type="gramEnd"/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br/>
        <w:t xml:space="preserve">عموميته المفرطة وصعوبة تحديد موضوع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الدراسة ف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علا</w:t>
      </w:r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>قات ا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ل</w:t>
      </w:r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 xml:space="preserve">سلطة لا توجد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فقط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 داخل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 xml:space="preserve">طار الدولة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وال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>حزاب السياسية وغ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ير ذلك من المؤسسات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ولكنها توجد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>يضا في الكثير من المؤسسات والمنظمات والجماعات ذات الطابع التجاري والثقافي ...</w:t>
      </w:r>
      <w:proofErr w:type="gramStart"/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>الخ</w:t>
      </w:r>
      <w:proofErr w:type="gramEnd"/>
      <w:r w:rsidRPr="00CE49D1">
        <w:rPr>
          <w:rFonts w:ascii="Sakkal Majalla" w:hAnsi="Sakkal Majalla" w:cs="Sakkal Majalla"/>
          <w:sz w:val="28"/>
          <w:szCs w:val="28"/>
          <w:rtl/>
          <w:lang w:bidi="ar-DZ"/>
        </w:rPr>
        <w:t xml:space="preserve">. </w:t>
      </w:r>
    </w:p>
    <w:p w:rsidR="003920D5" w:rsidRDefault="003920D5" w:rsidP="003920D5">
      <w:pPr>
        <w:bidi/>
        <w:spacing w:after="0" w:line="240" w:lineRule="auto"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proofErr w:type="gramStart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الاتجاه</w:t>
      </w:r>
      <w:proofErr w:type="gram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الرابع:  علم السياسة كعلم القرار السياسي.</w:t>
      </w:r>
    </w:p>
    <w:p w:rsidR="003920D5" w:rsidRPr="00EE7C7B" w:rsidRDefault="003920D5" w:rsidP="003920D5">
      <w:pPr>
        <w:numPr>
          <w:ilvl w:val="0"/>
          <w:numId w:val="13"/>
        </w:numPr>
        <w:bidi/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r w:rsidRPr="00EE7C7B">
        <w:rPr>
          <w:rFonts w:ascii="Sakkal Majalla" w:hAnsi="Sakkal Majalla" w:cs="Sakkal Majalla"/>
          <w:sz w:val="28"/>
          <w:szCs w:val="28"/>
          <w:rtl/>
          <w:lang w:bidi="ar-DZ"/>
        </w:rPr>
        <w:t xml:space="preserve">وعرف أنصار هذا الاتجاه </w:t>
      </w:r>
      <w:proofErr w:type="gramStart"/>
      <w:r w:rsidRPr="00EE7C7B">
        <w:rPr>
          <w:rFonts w:ascii="Sakkal Majalla" w:hAnsi="Sakkal Majalla" w:cs="Sakkal Majalla"/>
          <w:sz w:val="28"/>
          <w:szCs w:val="28"/>
          <w:rtl/>
          <w:lang w:bidi="ar-DZ"/>
        </w:rPr>
        <w:t>علم</w:t>
      </w:r>
      <w:proofErr w:type="gramEnd"/>
      <w:r w:rsidRPr="00EE7C7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السياسة ب</w:t>
      </w:r>
      <w:r w:rsidRPr="00EE7C7B"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 w:rsidRPr="00EE7C7B">
        <w:rPr>
          <w:rFonts w:ascii="Sakkal Majalla" w:hAnsi="Sakkal Majalla" w:cs="Sakkal Majalla"/>
          <w:sz w:val="28"/>
          <w:szCs w:val="28"/>
          <w:rtl/>
          <w:lang w:bidi="ar-DZ"/>
        </w:rPr>
        <w:t>ن</w:t>
      </w:r>
      <w:r w:rsidRPr="00EE7C7B">
        <w:rPr>
          <w:rFonts w:ascii="Sakkal Majalla" w:hAnsi="Sakkal Majalla" w:cs="Sakkal Majalla" w:hint="cs"/>
          <w:sz w:val="28"/>
          <w:szCs w:val="28"/>
          <w:rtl/>
          <w:lang w:bidi="ar-DZ"/>
        </w:rPr>
        <w:t>َ</w:t>
      </w:r>
      <w:r w:rsidRPr="00EE7C7B">
        <w:rPr>
          <w:rFonts w:ascii="Sakkal Majalla" w:hAnsi="Sakkal Majalla" w:cs="Sakkal Majalla"/>
          <w:sz w:val="28"/>
          <w:szCs w:val="28"/>
          <w:rtl/>
          <w:lang w:bidi="ar-DZ"/>
        </w:rPr>
        <w:t xml:space="preserve">ه </w:t>
      </w:r>
      <w:r w:rsidRPr="00EE7C7B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"العلم الذي يدرس عملية صنع القرار" ٍ</w:t>
      </w:r>
      <w:r w:rsidRPr="00EE7C7B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Science of </w:t>
      </w:r>
      <w:proofErr w:type="spellStart"/>
      <w:r w:rsidRPr="00EE7C7B">
        <w:rPr>
          <w:rFonts w:ascii="Sakkal Majalla" w:hAnsi="Sakkal Majalla" w:cs="Sakkal Majalla"/>
          <w:b/>
          <w:bCs/>
          <w:sz w:val="28"/>
          <w:szCs w:val="28"/>
          <w:lang w:bidi="ar-DZ"/>
        </w:rPr>
        <w:t>Decisions</w:t>
      </w:r>
      <w:proofErr w:type="spellEnd"/>
      <w:r w:rsidRPr="00EE7C7B">
        <w:rPr>
          <w:rFonts w:ascii="Sakkal Majalla" w:hAnsi="Sakkal Majalla" w:cs="Sakkal Majalla"/>
          <w:b/>
          <w:bCs/>
          <w:sz w:val="28"/>
          <w:szCs w:val="28"/>
          <w:lang w:bidi="ar-DZ"/>
        </w:rPr>
        <w:t>-</w:t>
      </w:r>
      <w:proofErr w:type="spellStart"/>
      <w:r w:rsidRPr="00EE7C7B">
        <w:rPr>
          <w:rFonts w:ascii="Sakkal Majalla" w:hAnsi="Sakkal Majalla" w:cs="Sakkal Majalla"/>
          <w:b/>
          <w:bCs/>
          <w:sz w:val="28"/>
          <w:szCs w:val="28"/>
          <w:lang w:bidi="ar-DZ"/>
        </w:rPr>
        <w:t>making</w:t>
      </w:r>
      <w:proofErr w:type="spellEnd"/>
      <w:r w:rsidRPr="00EE7C7B">
        <w:rPr>
          <w:rFonts w:ascii="Sakkal Majalla" w:hAnsi="Sakkal Majalla" w:cs="Sakkal Majalla"/>
          <w:sz w:val="28"/>
          <w:szCs w:val="28"/>
          <w:lang w:bidi="ar-DZ"/>
        </w:rPr>
        <w:t>.</w:t>
      </w:r>
      <w:r w:rsidRPr="00EE7C7B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، </w:t>
      </w:r>
      <w:proofErr w:type="gramStart"/>
      <w:r w:rsidRPr="00EE7C7B">
        <w:rPr>
          <w:rFonts w:ascii="Sakkal Majalla" w:hAnsi="Sakkal Majalla" w:cs="Sakkal Majalla" w:hint="cs"/>
          <w:sz w:val="28"/>
          <w:szCs w:val="28"/>
          <w:rtl/>
          <w:lang w:bidi="ar-DZ"/>
        </w:rPr>
        <w:t>حيث</w:t>
      </w:r>
      <w:proofErr w:type="gramEnd"/>
      <w:r w:rsidRPr="00EE7C7B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ي</w:t>
      </w:r>
      <w:r w:rsidRPr="00EE7C7B">
        <w:rPr>
          <w:rFonts w:ascii="Sakkal Majalla" w:hAnsi="Sakkal Majalla" w:cs="Sakkal Majalla"/>
          <w:sz w:val="28"/>
          <w:szCs w:val="28"/>
          <w:rtl/>
          <w:lang w:bidi="ar-DZ"/>
        </w:rPr>
        <w:t xml:space="preserve">رتبط </w:t>
      </w:r>
      <w:r w:rsidRPr="00EE7C7B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هذا التيار </w:t>
      </w:r>
      <w:r w:rsidRPr="00EE7C7B">
        <w:rPr>
          <w:rFonts w:ascii="Sakkal Majalla" w:hAnsi="Sakkal Majalla" w:cs="Sakkal Majalla"/>
          <w:sz w:val="28"/>
          <w:szCs w:val="28"/>
          <w:rtl/>
          <w:lang w:bidi="ar-DZ"/>
        </w:rPr>
        <w:t>ارتباط</w:t>
      </w:r>
      <w:r w:rsidRPr="00EE7C7B">
        <w:rPr>
          <w:rFonts w:ascii="Sakkal Majalla" w:hAnsi="Sakkal Majalla" w:cs="Sakkal Majalla" w:hint="cs"/>
          <w:sz w:val="28"/>
          <w:szCs w:val="28"/>
          <w:rtl/>
          <w:lang w:bidi="ar-DZ"/>
        </w:rPr>
        <w:t>ً</w:t>
      </w:r>
      <w:r w:rsidRPr="00EE7C7B">
        <w:rPr>
          <w:rFonts w:ascii="Sakkal Majalla" w:hAnsi="Sakkal Majalla" w:cs="Sakkal Majalla"/>
          <w:sz w:val="28"/>
          <w:szCs w:val="28"/>
          <w:rtl/>
          <w:lang w:bidi="ar-DZ"/>
        </w:rPr>
        <w:t>ا عضوي</w:t>
      </w:r>
      <w:r w:rsidRPr="00EE7C7B">
        <w:rPr>
          <w:rFonts w:ascii="Sakkal Majalla" w:hAnsi="Sakkal Majalla" w:cs="Sakkal Majalla" w:hint="cs"/>
          <w:sz w:val="28"/>
          <w:szCs w:val="28"/>
          <w:rtl/>
          <w:lang w:bidi="ar-DZ"/>
        </w:rPr>
        <w:t>ً</w:t>
      </w:r>
      <w:r w:rsidRPr="00EE7C7B">
        <w:rPr>
          <w:rFonts w:ascii="Sakkal Majalla" w:hAnsi="Sakkal Majalla" w:cs="Sakkal Majalla"/>
          <w:sz w:val="28"/>
          <w:szCs w:val="28"/>
          <w:rtl/>
          <w:lang w:bidi="ar-DZ"/>
        </w:rPr>
        <w:t>ا بالمدرسة ال</w:t>
      </w:r>
      <w:r w:rsidRPr="00EE7C7B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سلوكية، </w:t>
      </w:r>
      <w:r w:rsidRPr="00EE7C7B">
        <w:rPr>
          <w:rFonts w:ascii="Sakkal Majalla" w:hAnsi="Sakkal Majalla" w:cs="Sakkal Majalla"/>
          <w:sz w:val="28"/>
          <w:szCs w:val="28"/>
          <w:rtl/>
          <w:lang w:bidi="ar-DZ"/>
        </w:rPr>
        <w:t xml:space="preserve">ويمثل التعريف الذي </w:t>
      </w:r>
      <w:r w:rsidRPr="00EE7C7B">
        <w:rPr>
          <w:rFonts w:ascii="Sakkal Majalla" w:hAnsi="Sakkal Majalla" w:cs="Sakkal Majalla" w:hint="cs"/>
          <w:sz w:val="28"/>
          <w:szCs w:val="28"/>
          <w:rtl/>
          <w:lang w:bidi="ar-DZ"/>
        </w:rPr>
        <w:lastRenderedPageBreak/>
        <w:t>ي</w:t>
      </w:r>
      <w:r w:rsidRPr="00EE7C7B">
        <w:rPr>
          <w:rFonts w:ascii="Sakkal Majalla" w:hAnsi="Sakkal Majalla" w:cs="Sakkal Majalla"/>
          <w:sz w:val="28"/>
          <w:szCs w:val="28"/>
          <w:rtl/>
          <w:lang w:bidi="ar-DZ"/>
        </w:rPr>
        <w:t xml:space="preserve">قدمه إضافة </w:t>
      </w:r>
      <w:r w:rsidRPr="00EE7C7B"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EE7C7B">
        <w:rPr>
          <w:rFonts w:ascii="Sakkal Majalla" w:hAnsi="Sakkal Majalla" w:cs="Sakkal Majalla"/>
          <w:sz w:val="28"/>
          <w:szCs w:val="28"/>
          <w:rtl/>
          <w:lang w:bidi="ar-DZ"/>
        </w:rPr>
        <w:t>لى تلك المدرسة</w:t>
      </w:r>
      <w:r w:rsidRPr="00EE7C7B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EE7C7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من حيث الوضوح وتضييق مجال الدراسة</w:t>
      </w:r>
      <w:r w:rsidRPr="00EE7C7B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في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عملية صنع </w:t>
      </w:r>
      <w:r w:rsidRPr="00EE7C7B">
        <w:rPr>
          <w:rFonts w:ascii="Sakkal Majalla" w:hAnsi="Sakkal Majalla" w:cs="Sakkal Majalla" w:hint="cs"/>
          <w:sz w:val="28"/>
          <w:szCs w:val="28"/>
          <w:rtl/>
          <w:lang w:bidi="ar-DZ"/>
        </w:rPr>
        <w:t>القرار السياسي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، </w:t>
      </w:r>
      <w:r w:rsidRPr="00EE7C7B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حيث يركز هذا التعريف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على:</w:t>
      </w:r>
    </w:p>
    <w:p w:rsidR="003920D5" w:rsidRPr="00984EC8" w:rsidRDefault="003920D5" w:rsidP="003920D5">
      <w:pPr>
        <w:pStyle w:val="Paragraphedeliste"/>
        <w:numPr>
          <w:ilvl w:val="0"/>
          <w:numId w:val="14"/>
        </w:numPr>
        <w:bidi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 w:rsidRPr="00984EC8">
        <w:rPr>
          <w:rFonts w:ascii="Sakkal Majalla" w:eastAsia="+mn-ea" w:hAnsi="Sakkal Majalla" w:cs="Sakkal Majalla"/>
          <w:sz w:val="28"/>
          <w:szCs w:val="28"/>
          <w:rtl/>
          <w:lang w:bidi="ar-DZ"/>
        </w:rPr>
        <w:t xml:space="preserve">خطوات صنع القرار، 2- المؤسسات المعنية بصنع القرار ، 3- دور القادة وخلفياتهم </w:t>
      </w:r>
      <w:proofErr w:type="spellStart"/>
      <w:r w:rsidRPr="00984EC8">
        <w:rPr>
          <w:rFonts w:ascii="Sakkal Majalla" w:eastAsia="+mn-ea" w:hAnsi="Sakkal Majalla" w:cs="Sakkal Majalla"/>
          <w:sz w:val="28"/>
          <w:szCs w:val="28"/>
          <w:rtl/>
          <w:lang w:bidi="ar-DZ"/>
        </w:rPr>
        <w:t>وتفضيلاتهم</w:t>
      </w:r>
      <w:proofErr w:type="spellEnd"/>
      <w:r w:rsidRPr="00984EC8">
        <w:rPr>
          <w:rFonts w:ascii="Sakkal Majalla" w:eastAsia="+mn-ea" w:hAnsi="Sakkal Majalla" w:cs="Sakkal Majalla"/>
          <w:sz w:val="28"/>
          <w:szCs w:val="28"/>
          <w:rtl/>
          <w:lang w:bidi="ar-DZ"/>
        </w:rPr>
        <w:t xml:space="preserve">، 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>4- نوع القرارات المتخذة ...</w:t>
      </w:r>
      <w:proofErr w:type="gramStart"/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>الخ</w:t>
      </w:r>
      <w:proofErr w:type="gramEnd"/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  <w:r w:rsidRPr="00984EC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984EC8">
        <w:rPr>
          <w:rFonts w:ascii="Sakkal Majalla" w:eastAsia="+mn-ea" w:hAnsi="Sakkal Majalla" w:cs="Sakkal Majalla"/>
          <w:sz w:val="28"/>
          <w:szCs w:val="28"/>
          <w:rtl/>
          <w:lang w:bidi="ar-DZ"/>
        </w:rPr>
        <w:t>ويندرج تحت التعريف الأخير التعريفات الهامة التالية:</w:t>
      </w:r>
      <w:r w:rsidRPr="00984EC8">
        <w:rPr>
          <w:rFonts w:ascii="Sakkal Majalla" w:eastAsia="+mn-ea" w:hAnsi="Sakkal Majalla" w:cs="Sakkal Majalla"/>
          <w:b/>
          <w:bCs/>
          <w:sz w:val="28"/>
          <w:szCs w:val="28"/>
          <w:rtl/>
          <w:lang w:bidi="ar-DZ"/>
        </w:rPr>
        <w:br/>
        <w:t>أ-هارولد لاسو</w:t>
      </w:r>
      <w:r w:rsidRPr="00984EC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</w:t>
      </w:r>
      <w:r w:rsidRPr="00984EC8">
        <w:rPr>
          <w:rFonts w:ascii="Sakkal Majalla" w:eastAsia="+mn-ea" w:hAnsi="Sakkal Majalla" w:cs="Sakkal Majalla"/>
          <w:b/>
          <w:bCs/>
          <w:sz w:val="28"/>
          <w:szCs w:val="28"/>
          <w:rtl/>
          <w:lang w:bidi="ar-DZ"/>
        </w:rPr>
        <w:t xml:space="preserve">ل: </w:t>
      </w:r>
      <w:r w:rsidRPr="00984EC8">
        <w:rPr>
          <w:rFonts w:ascii="Sakkal Majalla" w:eastAsia="+mn-ea" w:hAnsi="Sakkal Majalla" w:cs="Sakkal Majalla"/>
          <w:b/>
          <w:bCs/>
          <w:sz w:val="28"/>
          <w:szCs w:val="28"/>
          <w:lang w:bidi="ar-DZ"/>
        </w:rPr>
        <w:t xml:space="preserve">Harold Lasswell </w:t>
      </w:r>
      <w:r w:rsidRPr="00984EC8">
        <w:rPr>
          <w:rFonts w:ascii="Sakkal Majalla" w:eastAsia="+mn-ea" w:hAnsi="Sakkal Majalla" w:cs="Sakkal Majalla"/>
          <w:b/>
          <w:bCs/>
          <w:sz w:val="28"/>
          <w:szCs w:val="28"/>
          <w:rtl/>
          <w:lang w:bidi="ar-DZ"/>
        </w:rPr>
        <w:t xml:space="preserve">من يحصل على ماذا؟ </w:t>
      </w:r>
      <w:proofErr w:type="spellStart"/>
      <w:r w:rsidRPr="00984EC8">
        <w:rPr>
          <w:rFonts w:ascii="Sakkal Majalla" w:eastAsia="+mn-ea" w:hAnsi="Sakkal Majalla" w:cs="Sakkal Majalla"/>
          <w:b/>
          <w:bCs/>
          <w:sz w:val="28"/>
          <w:szCs w:val="28"/>
          <w:rtl/>
          <w:lang w:bidi="ar-DZ"/>
        </w:rPr>
        <w:t>اين</w:t>
      </w:r>
      <w:proofErr w:type="spellEnd"/>
      <w:r w:rsidRPr="00984EC8">
        <w:rPr>
          <w:rFonts w:ascii="Sakkal Majalla" w:eastAsia="+mn-ea" w:hAnsi="Sakkal Majalla" w:cs="Sakkal Majalla"/>
          <w:b/>
          <w:bCs/>
          <w:sz w:val="28"/>
          <w:szCs w:val="28"/>
          <w:rtl/>
          <w:lang w:bidi="ar-DZ"/>
        </w:rPr>
        <w:t>؟ ومتى؟ وكيف؟</w:t>
      </w:r>
      <w:proofErr w:type="spellStart"/>
      <w:r w:rsidRPr="00984EC8">
        <w:rPr>
          <w:rFonts w:ascii="Sakkal Majalla" w:eastAsia="+mn-ea" w:hAnsi="Sakkal Majalla" w:cs="Sakkal Majalla"/>
          <w:sz w:val="28"/>
          <w:szCs w:val="28"/>
          <w:lang w:bidi="ar-DZ"/>
        </w:rPr>
        <w:t>Who</w:t>
      </w:r>
      <w:proofErr w:type="spellEnd"/>
      <w:r w:rsidRPr="00984EC8">
        <w:rPr>
          <w:rFonts w:ascii="Sakkal Majalla" w:eastAsia="+mn-ea" w:hAnsi="Sakkal Majalla" w:cs="Sakkal Majalla"/>
          <w:sz w:val="28"/>
          <w:szCs w:val="28"/>
          <w:lang w:bidi="ar-DZ"/>
        </w:rPr>
        <w:t xml:space="preserve"> </w:t>
      </w:r>
      <w:proofErr w:type="spellStart"/>
      <w:r w:rsidRPr="00984EC8">
        <w:rPr>
          <w:rFonts w:ascii="Sakkal Majalla" w:eastAsia="+mn-ea" w:hAnsi="Sakkal Majalla" w:cs="Sakkal Majalla"/>
          <w:sz w:val="28"/>
          <w:szCs w:val="28"/>
          <w:lang w:bidi="ar-DZ"/>
        </w:rPr>
        <w:t>gets</w:t>
      </w:r>
      <w:proofErr w:type="spellEnd"/>
      <w:r w:rsidRPr="00984EC8">
        <w:rPr>
          <w:rFonts w:ascii="Sakkal Majalla" w:eastAsia="+mn-ea" w:hAnsi="Sakkal Majalla" w:cs="Sakkal Majalla"/>
          <w:sz w:val="28"/>
          <w:szCs w:val="28"/>
          <w:lang w:bidi="ar-DZ"/>
        </w:rPr>
        <w:t xml:space="preserve"> </w:t>
      </w:r>
      <w:proofErr w:type="spellStart"/>
      <w:r w:rsidRPr="00984EC8">
        <w:rPr>
          <w:rFonts w:ascii="Sakkal Majalla" w:eastAsia="+mn-ea" w:hAnsi="Sakkal Majalla" w:cs="Sakkal Majalla"/>
          <w:sz w:val="28"/>
          <w:szCs w:val="28"/>
          <w:lang w:bidi="ar-DZ"/>
        </w:rPr>
        <w:t>what</w:t>
      </w:r>
      <w:proofErr w:type="spellEnd"/>
      <w:r w:rsidRPr="00984EC8">
        <w:rPr>
          <w:rFonts w:ascii="Sakkal Majalla" w:eastAsia="+mn-ea" w:hAnsi="Sakkal Majalla" w:cs="Sakkal Majalla"/>
          <w:sz w:val="28"/>
          <w:szCs w:val="28"/>
          <w:lang w:bidi="ar-DZ"/>
        </w:rPr>
        <w:t xml:space="preserve">, </w:t>
      </w:r>
      <w:proofErr w:type="spellStart"/>
      <w:r w:rsidRPr="00984EC8">
        <w:rPr>
          <w:rFonts w:ascii="Sakkal Majalla" w:eastAsia="+mn-ea" w:hAnsi="Sakkal Majalla" w:cs="Sakkal Majalla"/>
          <w:sz w:val="28"/>
          <w:szCs w:val="28"/>
          <w:lang w:bidi="ar-DZ"/>
        </w:rPr>
        <w:t>when</w:t>
      </w:r>
      <w:proofErr w:type="spellEnd"/>
      <w:r w:rsidRPr="00984EC8">
        <w:rPr>
          <w:rFonts w:ascii="Sakkal Majalla" w:eastAsia="+mn-ea" w:hAnsi="Sakkal Majalla" w:cs="Sakkal Majalla"/>
          <w:sz w:val="28"/>
          <w:szCs w:val="28"/>
          <w:lang w:bidi="ar-DZ"/>
        </w:rPr>
        <w:t xml:space="preserve">, </w:t>
      </w:r>
      <w:proofErr w:type="spellStart"/>
      <w:r w:rsidRPr="00984EC8">
        <w:rPr>
          <w:rFonts w:ascii="Sakkal Majalla" w:eastAsia="+mn-ea" w:hAnsi="Sakkal Majalla" w:cs="Sakkal Majalla"/>
          <w:sz w:val="28"/>
          <w:szCs w:val="28"/>
          <w:lang w:bidi="ar-DZ"/>
        </w:rPr>
        <w:t>where</w:t>
      </w:r>
      <w:proofErr w:type="spellEnd"/>
      <w:r w:rsidRPr="00984EC8">
        <w:rPr>
          <w:rFonts w:ascii="Sakkal Majalla" w:eastAsia="+mn-ea" w:hAnsi="Sakkal Majalla" w:cs="Sakkal Majalla"/>
          <w:sz w:val="28"/>
          <w:szCs w:val="28"/>
          <w:lang w:bidi="ar-DZ"/>
        </w:rPr>
        <w:t>, and how?</w:t>
      </w:r>
      <w:r w:rsidRPr="00984EC8">
        <w:rPr>
          <w:rFonts w:ascii="Sakkal Majalla" w:eastAsia="+mn-ea" w:hAnsi="Sakkal Majalla" w:cs="Sakkal Majalla"/>
          <w:sz w:val="28"/>
          <w:szCs w:val="28"/>
          <w:rtl/>
          <w:lang w:bidi="ar-DZ"/>
        </w:rPr>
        <w:t xml:space="preserve"> </w:t>
      </w:r>
      <w:r w:rsidRPr="00984EC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، حيث يرتكز </w:t>
      </w:r>
      <w:r w:rsidRPr="00984EC8">
        <w:rPr>
          <w:rFonts w:ascii="Sakkal Majalla" w:eastAsia="+mn-ea" w:hAnsi="Sakkal Majalla" w:cs="Sakkal Majalla"/>
          <w:sz w:val="28"/>
          <w:szCs w:val="28"/>
          <w:rtl/>
          <w:lang w:bidi="ar-DZ"/>
        </w:rPr>
        <w:t>مفهوم لاسو</w:t>
      </w:r>
      <w:r w:rsidRPr="00984EC8">
        <w:rPr>
          <w:rFonts w:ascii="Sakkal Majalla" w:hAnsi="Sakkal Majalla" w:cs="Sakkal Majalla" w:hint="cs"/>
          <w:sz w:val="28"/>
          <w:szCs w:val="28"/>
          <w:rtl/>
          <w:lang w:bidi="ar-DZ"/>
        </w:rPr>
        <w:t>ا</w:t>
      </w:r>
      <w:r w:rsidRPr="00984EC8">
        <w:rPr>
          <w:rFonts w:ascii="Sakkal Majalla" w:eastAsia="+mn-ea" w:hAnsi="Sakkal Majalla" w:cs="Sakkal Majalla"/>
          <w:sz w:val="28"/>
          <w:szCs w:val="28"/>
          <w:rtl/>
          <w:lang w:bidi="ar-DZ"/>
        </w:rPr>
        <w:t>ل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984EC8">
        <w:rPr>
          <w:rFonts w:ascii="Sakkal Majalla" w:hAnsi="Sakkal Majalla" w:cs="Sakkal Majalla" w:hint="cs"/>
          <w:sz w:val="28"/>
          <w:szCs w:val="28"/>
          <w:rtl/>
          <w:lang w:bidi="ar-DZ"/>
        </w:rPr>
        <w:t>لعلم ل</w:t>
      </w:r>
      <w:r w:rsidRPr="00984EC8">
        <w:rPr>
          <w:rFonts w:ascii="Sakkal Majalla" w:eastAsia="+mn-ea" w:hAnsi="Sakkal Majalla" w:cs="Sakkal Majalla"/>
          <w:sz w:val="28"/>
          <w:szCs w:val="28"/>
          <w:rtl/>
          <w:lang w:bidi="ar-DZ"/>
        </w:rPr>
        <w:t xml:space="preserve">لسياسة على </w:t>
      </w:r>
      <w:r w:rsidRPr="00984EC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أنه الاختصاص </w:t>
      </w:r>
      <w:proofErr w:type="spellStart"/>
      <w:r w:rsidRPr="00984EC8">
        <w:rPr>
          <w:rFonts w:ascii="Sakkal Majalla" w:hAnsi="Sakkal Majalla" w:cs="Sakkal Majalla" w:hint="cs"/>
          <w:sz w:val="28"/>
          <w:szCs w:val="28"/>
          <w:rtl/>
          <w:lang w:bidi="ar-DZ"/>
        </w:rPr>
        <w:t>الاكاديمي</w:t>
      </w:r>
      <w:proofErr w:type="spellEnd"/>
      <w:r w:rsidRPr="00984EC8">
        <w:rPr>
          <w:rFonts w:ascii="Sakkal Majalla" w:hAnsi="Sakkal Majalla" w:cs="Sakkal Majalla" w:hint="cs"/>
          <w:sz w:val="28"/>
          <w:szCs w:val="28"/>
          <w:rtl/>
          <w:lang w:bidi="ar-DZ"/>
        </w:rPr>
        <w:t>، الذي ي</w:t>
      </w:r>
      <w:r w:rsidRPr="00984EC8">
        <w:rPr>
          <w:rFonts w:ascii="Sakkal Majalla" w:eastAsia="+mn-ea" w:hAnsi="Sakkal Majalla" w:cs="Sakkal Majalla"/>
          <w:sz w:val="28"/>
          <w:szCs w:val="28"/>
          <w:rtl/>
          <w:lang w:bidi="ar-DZ"/>
        </w:rPr>
        <w:t>ه</w:t>
      </w:r>
      <w:r w:rsidRPr="00984EC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تم بدراسة </w:t>
      </w:r>
      <w:r w:rsidRPr="00984EC8">
        <w:rPr>
          <w:rFonts w:ascii="Sakkal Majalla" w:eastAsia="+mn-ea" w:hAnsi="Sakkal Majalla" w:cs="Sakkal Majalla"/>
          <w:sz w:val="28"/>
          <w:szCs w:val="28"/>
          <w:rtl/>
          <w:lang w:bidi="ar-DZ"/>
        </w:rPr>
        <w:t>الأنشطة ال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 xml:space="preserve">سلوكية المتعلقة بتوزيع الموارد </w:t>
      </w:r>
      <w:r w:rsidRPr="00984EC8">
        <w:rPr>
          <w:rFonts w:ascii="Sakkal Majalla" w:hAnsi="Sakkal Majalla" w:cs="Sakkal Majalla" w:hint="cs"/>
          <w:sz w:val="28"/>
          <w:szCs w:val="28"/>
          <w:rtl/>
          <w:lang w:bidi="ar-DZ"/>
        </w:rPr>
        <w:t>داخل</w:t>
      </w:r>
      <w:r w:rsidRPr="00984EC8">
        <w:rPr>
          <w:rFonts w:ascii="Sakkal Majalla" w:eastAsia="+mn-ea" w:hAnsi="Sakkal Majalla" w:cs="Sakkal Majalla"/>
          <w:sz w:val="28"/>
          <w:szCs w:val="28"/>
          <w:rtl/>
          <w:lang w:bidi="ar-DZ"/>
        </w:rPr>
        <w:t xml:space="preserve"> المجتم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>ع</w:t>
      </w:r>
      <w:r w:rsidRPr="00984EC8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ف</w:t>
      </w:r>
      <w:r w:rsidRPr="00984EC8"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984EC8">
        <w:rPr>
          <w:rFonts w:ascii="Sakkal Majalla" w:eastAsia="+mn-ea" w:hAnsi="Sakkal Majalla" w:cs="Sakkal Majalla"/>
          <w:sz w:val="28"/>
          <w:szCs w:val="28"/>
          <w:rtl/>
          <w:lang w:bidi="ar-DZ"/>
        </w:rPr>
        <w:t xml:space="preserve">ذا </w:t>
      </w:r>
      <w:r w:rsidRPr="00984EC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ما اعتبرنا أن </w:t>
      </w:r>
      <w:r w:rsidRPr="00984EC8">
        <w:rPr>
          <w:rFonts w:ascii="Sakkal Majalla" w:eastAsia="+mn-ea" w:hAnsi="Sakkal Majalla" w:cs="Sakkal Majalla"/>
          <w:sz w:val="28"/>
          <w:szCs w:val="28"/>
          <w:rtl/>
          <w:lang w:bidi="ar-DZ"/>
        </w:rPr>
        <w:t>هذه الموارد المال</w:t>
      </w:r>
      <w:r w:rsidRPr="00984EC8">
        <w:rPr>
          <w:rFonts w:ascii="Sakkal Majalla" w:eastAsia="+mn-ea" w:hAnsi="Sakkal Majalla" w:cs="Sakkal Majalla"/>
          <w:sz w:val="28"/>
          <w:szCs w:val="28"/>
          <w:rtl/>
        </w:rPr>
        <w:t>،</w:t>
      </w:r>
      <w:r w:rsidRPr="00984EC8">
        <w:rPr>
          <w:rFonts w:ascii="Sakkal Majalla" w:eastAsia="+mn-ea" w:hAnsi="Sakkal Majalla" w:cs="Sakkal Majalla"/>
          <w:sz w:val="28"/>
          <w:szCs w:val="28"/>
          <w:lang w:bidi="ar-DZ"/>
        </w:rPr>
        <w:t xml:space="preserve"> </w:t>
      </w:r>
      <w:r w:rsidRPr="00984EC8">
        <w:rPr>
          <w:rFonts w:ascii="Sakkal Majalla" w:eastAsia="+mn-ea" w:hAnsi="Sakkal Majalla" w:cs="Sakkal Majalla"/>
          <w:sz w:val="28"/>
          <w:szCs w:val="28"/>
          <w:rtl/>
          <w:lang w:bidi="ar-DZ"/>
        </w:rPr>
        <w:t>السلطة</w:t>
      </w:r>
      <w:r w:rsidRPr="00984EC8">
        <w:rPr>
          <w:rFonts w:ascii="Sakkal Majalla" w:eastAsia="+mn-ea" w:hAnsi="Sakkal Majalla" w:cs="Sakkal Majalla"/>
          <w:sz w:val="28"/>
          <w:szCs w:val="28"/>
          <w:rtl/>
        </w:rPr>
        <w:t>،</w:t>
      </w:r>
      <w:r w:rsidRPr="00984EC8">
        <w:rPr>
          <w:rFonts w:ascii="Sakkal Majalla" w:eastAsia="+mn-ea" w:hAnsi="Sakkal Majalla" w:cs="Sakkal Majalla"/>
          <w:sz w:val="28"/>
          <w:szCs w:val="28"/>
          <w:lang w:bidi="ar-DZ"/>
        </w:rPr>
        <w:t xml:space="preserve"> </w:t>
      </w:r>
      <w:r w:rsidRPr="00984EC8">
        <w:rPr>
          <w:rFonts w:ascii="Sakkal Majalla" w:eastAsia="+mn-ea" w:hAnsi="Sakkal Majalla" w:cs="Sakkal Majalla"/>
          <w:sz w:val="28"/>
          <w:szCs w:val="28"/>
          <w:rtl/>
          <w:lang w:bidi="ar-DZ"/>
        </w:rPr>
        <w:t xml:space="preserve">الجاه </w:t>
      </w:r>
      <w:r w:rsidRPr="00984EC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بمثابة </w:t>
      </w:r>
      <w:r w:rsidRPr="00984EC8">
        <w:rPr>
          <w:rFonts w:ascii="Sakkal Majalla" w:eastAsia="+mn-ea" w:hAnsi="Sakkal Majalla" w:cs="Sakkal Majalla"/>
          <w:sz w:val="28"/>
          <w:szCs w:val="28"/>
          <w:rtl/>
          <w:lang w:bidi="ar-DZ"/>
        </w:rPr>
        <w:t xml:space="preserve"> </w:t>
      </w:r>
      <w:proofErr w:type="spellStart"/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>كيكة</w:t>
      </w:r>
      <w:proofErr w:type="spellEnd"/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كبيرة</w:t>
      </w:r>
      <w:r w:rsidRPr="00984EC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، 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>فأن السياسة هي ال</w:t>
      </w:r>
      <w:r w:rsidRPr="00984EC8"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 w:rsidRPr="00984EC8">
        <w:rPr>
          <w:rFonts w:ascii="Sakkal Majalla" w:eastAsia="+mn-ea" w:hAnsi="Sakkal Majalla" w:cs="Sakkal Majalla"/>
          <w:sz w:val="28"/>
          <w:szCs w:val="28"/>
          <w:rtl/>
          <w:lang w:bidi="ar-DZ"/>
        </w:rPr>
        <w:t xml:space="preserve">نشطة المرتبطة بتوزيع تلك </w:t>
      </w:r>
      <w:proofErr w:type="spellStart"/>
      <w:r w:rsidRPr="00984EC8">
        <w:rPr>
          <w:rFonts w:ascii="Sakkal Majalla" w:eastAsia="+mn-ea" w:hAnsi="Sakkal Majalla" w:cs="Sakkal Majalla"/>
          <w:sz w:val="28"/>
          <w:szCs w:val="28"/>
          <w:rtl/>
          <w:lang w:bidi="ar-DZ"/>
        </w:rPr>
        <w:t>الكيكة</w:t>
      </w:r>
      <w:proofErr w:type="spellEnd"/>
      <w:r w:rsidRPr="00984EC8">
        <w:rPr>
          <w:rFonts w:ascii="Sakkal Majalla" w:eastAsia="+mn-ea" w:hAnsi="Sakkal Majalla" w:cs="Sakkal Majalla"/>
          <w:sz w:val="28"/>
          <w:szCs w:val="28"/>
          <w:rtl/>
          <w:lang w:bidi="ar-DZ"/>
        </w:rPr>
        <w:t xml:space="preserve"> على الفئات المختلفة التي تسعى للحصول على نصيب منها. </w:t>
      </w:r>
      <w:r w:rsidRPr="00984EC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وأنَ </w:t>
      </w:r>
      <w:proofErr w:type="gramStart"/>
      <w:r w:rsidRPr="00984EC8">
        <w:rPr>
          <w:rFonts w:ascii="Sakkal Majalla" w:hAnsi="Sakkal Majalla" w:cs="Sakkal Majalla" w:hint="cs"/>
          <w:sz w:val="28"/>
          <w:szCs w:val="28"/>
          <w:rtl/>
          <w:lang w:bidi="ar-DZ"/>
        </w:rPr>
        <w:t>علم</w:t>
      </w:r>
      <w:proofErr w:type="gramEnd"/>
      <w:r w:rsidRPr="00984EC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السياسة يهتم بدراسة وتحليل وفهم تلك الأنشطة بطريقة علمية ومنهجية.</w:t>
      </w:r>
    </w:p>
    <w:p w:rsidR="003920D5" w:rsidRPr="00984EC8" w:rsidRDefault="003920D5" w:rsidP="003920D5">
      <w:pPr>
        <w:bidi/>
        <w:ind w:left="709"/>
        <w:rPr>
          <w:rFonts w:ascii="Sakkal Majalla" w:hAnsi="Sakkal Majalla" w:cs="Sakkal Majalla"/>
          <w:sz w:val="28"/>
          <w:szCs w:val="28"/>
          <w:lang w:bidi="ar-DZ"/>
        </w:rPr>
      </w:pPr>
      <w:r w:rsidRPr="00984EC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ب. ديفيد </w:t>
      </w:r>
      <w:r w:rsidRPr="00984EC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إ</w:t>
      </w:r>
      <w:r w:rsidRPr="00984EC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يستون </w:t>
      </w:r>
      <w:r w:rsidRPr="00984EC8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David Easton: </w:t>
      </w:r>
    </w:p>
    <w:p w:rsidR="003920D5" w:rsidRPr="00984EC8" w:rsidRDefault="003920D5" w:rsidP="003920D5">
      <w:pPr>
        <w:bidi/>
        <w:ind w:left="709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                               </w:t>
      </w:r>
      <w:r w:rsidRPr="00984EC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علم السياسية </w:t>
      </w:r>
      <w:proofErr w:type="gramStart"/>
      <w:r w:rsidRPr="00984EC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هو</w:t>
      </w:r>
      <w:proofErr w:type="gramEnd"/>
      <w:r w:rsidRPr="00984EC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التوزيع السلطوي للقيم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> </w:t>
      </w:r>
    </w:p>
    <w:p w:rsidR="003920D5" w:rsidRPr="00984EC8" w:rsidRDefault="003920D5" w:rsidP="003920D5">
      <w:pPr>
        <w:bidi/>
        <w:ind w:left="709"/>
        <w:rPr>
          <w:rFonts w:ascii="Sakkal Majalla" w:hAnsi="Sakkal Majalla" w:cs="Sakkal Majalla"/>
          <w:sz w:val="28"/>
          <w:szCs w:val="28"/>
          <w:lang w:bidi="ar-DZ"/>
        </w:rPr>
      </w:pP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>و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يعود الفضل لعالم السياسة دافيد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إي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>ستون الذي يرى بأن علم السياسة هو: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>[</w:t>
      </w:r>
      <w:r w:rsidRPr="00984EC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العلم الذي يعنى بدراسة عم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</w:t>
      </w:r>
      <w:r w:rsidRPr="00984EC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ية التخصيص السلطوي للقيم عبر القرارات السياسية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]،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>حيث ينطوي أي قرار سياسي على تدعيم قيمة مادية أو معنوية على حساب قيم أخرى.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وبالتالي ينتهي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 xml:space="preserve">يستون </w:t>
      </w:r>
      <w:r w:rsidRPr="00984EC8"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>لى اعتماد السلطة والقرار السياسي كموضوع رئيسي لعلم السياسة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 xml:space="preserve">ويصبح بذلك علم السياسة دراسة القرارات السلطوية المتعلقة بتخصيص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(توزيع)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القيم والم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و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اد النادرة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، 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>وتتطلب هذه الوظيفة هيكلا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ً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لاتخاذ ا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لقرار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ي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ت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كون من مؤسسات تشريعية و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>بنية تنفيذية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لضمان احترام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المحكومين لهذه القرارات الملزم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ة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بالعودة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 xml:space="preserve">لى تعريف </w:t>
      </w:r>
      <w:r w:rsidRPr="00984EC8">
        <w:rPr>
          <w:rFonts w:ascii="Sakkal Majalla" w:hAnsi="Sakkal Majalla" w:cs="Sakkal Majalla" w:hint="cs"/>
          <w:sz w:val="28"/>
          <w:szCs w:val="28"/>
          <w:rtl/>
          <w:lang w:bidi="ar-DZ"/>
        </w:rPr>
        <w:t>إيستون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نجده يضيف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>بعاد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ً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>ا جديدة لتعريف لاسو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>ل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، فمع التسليم بأن السياسة هي ال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>نشطة المتصلة بتوزيع الموارد في مجتمع ما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أو بين المجتمعات (نفس المفهوم الذي أنطلق منه لاسو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>ل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) ف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984EC8">
        <w:rPr>
          <w:rFonts w:ascii="Sakkal Majalla" w:hAnsi="Sakkal Majalla" w:cs="Sakkal Majalla"/>
          <w:sz w:val="28"/>
          <w:szCs w:val="28"/>
          <w:rtl/>
          <w:lang w:bidi="ar-DZ"/>
        </w:rPr>
        <w:t xml:space="preserve">نه يقدم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بعض الإضافات المهمة:</w:t>
      </w:r>
    </w:p>
    <w:p w:rsidR="003920D5" w:rsidRDefault="003920D5" w:rsidP="003920D5">
      <w:pPr>
        <w:bidi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proofErr w:type="gramStart"/>
      <w:r w:rsidRPr="003633B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الإضافة</w:t>
      </w:r>
      <w:proofErr w:type="gram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662E5B">
        <w:rPr>
          <w:rFonts w:ascii="Sakkal Majalla" w:hAnsi="Sakkal Majalla" w:cs="Sakkal Majalla"/>
          <w:sz w:val="28"/>
          <w:szCs w:val="28"/>
          <w:rtl/>
          <w:lang w:bidi="ar-DZ"/>
        </w:rPr>
        <w:t>ا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ل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</w:t>
      </w:r>
      <w:r w:rsidRPr="00662E5B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ولى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  <w:r w:rsidRPr="00662E5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تتعلق بالتأكيد على البعد المؤسسي للتوزيع، فلا ينطوي تحت مفهوم السياسة أي نشاط توزيعي يتم خارج أطر الدولة. فالسياسة هي ال</w:t>
      </w:r>
      <w:r w:rsidRPr="00662E5B"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 w:rsidRPr="00662E5B">
        <w:rPr>
          <w:rFonts w:ascii="Sakkal Majalla" w:hAnsi="Sakkal Majalla" w:cs="Sakkal Majalla"/>
          <w:sz w:val="28"/>
          <w:szCs w:val="28"/>
          <w:rtl/>
          <w:lang w:bidi="ar-DZ"/>
        </w:rPr>
        <w:t>نشطة المتصلة بالتوزيع السلطوي للموارد</w:t>
      </w:r>
      <w:r w:rsidRPr="00662E5B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662E5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الذي تعك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سه القوانين المتصفة بالإلزامية.</w:t>
      </w:r>
    </w:p>
    <w:p w:rsidR="003920D5" w:rsidRPr="00662E5B" w:rsidRDefault="003920D5" w:rsidP="003920D5">
      <w:pPr>
        <w:bidi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إ</w:t>
      </w:r>
      <w:r w:rsidRPr="00662E5B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ضافة الثانية </w:t>
      </w:r>
      <w:r w:rsidRPr="00662E5B">
        <w:rPr>
          <w:rFonts w:ascii="Sakkal Majalla" w:hAnsi="Sakkal Majalla" w:cs="Sakkal Majalla"/>
          <w:sz w:val="28"/>
          <w:szCs w:val="28"/>
          <w:rtl/>
          <w:lang w:bidi="ar-DZ"/>
        </w:rPr>
        <w:t xml:space="preserve">تتمثل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في ال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شارة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إل</w:t>
      </w:r>
      <w:r w:rsidRPr="00662E5B">
        <w:rPr>
          <w:rFonts w:ascii="Sakkal Majalla" w:hAnsi="Sakkal Majalla" w:cs="Sakkal Majalla"/>
          <w:sz w:val="28"/>
          <w:szCs w:val="28"/>
          <w:rtl/>
          <w:lang w:bidi="ar-DZ"/>
        </w:rPr>
        <w:t>ى المادة المراد توزيعها "</w:t>
      </w:r>
      <w:proofErr w:type="spellStart"/>
      <w:r w:rsidRPr="00662E5B">
        <w:rPr>
          <w:rFonts w:ascii="Sakkal Majalla" w:hAnsi="Sakkal Majalla" w:cs="Sakkal Majalla"/>
          <w:sz w:val="28"/>
          <w:szCs w:val="28"/>
          <w:rtl/>
          <w:lang w:bidi="ar-DZ"/>
        </w:rPr>
        <w:t>الكيكة</w:t>
      </w:r>
      <w:proofErr w:type="spellEnd"/>
      <w:r w:rsidRPr="00662E5B">
        <w:rPr>
          <w:rFonts w:ascii="Sakkal Majalla" w:hAnsi="Sakkal Majalla" w:cs="Sakkal Majalla"/>
          <w:sz w:val="28"/>
          <w:szCs w:val="28"/>
          <w:rtl/>
          <w:lang w:bidi="ar-DZ"/>
        </w:rPr>
        <w:t>" باستخدام لفظ "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القيم"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،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وهي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شارة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662E5B">
        <w:rPr>
          <w:rFonts w:ascii="Sakkal Majalla" w:hAnsi="Sakkal Majalla" w:cs="Sakkal Majalla"/>
          <w:sz w:val="28"/>
          <w:szCs w:val="28"/>
          <w:rtl/>
          <w:lang w:bidi="ar-DZ"/>
        </w:rPr>
        <w:t>لى الموارد التي يتم توزيعها في أي مجتمع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662E5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والتأكيد على أن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َ</w:t>
      </w:r>
      <w:r w:rsidRPr="00662E5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السياسة تتصل بتوزيع الموارد التي يرغب الناس فيها. القيم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قد تكون ايجابية (تعطي الدولة ال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فراد وظائف، خدمات، طرق،...</w:t>
      </w:r>
      <w:proofErr w:type="gramStart"/>
      <w:r>
        <w:rPr>
          <w:rFonts w:ascii="Sakkal Majalla" w:hAnsi="Sakkal Majalla" w:cs="Sakkal Majalla"/>
          <w:sz w:val="28"/>
          <w:szCs w:val="28"/>
          <w:rtl/>
          <w:lang w:bidi="ar-DZ"/>
        </w:rPr>
        <w:t>الخ</w:t>
      </w:r>
      <w:proofErr w:type="gramEnd"/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)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 w:rsidRPr="00662E5B">
        <w:rPr>
          <w:rFonts w:ascii="Sakkal Majalla" w:hAnsi="Sakkal Majalla" w:cs="Sakkal Majalla"/>
          <w:sz w:val="28"/>
          <w:szCs w:val="28"/>
          <w:rtl/>
          <w:lang w:bidi="ar-DZ"/>
        </w:rPr>
        <w:t>و سلبية (ترغمهم على دفع ضرائب، رسوم، غرامات) وقد تكون محسوسة (يمكن لمسها، بيعها والاستفادة منها ماديا) أو غير محسوسة (لا يمكن لمسها أو الاستفادة منها ماديا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كالقيم المعنوية</w:t>
      </w:r>
      <w:r w:rsidRPr="00662E5B">
        <w:rPr>
          <w:rFonts w:ascii="Sakkal Majalla" w:hAnsi="Sakkal Majalla" w:cs="Sakkal Majalla"/>
          <w:sz w:val="28"/>
          <w:szCs w:val="28"/>
          <w:rtl/>
          <w:lang w:bidi="ar-DZ"/>
        </w:rPr>
        <w:t>).</w:t>
      </w:r>
    </w:p>
    <w:p w:rsidR="003920D5" w:rsidRPr="00662E5B" w:rsidRDefault="003920D5" w:rsidP="003920D5">
      <w:p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662E5B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الإضافة الثالثة : </w:t>
      </w:r>
      <w:r w:rsidRPr="00662E5B">
        <w:rPr>
          <w:rFonts w:ascii="Sakkal Majalla" w:hAnsi="Sakkal Majalla" w:cs="Sakkal Majalla"/>
          <w:sz w:val="28"/>
          <w:szCs w:val="28"/>
          <w:rtl/>
          <w:lang w:bidi="ar-DZ"/>
        </w:rPr>
        <w:t>تحليل الظواهر السياسية المتصلة بالقرار السياسي تحليلا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ً</w:t>
      </w:r>
      <w:r w:rsidRPr="00662E5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حركي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ً</w:t>
      </w:r>
      <w:r w:rsidRPr="00662E5B">
        <w:rPr>
          <w:rFonts w:ascii="Sakkal Majalla" w:hAnsi="Sakkal Majalla" w:cs="Sakkal Majalla"/>
          <w:sz w:val="28"/>
          <w:szCs w:val="28"/>
          <w:rtl/>
          <w:lang w:bidi="ar-DZ"/>
        </w:rPr>
        <w:t>ا، بالتركيز على تحديد الوظائف التي يقوم بها النظام السياسي( جمع المطالب و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المدخلات،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وتصنيفها، دراستها</w:t>
      </w:r>
      <w:r w:rsidRPr="00662E5B">
        <w:rPr>
          <w:rFonts w:ascii="Sakkal Majalla" w:hAnsi="Sakkal Majalla" w:cs="Sakkal Majalla"/>
          <w:sz w:val="28"/>
          <w:szCs w:val="28"/>
          <w:rtl/>
          <w:lang w:bidi="ar-DZ"/>
        </w:rPr>
        <w:t>، التعبير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662E5B">
        <w:rPr>
          <w:rFonts w:ascii="Sakkal Majalla" w:hAnsi="Sakkal Majalla" w:cs="Sakkal Majalla"/>
          <w:sz w:val="28"/>
          <w:szCs w:val="28"/>
          <w:rtl/>
          <w:lang w:bidi="ar-DZ"/>
        </w:rPr>
        <w:t>عنها و الاستجابة العقلانية لها).</w:t>
      </w:r>
      <w:r w:rsidRPr="00662E5B"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</w:p>
    <w:p w:rsidR="003920D5" w:rsidRDefault="003920D5" w:rsidP="003920D5">
      <w:pPr>
        <w:bidi/>
        <w:rPr>
          <w:rFonts w:ascii="Sakkal Majalla" w:hAnsi="Sakkal Majalla" w:cs="Sakkal Majalla" w:hint="cs"/>
          <w:sz w:val="28"/>
          <w:szCs w:val="28"/>
          <w:rtl/>
          <w:lang w:bidi="ar-DZ"/>
        </w:rPr>
      </w:pPr>
    </w:p>
    <w:p w:rsidR="003920D5" w:rsidRDefault="00802ADA" w:rsidP="003920D5">
      <w:pPr>
        <w:bidi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noProof/>
          <w:sz w:val="28"/>
          <w:szCs w:val="28"/>
          <w:lang w:eastAsia="fr-FR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67.65pt;margin-top:20.65pt;width:115.1pt;height:31.5pt;z-index:251661312;mso-width-relative:margin;mso-height-relative:margin" stroked="f">
            <v:textbox>
              <w:txbxContent>
                <w:p w:rsidR="00802ADA" w:rsidRPr="00802ADA" w:rsidRDefault="00802ADA" w:rsidP="00802ADA">
                  <w:pPr>
                    <w:jc w:val="center"/>
                    <w:rPr>
                      <w:b/>
                      <w:bCs/>
                      <w:sz w:val="36"/>
                      <w:szCs w:val="36"/>
                      <w:lang w:bidi="ar-DZ"/>
                    </w:rPr>
                  </w:pPr>
                  <w:proofErr w:type="gramStart"/>
                  <w:r w:rsidRPr="00802ADA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البيئة</w:t>
                  </w:r>
                  <w:proofErr w:type="gramEnd"/>
                  <w:r w:rsidRPr="00802ADA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 الخارجية</w:t>
                  </w:r>
                </w:p>
              </w:txbxContent>
            </v:textbox>
          </v:shape>
        </w:pict>
      </w:r>
      <w:r w:rsidR="003920D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نموذج دافيد </w:t>
      </w:r>
      <w:proofErr w:type="spellStart"/>
      <w:r w:rsidR="003920D5">
        <w:rPr>
          <w:rFonts w:ascii="Sakkal Majalla" w:hAnsi="Sakkal Majalla" w:cs="Sakkal Majalla" w:hint="cs"/>
          <w:sz w:val="28"/>
          <w:szCs w:val="28"/>
          <w:rtl/>
          <w:lang w:bidi="ar-DZ"/>
        </w:rPr>
        <w:t>استون</w:t>
      </w:r>
      <w:proofErr w:type="spellEnd"/>
    </w:p>
    <w:p w:rsidR="00802ADA" w:rsidRDefault="00802ADA" w:rsidP="00802ADA">
      <w:pPr>
        <w:bidi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noProof/>
          <w:sz w:val="28"/>
          <w:szCs w:val="28"/>
          <w:lang w:eastAsia="fr-FR"/>
        </w:rPr>
        <w:pict>
          <v:shape id="_x0000_s1028" type="#_x0000_t202" style="position:absolute;left:0;text-align:left;margin-left:.55pt;margin-top:18.4pt;width:89.45pt;height:31.5pt;z-index:251662336;mso-width-relative:margin;mso-height-relative:margin" fillcolor="white [3212]" stroked="f">
            <v:textbox>
              <w:txbxContent>
                <w:p w:rsidR="00802ADA" w:rsidRPr="00802ADA" w:rsidRDefault="00802ADA" w:rsidP="00802ADA">
                  <w:pPr>
                    <w:rPr>
                      <w:b/>
                      <w:bCs/>
                      <w:sz w:val="36"/>
                      <w:szCs w:val="36"/>
                    </w:rPr>
                  </w:pPr>
                  <w:proofErr w:type="gramStart"/>
                  <w:r w:rsidRPr="00802ADA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المخرجات</w:t>
                  </w:r>
                  <w:proofErr w:type="gramEnd"/>
                </w:p>
              </w:txbxContent>
            </v:textbox>
          </v:shape>
        </w:pict>
      </w:r>
      <w:r w:rsidRPr="003920D5">
        <w:rPr>
          <w:rFonts w:ascii="Sakkal Majalla" w:hAnsi="Sakkal Majalla" w:cs="Sakkal Majalla"/>
          <w:noProof/>
          <w:sz w:val="28"/>
          <w:szCs w:val="28"/>
          <w:lang w:bidi="ar-DZ"/>
        </w:rPr>
        <w:pict>
          <v:shape id="_x0000_s1026" type="#_x0000_t202" style="position:absolute;left:0;text-align:left;margin-left:385.3pt;margin-top:26.65pt;width:89.45pt;height:23.4pt;z-index:251660288;mso-width-relative:margin;mso-height-relative:margin" stroked="f">
            <v:textbox>
              <w:txbxContent>
                <w:p w:rsidR="003920D5" w:rsidRPr="00802ADA" w:rsidRDefault="003920D5" w:rsidP="003920D5">
                  <w:pPr>
                    <w:rPr>
                      <w:b/>
                      <w:bCs/>
                      <w:sz w:val="36"/>
                      <w:szCs w:val="36"/>
                    </w:rPr>
                  </w:pPr>
                  <w:proofErr w:type="spellStart"/>
                  <w:r w:rsidRPr="00802ADA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المدخلات</w:t>
                  </w:r>
                  <w:proofErr w:type="spellEnd"/>
                </w:p>
              </w:txbxContent>
            </v:textbox>
          </v:shape>
        </w:pict>
      </w:r>
    </w:p>
    <w:p w:rsidR="003920D5" w:rsidRPr="00662E5B" w:rsidRDefault="003920D5" w:rsidP="003920D5">
      <w:pPr>
        <w:bidi/>
        <w:rPr>
          <w:rFonts w:ascii="Sakkal Majalla" w:hAnsi="Sakkal Majalla" w:cs="Sakkal Majalla" w:hint="cs"/>
          <w:sz w:val="28"/>
          <w:szCs w:val="28"/>
          <w:rtl/>
          <w:lang w:bidi="ar-DZ"/>
        </w:rPr>
      </w:pPr>
    </w:p>
    <w:p w:rsidR="003920D5" w:rsidRDefault="00802ADA" w:rsidP="003920D5">
      <w:pPr>
        <w:bidi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noProof/>
          <w:sz w:val="28"/>
          <w:szCs w:val="28"/>
          <w:lang w:eastAsia="fr-FR"/>
        </w:rPr>
        <w:pict>
          <v:shape id="_x0000_s1029" type="#_x0000_t202" style="position:absolute;left:0;text-align:left;margin-left:164.65pt;margin-top:84.7pt;width:115.1pt;height:31.5pt;z-index:251663360;mso-width-relative:margin;mso-height-relative:margin" stroked="f">
            <v:textbox>
              <w:txbxContent>
                <w:p w:rsidR="00802ADA" w:rsidRPr="00802ADA" w:rsidRDefault="00802ADA" w:rsidP="00802ADA">
                  <w:pPr>
                    <w:jc w:val="center"/>
                    <w:rPr>
                      <w:b/>
                      <w:bCs/>
                      <w:sz w:val="36"/>
                      <w:szCs w:val="36"/>
                      <w:lang w:bidi="ar-DZ"/>
                    </w:rPr>
                  </w:pPr>
                  <w:proofErr w:type="gramStart"/>
                  <w:r w:rsidRPr="00802ADA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البيئة</w:t>
                  </w:r>
                  <w:proofErr w:type="gramEnd"/>
                  <w:r w:rsidRPr="00802ADA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 الداخلية</w:t>
                  </w:r>
                </w:p>
              </w:txbxContent>
            </v:textbox>
          </v:shape>
        </w:pict>
      </w:r>
      <w:r w:rsidR="003920D5" w:rsidRPr="003920D5">
        <w:rPr>
          <w:rFonts w:ascii="Sakkal Majalla" w:hAnsi="Sakkal Majalla" w:cs="Sakkal Majalla"/>
          <w:sz w:val="28"/>
          <w:szCs w:val="28"/>
          <w:rtl/>
          <w:lang w:bidi="ar-DZ"/>
        </w:rPr>
        <w:drawing>
          <wp:inline distT="0" distB="0" distL="0" distR="0">
            <wp:extent cx="5760720" cy="2098259"/>
            <wp:effectExtent l="19050" t="0" r="0" b="0"/>
            <wp:docPr id="2" name="Objet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28358" cy="3324616"/>
                      <a:chOff x="1658982" y="1972492"/>
                      <a:chExt cx="9128358" cy="3324616"/>
                    </a:xfrm>
                  </a:grpSpPr>
                  <a:grpSp>
                    <a:nvGrpSpPr>
                      <a:cNvPr id="17" name="Groupe 16"/>
                      <a:cNvGrpSpPr/>
                    </a:nvGrpSpPr>
                    <a:grpSpPr>
                      <a:xfrm>
                        <a:off x="1658982" y="1972492"/>
                        <a:ext cx="9128358" cy="3324616"/>
                        <a:chOff x="1658982" y="1972492"/>
                        <a:chExt cx="9128358" cy="3324616"/>
                      </a:xfrm>
                    </a:grpSpPr>
                    <a:grpSp>
                      <a:nvGrpSpPr>
                        <a:cNvPr id="3" name="Groupe 13"/>
                        <a:cNvGrpSpPr/>
                      </a:nvGrpSpPr>
                      <a:grpSpPr>
                        <a:xfrm>
                          <a:off x="1658982" y="1972496"/>
                          <a:ext cx="9128361" cy="3324619"/>
                          <a:chOff x="1200150" y="2971800"/>
                          <a:chExt cx="9578340" cy="2351246"/>
                        </a:xfrm>
                      </a:grpSpPr>
                      <a:sp>
                        <a:nvSpPr>
                          <a:cNvPr id="4" name="Rectangle à coins arrondis 3"/>
                          <a:cNvSpPr/>
                        </a:nvSpPr>
                        <a:spPr>
                          <a:xfrm>
                            <a:off x="9349740" y="2971800"/>
                            <a:ext cx="1428750" cy="982980"/>
                          </a:xfrm>
                          <a:prstGeom prst="roundRect">
                            <a:avLst/>
                          </a:prstGeom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marL="285750" indent="-285750" algn="ctr" rtl="1">
                                <a:buFontTx/>
                                <a:buChar char="-"/>
                              </a:pPr>
                              <a:r>
                                <a:rPr lang="ar-DZ" sz="2000" dirty="0" smtClean="0"/>
                                <a:t>دعم </a:t>
                              </a:r>
                            </a:p>
                            <a:p>
                              <a:pPr marL="285750" indent="-285750" algn="ctr" rtl="1">
                                <a:buFontTx/>
                                <a:buChar char="-"/>
                              </a:pPr>
                              <a:r>
                                <a:rPr lang="ar-DZ" sz="2000" dirty="0" smtClean="0"/>
                                <a:t>طلبات </a:t>
                              </a:r>
                            </a:p>
                            <a:p>
                              <a:pPr algn="ctr"/>
                              <a:endParaRPr lang="fr-FR" dirty="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6" name="Rectangle à coins arrondis 5"/>
                          <a:cNvSpPr/>
                        </a:nvSpPr>
                        <a:spPr>
                          <a:xfrm>
                            <a:off x="4777740" y="2971800"/>
                            <a:ext cx="2183130" cy="1062990"/>
                          </a:xfrm>
                          <a:prstGeom prst="roundRect">
                            <a:avLst/>
                          </a:prstGeom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ar-DZ" sz="2400" dirty="0" smtClean="0"/>
                                <a:t>النظام السياسي </a:t>
                              </a:r>
                            </a:p>
                            <a:p>
                              <a:pPr algn="ctr"/>
                              <a:r>
                                <a:rPr lang="ar-DZ" dirty="0" smtClean="0"/>
                                <a:t>(العلبة السوداء)</a:t>
                              </a:r>
                              <a:endParaRPr lang="fr-FR" dirty="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7" name="Rectangle à coins arrondis 6"/>
                          <a:cNvSpPr/>
                        </a:nvSpPr>
                        <a:spPr>
                          <a:xfrm>
                            <a:off x="1200150" y="2971800"/>
                            <a:ext cx="1588770" cy="1096486"/>
                          </a:xfrm>
                          <a:prstGeom prst="roundRect">
                            <a:avLst/>
                          </a:prstGeom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marL="285750" indent="-285750" algn="ctr" rtl="1">
                                <a:buFontTx/>
                                <a:buChar char="-"/>
                              </a:pPr>
                              <a:r>
                                <a:rPr lang="ar-DZ" dirty="0" smtClean="0"/>
                                <a:t>قرارات .</a:t>
                              </a:r>
                            </a:p>
                            <a:p>
                              <a:pPr marL="285750" indent="-285750" algn="ctr" rtl="1">
                                <a:buFontTx/>
                                <a:buChar char="-"/>
                              </a:pPr>
                              <a:r>
                                <a:rPr lang="ar-DZ" dirty="0" smtClean="0"/>
                                <a:t>أفعال .</a:t>
                              </a:r>
                            </a:p>
                            <a:p>
                              <a:pPr marL="285750" indent="-285750" algn="ctr" rtl="1">
                                <a:buFontTx/>
                                <a:buChar char="-"/>
                              </a:pPr>
                              <a:r>
                                <a:rPr lang="ar-DZ" dirty="0" smtClean="0"/>
                                <a:t>ردود أفعال.</a:t>
                              </a:r>
                            </a:p>
                            <a:p>
                              <a:pPr marL="285750" indent="-285750" algn="ctr" rtl="1">
                                <a:buFontTx/>
                                <a:buChar char="-"/>
                              </a:pPr>
                              <a:endParaRPr lang="fr-FR" dirty="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8" name="Rectangle à coins arrondis 7"/>
                          <a:cNvSpPr/>
                        </a:nvSpPr>
                        <a:spPr>
                          <a:xfrm>
                            <a:off x="3600450" y="4740116"/>
                            <a:ext cx="4240530" cy="582930"/>
                          </a:xfrm>
                          <a:prstGeom prst="roundRect">
                            <a:avLst/>
                          </a:prstGeom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ar-DZ" dirty="0" smtClean="0"/>
                                <a:t>التغذية الرجعية  </a:t>
                              </a:r>
                              <a:r>
                                <a:rPr lang="fr-FR" dirty="0" smtClean="0"/>
                                <a:t>    </a:t>
                              </a:r>
                              <a:r>
                                <a:rPr lang="en-US" dirty="0" smtClean="0"/>
                                <a:t>feed - b</a:t>
                              </a:r>
                              <a:r>
                                <a:rPr lang="fr-FR" dirty="0" err="1" smtClean="0"/>
                                <a:t>ack</a:t>
                              </a:r>
                              <a:endParaRPr lang="fr-FR" dirty="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9" name="Flèche gauche 8"/>
                          <a:cNvSpPr/>
                        </a:nvSpPr>
                        <a:spPr>
                          <a:xfrm>
                            <a:off x="7326630" y="3299936"/>
                            <a:ext cx="1657350" cy="491490"/>
                          </a:xfrm>
                          <a:prstGeom prst="leftArrow">
                            <a:avLst/>
                          </a:prstGeom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fr-FR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10" name="Flèche gauche 9"/>
                          <a:cNvSpPr/>
                        </a:nvSpPr>
                        <a:spPr>
                          <a:xfrm>
                            <a:off x="2988945" y="3339941"/>
                            <a:ext cx="1571625" cy="451485"/>
                          </a:xfrm>
                          <a:prstGeom prst="leftArrow">
                            <a:avLst/>
                          </a:prstGeom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fr-FR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</a:grpSp>
                    <a:sp>
                      <a:nvSpPr>
                        <a:cNvPr id="15" name="Flèche à angle droit 14"/>
                        <a:cNvSpPr/>
                      </a:nvSpPr>
                      <a:spPr>
                        <a:xfrm rot="5400000">
                          <a:off x="2220687" y="3709851"/>
                          <a:ext cx="1489165" cy="1410789"/>
                        </a:xfrm>
                        <a:prstGeom prst="bentUpArrow">
                          <a:avLst>
                            <a:gd name="adj1" fmla="val 14362"/>
                            <a:gd name="adj2" fmla="val 19149"/>
                            <a:gd name="adj3" fmla="val 16489"/>
                          </a:avLst>
                        </a:prstGeom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fr-F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16" name="Flèche à angle droit 15"/>
                        <a:cNvSpPr/>
                      </a:nvSpPr>
                      <a:spPr>
                        <a:xfrm>
                          <a:off x="8268789" y="3592285"/>
                          <a:ext cx="2194560" cy="1410789"/>
                        </a:xfrm>
                        <a:prstGeom prst="bentUpArrow">
                          <a:avLst>
                            <a:gd name="adj1" fmla="val 14362"/>
                            <a:gd name="adj2" fmla="val 19149"/>
                            <a:gd name="adj3" fmla="val 16489"/>
                          </a:avLst>
                        </a:prstGeom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fr-F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inline>
        </w:drawing>
      </w:r>
    </w:p>
    <w:p w:rsidR="003920D5" w:rsidRDefault="003920D5" w:rsidP="003920D5">
      <w:pPr>
        <w:bidi/>
        <w:rPr>
          <w:rFonts w:ascii="Sakkal Majalla" w:hAnsi="Sakkal Majalla" w:cs="Sakkal Majalla" w:hint="cs"/>
          <w:sz w:val="28"/>
          <w:szCs w:val="28"/>
          <w:rtl/>
          <w:lang w:bidi="ar-DZ"/>
        </w:rPr>
      </w:pPr>
    </w:p>
    <w:p w:rsidR="003920D5" w:rsidRDefault="003920D5" w:rsidP="003920D5">
      <w:pPr>
        <w:bidi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proofErr w:type="gramStart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تبسيط</w:t>
      </w:r>
      <w:proofErr w:type="gram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النموذج: </w:t>
      </w:r>
    </w:p>
    <w:p w:rsidR="003920D5" w:rsidRPr="003633B4" w:rsidRDefault="003920D5" w:rsidP="003920D5">
      <w:pPr>
        <w:numPr>
          <w:ilvl w:val="0"/>
          <w:numId w:val="15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3633B4">
        <w:rPr>
          <w:rFonts w:ascii="Sakkal Majalla" w:hAnsi="Sakkal Majalla" w:cs="Sakkal Majalla"/>
          <w:sz w:val="28"/>
          <w:szCs w:val="28"/>
          <w:rtl/>
          <w:lang w:bidi="ar-DZ"/>
        </w:rPr>
        <w:t xml:space="preserve">يقوم النظام السياسي عند </w:t>
      </w:r>
      <w:r w:rsidRPr="003633B4">
        <w:rPr>
          <w:rFonts w:ascii="Sakkal Majalla" w:hAnsi="Sakkal Majalla" w:cs="Sakkal Majalla" w:hint="cs"/>
          <w:sz w:val="28"/>
          <w:szCs w:val="28"/>
          <w:rtl/>
          <w:lang w:bidi="ar-DZ"/>
        </w:rPr>
        <w:t>إيستون</w:t>
      </w:r>
      <w:r w:rsidRPr="003633B4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على أساس ديناميكي (حركي / تفاعلي)، حيث يستند على وجود ثلاثة عناصر أساسية : المدخلات، المخرجات، وحلقة التغذية الرجعية.</w:t>
      </w:r>
    </w:p>
    <w:p w:rsidR="003920D5" w:rsidRPr="003633B4" w:rsidRDefault="003920D5" w:rsidP="003920D5">
      <w:pPr>
        <w:numPr>
          <w:ilvl w:val="0"/>
          <w:numId w:val="16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3633B4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بالنسبة </w:t>
      </w:r>
      <w:r w:rsidRPr="003633B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المدخلات</w:t>
      </w:r>
      <w:r w:rsidRPr="003633B4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: </w:t>
      </w:r>
      <w:r w:rsidRPr="003633B4">
        <w:rPr>
          <w:rFonts w:ascii="Sakkal Majalla" w:hAnsi="Sakkal Majalla" w:cs="Sakkal Majalla"/>
          <w:sz w:val="28"/>
          <w:szCs w:val="28"/>
          <w:rtl/>
          <w:lang w:bidi="ar-DZ"/>
        </w:rPr>
        <w:t xml:space="preserve">وهي مجموعة العوامل و الضغوط الخارجة عن المنظومة السياسية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والتي تؤثر فيها، ويقسمها دافيد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3633B4">
        <w:rPr>
          <w:rFonts w:ascii="Sakkal Majalla" w:hAnsi="Sakkal Majalla" w:cs="Sakkal Majalla"/>
          <w:sz w:val="28"/>
          <w:szCs w:val="28"/>
          <w:rtl/>
          <w:lang w:bidi="ar-DZ"/>
        </w:rPr>
        <w:t>يستون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3633B4">
        <w:rPr>
          <w:rFonts w:ascii="Sakkal Majalla" w:hAnsi="Sakkal Majalla" w:cs="Sakkal Majalla"/>
          <w:sz w:val="28"/>
          <w:szCs w:val="28"/>
          <w:rtl/>
          <w:lang w:bidi="ar-DZ"/>
        </w:rPr>
        <w:t xml:space="preserve">لى عاملين هما : </w:t>
      </w:r>
      <w:r w:rsidRPr="003633B4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المطالب</w:t>
      </w:r>
      <w:r w:rsidRPr="003633B4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مجموعة </w:t>
      </w:r>
      <w:proofErr w:type="spellStart"/>
      <w:r>
        <w:rPr>
          <w:rFonts w:ascii="Sakkal Majalla" w:hAnsi="Sakkal Majalla" w:cs="Sakkal Majalla"/>
          <w:sz w:val="28"/>
          <w:szCs w:val="28"/>
          <w:rtl/>
          <w:lang w:bidi="ar-DZ"/>
        </w:rPr>
        <w:t>ال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3633B4">
        <w:rPr>
          <w:rFonts w:ascii="Sakkal Majalla" w:hAnsi="Sakkal Majalla" w:cs="Sakkal Majalla"/>
          <w:sz w:val="28"/>
          <w:szCs w:val="28"/>
          <w:rtl/>
          <w:lang w:bidi="ar-DZ"/>
        </w:rPr>
        <w:t>نتظارات</w:t>
      </w:r>
      <w:proofErr w:type="spellEnd"/>
      <w:r w:rsidRPr="003633B4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للحصول على القيم ،و</w:t>
      </w:r>
      <w:r w:rsidRPr="003633B4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المساندة </w:t>
      </w:r>
      <w:r w:rsidRPr="003633B4">
        <w:rPr>
          <w:rFonts w:ascii="Sakkal Majalla" w:hAnsi="Sakkal Majalla" w:cs="Sakkal Majalla"/>
          <w:sz w:val="28"/>
          <w:szCs w:val="28"/>
          <w:rtl/>
          <w:lang w:bidi="ar-DZ"/>
        </w:rPr>
        <w:t>حيث يعتمد بقاء النظام السياسي على الدعم والمساندة والولاء.</w:t>
      </w:r>
    </w:p>
    <w:p w:rsidR="003920D5" w:rsidRPr="003633B4" w:rsidRDefault="003920D5" w:rsidP="003920D5">
      <w:pPr>
        <w:numPr>
          <w:ilvl w:val="0"/>
          <w:numId w:val="16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 w:rsidRPr="003633B4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بالنسبة</w:t>
      </w:r>
      <w:proofErr w:type="gramEnd"/>
      <w:r w:rsidRPr="003633B4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للمخرجات: </w:t>
      </w:r>
      <w:r w:rsidRPr="003633B4">
        <w:rPr>
          <w:rFonts w:ascii="Sakkal Majalla" w:hAnsi="Sakkal Majalla" w:cs="Sakkal Majalla"/>
          <w:sz w:val="28"/>
          <w:szCs w:val="28"/>
          <w:rtl/>
          <w:lang w:bidi="ar-DZ"/>
        </w:rPr>
        <w:t>تعبر عن المرحلة ا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لنهائية حيث تتحول فيها المطالب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3633B4">
        <w:rPr>
          <w:rFonts w:ascii="Sakkal Majalla" w:hAnsi="Sakkal Majalla" w:cs="Sakkal Majalla"/>
          <w:sz w:val="28"/>
          <w:szCs w:val="28"/>
          <w:rtl/>
          <w:lang w:bidi="ar-DZ"/>
        </w:rPr>
        <w:t>لى اس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تجابة، تبرز في شكل ردود الأفعال</w:t>
      </w:r>
      <w:r w:rsidRPr="003633B4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3633B4">
        <w:rPr>
          <w:rFonts w:ascii="Sakkal Majalla" w:hAnsi="Sakkal Majalla" w:cs="Sakkal Majalla"/>
          <w:sz w:val="28"/>
          <w:szCs w:val="28"/>
          <w:rtl/>
          <w:lang w:bidi="ar-DZ"/>
        </w:rPr>
        <w:t>و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proofErr w:type="gramStart"/>
      <w:r w:rsidRPr="003633B4">
        <w:rPr>
          <w:rFonts w:ascii="Sakkal Majalla" w:hAnsi="Sakkal Majalla" w:cs="Sakkal Majalla"/>
          <w:sz w:val="28"/>
          <w:szCs w:val="28"/>
          <w:rtl/>
          <w:lang w:bidi="ar-DZ"/>
        </w:rPr>
        <w:t>كما</w:t>
      </w:r>
      <w:proofErr w:type="gramEnd"/>
      <w:r w:rsidRPr="003633B4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هو معلوم أن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َ</w:t>
      </w:r>
      <w:r w:rsidRPr="003633B4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كل نظام يحاول التكييف مع محيطه الخارجي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3633B4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وفقا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للموارد المتاحة أمامه. وتنقسم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3633B4">
        <w:rPr>
          <w:rFonts w:ascii="Sakkal Majalla" w:hAnsi="Sakkal Majalla" w:cs="Sakkal Majalla"/>
          <w:sz w:val="28"/>
          <w:szCs w:val="28"/>
          <w:rtl/>
          <w:lang w:bidi="ar-DZ"/>
        </w:rPr>
        <w:t xml:space="preserve">لى نوعين ( </w:t>
      </w:r>
      <w:proofErr w:type="gramStart"/>
      <w:r w:rsidRPr="003633B4">
        <w:rPr>
          <w:rFonts w:ascii="Sakkal Majalla" w:hAnsi="Sakkal Majalla" w:cs="Sakkal Majalla"/>
          <w:sz w:val="28"/>
          <w:szCs w:val="28"/>
          <w:rtl/>
          <w:lang w:bidi="ar-DZ"/>
        </w:rPr>
        <w:t>مخرجات</w:t>
      </w:r>
      <w:proofErr w:type="gramEnd"/>
      <w:r w:rsidRPr="003633B4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إلزامية ورمزية).</w:t>
      </w:r>
    </w:p>
    <w:p w:rsidR="003920D5" w:rsidRPr="003633B4" w:rsidRDefault="003920D5" w:rsidP="003920D5">
      <w:pPr>
        <w:numPr>
          <w:ilvl w:val="0"/>
          <w:numId w:val="16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3633B4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التغذية </w:t>
      </w:r>
      <w:proofErr w:type="gramStart"/>
      <w:r w:rsidRPr="003633B4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الرجعية :</w:t>
      </w:r>
      <w:proofErr w:type="gramEnd"/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وترمي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لى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3633B4">
        <w:rPr>
          <w:rFonts w:ascii="Sakkal Majalla" w:hAnsi="Sakkal Majalla" w:cs="Sakkal Majalla"/>
          <w:sz w:val="28"/>
          <w:szCs w:val="28"/>
          <w:rtl/>
          <w:lang w:bidi="ar-DZ"/>
        </w:rPr>
        <w:t xml:space="preserve">براز الوسائل التي يعمل بواسطتها النظام السياسي على تلقي المعلومة عن حقيقة الأوضاع السياسية في البيئتين الداخلية والخارجية من أجل تفادي الاحتقان السياسي ( قنوات الاتصال). </w:t>
      </w:r>
    </w:p>
    <w:p w:rsidR="005570B1" w:rsidRPr="003920D5" w:rsidRDefault="005570B1" w:rsidP="003920D5">
      <w:pPr>
        <w:bidi/>
      </w:pPr>
    </w:p>
    <w:sectPr w:rsidR="005570B1" w:rsidRPr="003920D5" w:rsidSect="00557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B039B"/>
    <w:multiLevelType w:val="hybridMultilevel"/>
    <w:tmpl w:val="1BA625D8"/>
    <w:lvl w:ilvl="0" w:tplc="1D768FCC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</w:lvl>
    <w:lvl w:ilvl="1" w:tplc="1BBA31EA" w:tentative="1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</w:lvl>
    <w:lvl w:ilvl="2" w:tplc="6E90E9A2" w:tentative="1">
      <w:start w:val="1"/>
      <w:numFmt w:val="arabicAlpha"/>
      <w:lvlText w:val="%3-"/>
      <w:lvlJc w:val="left"/>
      <w:pPr>
        <w:tabs>
          <w:tab w:val="num" w:pos="2160"/>
        </w:tabs>
        <w:ind w:left="2160" w:hanging="360"/>
      </w:pPr>
    </w:lvl>
    <w:lvl w:ilvl="3" w:tplc="773E05E0" w:tentative="1">
      <w:start w:val="1"/>
      <w:numFmt w:val="arabicAlpha"/>
      <w:lvlText w:val="%4-"/>
      <w:lvlJc w:val="left"/>
      <w:pPr>
        <w:tabs>
          <w:tab w:val="num" w:pos="2880"/>
        </w:tabs>
        <w:ind w:left="2880" w:hanging="360"/>
      </w:pPr>
    </w:lvl>
    <w:lvl w:ilvl="4" w:tplc="E556AC1A" w:tentative="1">
      <w:start w:val="1"/>
      <w:numFmt w:val="arabicAlpha"/>
      <w:lvlText w:val="%5-"/>
      <w:lvlJc w:val="left"/>
      <w:pPr>
        <w:tabs>
          <w:tab w:val="num" w:pos="3600"/>
        </w:tabs>
        <w:ind w:left="3600" w:hanging="360"/>
      </w:pPr>
    </w:lvl>
    <w:lvl w:ilvl="5" w:tplc="E02CAFB2" w:tentative="1">
      <w:start w:val="1"/>
      <w:numFmt w:val="arabicAlpha"/>
      <w:lvlText w:val="%6-"/>
      <w:lvlJc w:val="left"/>
      <w:pPr>
        <w:tabs>
          <w:tab w:val="num" w:pos="4320"/>
        </w:tabs>
        <w:ind w:left="4320" w:hanging="360"/>
      </w:pPr>
    </w:lvl>
    <w:lvl w:ilvl="6" w:tplc="C9BE1AA6" w:tentative="1">
      <w:start w:val="1"/>
      <w:numFmt w:val="arabicAlpha"/>
      <w:lvlText w:val="%7-"/>
      <w:lvlJc w:val="left"/>
      <w:pPr>
        <w:tabs>
          <w:tab w:val="num" w:pos="5040"/>
        </w:tabs>
        <w:ind w:left="5040" w:hanging="360"/>
      </w:pPr>
    </w:lvl>
    <w:lvl w:ilvl="7" w:tplc="B51EC25E" w:tentative="1">
      <w:start w:val="1"/>
      <w:numFmt w:val="arabicAlpha"/>
      <w:lvlText w:val="%8-"/>
      <w:lvlJc w:val="left"/>
      <w:pPr>
        <w:tabs>
          <w:tab w:val="num" w:pos="5760"/>
        </w:tabs>
        <w:ind w:left="5760" w:hanging="360"/>
      </w:pPr>
    </w:lvl>
    <w:lvl w:ilvl="8" w:tplc="019CF778" w:tentative="1">
      <w:start w:val="1"/>
      <w:numFmt w:val="arabicAlpha"/>
      <w:lvlText w:val="%9-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5631A"/>
    <w:multiLevelType w:val="hybridMultilevel"/>
    <w:tmpl w:val="51103974"/>
    <w:lvl w:ilvl="0" w:tplc="5EA2E5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103A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90F9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624C5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A85D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F889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6CC1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E624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8658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5465D0F"/>
    <w:multiLevelType w:val="hybridMultilevel"/>
    <w:tmpl w:val="980A32CE"/>
    <w:lvl w:ilvl="0" w:tplc="15A83A86">
      <w:start w:val="3"/>
      <w:numFmt w:val="decimal"/>
      <w:lvlText w:val="%1-"/>
      <w:lvlJc w:val="left"/>
      <w:pPr>
        <w:ind w:left="720" w:hanging="360"/>
      </w:pPr>
      <w:rPr>
        <w:rFonts w:eastAsia="+mn-e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04223"/>
    <w:multiLevelType w:val="hybridMultilevel"/>
    <w:tmpl w:val="035C4F62"/>
    <w:lvl w:ilvl="0" w:tplc="D1121C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ACF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C2D7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9CBB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24DC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8441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50C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DA88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FC6D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92F4BEE"/>
    <w:multiLevelType w:val="hybridMultilevel"/>
    <w:tmpl w:val="A59CBD50"/>
    <w:lvl w:ilvl="0" w:tplc="D706A1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EE7556"/>
    <w:multiLevelType w:val="hybridMultilevel"/>
    <w:tmpl w:val="89343502"/>
    <w:lvl w:ilvl="0" w:tplc="0B12312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355B3"/>
    <w:multiLevelType w:val="hybridMultilevel"/>
    <w:tmpl w:val="F904B62C"/>
    <w:lvl w:ilvl="0" w:tplc="2DCAE6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4EE4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5C12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7AC0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5EF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8815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B8AF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C6D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2FE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3BE4DF3"/>
    <w:multiLevelType w:val="hybridMultilevel"/>
    <w:tmpl w:val="E1A86F7A"/>
    <w:lvl w:ilvl="0" w:tplc="301036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603C3B"/>
    <w:multiLevelType w:val="hybridMultilevel"/>
    <w:tmpl w:val="D44E568C"/>
    <w:lvl w:ilvl="0" w:tplc="B45255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68A0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30D5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1CEA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FE55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A09D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36EA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AE8F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46D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1EB17D9"/>
    <w:multiLevelType w:val="hybridMultilevel"/>
    <w:tmpl w:val="47C49570"/>
    <w:lvl w:ilvl="0" w:tplc="7F5A2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1812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DE6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0AB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7434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DE5B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A0E3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AC07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FC0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D1C7767"/>
    <w:multiLevelType w:val="hybridMultilevel"/>
    <w:tmpl w:val="2F56598C"/>
    <w:lvl w:ilvl="0" w:tplc="2C90F30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4810C2"/>
    <w:multiLevelType w:val="hybridMultilevel"/>
    <w:tmpl w:val="2EC235C4"/>
    <w:lvl w:ilvl="0" w:tplc="E8468D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7C6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EA4F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BA43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EEC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7C92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2684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A6B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02F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2B52B30"/>
    <w:multiLevelType w:val="hybridMultilevel"/>
    <w:tmpl w:val="0A0837D6"/>
    <w:lvl w:ilvl="0" w:tplc="70DE8F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8EF9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3A33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3A53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9CD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EA79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7E3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6832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9231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5304830"/>
    <w:multiLevelType w:val="hybridMultilevel"/>
    <w:tmpl w:val="2EEED8A0"/>
    <w:lvl w:ilvl="0" w:tplc="037E45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B65C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DE0E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DA3C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0E1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54EF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16D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A882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FCE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D611E40"/>
    <w:multiLevelType w:val="hybridMultilevel"/>
    <w:tmpl w:val="8F40F89A"/>
    <w:lvl w:ilvl="0" w:tplc="F4E23F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58E3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A239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F268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F6ED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847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B2D4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148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2ECB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4234C97"/>
    <w:multiLevelType w:val="hybridMultilevel"/>
    <w:tmpl w:val="EDF21086"/>
    <w:lvl w:ilvl="0" w:tplc="59F807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AC2C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5074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4C30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7E78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D69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16CA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6E9F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4C5D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0A3FB3"/>
    <w:multiLevelType w:val="hybridMultilevel"/>
    <w:tmpl w:val="0A1C168A"/>
    <w:lvl w:ilvl="0" w:tplc="1B40CD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2A0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BAFA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A4D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9ABB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E811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520F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B835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72A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1BA37DE"/>
    <w:multiLevelType w:val="hybridMultilevel"/>
    <w:tmpl w:val="FCA4AED4"/>
    <w:lvl w:ilvl="0" w:tplc="7E4CA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96DE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3600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B0EB6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A2DD6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F4473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E4EC0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A0FD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26C3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13"/>
  </w:num>
  <w:num w:numId="5">
    <w:abstractNumId w:val="11"/>
  </w:num>
  <w:num w:numId="6">
    <w:abstractNumId w:val="16"/>
  </w:num>
  <w:num w:numId="7">
    <w:abstractNumId w:val="17"/>
  </w:num>
  <w:num w:numId="8">
    <w:abstractNumId w:val="3"/>
  </w:num>
  <w:num w:numId="9">
    <w:abstractNumId w:val="6"/>
  </w:num>
  <w:num w:numId="10">
    <w:abstractNumId w:val="8"/>
  </w:num>
  <w:num w:numId="11">
    <w:abstractNumId w:val="2"/>
  </w:num>
  <w:num w:numId="12">
    <w:abstractNumId w:val="5"/>
  </w:num>
  <w:num w:numId="13">
    <w:abstractNumId w:val="12"/>
  </w:num>
  <w:num w:numId="14">
    <w:abstractNumId w:val="4"/>
  </w:num>
  <w:num w:numId="15">
    <w:abstractNumId w:val="9"/>
  </w:num>
  <w:num w:numId="16">
    <w:abstractNumId w:val="0"/>
  </w:num>
  <w:num w:numId="17">
    <w:abstractNumId w:val="7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20D5"/>
    <w:rsid w:val="003920D5"/>
    <w:rsid w:val="005570B1"/>
    <w:rsid w:val="00802ADA"/>
    <w:rsid w:val="00E26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0D5"/>
    <w:pPr>
      <w:spacing w:after="160" w:line="259" w:lineRule="auto"/>
    </w:p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920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3920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1645</Words>
  <Characters>9050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2021-02-06T23:42:00Z</dcterms:created>
  <dcterms:modified xsi:type="dcterms:W3CDTF">2021-02-07T00:03:00Z</dcterms:modified>
</cp:coreProperties>
</file>