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9" w:rsidRDefault="00777059" w:rsidP="00777059">
      <w:pPr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الجمهوريــــــــة الجزائريــــــة الديمقراطيـــــــة الشعبيـــــــة</w:t>
      </w:r>
    </w:p>
    <w:p w:rsidR="00777059" w:rsidRDefault="00777059" w:rsidP="00777059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التعليـــم العالـــي والبحــث العلمـــــي</w:t>
      </w:r>
    </w:p>
    <w:p w:rsidR="00777059" w:rsidRDefault="00777059" w:rsidP="00777059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جامعــة العربــي بن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امهيــــدي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أم البواقـــي</w:t>
      </w:r>
    </w:p>
    <w:p w:rsidR="00777059" w:rsidRDefault="00777059" w:rsidP="00777059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كلية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العلوم الاقتصادية وعلوم التسيير والعلوم التجارية</w:t>
      </w:r>
    </w:p>
    <w:p w:rsidR="00777059" w:rsidRDefault="00777059" w:rsidP="00777059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قسم العلوم الاقتصادية</w:t>
      </w:r>
    </w:p>
    <w:p w:rsidR="00777059" w:rsidRDefault="00777059" w:rsidP="005B331A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السداسي الأول من السنة الجامعية : </w:t>
      </w:r>
      <w:r w:rsidR="005B331A">
        <w:rPr>
          <w:b/>
          <w:bCs/>
          <w:sz w:val="28"/>
          <w:szCs w:val="28"/>
          <w:lang w:bidi="ar-DZ"/>
        </w:rPr>
        <w:t>2020</w:t>
      </w:r>
      <w:r>
        <w:rPr>
          <w:rFonts w:hint="cs"/>
          <w:b/>
          <w:bCs/>
          <w:sz w:val="28"/>
          <w:szCs w:val="28"/>
          <w:rtl/>
          <w:lang w:bidi="ar-DZ"/>
        </w:rPr>
        <w:t>/</w:t>
      </w:r>
      <w:r w:rsidR="005B331A">
        <w:rPr>
          <w:b/>
          <w:bCs/>
          <w:sz w:val="28"/>
          <w:szCs w:val="28"/>
          <w:lang w:bidi="ar-DZ"/>
        </w:rPr>
        <w:t>2021</w:t>
      </w:r>
    </w:p>
    <w:p w:rsidR="00777059" w:rsidRDefault="00777059" w:rsidP="00777059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برمجـــــــــــة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الحصــــــــــــص</w:t>
      </w:r>
    </w:p>
    <w:p w:rsidR="00777059" w:rsidRDefault="00777059" w:rsidP="00777059">
      <w:pPr>
        <w:spacing w:line="360" w:lineRule="auto"/>
        <w:jc w:val="low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الاسم واللقب :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كميلية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بوكرة</w:t>
      </w:r>
    </w:p>
    <w:p w:rsidR="00777059" w:rsidRDefault="00777059" w:rsidP="00777059">
      <w:pPr>
        <w:spacing w:line="360" w:lineRule="auto"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المقياس المدرس : </w:t>
      </w:r>
      <w:r w:rsidR="005B331A">
        <w:rPr>
          <w:rFonts w:hint="cs"/>
          <w:sz w:val="32"/>
          <w:szCs w:val="32"/>
          <w:rtl/>
          <w:lang w:bidi="ar-DZ"/>
        </w:rPr>
        <w:t>اقتصاد بنكي معمق</w:t>
      </w:r>
      <w:r>
        <w:rPr>
          <w:rFonts w:hint="cs"/>
          <w:sz w:val="32"/>
          <w:szCs w:val="32"/>
          <w:rtl/>
          <w:lang w:bidi="ar-DZ"/>
        </w:rPr>
        <w:t xml:space="preserve">     </w:t>
      </w:r>
      <w:r w:rsidR="005B331A">
        <w:rPr>
          <w:rFonts w:hint="cs"/>
          <w:sz w:val="32"/>
          <w:szCs w:val="32"/>
          <w:rtl/>
          <w:lang w:bidi="ar-DZ"/>
        </w:rPr>
        <w:t xml:space="preserve">      المستوى: أولى ماستر، اقتصاد نقدي وبنكي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777"/>
        <w:gridCol w:w="5346"/>
      </w:tblGrid>
      <w:tr w:rsidR="00777059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عنوان الحصة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العناصر</w:t>
            </w:r>
          </w:p>
        </w:tc>
      </w:tr>
      <w:tr w:rsidR="00777059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الحصة 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تذكير حول النظام البنكي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777059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تذكير حول دور البنوك في الاقتصاد</w:t>
            </w:r>
          </w:p>
          <w:p w:rsidR="00777059" w:rsidRDefault="00777059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ميزانية البنوك التجارية</w:t>
            </w:r>
          </w:p>
        </w:tc>
      </w:tr>
      <w:tr w:rsidR="00777059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الحصة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77059" w:rsidRDefault="005B331A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 السيولة البنكية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5B331A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تعريف السيولة البنكية</w:t>
            </w:r>
          </w:p>
          <w:p w:rsidR="00777059" w:rsidRDefault="005B331A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العوامل المؤثرة على السيولة البنكية</w:t>
            </w:r>
          </w:p>
          <w:p w:rsidR="005B331A" w:rsidRDefault="005B331A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-مؤشرات السيولة البنكية</w:t>
            </w:r>
          </w:p>
          <w:p w:rsidR="005B331A" w:rsidRDefault="005B331A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نظريات السيولة البنكية</w:t>
            </w:r>
          </w:p>
        </w:tc>
      </w:tr>
      <w:tr w:rsidR="00777059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الحصة 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5B331A">
            <w:pPr>
              <w:spacing w:line="360" w:lineRule="auto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إدارة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الائتمان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5B331A" w:rsidP="005B331A">
            <w:pPr>
              <w:spacing w:line="36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 مفهوم الائتمان وادواته</w:t>
            </w:r>
          </w:p>
          <w:p w:rsidR="00777059" w:rsidRDefault="005B331A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مفهوم الاستراتيجية الاقراضية</w:t>
            </w:r>
          </w:p>
          <w:p w:rsidR="005B331A" w:rsidRDefault="005B331A" w:rsidP="00E327F8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مكونات الاستراتيجية الاقراضية</w:t>
            </w:r>
          </w:p>
        </w:tc>
      </w:tr>
      <w:tr w:rsidR="005B331A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1A" w:rsidRDefault="005B331A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الحصة 4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1A" w:rsidRDefault="005B331A" w:rsidP="00E57A45">
            <w:pPr>
              <w:spacing w:line="360" w:lineRule="auto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الاستراتيجيات الأساسية لإدارة وجذب الودائع المصرفية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1A" w:rsidRDefault="005B331A" w:rsidP="00E57A4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استراتيجية المنافسة السعرية</w:t>
            </w:r>
          </w:p>
          <w:p w:rsidR="005B331A" w:rsidRDefault="005B331A" w:rsidP="00E57A4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استراتيجية المنافسة غير السعرية</w:t>
            </w:r>
          </w:p>
          <w:p w:rsidR="005B331A" w:rsidRDefault="005B331A" w:rsidP="00E57A4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خلق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نقود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الودائع</w:t>
            </w:r>
          </w:p>
        </w:tc>
      </w:tr>
      <w:tr w:rsidR="00777059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Default="00777059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الحصة 5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24671">
            <w:pPr>
              <w:spacing w:line="360" w:lineRule="auto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إدارة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رأس المال الممتلك</w:t>
            </w:r>
          </w:p>
          <w:p w:rsidR="00777059" w:rsidRDefault="00777059">
            <w:pPr>
              <w:spacing w:line="360" w:lineRule="auto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9" w:rsidRPr="0059132F" w:rsidRDefault="0059132F" w:rsidP="00B24671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رأس المال الممتلك وأهم سياسات زيادته</w:t>
            </w:r>
          </w:p>
          <w:p w:rsidR="0059132F" w:rsidRPr="00B24671" w:rsidRDefault="0059132F" w:rsidP="00B24671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قياس سلامة المركز المالي من خلال كفاية رأس المال</w:t>
            </w:r>
          </w:p>
        </w:tc>
      </w:tr>
      <w:tr w:rsidR="00B24671" w:rsidTr="00B2467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1" w:rsidRDefault="0059132F" w:rsidP="005B331A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الحصة </w:t>
            </w:r>
            <w:r w:rsidR="005B331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="00B2467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1" w:rsidRDefault="00B24671" w:rsidP="00E327F8">
            <w:pPr>
              <w:spacing w:line="360" w:lineRule="auto"/>
              <w:rPr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التفاوض على القروض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والتسهيلات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الائتمانية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1" w:rsidRDefault="00B24671" w:rsidP="00E327F8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مراحل التفاوض على القرض</w:t>
            </w:r>
          </w:p>
          <w:p w:rsidR="00B24671" w:rsidRPr="001C7A90" w:rsidRDefault="00B24671" w:rsidP="00E327F8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الموافقة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الائتمانية</w:t>
            </w:r>
          </w:p>
        </w:tc>
      </w:tr>
    </w:tbl>
    <w:p w:rsidR="00777059" w:rsidRDefault="00777059" w:rsidP="00777059">
      <w:pPr>
        <w:spacing w:line="360" w:lineRule="auto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المراجع والمصادر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المعتمدة :</w:t>
      </w:r>
      <w:proofErr w:type="gramEnd"/>
    </w:p>
    <w:p w:rsidR="00777059" w:rsidRDefault="00777059" w:rsidP="0077705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1- الطاهر لطرش، تقنيات البنوك، ديوان المطبوعات الجامعية، بن عكنون، الجزائر، الطبعة                                                                                     السادسة، 2007</w:t>
      </w:r>
    </w:p>
    <w:p w:rsidR="00777059" w:rsidRDefault="00777059" w:rsidP="0077705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2- د/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فلاح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حسن الحسيني ود/ مؤيد عبد الرحمان الدوري، إدارة البنوك، دار وائل للنشر، عمان، الأردن، الطبعة الثانية، 2003</w:t>
      </w:r>
    </w:p>
    <w:p w:rsidR="00777059" w:rsidRDefault="00777059" w:rsidP="0077705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3- أ/ إلياس بن ساسي ود/ يوسف قريشي، التسيير المالي، دار وائل للنشر، عمان، الأردن، الطبعة الأولى، 2006</w:t>
      </w:r>
    </w:p>
    <w:p w:rsidR="00777059" w:rsidRDefault="00777059" w:rsidP="0077705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4- أ/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بلعزوز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بن علي، محاضرات في النظريات والسياسات النقدية، ديوان المطبوعات الجامعية، بن عكنون، الجزائر، الطبعة الثالثة، 2008</w:t>
      </w:r>
    </w:p>
    <w:p w:rsidR="003F4D48" w:rsidRDefault="003F4D48" w:rsidP="0077705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5- برايان كويل، التعاملات المالية للبنوك، دار الفاروق للنشر والتوزيع، القاهرة، مصر، الطبعة العربية الأولى 2006</w:t>
      </w:r>
    </w:p>
    <w:p w:rsidR="003F4D48" w:rsidRDefault="003F4D48" w:rsidP="0077705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6-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/ خالد أمين عبد الله ود/ اسماعيل ابراهيم الطراد، إدارة العمليات المصرفية المحلية والدولية، دار وائل للنشر، عمان الأردن، الطبعة الأولى 2006</w:t>
      </w:r>
    </w:p>
    <w:p w:rsidR="003F4D48" w:rsidRDefault="003F4D48" w:rsidP="003F4D48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7- د/ عبد الباسط وفا، سوق النقود الالكترونية، دار الهاني للطباعة والنشر، طبعة 2003</w:t>
      </w:r>
    </w:p>
    <w:p w:rsidR="003F4D48" w:rsidRDefault="003F4D48" w:rsidP="003F4D48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8- د/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صفوت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عبد السلام، أثر استخدام النقود الالكترونية على دور المصارف المركزية في إدارة السياسة النقدية، دار النهضة العربية، القاهرة، 2006</w:t>
      </w:r>
    </w:p>
    <w:p w:rsidR="00777059" w:rsidRDefault="00777059" w:rsidP="00026000">
      <w:pPr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  <w:r w:rsidR="003F4D48">
        <w:rPr>
          <w:rFonts w:hint="cs"/>
          <w:b/>
          <w:bCs/>
          <w:sz w:val="32"/>
          <w:szCs w:val="32"/>
          <w:rtl/>
          <w:lang w:bidi="ar-DZ"/>
        </w:rPr>
        <w:t xml:space="preserve">          </w:t>
      </w:r>
      <w:r w:rsidR="00026000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5B331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3E23F4" w:rsidRDefault="003E23F4" w:rsidP="00777059">
      <w:pPr>
        <w:spacing w:line="360" w:lineRule="auto"/>
        <w:jc w:val="center"/>
        <w:rPr>
          <w:b/>
          <w:bCs/>
          <w:sz w:val="32"/>
          <w:szCs w:val="32"/>
          <w:lang w:bidi="ar-DZ"/>
        </w:rPr>
      </w:pPr>
    </w:p>
    <w:p w:rsidR="003E23F4" w:rsidRDefault="003E23F4" w:rsidP="00777059">
      <w:pPr>
        <w:spacing w:line="360" w:lineRule="auto"/>
        <w:jc w:val="center"/>
        <w:rPr>
          <w:b/>
          <w:bCs/>
          <w:sz w:val="32"/>
          <w:szCs w:val="32"/>
          <w:lang w:bidi="ar-DZ"/>
        </w:rPr>
      </w:pPr>
    </w:p>
    <w:p w:rsidR="003E23F4" w:rsidRDefault="003E23F4" w:rsidP="00777059">
      <w:pPr>
        <w:spacing w:line="360" w:lineRule="auto"/>
        <w:jc w:val="center"/>
        <w:rPr>
          <w:b/>
          <w:bCs/>
          <w:sz w:val="32"/>
          <w:szCs w:val="32"/>
          <w:lang w:bidi="ar-DZ"/>
        </w:rPr>
      </w:pPr>
    </w:p>
    <w:sectPr w:rsidR="003E23F4" w:rsidSect="0077705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66" w:rsidRDefault="00DC5166" w:rsidP="003E23F4">
      <w:r>
        <w:separator/>
      </w:r>
    </w:p>
  </w:endnote>
  <w:endnote w:type="continuationSeparator" w:id="0">
    <w:p w:rsidR="00DC5166" w:rsidRDefault="00DC5166" w:rsidP="003E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66" w:rsidRDefault="00DC5166" w:rsidP="003E23F4">
      <w:r>
        <w:separator/>
      </w:r>
    </w:p>
  </w:footnote>
  <w:footnote w:type="continuationSeparator" w:id="0">
    <w:p w:rsidR="00DC5166" w:rsidRDefault="00DC5166" w:rsidP="003E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69" w:rsidRDefault="00A77969" w:rsidP="003E23F4">
    <w:pPr>
      <w:pStyle w:val="En-tte"/>
    </w:pPr>
  </w:p>
  <w:p w:rsidR="00A77969" w:rsidRDefault="00A779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A13"/>
    <w:multiLevelType w:val="hybridMultilevel"/>
    <w:tmpl w:val="0B005158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DA7"/>
    <w:multiLevelType w:val="hybridMultilevel"/>
    <w:tmpl w:val="16201758"/>
    <w:lvl w:ilvl="0" w:tplc="38522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320CD"/>
    <w:multiLevelType w:val="hybridMultilevel"/>
    <w:tmpl w:val="C1241000"/>
    <w:lvl w:ilvl="0" w:tplc="7898E65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0913"/>
    <w:multiLevelType w:val="hybridMultilevel"/>
    <w:tmpl w:val="AF4EB06C"/>
    <w:lvl w:ilvl="0" w:tplc="F5DC845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F6C4F"/>
    <w:multiLevelType w:val="hybridMultilevel"/>
    <w:tmpl w:val="E2F2027C"/>
    <w:lvl w:ilvl="0" w:tplc="D262A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IQ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F7048"/>
    <w:multiLevelType w:val="hybridMultilevel"/>
    <w:tmpl w:val="EE445AEA"/>
    <w:lvl w:ilvl="0" w:tplc="087E2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A1C1C"/>
    <w:multiLevelType w:val="hybridMultilevel"/>
    <w:tmpl w:val="6DC22CE0"/>
    <w:lvl w:ilvl="0" w:tplc="1F9631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B33A3"/>
    <w:multiLevelType w:val="hybridMultilevel"/>
    <w:tmpl w:val="AE5EBFDA"/>
    <w:lvl w:ilvl="0" w:tplc="653C2E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064FB"/>
    <w:multiLevelType w:val="hybridMultilevel"/>
    <w:tmpl w:val="526EA13C"/>
    <w:lvl w:ilvl="0" w:tplc="7C40473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D5D2E"/>
    <w:multiLevelType w:val="hybridMultilevel"/>
    <w:tmpl w:val="ED92A8A0"/>
    <w:lvl w:ilvl="0" w:tplc="B5EEF8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B2BA9"/>
    <w:multiLevelType w:val="hybridMultilevel"/>
    <w:tmpl w:val="D376CE90"/>
    <w:lvl w:ilvl="0" w:tplc="A5AE86CA">
      <w:start w:val="1"/>
      <w:numFmt w:val="bullet"/>
      <w:lvlText w:val="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C2295"/>
    <w:multiLevelType w:val="hybridMultilevel"/>
    <w:tmpl w:val="A84276AC"/>
    <w:lvl w:ilvl="0" w:tplc="1924E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9"/>
    <w:rsid w:val="00026000"/>
    <w:rsid w:val="000F0BB8"/>
    <w:rsid w:val="000F71DE"/>
    <w:rsid w:val="00116F2B"/>
    <w:rsid w:val="001C6142"/>
    <w:rsid w:val="001C7A90"/>
    <w:rsid w:val="00276D76"/>
    <w:rsid w:val="0028490E"/>
    <w:rsid w:val="00291519"/>
    <w:rsid w:val="002A1292"/>
    <w:rsid w:val="002E39FD"/>
    <w:rsid w:val="003176E3"/>
    <w:rsid w:val="003211A4"/>
    <w:rsid w:val="003E23F4"/>
    <w:rsid w:val="003F4D48"/>
    <w:rsid w:val="00403B0B"/>
    <w:rsid w:val="00451D4D"/>
    <w:rsid w:val="0051534B"/>
    <w:rsid w:val="0059132F"/>
    <w:rsid w:val="0059714D"/>
    <w:rsid w:val="005A6295"/>
    <w:rsid w:val="005B331A"/>
    <w:rsid w:val="005D30EC"/>
    <w:rsid w:val="005D4EF6"/>
    <w:rsid w:val="006161FE"/>
    <w:rsid w:val="007205FA"/>
    <w:rsid w:val="00777059"/>
    <w:rsid w:val="007F0B6C"/>
    <w:rsid w:val="0098322E"/>
    <w:rsid w:val="00A77969"/>
    <w:rsid w:val="00B01B91"/>
    <w:rsid w:val="00B24671"/>
    <w:rsid w:val="00B24B61"/>
    <w:rsid w:val="00BA47E6"/>
    <w:rsid w:val="00BB231A"/>
    <w:rsid w:val="00C54C81"/>
    <w:rsid w:val="00CC1AAD"/>
    <w:rsid w:val="00CD65E7"/>
    <w:rsid w:val="00D3486C"/>
    <w:rsid w:val="00D43402"/>
    <w:rsid w:val="00DC5166"/>
    <w:rsid w:val="00DC78E5"/>
    <w:rsid w:val="00E327F8"/>
    <w:rsid w:val="00EB1E6C"/>
    <w:rsid w:val="00EF4AC5"/>
    <w:rsid w:val="00F07ABC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A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3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E23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E23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3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3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3F4"/>
    <w:rPr>
      <w:rFonts w:ascii="Tahoma" w:eastAsia="Times New Roman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semiHidden/>
    <w:rsid w:val="002E39F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E39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2E39FD"/>
    <w:rPr>
      <w:vertAlign w:val="superscript"/>
    </w:rPr>
  </w:style>
  <w:style w:type="character" w:styleId="Lienhypertexte">
    <w:name w:val="Hyperlink"/>
    <w:rsid w:val="002E39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6E3"/>
    <w:pPr>
      <w:bidi w:val="0"/>
      <w:spacing w:before="100" w:beforeAutospacing="1" w:after="100" w:afterAutospacing="1"/>
    </w:pPr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A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3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E23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E23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3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3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3F4"/>
    <w:rPr>
      <w:rFonts w:ascii="Tahoma" w:eastAsia="Times New Roman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semiHidden/>
    <w:rsid w:val="002E39F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E39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2E39FD"/>
    <w:rPr>
      <w:vertAlign w:val="superscript"/>
    </w:rPr>
  </w:style>
  <w:style w:type="character" w:styleId="Lienhypertexte">
    <w:name w:val="Hyperlink"/>
    <w:rsid w:val="002E39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6E3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kami</cp:lastModifiedBy>
  <cp:revision>22</cp:revision>
  <cp:lastPrinted>2014-11-04T19:14:00Z</cp:lastPrinted>
  <dcterms:created xsi:type="dcterms:W3CDTF">2014-09-08T09:38:00Z</dcterms:created>
  <dcterms:modified xsi:type="dcterms:W3CDTF">2021-02-06T19:37:00Z</dcterms:modified>
</cp:coreProperties>
</file>