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F3" w:rsidRPr="00DC1B0F" w:rsidRDefault="00DC1B0F" w:rsidP="00DC1B0F">
      <w:pPr>
        <w:pStyle w:val="uc2-ar-normal"/>
        <w:jc w:val="center"/>
        <w:rPr>
          <w:b/>
          <w:bCs/>
          <w:color w:val="FF0000"/>
          <w:sz w:val="32"/>
          <w:szCs w:val="32"/>
          <w:lang w:val="fr-FR"/>
        </w:rPr>
      </w:pPr>
      <w:proofErr w:type="gramStart"/>
      <w:r w:rsidRPr="00DC1B0F">
        <w:rPr>
          <w:rFonts w:hint="cs"/>
          <w:b/>
          <w:bCs/>
          <w:color w:val="FF0000"/>
          <w:sz w:val="32"/>
          <w:szCs w:val="32"/>
          <w:rtl/>
          <w:lang w:val="fr-FR"/>
        </w:rPr>
        <w:t>المحاضرة</w:t>
      </w:r>
      <w:proofErr w:type="gramEnd"/>
      <w:r w:rsidRPr="00DC1B0F">
        <w:rPr>
          <w:rFonts w:hint="cs"/>
          <w:b/>
          <w:bCs/>
          <w:color w:val="FF0000"/>
          <w:sz w:val="32"/>
          <w:szCs w:val="32"/>
          <w:rtl/>
          <w:lang w:val="fr-FR"/>
        </w:rPr>
        <w:t>-7-</w:t>
      </w:r>
    </w:p>
    <w:p w:rsidR="00A27119" w:rsidRDefault="00215535" w:rsidP="00DC1B0F">
      <w:pPr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سوق رأس المال</w:t>
      </w:r>
    </w:p>
    <w:p w:rsidR="00045CAD" w:rsidRDefault="00045CAD" w:rsidP="00045CAD">
      <w:pPr>
        <w:autoSpaceDE w:val="0"/>
        <w:autoSpaceDN w:val="0"/>
        <w:adjustRightInd w:val="0"/>
        <w:spacing w:before="240" w:after="12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A51C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1-تعريف سوق رأس المال: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هو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السوق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يتم التعامل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فيه بالأدوات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المالية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ذات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الأجل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المتوسط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8A51C1">
        <w:rPr>
          <w:rFonts w:ascii="Simplified Arabic" w:hAnsi="Simplified Arabic" w:cs="Simplified Arabic"/>
          <w:sz w:val="28"/>
          <w:szCs w:val="28"/>
          <w:rtl/>
        </w:rPr>
        <w:t>والطويل،</w:t>
      </w:r>
      <w:proofErr w:type="spellEnd"/>
      <w:r w:rsidRPr="008A51C1">
        <w:rPr>
          <w:rFonts w:ascii="Simplified Arabic" w:hAnsi="Simplified Arabic" w:cs="Simplified Arabic"/>
          <w:sz w:val="28"/>
          <w:szCs w:val="28"/>
          <w:rtl/>
        </w:rPr>
        <w:t xml:space="preserve"> أي التي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يزيد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أجل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استحقاقها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عن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8A51C1">
        <w:rPr>
          <w:rFonts w:ascii="Simplified Arabic" w:hAnsi="Simplified Arabic" w:cs="Simplified Arabic"/>
          <w:sz w:val="28"/>
          <w:szCs w:val="28"/>
          <w:rtl/>
        </w:rPr>
        <w:t>سنة،</w:t>
      </w:r>
      <w:proofErr w:type="spellEnd"/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سواء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كانت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هذه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الأدوات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تعبر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عن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 xml:space="preserve">دين </w:t>
      </w:r>
      <w:proofErr w:type="spellStart"/>
      <w:r w:rsidRPr="008A51C1">
        <w:rPr>
          <w:rFonts w:ascii="Simplified Arabic" w:hAnsi="Simplified Arabic" w:cs="Simplified Arabic"/>
          <w:sz w:val="28"/>
          <w:szCs w:val="28"/>
          <w:rtl/>
        </w:rPr>
        <w:t>كالسندات،</w:t>
      </w:r>
      <w:proofErr w:type="spellEnd"/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أم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عن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ملكية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8A51C1">
        <w:rPr>
          <w:rFonts w:ascii="Simplified Arabic" w:hAnsi="Simplified Arabic" w:cs="Simplified Arabic"/>
          <w:sz w:val="28"/>
          <w:szCs w:val="28"/>
          <w:rtl/>
        </w:rPr>
        <w:t>كالأسهم،</w:t>
      </w:r>
      <w:proofErr w:type="spellEnd"/>
      <w:r w:rsidRPr="008A51C1">
        <w:rPr>
          <w:rFonts w:ascii="Simplified Arabic" w:hAnsi="Simplified Arabic" w:cs="Simplified Arabic"/>
          <w:sz w:val="28"/>
          <w:szCs w:val="28"/>
          <w:rtl/>
        </w:rPr>
        <w:t xml:space="preserve"> أو أدوات ومنتجات مالية حديثة كالمشتقات المالية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45CAD" w:rsidRDefault="00045CAD" w:rsidP="00E50D99">
      <w:pPr>
        <w:autoSpaceDE w:val="0"/>
        <w:autoSpaceDN w:val="0"/>
        <w:adjustRightInd w:val="0"/>
        <w:spacing w:line="276" w:lineRule="auto"/>
        <w:ind w:firstLine="425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E2489">
        <w:rPr>
          <w:rFonts w:ascii="Simplified Arabic" w:hAnsi="Simplified Arabic" w:cs="Simplified Arabic"/>
          <w:sz w:val="28"/>
          <w:szCs w:val="28"/>
          <w:rtl/>
        </w:rPr>
        <w:t>وهنا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E2489">
        <w:rPr>
          <w:rFonts w:ascii="Simplified Arabic" w:hAnsi="Simplified Arabic" w:cs="Simplified Arabic"/>
          <w:sz w:val="28"/>
          <w:szCs w:val="28"/>
          <w:rtl/>
        </w:rPr>
        <w:t>ك</w:t>
      </w:r>
      <w:r w:rsidR="00E50D9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E2489">
        <w:rPr>
          <w:rFonts w:ascii="Simplified Arabic" w:hAnsi="Simplified Arabic" w:cs="Simplified Arabic"/>
          <w:sz w:val="28"/>
          <w:szCs w:val="28"/>
          <w:rtl/>
        </w:rPr>
        <w:t>يعرف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E2489">
        <w:rPr>
          <w:rFonts w:ascii="Simplified Arabic" w:hAnsi="Simplified Arabic" w:cs="Simplified Arabic"/>
          <w:sz w:val="28"/>
          <w:szCs w:val="28"/>
          <w:rtl/>
        </w:rPr>
        <w:t>سوق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E2489">
        <w:rPr>
          <w:rFonts w:ascii="Simplified Arabic" w:hAnsi="Simplified Arabic" w:cs="Simplified Arabic"/>
          <w:sz w:val="28"/>
          <w:szCs w:val="28"/>
          <w:rtl/>
        </w:rPr>
        <w:t>رأس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E2489">
        <w:rPr>
          <w:rFonts w:ascii="Simplified Arabic" w:hAnsi="Simplified Arabic" w:cs="Simplified Arabic"/>
          <w:sz w:val="28"/>
          <w:szCs w:val="28"/>
          <w:rtl/>
        </w:rPr>
        <w:t>المال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E2489">
        <w:rPr>
          <w:rFonts w:ascii="Simplified Arabic" w:hAnsi="Simplified Arabic" w:cs="Simplified Arabic"/>
          <w:sz w:val="28"/>
          <w:szCs w:val="28"/>
          <w:rtl/>
        </w:rPr>
        <w:t>بأنه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E2489">
        <w:rPr>
          <w:rFonts w:ascii="Simplified Arabic" w:hAnsi="Simplified Arabic" w:cs="Simplified Arabic"/>
          <w:sz w:val="28"/>
          <w:szCs w:val="28"/>
          <w:rtl/>
        </w:rPr>
        <w:t>سوق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E2489">
        <w:rPr>
          <w:rFonts w:ascii="Simplified Arabic" w:hAnsi="Simplified Arabic" w:cs="Simplified Arabic"/>
          <w:sz w:val="28"/>
          <w:szCs w:val="28"/>
          <w:rtl/>
        </w:rPr>
        <w:t>الصفقات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E2489">
        <w:rPr>
          <w:rFonts w:ascii="Simplified Arabic" w:hAnsi="Simplified Arabic" w:cs="Simplified Arabic"/>
          <w:sz w:val="28"/>
          <w:szCs w:val="28"/>
          <w:rtl/>
        </w:rPr>
        <w:t>المالية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E2489">
        <w:rPr>
          <w:rFonts w:ascii="Simplified Arabic" w:hAnsi="Simplified Arabic" w:cs="Simplified Arabic"/>
          <w:sz w:val="28"/>
          <w:szCs w:val="28"/>
          <w:rtl/>
        </w:rPr>
        <w:t>الطويلة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1E2489">
        <w:rPr>
          <w:rFonts w:ascii="Simplified Arabic" w:hAnsi="Simplified Arabic" w:cs="Simplified Arabic"/>
          <w:sz w:val="28"/>
          <w:szCs w:val="28"/>
          <w:rtl/>
        </w:rPr>
        <w:t>الأجل،</w:t>
      </w:r>
      <w:proofErr w:type="spellEnd"/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E2489">
        <w:rPr>
          <w:rFonts w:ascii="Simplified Arabic" w:hAnsi="Simplified Arabic" w:cs="Simplified Arabic"/>
          <w:sz w:val="28"/>
          <w:szCs w:val="28"/>
          <w:rtl/>
        </w:rPr>
        <w:t>والتي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E2489">
        <w:rPr>
          <w:rFonts w:ascii="Simplified Arabic" w:hAnsi="Simplified Arabic" w:cs="Simplified Arabic"/>
          <w:sz w:val="28"/>
          <w:szCs w:val="28"/>
          <w:rtl/>
        </w:rPr>
        <w:t>تنفذ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E2489">
        <w:rPr>
          <w:rFonts w:ascii="Simplified Arabic" w:hAnsi="Simplified Arabic" w:cs="Simplified Arabic"/>
          <w:sz w:val="28"/>
          <w:szCs w:val="28"/>
          <w:rtl/>
        </w:rPr>
        <w:t>إما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E2489">
        <w:rPr>
          <w:rFonts w:ascii="Simplified Arabic" w:hAnsi="Simplified Arabic" w:cs="Simplified Arabic"/>
          <w:sz w:val="28"/>
          <w:szCs w:val="28"/>
          <w:rtl/>
        </w:rPr>
        <w:t>في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E2489">
        <w:rPr>
          <w:rFonts w:ascii="Simplified Arabic" w:hAnsi="Simplified Arabic" w:cs="Simplified Arabic"/>
          <w:sz w:val="28"/>
          <w:szCs w:val="28"/>
          <w:rtl/>
        </w:rPr>
        <w:t>شكل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E2489">
        <w:rPr>
          <w:rFonts w:ascii="Simplified Arabic" w:hAnsi="Simplified Arabic" w:cs="Simplified Arabic"/>
          <w:sz w:val="28"/>
          <w:szCs w:val="28"/>
          <w:rtl/>
        </w:rPr>
        <w:t>صورة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E2489">
        <w:rPr>
          <w:rFonts w:ascii="Simplified Arabic" w:hAnsi="Simplified Arabic" w:cs="Simplified Arabic"/>
          <w:sz w:val="28"/>
          <w:szCs w:val="28"/>
          <w:rtl/>
        </w:rPr>
        <w:t>قروض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E2489">
        <w:rPr>
          <w:rFonts w:ascii="Simplified Arabic" w:hAnsi="Simplified Arabic" w:cs="Simplified Arabic"/>
          <w:sz w:val="28"/>
          <w:szCs w:val="28"/>
          <w:rtl/>
        </w:rPr>
        <w:t>مب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1E2489">
        <w:rPr>
          <w:rFonts w:ascii="Simplified Arabic" w:hAnsi="Simplified Arabic" w:cs="Simplified Arabic"/>
          <w:sz w:val="28"/>
          <w:szCs w:val="28"/>
          <w:rtl/>
        </w:rPr>
        <w:t>شرة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E2489">
        <w:rPr>
          <w:rFonts w:ascii="Simplified Arabic" w:hAnsi="Simplified Arabic" w:cs="Simplified Arabic"/>
          <w:sz w:val="28"/>
          <w:szCs w:val="28"/>
          <w:rtl/>
        </w:rPr>
        <w:t>طويلة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1E2489">
        <w:rPr>
          <w:rFonts w:ascii="Simplified Arabic" w:hAnsi="Simplified Arabic" w:cs="Simplified Arabic"/>
          <w:sz w:val="28"/>
          <w:szCs w:val="28"/>
          <w:rtl/>
        </w:rPr>
        <w:t>الأجل،</w:t>
      </w:r>
      <w:proofErr w:type="spellEnd"/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E2489">
        <w:rPr>
          <w:rFonts w:ascii="Simplified Arabic" w:hAnsi="Simplified Arabic" w:cs="Simplified Arabic"/>
          <w:sz w:val="28"/>
          <w:szCs w:val="28"/>
          <w:rtl/>
        </w:rPr>
        <w:t>أو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E2489">
        <w:rPr>
          <w:rFonts w:ascii="Simplified Arabic" w:hAnsi="Simplified Arabic" w:cs="Simplified Arabic"/>
          <w:sz w:val="28"/>
          <w:szCs w:val="28"/>
          <w:rtl/>
        </w:rPr>
        <w:t>في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E2489">
        <w:rPr>
          <w:rFonts w:ascii="Simplified Arabic" w:hAnsi="Simplified Arabic" w:cs="Simplified Arabic"/>
          <w:sz w:val="28"/>
          <w:szCs w:val="28"/>
          <w:rtl/>
        </w:rPr>
        <w:t>شكل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E2489">
        <w:rPr>
          <w:rFonts w:ascii="Simplified Arabic" w:hAnsi="Simplified Arabic" w:cs="Simplified Arabic"/>
          <w:sz w:val="28"/>
          <w:szCs w:val="28"/>
          <w:rtl/>
        </w:rPr>
        <w:t>إصدارات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E2489">
        <w:rPr>
          <w:rFonts w:ascii="Simplified Arabic" w:hAnsi="Simplified Arabic" w:cs="Simplified Arabic"/>
          <w:sz w:val="28"/>
          <w:szCs w:val="28"/>
          <w:rtl/>
        </w:rPr>
        <w:t>مالية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E2489">
        <w:rPr>
          <w:rFonts w:ascii="Simplified Arabic" w:hAnsi="Simplified Arabic" w:cs="Simplified Arabic"/>
          <w:sz w:val="28"/>
          <w:szCs w:val="28"/>
          <w:rtl/>
        </w:rPr>
        <w:t>طويلة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E2489">
        <w:rPr>
          <w:rFonts w:ascii="Simplified Arabic" w:hAnsi="Simplified Arabic" w:cs="Simplified Arabic"/>
          <w:sz w:val="28"/>
          <w:szCs w:val="28"/>
          <w:rtl/>
        </w:rPr>
        <w:t>الأجل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E2489">
        <w:rPr>
          <w:rFonts w:ascii="Simplified Arabic" w:hAnsi="Simplified Arabic" w:cs="Simplified Arabic"/>
          <w:sz w:val="28"/>
          <w:szCs w:val="28"/>
        </w:rPr>
        <w:t>)</w:t>
      </w:r>
      <w:r w:rsidRPr="001E2489">
        <w:rPr>
          <w:rFonts w:ascii="Simplified Arabic" w:hAnsi="Simplified Arabic" w:cs="Simplified Arabic"/>
          <w:sz w:val="28"/>
          <w:szCs w:val="28"/>
          <w:rtl/>
        </w:rPr>
        <w:t>سوق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E2489">
        <w:rPr>
          <w:rFonts w:ascii="Simplified Arabic" w:hAnsi="Simplified Arabic" w:cs="Simplified Arabic"/>
          <w:sz w:val="28"/>
          <w:szCs w:val="28"/>
          <w:rtl/>
        </w:rPr>
        <w:t>الأوراق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E2489">
        <w:rPr>
          <w:rFonts w:ascii="Simplified Arabic" w:hAnsi="Simplified Arabic" w:cs="Simplified Arabic"/>
          <w:sz w:val="28"/>
          <w:szCs w:val="28"/>
          <w:rtl/>
        </w:rPr>
        <w:t>المالية</w:t>
      </w:r>
      <w:r w:rsidRPr="001E2489">
        <w:rPr>
          <w:rFonts w:ascii="Simplified Arabic" w:hAnsi="Simplified Arabic" w:cs="Simplified Arabic"/>
          <w:sz w:val="28"/>
          <w:szCs w:val="28"/>
        </w:rPr>
        <w:t>(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</w:t>
      </w:r>
      <w:r w:rsidRPr="001E2489">
        <w:rPr>
          <w:rFonts w:ascii="Simplified Arabic" w:hAnsi="Simplified Arabic" w:cs="Simplified Arabic"/>
          <w:sz w:val="28"/>
          <w:szCs w:val="28"/>
          <w:rtl/>
        </w:rPr>
        <w:t>ما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E2489">
        <w:rPr>
          <w:rFonts w:ascii="Simplified Arabic" w:hAnsi="Simplified Arabic" w:cs="Simplified Arabic"/>
          <w:sz w:val="28"/>
          <w:szCs w:val="28"/>
          <w:rtl/>
        </w:rPr>
        <w:t>يميز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E2489">
        <w:rPr>
          <w:rFonts w:ascii="Simplified Arabic" w:hAnsi="Simplified Arabic" w:cs="Simplified Arabic"/>
          <w:sz w:val="28"/>
          <w:szCs w:val="28"/>
          <w:rtl/>
        </w:rPr>
        <w:t>سوق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E2489">
        <w:rPr>
          <w:rFonts w:ascii="Simplified Arabic" w:hAnsi="Simplified Arabic" w:cs="Simplified Arabic"/>
          <w:sz w:val="28"/>
          <w:szCs w:val="28"/>
          <w:rtl/>
        </w:rPr>
        <w:t>رأس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E2489">
        <w:rPr>
          <w:rFonts w:ascii="Simplified Arabic" w:hAnsi="Simplified Arabic" w:cs="Simplified Arabic"/>
          <w:sz w:val="28"/>
          <w:szCs w:val="28"/>
          <w:rtl/>
        </w:rPr>
        <w:t>المال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E2489">
        <w:rPr>
          <w:rFonts w:ascii="Simplified Arabic" w:hAnsi="Simplified Arabic" w:cs="Simplified Arabic"/>
          <w:sz w:val="28"/>
          <w:szCs w:val="28"/>
          <w:rtl/>
        </w:rPr>
        <w:t>أنها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E2489">
        <w:rPr>
          <w:rFonts w:ascii="Simplified Arabic" w:hAnsi="Simplified Arabic" w:cs="Simplified Arabic"/>
          <w:sz w:val="28"/>
          <w:szCs w:val="28"/>
          <w:rtl/>
        </w:rPr>
        <w:t>أقل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E2489">
        <w:rPr>
          <w:rFonts w:ascii="Simplified Arabic" w:hAnsi="Simplified Arabic" w:cs="Simplified Arabic"/>
          <w:sz w:val="28"/>
          <w:szCs w:val="28"/>
          <w:rtl/>
        </w:rPr>
        <w:t>اتساعا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E2489">
        <w:rPr>
          <w:rFonts w:ascii="Simplified Arabic" w:hAnsi="Simplified Arabic" w:cs="Simplified Arabic"/>
          <w:sz w:val="28"/>
          <w:szCs w:val="28"/>
          <w:rtl/>
        </w:rPr>
        <w:t>من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E2489">
        <w:rPr>
          <w:rFonts w:ascii="Simplified Arabic" w:hAnsi="Simplified Arabic" w:cs="Simplified Arabic"/>
          <w:sz w:val="28"/>
          <w:szCs w:val="28"/>
          <w:rtl/>
        </w:rPr>
        <w:t>السوق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E2489">
        <w:rPr>
          <w:rFonts w:ascii="Simplified Arabic" w:hAnsi="Simplified Arabic" w:cs="Simplified Arabic"/>
          <w:sz w:val="28"/>
          <w:szCs w:val="28"/>
          <w:rtl/>
        </w:rPr>
        <w:t>النقدي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E2489">
        <w:rPr>
          <w:rFonts w:ascii="Simplified Arabic" w:hAnsi="Simplified Arabic" w:cs="Simplified Arabic"/>
          <w:sz w:val="28"/>
          <w:szCs w:val="28"/>
          <w:rtl/>
        </w:rPr>
        <w:t>لكنها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E2489">
        <w:rPr>
          <w:rFonts w:ascii="Simplified Arabic" w:hAnsi="Simplified Arabic" w:cs="Simplified Arabic"/>
          <w:sz w:val="28"/>
          <w:szCs w:val="28"/>
          <w:rtl/>
        </w:rPr>
        <w:t>أكثر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E2489">
        <w:rPr>
          <w:rFonts w:ascii="Simplified Arabic" w:hAnsi="Simplified Arabic" w:cs="Simplified Arabic"/>
          <w:sz w:val="28"/>
          <w:szCs w:val="28"/>
          <w:rtl/>
        </w:rPr>
        <w:t>تنظيما،و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E2489">
        <w:rPr>
          <w:rFonts w:ascii="Simplified Arabic" w:hAnsi="Simplified Arabic" w:cs="Simplified Arabic"/>
          <w:sz w:val="28"/>
          <w:szCs w:val="28"/>
          <w:rtl/>
        </w:rPr>
        <w:t>من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E2489">
        <w:rPr>
          <w:rFonts w:ascii="Simplified Arabic" w:hAnsi="Simplified Arabic" w:cs="Simplified Arabic"/>
          <w:sz w:val="28"/>
          <w:szCs w:val="28"/>
          <w:rtl/>
        </w:rPr>
        <w:t>أجل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E2489">
        <w:rPr>
          <w:rFonts w:ascii="Simplified Arabic" w:hAnsi="Simplified Arabic" w:cs="Simplified Arabic"/>
          <w:sz w:val="28"/>
          <w:szCs w:val="28"/>
          <w:rtl/>
        </w:rPr>
        <w:t>توضيح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E2489">
        <w:rPr>
          <w:rFonts w:ascii="Simplified Arabic" w:hAnsi="Simplified Arabic" w:cs="Simplified Arabic"/>
          <w:sz w:val="28"/>
          <w:szCs w:val="28"/>
          <w:rtl/>
        </w:rPr>
        <w:t>الفوارق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E2489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E2489">
        <w:rPr>
          <w:rFonts w:ascii="Simplified Arabic" w:hAnsi="Simplified Arabic" w:cs="Simplified Arabic"/>
          <w:sz w:val="28"/>
          <w:szCs w:val="28"/>
          <w:rtl/>
        </w:rPr>
        <w:t>تميز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E2489">
        <w:rPr>
          <w:rFonts w:ascii="Simplified Arabic" w:hAnsi="Simplified Arabic" w:cs="Simplified Arabic"/>
          <w:sz w:val="28"/>
          <w:szCs w:val="28"/>
          <w:rtl/>
        </w:rPr>
        <w:t>بين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E2489">
        <w:rPr>
          <w:rFonts w:ascii="Simplified Arabic" w:hAnsi="Simplified Arabic" w:cs="Simplified Arabic"/>
          <w:sz w:val="28"/>
          <w:szCs w:val="28"/>
          <w:rtl/>
        </w:rPr>
        <w:t>السوق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E2489">
        <w:rPr>
          <w:rFonts w:ascii="Simplified Arabic" w:hAnsi="Simplified Arabic" w:cs="Simplified Arabic"/>
          <w:sz w:val="28"/>
          <w:szCs w:val="28"/>
          <w:rtl/>
        </w:rPr>
        <w:t>النقدي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E2489">
        <w:rPr>
          <w:rFonts w:ascii="Simplified Arabic" w:hAnsi="Simplified Arabic" w:cs="Simplified Arabic"/>
          <w:sz w:val="28"/>
          <w:szCs w:val="28"/>
          <w:rtl/>
        </w:rPr>
        <w:t>وسوق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E2489">
        <w:rPr>
          <w:rFonts w:ascii="Simplified Arabic" w:hAnsi="Simplified Arabic" w:cs="Simplified Arabic"/>
          <w:sz w:val="28"/>
          <w:szCs w:val="28"/>
          <w:rtl/>
        </w:rPr>
        <w:t>رأس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المال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نضع الجدول الموالي </w:t>
      </w:r>
      <w:r w:rsidRPr="001E2489">
        <w:rPr>
          <w:rFonts w:ascii="Simplified Arabic" w:hAnsi="Simplified Arabic" w:cs="Simplified Arabic"/>
          <w:sz w:val="28"/>
          <w:szCs w:val="28"/>
          <w:rtl/>
        </w:rPr>
        <w:t>الذي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يوضح  أهم الفوارق الموجودة بين السوقين.</w:t>
      </w:r>
    </w:p>
    <w:p w:rsidR="008C0471" w:rsidRDefault="008C0471" w:rsidP="008C0471">
      <w:pPr>
        <w:autoSpaceDE w:val="0"/>
        <w:autoSpaceDN w:val="0"/>
        <w:adjustRightInd w:val="0"/>
        <w:spacing w:line="276" w:lineRule="auto"/>
        <w:ind w:firstLine="425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8C0471" w:rsidRDefault="008C0471" w:rsidP="008C0471">
      <w:pPr>
        <w:autoSpaceDE w:val="0"/>
        <w:autoSpaceDN w:val="0"/>
        <w:adjustRightInd w:val="0"/>
        <w:spacing w:line="276" w:lineRule="auto"/>
        <w:ind w:firstLine="425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8C0471" w:rsidRDefault="008C0471" w:rsidP="008C0471">
      <w:pPr>
        <w:autoSpaceDE w:val="0"/>
        <w:autoSpaceDN w:val="0"/>
        <w:adjustRightInd w:val="0"/>
        <w:spacing w:line="276" w:lineRule="auto"/>
        <w:ind w:firstLine="425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8C0471" w:rsidRDefault="008C0471" w:rsidP="008C0471">
      <w:pPr>
        <w:autoSpaceDE w:val="0"/>
        <w:autoSpaceDN w:val="0"/>
        <w:adjustRightInd w:val="0"/>
        <w:spacing w:line="276" w:lineRule="auto"/>
        <w:ind w:firstLine="425"/>
        <w:jc w:val="both"/>
        <w:rPr>
          <w:rFonts w:ascii="Simplified Arabic" w:hAnsi="Simplified Arabic" w:cs="Simplified Arabic" w:hint="cs"/>
          <w:sz w:val="28"/>
          <w:szCs w:val="28"/>
          <w:rtl/>
        </w:rPr>
      </w:pPr>
    </w:p>
    <w:p w:rsidR="006844E6" w:rsidRDefault="006844E6" w:rsidP="008C0471">
      <w:pPr>
        <w:autoSpaceDE w:val="0"/>
        <w:autoSpaceDN w:val="0"/>
        <w:adjustRightInd w:val="0"/>
        <w:spacing w:line="276" w:lineRule="auto"/>
        <w:ind w:firstLine="425"/>
        <w:jc w:val="both"/>
        <w:rPr>
          <w:rFonts w:ascii="Simplified Arabic" w:hAnsi="Simplified Arabic" w:cs="Simplified Arabic" w:hint="cs"/>
          <w:sz w:val="28"/>
          <w:szCs w:val="28"/>
          <w:rtl/>
        </w:rPr>
      </w:pPr>
    </w:p>
    <w:p w:rsidR="006844E6" w:rsidRDefault="006844E6" w:rsidP="008C0471">
      <w:pPr>
        <w:autoSpaceDE w:val="0"/>
        <w:autoSpaceDN w:val="0"/>
        <w:adjustRightInd w:val="0"/>
        <w:spacing w:line="276" w:lineRule="auto"/>
        <w:ind w:firstLine="425"/>
        <w:jc w:val="both"/>
        <w:rPr>
          <w:rFonts w:ascii="Simplified Arabic" w:hAnsi="Simplified Arabic" w:cs="Simplified Arabic" w:hint="cs"/>
          <w:sz w:val="28"/>
          <w:szCs w:val="28"/>
          <w:rtl/>
        </w:rPr>
      </w:pPr>
    </w:p>
    <w:p w:rsidR="006844E6" w:rsidRDefault="006844E6" w:rsidP="008C0471">
      <w:pPr>
        <w:autoSpaceDE w:val="0"/>
        <w:autoSpaceDN w:val="0"/>
        <w:adjustRightInd w:val="0"/>
        <w:spacing w:line="276" w:lineRule="auto"/>
        <w:ind w:firstLine="425"/>
        <w:jc w:val="both"/>
        <w:rPr>
          <w:rFonts w:ascii="Simplified Arabic" w:hAnsi="Simplified Arabic" w:cs="Simplified Arabic" w:hint="cs"/>
          <w:sz w:val="28"/>
          <w:szCs w:val="28"/>
          <w:rtl/>
        </w:rPr>
      </w:pPr>
    </w:p>
    <w:p w:rsidR="006844E6" w:rsidRDefault="006844E6" w:rsidP="008C0471">
      <w:pPr>
        <w:autoSpaceDE w:val="0"/>
        <w:autoSpaceDN w:val="0"/>
        <w:adjustRightInd w:val="0"/>
        <w:spacing w:line="276" w:lineRule="auto"/>
        <w:ind w:firstLine="425"/>
        <w:jc w:val="both"/>
        <w:rPr>
          <w:rFonts w:ascii="Simplified Arabic" w:hAnsi="Simplified Arabic" w:cs="Simplified Arabic" w:hint="cs"/>
          <w:sz w:val="28"/>
          <w:szCs w:val="28"/>
          <w:rtl/>
        </w:rPr>
      </w:pPr>
    </w:p>
    <w:p w:rsidR="006844E6" w:rsidRDefault="006844E6" w:rsidP="008C0471">
      <w:pPr>
        <w:autoSpaceDE w:val="0"/>
        <w:autoSpaceDN w:val="0"/>
        <w:adjustRightInd w:val="0"/>
        <w:spacing w:line="276" w:lineRule="auto"/>
        <w:ind w:firstLine="425"/>
        <w:jc w:val="both"/>
        <w:rPr>
          <w:rFonts w:ascii="Simplified Arabic" w:hAnsi="Simplified Arabic" w:cs="Simplified Arabic" w:hint="cs"/>
          <w:sz w:val="28"/>
          <w:szCs w:val="28"/>
          <w:rtl/>
        </w:rPr>
      </w:pPr>
    </w:p>
    <w:p w:rsidR="006844E6" w:rsidRDefault="006844E6" w:rsidP="008C0471">
      <w:pPr>
        <w:autoSpaceDE w:val="0"/>
        <w:autoSpaceDN w:val="0"/>
        <w:adjustRightInd w:val="0"/>
        <w:spacing w:line="276" w:lineRule="auto"/>
        <w:ind w:firstLine="425"/>
        <w:jc w:val="both"/>
        <w:rPr>
          <w:rFonts w:ascii="Simplified Arabic" w:hAnsi="Simplified Arabic" w:cs="Simplified Arabic" w:hint="cs"/>
          <w:sz w:val="28"/>
          <w:szCs w:val="28"/>
          <w:rtl/>
        </w:rPr>
      </w:pPr>
    </w:p>
    <w:p w:rsidR="006844E6" w:rsidRDefault="006844E6" w:rsidP="008C0471">
      <w:pPr>
        <w:autoSpaceDE w:val="0"/>
        <w:autoSpaceDN w:val="0"/>
        <w:adjustRightInd w:val="0"/>
        <w:spacing w:line="276" w:lineRule="auto"/>
        <w:ind w:firstLine="425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8C0471" w:rsidRDefault="008C0471" w:rsidP="008C0471">
      <w:pPr>
        <w:autoSpaceDE w:val="0"/>
        <w:autoSpaceDN w:val="0"/>
        <w:adjustRightInd w:val="0"/>
        <w:spacing w:line="276" w:lineRule="auto"/>
        <w:ind w:firstLine="425"/>
        <w:jc w:val="both"/>
        <w:rPr>
          <w:rFonts w:ascii="Simplified Arabic" w:hAnsi="Simplified Arabic" w:cs="Simplified Arabic" w:hint="cs"/>
          <w:sz w:val="28"/>
          <w:szCs w:val="28"/>
          <w:rtl/>
        </w:rPr>
      </w:pPr>
    </w:p>
    <w:p w:rsidR="006844E6" w:rsidRDefault="006844E6" w:rsidP="008C0471">
      <w:pPr>
        <w:autoSpaceDE w:val="0"/>
        <w:autoSpaceDN w:val="0"/>
        <w:adjustRightInd w:val="0"/>
        <w:spacing w:line="276" w:lineRule="auto"/>
        <w:ind w:firstLine="425"/>
        <w:jc w:val="both"/>
        <w:rPr>
          <w:rFonts w:ascii="Simplified Arabic" w:hAnsi="Simplified Arabic" w:cs="Simplified Arabic" w:hint="cs"/>
          <w:sz w:val="28"/>
          <w:szCs w:val="28"/>
          <w:rtl/>
        </w:rPr>
      </w:pPr>
    </w:p>
    <w:p w:rsidR="006844E6" w:rsidRDefault="006844E6" w:rsidP="008C0471">
      <w:pPr>
        <w:autoSpaceDE w:val="0"/>
        <w:autoSpaceDN w:val="0"/>
        <w:adjustRightInd w:val="0"/>
        <w:spacing w:line="276" w:lineRule="auto"/>
        <w:ind w:firstLine="425"/>
        <w:jc w:val="both"/>
        <w:rPr>
          <w:rFonts w:ascii="Simplified Arabic" w:hAnsi="Simplified Arabic" w:cs="Simplified Arabic" w:hint="cs"/>
          <w:sz w:val="28"/>
          <w:szCs w:val="28"/>
          <w:rtl/>
        </w:rPr>
      </w:pPr>
    </w:p>
    <w:p w:rsidR="006844E6" w:rsidRDefault="006844E6" w:rsidP="008C0471">
      <w:pPr>
        <w:autoSpaceDE w:val="0"/>
        <w:autoSpaceDN w:val="0"/>
        <w:adjustRightInd w:val="0"/>
        <w:spacing w:line="276" w:lineRule="auto"/>
        <w:ind w:firstLine="425"/>
        <w:jc w:val="both"/>
        <w:rPr>
          <w:rFonts w:ascii="Simplified Arabic" w:hAnsi="Simplified Arabic" w:cs="Simplified Arabic" w:hint="cs"/>
          <w:sz w:val="28"/>
          <w:szCs w:val="28"/>
          <w:rtl/>
        </w:rPr>
      </w:pPr>
    </w:p>
    <w:p w:rsidR="006844E6" w:rsidRDefault="006844E6" w:rsidP="008C0471">
      <w:pPr>
        <w:autoSpaceDE w:val="0"/>
        <w:autoSpaceDN w:val="0"/>
        <w:adjustRightInd w:val="0"/>
        <w:spacing w:line="276" w:lineRule="auto"/>
        <w:ind w:firstLine="425"/>
        <w:jc w:val="both"/>
        <w:rPr>
          <w:rFonts w:ascii="Simplified Arabic" w:hAnsi="Simplified Arabic" w:cs="Simplified Arabic" w:hint="cs"/>
          <w:sz w:val="28"/>
          <w:szCs w:val="28"/>
          <w:rtl/>
        </w:rPr>
      </w:pPr>
    </w:p>
    <w:p w:rsidR="006844E6" w:rsidRPr="001E2489" w:rsidRDefault="006844E6" w:rsidP="008C0471">
      <w:pPr>
        <w:autoSpaceDE w:val="0"/>
        <w:autoSpaceDN w:val="0"/>
        <w:adjustRightInd w:val="0"/>
        <w:spacing w:line="276" w:lineRule="auto"/>
        <w:ind w:firstLine="425"/>
        <w:jc w:val="both"/>
        <w:rPr>
          <w:rFonts w:ascii="Simplified Arabic" w:hAnsi="Simplified Arabic" w:cs="Simplified Arabic"/>
          <w:sz w:val="28"/>
          <w:szCs w:val="28"/>
        </w:rPr>
      </w:pPr>
    </w:p>
    <w:p w:rsidR="00045CAD" w:rsidRPr="00C719B1" w:rsidRDefault="00045CAD" w:rsidP="00045CAD">
      <w:pPr>
        <w:autoSpaceDE w:val="0"/>
        <w:autoSpaceDN w:val="0"/>
        <w:adjustRightInd w:val="0"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C719B1">
        <w:rPr>
          <w:rFonts w:ascii="Simplified Arabic" w:hAnsi="Simplified Arabic" w:cs="Simplified Arabic" w:hint="cs"/>
          <w:b/>
          <w:bCs/>
          <w:sz w:val="26"/>
          <w:szCs w:val="26"/>
          <w:rtl/>
        </w:rPr>
        <w:lastRenderedPageBreak/>
        <w:t>الجدول رقم (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1</w:t>
      </w:r>
      <w:proofErr w:type="spellStart"/>
      <w:r w:rsidRPr="00C719B1">
        <w:rPr>
          <w:rFonts w:ascii="Simplified Arabic" w:hAnsi="Simplified Arabic" w:cs="Simplified Arabic" w:hint="cs"/>
          <w:b/>
          <w:bCs/>
          <w:sz w:val="26"/>
          <w:szCs w:val="26"/>
          <w:rtl/>
        </w:rPr>
        <w:t>):</w:t>
      </w:r>
      <w:proofErr w:type="spellEnd"/>
      <w:r w:rsidRPr="00C719B1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الفرق بين السوق النقدي وسوق رأس المال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.</w:t>
      </w:r>
    </w:p>
    <w:p w:rsidR="00045CAD" w:rsidRPr="008A51C1" w:rsidRDefault="00045CAD" w:rsidP="00045CAD">
      <w:pPr>
        <w:autoSpaceDE w:val="0"/>
        <w:autoSpaceDN w:val="0"/>
        <w:adjustRightInd w:val="0"/>
        <w:spacing w:after="120" w:line="276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bookmarkStart w:id="0" w:name="_GoBack"/>
      <w:r>
        <w:rPr>
          <w:rFonts w:ascii="Simplified Arabic" w:hAnsi="Simplified Arabic" w:cs="Simplified Arabic"/>
          <w:noProof/>
          <w:sz w:val="28"/>
          <w:szCs w:val="28"/>
          <w:lang w:val="fr-FR" w:eastAsia="fr-FR"/>
        </w:rPr>
        <w:drawing>
          <wp:inline distT="0" distB="0" distL="0" distR="0">
            <wp:extent cx="5868393" cy="5813166"/>
            <wp:effectExtent l="8573" t="0" r="7937" b="7938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86020" cy="583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45CAD" w:rsidRPr="008A51C1" w:rsidRDefault="00045CAD" w:rsidP="00045CA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A51C1">
        <w:rPr>
          <w:rFonts w:ascii="Simplified Arabic" w:hAnsi="Simplified Arabic" w:cs="Simplified Arabic"/>
          <w:b/>
          <w:bCs/>
          <w:sz w:val="28"/>
          <w:szCs w:val="28"/>
          <w:rtl/>
        </w:rPr>
        <w:t>2-هيكل</w:t>
      </w:r>
      <w:r w:rsidR="008C047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b/>
          <w:bCs/>
          <w:sz w:val="28"/>
          <w:szCs w:val="28"/>
          <w:rtl/>
        </w:rPr>
        <w:t>و تقسيم سوق رأس المال:</w:t>
      </w:r>
    </w:p>
    <w:p w:rsidR="00045CAD" w:rsidRPr="008A51C1" w:rsidRDefault="00045CAD" w:rsidP="00045CA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8A51C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2-1 </w:t>
      </w:r>
      <w:r w:rsidRPr="008A51C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السوق الأولي:</w:t>
      </w:r>
      <w:r w:rsidR="008C047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تعرف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السوق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الأولية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بسوق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8A51C1">
        <w:rPr>
          <w:rFonts w:ascii="Simplified Arabic" w:hAnsi="Simplified Arabic" w:cs="Simplified Arabic"/>
          <w:sz w:val="28"/>
          <w:szCs w:val="28"/>
          <w:rtl/>
        </w:rPr>
        <w:t>الإصدار،</w:t>
      </w:r>
      <w:proofErr w:type="spellEnd"/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أي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تلك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السوق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يتم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التعامل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فيها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بالأوراق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المالية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عند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إصدارها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لأول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8A51C1">
        <w:rPr>
          <w:rFonts w:ascii="Simplified Arabic" w:hAnsi="Simplified Arabic" w:cs="Simplified Arabic"/>
          <w:sz w:val="28"/>
          <w:szCs w:val="28"/>
          <w:rtl/>
        </w:rPr>
        <w:t>مرة،</w:t>
      </w:r>
      <w:proofErr w:type="spellEnd"/>
      <w:r w:rsidRPr="008A51C1">
        <w:rPr>
          <w:rFonts w:ascii="Simplified Arabic" w:hAnsi="Simplified Arabic" w:cs="Simplified Arabic"/>
          <w:sz w:val="28"/>
          <w:szCs w:val="28"/>
          <w:rtl/>
        </w:rPr>
        <w:t xml:space="preserve"> والهدف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الأساسي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من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التداول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في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هذا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السوق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هو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الحصول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على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رأس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المال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الأساسي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للمشاريع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أو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زيادة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رأس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C0471">
        <w:rPr>
          <w:rFonts w:ascii="Simplified Arabic" w:hAnsi="Simplified Arabic" w:cs="Simplified Arabic"/>
          <w:sz w:val="28"/>
          <w:szCs w:val="28"/>
          <w:rtl/>
        </w:rPr>
        <w:t>الم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ال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من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خلال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تمويل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المشروعات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الجديدة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تحت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التأسيس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أو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توسيع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المشاريع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القائمة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8A51C1">
        <w:rPr>
          <w:rFonts w:ascii="Simplified Arabic" w:hAnsi="Simplified Arabic" w:cs="Simplified Arabic"/>
          <w:sz w:val="28"/>
          <w:szCs w:val="28"/>
          <w:rtl/>
        </w:rPr>
        <w:t>حاليا،</w:t>
      </w:r>
      <w:proofErr w:type="spellEnd"/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حيث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يكون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فيه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البائع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للورقة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المالية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(السهم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أو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السند</w:t>
      </w:r>
      <w:proofErr w:type="spellStart"/>
      <w:r w:rsidRPr="008A51C1">
        <w:rPr>
          <w:rFonts w:ascii="Simplified Arabic" w:hAnsi="Simplified Arabic" w:cs="Simplified Arabic"/>
          <w:sz w:val="28"/>
          <w:szCs w:val="28"/>
          <w:rtl/>
        </w:rPr>
        <w:t>)</w:t>
      </w:r>
      <w:proofErr w:type="spellEnd"/>
      <w:r w:rsidRPr="008A51C1">
        <w:rPr>
          <w:rFonts w:ascii="Simplified Arabic" w:hAnsi="Simplified Arabic" w:cs="Simplified Arabic"/>
          <w:sz w:val="28"/>
          <w:szCs w:val="28"/>
          <w:rtl/>
        </w:rPr>
        <w:t xml:space="preserve"> هو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مصدرها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الأصلي</w:t>
      </w:r>
      <w:r w:rsidRPr="008A51C1">
        <w:rPr>
          <w:rFonts w:ascii="Simplified Arabic" w:hAnsi="Simplified Arabic" w:cs="Simplified Arabic"/>
          <w:sz w:val="28"/>
          <w:szCs w:val="28"/>
        </w:rPr>
        <w:t>.</w:t>
      </w:r>
    </w:p>
    <w:p w:rsidR="00045CAD" w:rsidRPr="008A51C1" w:rsidRDefault="00045CAD" w:rsidP="00045CA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8A51C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2-2 السوق </w:t>
      </w:r>
      <w:proofErr w:type="spellStart"/>
      <w:r w:rsidRPr="008A51C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الثانوي:</w:t>
      </w:r>
      <w:proofErr w:type="spellEnd"/>
      <w:r w:rsidR="008C047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يسمى أيضا بسوق </w:t>
      </w:r>
      <w:proofErr w:type="spellStart"/>
      <w:r w:rsidRPr="008A51C1">
        <w:rPr>
          <w:rFonts w:ascii="Simplified Arabic" w:hAnsi="Simplified Arabic" w:cs="Simplified Arabic"/>
          <w:sz w:val="28"/>
          <w:szCs w:val="28"/>
          <w:rtl/>
          <w:lang w:bidi="ar-DZ"/>
        </w:rPr>
        <w:t>التداول،</w:t>
      </w:r>
      <w:proofErr w:type="spellEnd"/>
      <w:r w:rsidRPr="008A51C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ويقصد </w:t>
      </w:r>
      <w:proofErr w:type="spellStart"/>
      <w:r w:rsidRPr="008A51C1">
        <w:rPr>
          <w:rFonts w:ascii="Simplified Arabic" w:hAnsi="Simplified Arabic" w:cs="Simplified Arabic"/>
          <w:sz w:val="28"/>
          <w:szCs w:val="28"/>
          <w:rtl/>
          <w:lang w:bidi="ar-DZ"/>
        </w:rPr>
        <w:t>به</w:t>
      </w:r>
      <w:proofErr w:type="spellEnd"/>
      <w:r w:rsidRPr="008A51C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ذلك السوق الذي بواسطته يتم التداول بيعا وشراء للأوراق المالية </w:t>
      </w:r>
      <w:proofErr w:type="spellStart"/>
      <w:r w:rsidRPr="008A51C1">
        <w:rPr>
          <w:rFonts w:ascii="Simplified Arabic" w:hAnsi="Simplified Arabic" w:cs="Simplified Arabic"/>
          <w:sz w:val="28"/>
          <w:szCs w:val="28"/>
          <w:rtl/>
          <w:lang w:bidi="ar-DZ"/>
        </w:rPr>
        <w:t>(أسهم،</w:t>
      </w:r>
      <w:proofErr w:type="spellEnd"/>
      <w:r w:rsidRPr="008A51C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8A51C1">
        <w:rPr>
          <w:rFonts w:ascii="Simplified Arabic" w:hAnsi="Simplified Arabic" w:cs="Simplified Arabic"/>
          <w:sz w:val="28"/>
          <w:szCs w:val="28"/>
          <w:rtl/>
          <w:lang w:bidi="ar-DZ"/>
        </w:rPr>
        <w:t>سندات</w:t>
      </w:r>
      <w:proofErr w:type="gramStart"/>
      <w:r w:rsidRPr="008A51C1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proofErr w:type="spellEnd"/>
      <w:r w:rsidRPr="008A51C1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proofErr w:type="gramEnd"/>
      <w:r w:rsidRPr="008A51C1">
        <w:rPr>
          <w:rFonts w:ascii="Simplified Arabic" w:hAnsi="Simplified Arabic" w:cs="Simplified Arabic"/>
          <w:sz w:val="28"/>
          <w:szCs w:val="28"/>
          <w:rtl/>
          <w:lang w:bidi="ar-DZ"/>
        </w:rPr>
        <w:t>..</w:t>
      </w:r>
      <w:proofErr w:type="spellStart"/>
      <w:r w:rsidRPr="008A51C1">
        <w:rPr>
          <w:rFonts w:ascii="Simplified Arabic" w:hAnsi="Simplified Arabic" w:cs="Simplified Arabic"/>
          <w:sz w:val="28"/>
          <w:szCs w:val="28"/>
          <w:rtl/>
          <w:lang w:bidi="ar-DZ"/>
        </w:rPr>
        <w:t>)</w:t>
      </w:r>
      <w:proofErr w:type="spellEnd"/>
      <w:r w:rsidRPr="008A51C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gramStart"/>
      <w:r w:rsidRPr="008A51C1">
        <w:rPr>
          <w:rFonts w:ascii="Simplified Arabic" w:hAnsi="Simplified Arabic" w:cs="Simplified Arabic"/>
          <w:sz w:val="28"/>
          <w:szCs w:val="28"/>
          <w:rtl/>
          <w:lang w:bidi="ar-DZ"/>
        </w:rPr>
        <w:t>التي</w:t>
      </w:r>
      <w:proofErr w:type="gramEnd"/>
      <w:r w:rsidRPr="008A51C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سبق و أن تم إصدارها في السوق </w:t>
      </w:r>
      <w:proofErr w:type="spellStart"/>
      <w:r w:rsidRPr="008A51C1">
        <w:rPr>
          <w:rFonts w:ascii="Simplified Arabic" w:hAnsi="Simplified Arabic" w:cs="Simplified Arabic"/>
          <w:sz w:val="28"/>
          <w:szCs w:val="28"/>
          <w:rtl/>
          <w:lang w:bidi="ar-DZ"/>
        </w:rPr>
        <w:t>الأولي،</w:t>
      </w:r>
      <w:proofErr w:type="spellEnd"/>
      <w:r w:rsidRPr="008A51C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ونميز هنا بين سوقين:</w:t>
      </w:r>
    </w:p>
    <w:p w:rsidR="00045CAD" w:rsidRPr="008A51C1" w:rsidRDefault="00045CAD" w:rsidP="008C0471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8A51C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lastRenderedPageBreak/>
        <w:t xml:space="preserve">2-2-1 السوق </w:t>
      </w:r>
      <w:proofErr w:type="spellStart"/>
      <w:r w:rsidRPr="008A51C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المنظمة:</w:t>
      </w:r>
      <w:proofErr w:type="spellEnd"/>
      <w:r w:rsidR="008C047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يطلق عليها أيضا البورصة وهي الأسواق التي يتم فيها تداول الأوراق المالية للشركات المدرجة في البورصة وفق الشروط التي يحددها قانون أو نظام السوق </w:t>
      </w:r>
      <w:proofErr w:type="spellStart"/>
      <w:r w:rsidRPr="008A51C1">
        <w:rPr>
          <w:rFonts w:ascii="Simplified Arabic" w:hAnsi="Simplified Arabic" w:cs="Simplified Arabic"/>
          <w:sz w:val="28"/>
          <w:szCs w:val="28"/>
          <w:rtl/>
          <w:lang w:bidi="ar-DZ"/>
        </w:rPr>
        <w:t>المالي،</w:t>
      </w:r>
      <w:proofErr w:type="spellEnd"/>
      <w:r w:rsidRPr="008A51C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ويكون لها مكان محدد أين يتم تداول الأوراق المالية المكتتب فيها من قبل حامل هذه الأوراق وبين مستثمر آخر للبيع و </w:t>
      </w:r>
      <w:proofErr w:type="spellStart"/>
      <w:r w:rsidRPr="008A51C1">
        <w:rPr>
          <w:rFonts w:ascii="Simplified Arabic" w:hAnsi="Simplified Arabic" w:cs="Simplified Arabic"/>
          <w:sz w:val="28"/>
          <w:szCs w:val="28"/>
          <w:rtl/>
          <w:lang w:bidi="ar-DZ"/>
        </w:rPr>
        <w:t>الشراء،</w:t>
      </w:r>
      <w:proofErr w:type="spellEnd"/>
      <w:r w:rsidRPr="008A51C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وجود إجراءات محددة </w:t>
      </w:r>
      <w:proofErr w:type="spellStart"/>
      <w:r w:rsidRPr="008A51C1">
        <w:rPr>
          <w:rFonts w:ascii="Simplified Arabic" w:hAnsi="Simplified Arabic" w:cs="Simplified Arabic"/>
          <w:sz w:val="28"/>
          <w:szCs w:val="28"/>
          <w:rtl/>
          <w:lang w:bidi="ar-DZ"/>
        </w:rPr>
        <w:t>للتداول،</w:t>
      </w:r>
      <w:proofErr w:type="spellEnd"/>
      <w:r w:rsidRPr="008A51C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تخضع عملية تسجيل الأوراق المالية في البورصة لقواعد وشروط تتعلق مثلا بأرباح </w:t>
      </w:r>
      <w:proofErr w:type="spellStart"/>
      <w:r w:rsidRPr="008A51C1">
        <w:rPr>
          <w:rFonts w:ascii="Simplified Arabic" w:hAnsi="Simplified Arabic" w:cs="Simplified Arabic"/>
          <w:sz w:val="28"/>
          <w:szCs w:val="28"/>
          <w:rtl/>
          <w:lang w:bidi="ar-DZ"/>
        </w:rPr>
        <w:t>الشركة،</w:t>
      </w:r>
      <w:proofErr w:type="spellEnd"/>
      <w:r w:rsidRPr="008A51C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حجم </w:t>
      </w:r>
      <w:proofErr w:type="spellStart"/>
      <w:r w:rsidRPr="008A51C1">
        <w:rPr>
          <w:rFonts w:ascii="Simplified Arabic" w:hAnsi="Simplified Arabic" w:cs="Simplified Arabic"/>
          <w:sz w:val="28"/>
          <w:szCs w:val="28"/>
          <w:rtl/>
          <w:lang w:bidi="ar-DZ"/>
        </w:rPr>
        <w:t>أصولها،</w:t>
      </w:r>
      <w:proofErr w:type="spellEnd"/>
      <w:r w:rsidRPr="008A51C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....</w:t>
      </w:r>
      <w:proofErr w:type="gramStart"/>
      <w:r w:rsidRPr="008A51C1">
        <w:rPr>
          <w:rFonts w:ascii="Simplified Arabic" w:hAnsi="Simplified Arabic" w:cs="Simplified Arabic"/>
          <w:sz w:val="28"/>
          <w:szCs w:val="28"/>
          <w:rtl/>
          <w:lang w:bidi="ar-DZ"/>
        </w:rPr>
        <w:t>الخ</w:t>
      </w:r>
      <w:proofErr w:type="gramEnd"/>
      <w:r w:rsidRPr="008A51C1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045CAD" w:rsidRPr="008A51C1" w:rsidRDefault="00045CAD" w:rsidP="00045CA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A51C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2-2-2 السوق غير المنظمة:</w:t>
      </w:r>
    </w:p>
    <w:p w:rsidR="00045CAD" w:rsidRPr="008A51C1" w:rsidRDefault="00045CAD" w:rsidP="000D090A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8A51C1">
        <w:rPr>
          <w:rFonts w:ascii="Simplified Arabic" w:hAnsi="Simplified Arabic" w:cs="Simplified Arabic"/>
          <w:sz w:val="28"/>
          <w:szCs w:val="28"/>
          <w:rtl/>
        </w:rPr>
        <w:t>وهي</w:t>
      </w:r>
      <w:proofErr w:type="gramEnd"/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تتم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على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أساسها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المعاملات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خارج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8A51C1">
        <w:rPr>
          <w:rFonts w:ascii="Simplified Arabic" w:hAnsi="Simplified Arabic" w:cs="Simplified Arabic"/>
          <w:sz w:val="28"/>
          <w:szCs w:val="28"/>
          <w:rtl/>
        </w:rPr>
        <w:t>البورصات،</w:t>
      </w:r>
      <w:proofErr w:type="spellEnd"/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ويطلق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عليها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المعاملات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على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المنضدة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أو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السوق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8A51C1">
        <w:rPr>
          <w:rFonts w:ascii="Simplified Arabic" w:hAnsi="Simplified Arabic" w:cs="Simplified Arabic"/>
          <w:sz w:val="28"/>
          <w:szCs w:val="28"/>
          <w:rtl/>
        </w:rPr>
        <w:t>الموازية،</w:t>
      </w:r>
      <w:proofErr w:type="spellEnd"/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وهذه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السوق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لا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تمثل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مكانا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معينا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يتم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فيه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تداول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الأوراق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8A51C1">
        <w:rPr>
          <w:rFonts w:ascii="Simplified Arabic" w:hAnsi="Simplified Arabic" w:cs="Simplified Arabic"/>
          <w:sz w:val="28"/>
          <w:szCs w:val="28"/>
          <w:rtl/>
        </w:rPr>
        <w:t>المالية،</w:t>
      </w:r>
      <w:proofErr w:type="spellEnd"/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ولكنها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تتكون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من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عدد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المتعاملين</w:t>
      </w:r>
      <w:r w:rsidR="008C04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في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هذه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الأوراق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منتشرين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في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أماكن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متفرقة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داخل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الدولة</w:t>
      </w:r>
      <w:r w:rsidRPr="008A51C1">
        <w:rPr>
          <w:rFonts w:ascii="Simplified Arabic" w:hAnsi="Simplified Arabic" w:cs="Simplified Arabic"/>
          <w:sz w:val="28"/>
          <w:szCs w:val="28"/>
          <w:lang w:bidi="ar-DZ"/>
        </w:rPr>
        <w:t xml:space="preserve">. </w:t>
      </w:r>
      <w:proofErr w:type="gramStart"/>
      <w:r w:rsidRPr="008A51C1">
        <w:rPr>
          <w:rFonts w:ascii="Simplified Arabic" w:hAnsi="Simplified Arabic" w:cs="Simplified Arabic"/>
          <w:sz w:val="28"/>
          <w:szCs w:val="28"/>
          <w:rtl/>
        </w:rPr>
        <w:t>وتكون</w:t>
      </w:r>
      <w:proofErr w:type="gramEnd"/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طريقة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التداول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بواسطة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بيوت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السمسرة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من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خلال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استخدام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شبكة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كبيرة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من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الاتصالات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السريعة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تربط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بين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السماسرة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والتجار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8A51C1">
        <w:rPr>
          <w:rFonts w:ascii="Simplified Arabic" w:hAnsi="Simplified Arabic" w:cs="Simplified Arabic"/>
          <w:sz w:val="28"/>
          <w:szCs w:val="28"/>
          <w:rtl/>
        </w:rPr>
        <w:t>والمستثمرين،</w:t>
      </w:r>
      <w:proofErr w:type="spellEnd"/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ومن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خلال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هذه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الشبكة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يمكن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للمستثمر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أن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يختار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أفضل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الأسعار</w:t>
      </w:r>
      <w:r w:rsidRPr="008A51C1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045CAD" w:rsidRPr="008A51C1" w:rsidRDefault="00045CAD" w:rsidP="00045CAD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8A51C1">
        <w:rPr>
          <w:rFonts w:ascii="Simplified Arabic" w:hAnsi="Simplified Arabic" w:cs="Simplified Arabic"/>
          <w:sz w:val="28"/>
          <w:szCs w:val="28"/>
          <w:rtl/>
          <w:lang w:bidi="ar-DZ"/>
        </w:rPr>
        <w:t>كذلك</w:t>
      </w:r>
      <w:r w:rsidR="000D090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هي</w:t>
      </w:r>
      <w:proofErr w:type="gramEnd"/>
      <w:r w:rsidRPr="008A51C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سوق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يختص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بتداول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الأوراق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المالية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سواء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المسجلة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في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البورصة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أو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غير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المسجلة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ويتم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التعامل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فيها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في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غير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أوقات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العمل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الرسمية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8A51C1">
        <w:rPr>
          <w:rFonts w:ascii="Simplified Arabic" w:hAnsi="Simplified Arabic" w:cs="Simplified Arabic"/>
          <w:sz w:val="28"/>
          <w:szCs w:val="28"/>
          <w:rtl/>
        </w:rPr>
        <w:t>للبورصة،</w:t>
      </w:r>
      <w:proofErr w:type="spellEnd"/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وسعر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الورقة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يتحدد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بالتفاوض</w:t>
      </w:r>
      <w:r w:rsidRPr="008A51C1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045CAD" w:rsidRPr="008A51C1" w:rsidRDefault="00045CAD" w:rsidP="00045CA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A51C1">
        <w:rPr>
          <w:rFonts w:ascii="Simplified Arabic" w:hAnsi="Simplified Arabic" w:cs="Simplified Arabic"/>
          <w:b/>
          <w:bCs/>
          <w:sz w:val="28"/>
          <w:szCs w:val="28"/>
          <w:rtl/>
        </w:rPr>
        <w:t>2-2-2-1 السوق</w:t>
      </w:r>
      <w:r w:rsidR="000D090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b/>
          <w:bCs/>
          <w:sz w:val="28"/>
          <w:szCs w:val="28"/>
          <w:rtl/>
        </w:rPr>
        <w:t>الثالثة</w:t>
      </w:r>
      <w:r w:rsidRPr="008A51C1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: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وهو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جزء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من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السوق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غير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8A51C1">
        <w:rPr>
          <w:rFonts w:ascii="Simplified Arabic" w:hAnsi="Simplified Arabic" w:cs="Simplified Arabic"/>
          <w:sz w:val="28"/>
          <w:szCs w:val="28"/>
          <w:rtl/>
        </w:rPr>
        <w:t>المنظمة،</w:t>
      </w:r>
      <w:proofErr w:type="spellEnd"/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حيث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يتكون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من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السماسرة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غير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الأعضاء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في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السوق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8A51C1">
        <w:rPr>
          <w:rFonts w:ascii="Simplified Arabic" w:hAnsi="Simplified Arabic" w:cs="Simplified Arabic"/>
          <w:sz w:val="28"/>
          <w:szCs w:val="28"/>
          <w:rtl/>
        </w:rPr>
        <w:t>المنظمة،</w:t>
      </w:r>
      <w:proofErr w:type="spellEnd"/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والذين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يقدمون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خدمات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التعامل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في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الأوراق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المالية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للمؤسسات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الاستثمارية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8A51C1">
        <w:rPr>
          <w:rFonts w:ascii="Simplified Arabic" w:hAnsi="Simplified Arabic" w:cs="Simplified Arabic"/>
          <w:sz w:val="28"/>
          <w:szCs w:val="28"/>
          <w:rtl/>
        </w:rPr>
        <w:t>الكبيرة،</w:t>
      </w:r>
      <w:proofErr w:type="spellEnd"/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وتتميز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معاملات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هذا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السوق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بصغر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8A51C1">
        <w:rPr>
          <w:rFonts w:ascii="Simplified Arabic" w:hAnsi="Simplified Arabic" w:cs="Simplified Arabic"/>
          <w:sz w:val="28"/>
          <w:szCs w:val="28"/>
          <w:rtl/>
        </w:rPr>
        <w:t>تكلفتها،</w:t>
      </w:r>
      <w:proofErr w:type="spellEnd"/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وكذا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سرعة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8A51C1">
        <w:rPr>
          <w:rFonts w:ascii="Simplified Arabic" w:hAnsi="Simplified Arabic" w:cs="Simplified Arabic"/>
          <w:sz w:val="28"/>
          <w:szCs w:val="28"/>
          <w:rtl/>
        </w:rPr>
        <w:t>تنفيذها،</w:t>
      </w:r>
      <w:proofErr w:type="spellEnd"/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كما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نجد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أن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لهؤلاء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السماسرة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حق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التعامل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في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الأوراق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المالية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المسجلة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في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السوق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المنظم</w:t>
      </w:r>
      <w:r w:rsidRPr="008A51C1">
        <w:rPr>
          <w:rFonts w:ascii="Simplified Arabic" w:hAnsi="Simplified Arabic" w:cs="Simplified Arabic"/>
          <w:sz w:val="28"/>
          <w:szCs w:val="28"/>
        </w:rPr>
        <w:t>.</w:t>
      </w:r>
    </w:p>
    <w:p w:rsidR="00045CAD" w:rsidRPr="0089139A" w:rsidRDefault="00045CAD" w:rsidP="00045CA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8A51C1">
        <w:rPr>
          <w:rFonts w:ascii="Simplified Arabic" w:hAnsi="Simplified Arabic" w:cs="Simplified Arabic"/>
          <w:b/>
          <w:bCs/>
          <w:sz w:val="28"/>
          <w:szCs w:val="28"/>
          <w:rtl/>
        </w:rPr>
        <w:t>2-2-2-2 السوق</w:t>
      </w:r>
      <w:r w:rsidR="000D090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b/>
          <w:bCs/>
          <w:sz w:val="28"/>
          <w:szCs w:val="28"/>
          <w:rtl/>
        </w:rPr>
        <w:t>الرابع</w:t>
      </w:r>
      <w:r w:rsidRPr="008A51C1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: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هو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سوق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التعامل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المباشر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بين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الشركات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الكبيرة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مصدرة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الأوراق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المالية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وبين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أغنياء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المستثمرين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دون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الحاجة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إل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8A51C1">
        <w:rPr>
          <w:rFonts w:ascii="Simplified Arabic" w:hAnsi="Simplified Arabic" w:cs="Simplified Arabic"/>
          <w:sz w:val="28"/>
          <w:szCs w:val="28"/>
          <w:rtl/>
        </w:rPr>
        <w:t>ىسماسرة</w:t>
      </w:r>
      <w:proofErr w:type="spellEnd"/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أو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تجار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الأوراق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8A51C1">
        <w:rPr>
          <w:rFonts w:ascii="Simplified Arabic" w:hAnsi="Simplified Arabic" w:cs="Simplified Arabic"/>
          <w:sz w:val="28"/>
          <w:szCs w:val="28"/>
          <w:rtl/>
        </w:rPr>
        <w:t>المالية،</w:t>
      </w:r>
      <w:proofErr w:type="spellEnd"/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ويتم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التعامل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بسرعة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و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بتكلفة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بسيطة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من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خلال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شبكة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اتصالات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الكترونية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و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هاتفية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حديثة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وهو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8A51C1">
        <w:rPr>
          <w:rFonts w:ascii="Simplified Arabic" w:hAnsi="Simplified Arabic" w:cs="Simplified Arabic"/>
          <w:sz w:val="28"/>
          <w:szCs w:val="28"/>
          <w:rtl/>
        </w:rPr>
        <w:t>مايشبه</w:t>
      </w:r>
      <w:proofErr w:type="spellEnd"/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السوق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الثالث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لأن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الصفقات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تتم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خارج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البورصة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أي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خارج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السوق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8A51C1">
        <w:rPr>
          <w:rFonts w:ascii="Simplified Arabic" w:hAnsi="Simplified Arabic" w:cs="Simplified Arabic"/>
          <w:sz w:val="28"/>
          <w:szCs w:val="28"/>
          <w:rtl/>
        </w:rPr>
        <w:t>المنظمة،</w:t>
      </w:r>
      <w:proofErr w:type="spellEnd"/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وهذا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التعامل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بكل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الأوراق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المالية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المتداولة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داخل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وخارج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السوق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المنظم</w:t>
      </w:r>
      <w:r w:rsidRPr="008A51C1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045CAD" w:rsidRPr="008A51C1" w:rsidRDefault="00045CAD" w:rsidP="00045CA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spellStart"/>
      <w:r w:rsidRPr="008A51C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3-</w:t>
      </w:r>
      <w:proofErr w:type="spellEnd"/>
      <w:r w:rsidRPr="008A51C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الأدوات المتداولة في سوق رأس المال:</w:t>
      </w:r>
    </w:p>
    <w:p w:rsidR="00045CAD" w:rsidRPr="008A51C1" w:rsidRDefault="00045CAD" w:rsidP="00045CA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8A51C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3-1 الأسهم العادية: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يعرف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السهم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العادي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على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أنه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ورقة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مالية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تصدر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من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شركة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مساهمة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بقيمة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اسمية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8A51C1">
        <w:rPr>
          <w:rFonts w:ascii="Simplified Arabic" w:hAnsi="Simplified Arabic" w:cs="Simplified Arabic"/>
          <w:sz w:val="28"/>
          <w:szCs w:val="28"/>
          <w:rtl/>
        </w:rPr>
        <w:t>ثابتة،</w:t>
      </w:r>
      <w:proofErr w:type="spellEnd"/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تضمن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حقوقا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متساوية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8A51C1">
        <w:rPr>
          <w:rFonts w:ascii="Simplified Arabic" w:hAnsi="Simplified Arabic" w:cs="Simplified Arabic"/>
          <w:sz w:val="28"/>
          <w:szCs w:val="28"/>
          <w:rtl/>
        </w:rPr>
        <w:t>لمالكيها،</w:t>
      </w:r>
      <w:proofErr w:type="spellEnd"/>
      <w:r w:rsidRPr="008A51C1">
        <w:rPr>
          <w:rFonts w:ascii="Simplified Arabic" w:hAnsi="Simplified Arabic" w:cs="Simplified Arabic"/>
          <w:sz w:val="28"/>
          <w:szCs w:val="28"/>
          <w:rtl/>
        </w:rPr>
        <w:t xml:space="preserve"> وتطرح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على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الجمهور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عن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طريق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الاكتتاب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العام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في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الأسواق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الأولية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و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يمكن تداولها في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الأسواق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8A51C1">
        <w:rPr>
          <w:rFonts w:ascii="Simplified Arabic" w:hAnsi="Simplified Arabic" w:cs="Simplified Arabic"/>
          <w:sz w:val="28"/>
          <w:szCs w:val="28"/>
          <w:rtl/>
        </w:rPr>
        <w:t>الثانوية،</w:t>
      </w:r>
      <w:proofErr w:type="spellEnd"/>
      <w:r w:rsidRPr="008A51C1">
        <w:rPr>
          <w:rFonts w:ascii="Simplified Arabic" w:hAnsi="Simplified Arabic" w:cs="Simplified Arabic"/>
          <w:sz w:val="28"/>
          <w:szCs w:val="28"/>
          <w:rtl/>
        </w:rPr>
        <w:t xml:space="preserve"> كذلك يعرف السهم العادي  بأنه حق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8A51C1">
        <w:rPr>
          <w:rFonts w:ascii="Simplified Arabic" w:hAnsi="Simplified Arabic" w:cs="Simplified Arabic"/>
          <w:sz w:val="28"/>
          <w:szCs w:val="28"/>
          <w:rtl/>
        </w:rPr>
        <w:t>ملكية،</w:t>
      </w:r>
      <w:proofErr w:type="spellEnd"/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حيث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يكون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المساهم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مالكا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جزئيا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lastRenderedPageBreak/>
        <w:t>لموجودات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الشركة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وذلك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بقدر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نسبة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مساهمته</w:t>
      </w:r>
      <w:proofErr w:type="spellStart"/>
      <w:r w:rsidRPr="008A51C1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proofErr w:type="spellEnd"/>
      <w:r w:rsidRPr="008A51C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يعطي لحامله الحق في الحصول على نصيبه من الأرباح التي تحققها الشركة بعد اتخاذ القرار </w:t>
      </w:r>
      <w:proofErr w:type="spellStart"/>
      <w:r w:rsidRPr="008A51C1">
        <w:rPr>
          <w:rFonts w:ascii="Simplified Arabic" w:hAnsi="Simplified Arabic" w:cs="Simplified Arabic"/>
          <w:sz w:val="28"/>
          <w:szCs w:val="28"/>
          <w:rtl/>
          <w:lang w:bidi="ar-DZ"/>
        </w:rPr>
        <w:t>بتوزيعها،</w:t>
      </w:r>
      <w:proofErr w:type="spellEnd"/>
      <w:r w:rsidRPr="008A51C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ويحق للم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ساهم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المشاركة في التصويت على القرارات </w:t>
      </w:r>
      <w:r w:rsidR="000D090A" w:rsidRPr="008A51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الإستراتيجية</w:t>
      </w:r>
      <w:r w:rsidRPr="008A51C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 الشركة وتعيين مجلس لإدارتها،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 xml:space="preserve"> وفي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حالة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تصفية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ممتلكات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الشركة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فإن حقوق المساهمين آخر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ما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يتم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8A51C1">
        <w:rPr>
          <w:rFonts w:ascii="Simplified Arabic" w:hAnsi="Simplified Arabic" w:cs="Simplified Arabic"/>
          <w:sz w:val="28"/>
          <w:szCs w:val="28"/>
          <w:rtl/>
        </w:rPr>
        <w:t>تسديده،</w:t>
      </w:r>
      <w:proofErr w:type="spellEnd"/>
      <w:r w:rsidRPr="008A51C1">
        <w:rPr>
          <w:rFonts w:ascii="Simplified Arabic" w:hAnsi="Simplified Arabic" w:cs="Simplified Arabic"/>
          <w:sz w:val="28"/>
          <w:szCs w:val="28"/>
          <w:rtl/>
        </w:rPr>
        <w:t xml:space="preserve"> وللسهم قيمة سوقية ترتبط بالطلب والعرض </w:t>
      </w:r>
      <w:proofErr w:type="spellStart"/>
      <w:r w:rsidRPr="008A51C1">
        <w:rPr>
          <w:rFonts w:ascii="Simplified Arabic" w:hAnsi="Simplified Arabic" w:cs="Simplified Arabic"/>
          <w:sz w:val="28"/>
          <w:szCs w:val="28"/>
          <w:rtl/>
        </w:rPr>
        <w:t>عليه،</w:t>
      </w:r>
      <w:proofErr w:type="spellEnd"/>
      <w:r w:rsidRPr="008A51C1">
        <w:rPr>
          <w:rFonts w:ascii="Simplified Arabic" w:hAnsi="Simplified Arabic" w:cs="Simplified Arabic"/>
          <w:sz w:val="28"/>
          <w:szCs w:val="28"/>
          <w:rtl/>
        </w:rPr>
        <w:t xml:space="preserve"> فكلما زاد الطلب على أسهم شركة معية كلما زادت قيمتها السوقية،</w:t>
      </w:r>
    </w:p>
    <w:p w:rsidR="00045CAD" w:rsidRPr="008A51C1" w:rsidRDefault="00045CAD" w:rsidP="00045CAD">
      <w:pPr>
        <w:autoSpaceDE w:val="0"/>
        <w:autoSpaceDN w:val="0"/>
        <w:adjustRightInd w:val="0"/>
        <w:spacing w:before="120" w:after="12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A51C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3-2 </w:t>
      </w:r>
      <w:proofErr w:type="spellStart"/>
      <w:r w:rsidRPr="008A51C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السندات:</w:t>
      </w:r>
      <w:proofErr w:type="spellEnd"/>
      <w:r w:rsidRPr="008A51C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هي أداة مالية</w:t>
      </w:r>
      <w:r w:rsidR="000D090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لإثبات مديونية الشركة أو الحكومة المصدرة لها تجاه </w:t>
      </w:r>
      <w:proofErr w:type="spellStart"/>
      <w:r w:rsidRPr="008A51C1">
        <w:rPr>
          <w:rFonts w:ascii="Simplified Arabic" w:hAnsi="Simplified Arabic" w:cs="Simplified Arabic"/>
          <w:sz w:val="28"/>
          <w:szCs w:val="28"/>
          <w:rtl/>
          <w:lang w:bidi="ar-DZ"/>
        </w:rPr>
        <w:t>حاملها،</w:t>
      </w:r>
      <w:proofErr w:type="spellEnd"/>
      <w:r w:rsidRPr="008A51C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ويلتزم فيها المصدر للسند بدفع فوائد دورية (سنوية أو نصف سنوية في الغالب</w:t>
      </w:r>
      <w:proofErr w:type="spellStart"/>
      <w:r w:rsidRPr="008A51C1">
        <w:rPr>
          <w:rFonts w:ascii="Simplified Arabic" w:hAnsi="Simplified Arabic" w:cs="Simplified Arabic"/>
          <w:sz w:val="28"/>
          <w:szCs w:val="28"/>
          <w:rtl/>
          <w:lang w:bidi="ar-DZ"/>
        </w:rPr>
        <w:t>)</w:t>
      </w:r>
      <w:proofErr w:type="spellEnd"/>
      <w:r w:rsidRPr="008A51C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يتم تحديد معدلها في السند كنسبة مئوية من القيمة </w:t>
      </w:r>
      <w:r w:rsidR="000D090A" w:rsidRPr="008A51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الاسمية</w:t>
      </w:r>
      <w:r w:rsidRPr="008A51C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للسند وذلك خلال فترة استحقاق </w:t>
      </w:r>
      <w:proofErr w:type="spellStart"/>
      <w:r w:rsidRPr="008A51C1">
        <w:rPr>
          <w:rFonts w:ascii="Simplified Arabic" w:hAnsi="Simplified Arabic" w:cs="Simplified Arabic"/>
          <w:sz w:val="28"/>
          <w:szCs w:val="28"/>
          <w:rtl/>
          <w:lang w:bidi="ar-DZ"/>
        </w:rPr>
        <w:t>محددة،</w:t>
      </w:r>
      <w:proofErr w:type="spellEnd"/>
      <w:r w:rsidRPr="008A51C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ويتم إعادة الأصل (مبلغ الدين</w:t>
      </w:r>
      <w:proofErr w:type="spellStart"/>
      <w:r w:rsidRPr="008A51C1">
        <w:rPr>
          <w:rFonts w:ascii="Simplified Arabic" w:hAnsi="Simplified Arabic" w:cs="Simplified Arabic"/>
          <w:sz w:val="28"/>
          <w:szCs w:val="28"/>
          <w:rtl/>
          <w:lang w:bidi="ar-DZ"/>
        </w:rPr>
        <w:t>)</w:t>
      </w:r>
      <w:proofErr w:type="spellEnd"/>
      <w:r w:rsidRPr="008A51C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بعد انقضاء هذه </w:t>
      </w:r>
      <w:proofErr w:type="spellStart"/>
      <w:r w:rsidRPr="008A51C1">
        <w:rPr>
          <w:rFonts w:ascii="Simplified Arabic" w:hAnsi="Simplified Arabic" w:cs="Simplified Arabic"/>
          <w:sz w:val="28"/>
          <w:szCs w:val="28"/>
          <w:rtl/>
          <w:lang w:bidi="ar-DZ"/>
        </w:rPr>
        <w:t>الفترة،</w:t>
      </w:r>
      <w:proofErr w:type="spellEnd"/>
      <w:r w:rsidRPr="008A51C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كذلك تعرف السندات بأنها ورقة دين تمثل </w:t>
      </w:r>
      <w:r w:rsidR="000D090A" w:rsidRPr="008A51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التزام</w:t>
      </w:r>
      <w:r w:rsidRPr="008A51C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 الحكومات أو الشركة المقترضة للأموال (الجهة المصدرة</w:t>
      </w:r>
      <w:proofErr w:type="spellStart"/>
      <w:r w:rsidRPr="008A51C1">
        <w:rPr>
          <w:rFonts w:ascii="Simplified Arabic" w:hAnsi="Simplified Arabic" w:cs="Simplified Arabic"/>
          <w:sz w:val="28"/>
          <w:szCs w:val="28"/>
          <w:rtl/>
          <w:lang w:bidi="ar-DZ"/>
        </w:rPr>
        <w:t>)</w:t>
      </w:r>
      <w:proofErr w:type="spellEnd"/>
      <w:r w:rsidRPr="008A51C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بدفع فوائد ثابتة خلال فترة </w:t>
      </w:r>
      <w:r w:rsidR="000D090A" w:rsidRPr="008A51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استحقاق</w:t>
      </w:r>
      <w:r w:rsidRPr="008A51C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محددة في </w:t>
      </w:r>
      <w:proofErr w:type="spellStart"/>
      <w:r w:rsidRPr="008A51C1">
        <w:rPr>
          <w:rFonts w:ascii="Simplified Arabic" w:hAnsi="Simplified Arabic" w:cs="Simplified Arabic"/>
          <w:sz w:val="28"/>
          <w:szCs w:val="28"/>
          <w:rtl/>
          <w:lang w:bidi="ar-DZ"/>
        </w:rPr>
        <w:t>السند،</w:t>
      </w:r>
      <w:proofErr w:type="spellEnd"/>
      <w:r w:rsidRPr="008A51C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مع إعادة مبلغ الدين عند نهاية فترة </w:t>
      </w:r>
      <w:r w:rsidR="000D090A" w:rsidRPr="008A51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الاستحقاق</w:t>
      </w:r>
      <w:r w:rsidRPr="008A51C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للشخص </w:t>
      </w:r>
      <w:proofErr w:type="spellStart"/>
      <w:r w:rsidRPr="008A51C1">
        <w:rPr>
          <w:rFonts w:ascii="Simplified Arabic" w:hAnsi="Simplified Arabic" w:cs="Simplified Arabic"/>
          <w:sz w:val="28"/>
          <w:szCs w:val="28"/>
          <w:rtl/>
          <w:lang w:bidi="ar-DZ"/>
        </w:rPr>
        <w:t>المستثمر،</w:t>
      </w:r>
      <w:proofErr w:type="spellEnd"/>
      <w:r w:rsidRPr="008A51C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والجدول الموالي يوضح أهم الفروق بين السندات والأسهم العادية:</w:t>
      </w:r>
    </w:p>
    <w:p w:rsidR="00045CAD" w:rsidRPr="00E34CD5" w:rsidRDefault="00045CAD" w:rsidP="00045CAD">
      <w:pPr>
        <w:autoSpaceDE w:val="0"/>
        <w:autoSpaceDN w:val="0"/>
        <w:adjustRightInd w:val="0"/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</w:pPr>
      <w:r w:rsidRPr="00E34CD5"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>الجدول رقم (2</w:t>
      </w:r>
      <w:proofErr w:type="spellStart"/>
      <w:r w:rsidRPr="00E34CD5"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>):</w:t>
      </w:r>
      <w:proofErr w:type="spellEnd"/>
      <w:r w:rsidRPr="00E34CD5"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 xml:space="preserve"> الفرق بين السندات و الأسهم العادية</w:t>
      </w:r>
    </w:p>
    <w:tbl>
      <w:tblPr>
        <w:tblStyle w:val="Grilledutableau"/>
        <w:tblpPr w:leftFromText="141" w:rightFromText="141" w:vertAnchor="text" w:tblpXSpec="center" w:tblpY="1"/>
        <w:tblOverlap w:val="never"/>
        <w:bidiVisual/>
        <w:tblW w:w="9923" w:type="dxa"/>
        <w:tblLook w:val="04A0"/>
      </w:tblPr>
      <w:tblGrid>
        <w:gridCol w:w="4961"/>
        <w:gridCol w:w="4962"/>
      </w:tblGrid>
      <w:tr w:rsidR="00045CAD" w:rsidRPr="00260431" w:rsidTr="000D090A">
        <w:trPr>
          <w:trHeight w:val="274"/>
        </w:trPr>
        <w:tc>
          <w:tcPr>
            <w:tcW w:w="4961" w:type="dxa"/>
          </w:tcPr>
          <w:p w:rsidR="00045CAD" w:rsidRPr="00260431" w:rsidRDefault="00045CAD" w:rsidP="000D090A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260431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الأسهم العادية</w:t>
            </w:r>
          </w:p>
        </w:tc>
        <w:tc>
          <w:tcPr>
            <w:tcW w:w="4962" w:type="dxa"/>
          </w:tcPr>
          <w:p w:rsidR="00045CAD" w:rsidRPr="00260431" w:rsidRDefault="00045CAD" w:rsidP="000D090A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260431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السندات</w:t>
            </w:r>
            <w:proofErr w:type="gramEnd"/>
          </w:p>
        </w:tc>
      </w:tr>
      <w:tr w:rsidR="00045CAD" w:rsidRPr="00260431" w:rsidTr="000D090A">
        <w:tc>
          <w:tcPr>
            <w:tcW w:w="4961" w:type="dxa"/>
          </w:tcPr>
          <w:p w:rsidR="00045CAD" w:rsidRPr="00260431" w:rsidRDefault="00045CAD" w:rsidP="000D090A">
            <w:p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rtl/>
                <w:lang w:bidi="ar-DZ"/>
              </w:rPr>
            </w:pPr>
            <w:r w:rsidRPr="00260431">
              <w:rPr>
                <w:rFonts w:ascii="Simplified Arabic" w:hAnsi="Simplified Arabic" w:cs="Simplified Arabic"/>
                <w:rtl/>
                <w:lang w:bidi="ar-DZ"/>
              </w:rPr>
              <w:t>تمثل جزء من رأس مال الشركة</w:t>
            </w:r>
          </w:p>
        </w:tc>
        <w:tc>
          <w:tcPr>
            <w:tcW w:w="4962" w:type="dxa"/>
          </w:tcPr>
          <w:p w:rsidR="00045CAD" w:rsidRPr="00260431" w:rsidRDefault="00045CAD" w:rsidP="000D090A">
            <w:p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rtl/>
                <w:lang w:bidi="ar-DZ"/>
              </w:rPr>
            </w:pPr>
            <w:r w:rsidRPr="00260431">
              <w:rPr>
                <w:rFonts w:ascii="Simplified Arabic" w:hAnsi="Simplified Arabic" w:cs="Simplified Arabic"/>
                <w:rtl/>
                <w:lang w:bidi="ar-DZ"/>
              </w:rPr>
              <w:t xml:space="preserve">يمثل دين على الشركة أو </w:t>
            </w:r>
            <w:proofErr w:type="gramStart"/>
            <w:r w:rsidRPr="00260431">
              <w:rPr>
                <w:rFonts w:ascii="Simplified Arabic" w:hAnsi="Simplified Arabic" w:cs="Simplified Arabic"/>
                <w:rtl/>
                <w:lang w:bidi="ar-DZ"/>
              </w:rPr>
              <w:t>الحكومة</w:t>
            </w:r>
            <w:proofErr w:type="gramEnd"/>
          </w:p>
        </w:tc>
      </w:tr>
      <w:tr w:rsidR="00045CAD" w:rsidRPr="00260431" w:rsidTr="000D090A">
        <w:tc>
          <w:tcPr>
            <w:tcW w:w="4961" w:type="dxa"/>
          </w:tcPr>
          <w:p w:rsidR="00045CAD" w:rsidRPr="00260431" w:rsidRDefault="00045CAD" w:rsidP="000D090A">
            <w:p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rtl/>
                <w:lang w:bidi="ar-DZ"/>
              </w:rPr>
            </w:pPr>
            <w:proofErr w:type="gramStart"/>
            <w:r w:rsidRPr="00260431">
              <w:rPr>
                <w:rFonts w:ascii="Simplified Arabic" w:hAnsi="Simplified Arabic" w:cs="Simplified Arabic"/>
                <w:rtl/>
                <w:lang w:bidi="ar-DZ"/>
              </w:rPr>
              <w:t>المساهمون</w:t>
            </w:r>
            <w:proofErr w:type="gramEnd"/>
            <w:r w:rsidRPr="00260431">
              <w:rPr>
                <w:rFonts w:ascii="Simplified Arabic" w:hAnsi="Simplified Arabic" w:cs="Simplified Arabic"/>
                <w:rtl/>
                <w:lang w:bidi="ar-DZ"/>
              </w:rPr>
              <w:t xml:space="preserve"> هم شركاء أو ملاك الشركة</w:t>
            </w:r>
          </w:p>
        </w:tc>
        <w:tc>
          <w:tcPr>
            <w:tcW w:w="4962" w:type="dxa"/>
          </w:tcPr>
          <w:p w:rsidR="00045CAD" w:rsidRPr="00260431" w:rsidRDefault="00045CAD" w:rsidP="000D090A">
            <w:p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rtl/>
                <w:lang w:bidi="ar-DZ"/>
              </w:rPr>
            </w:pPr>
            <w:r w:rsidRPr="00260431">
              <w:rPr>
                <w:rFonts w:ascii="Simplified Arabic" w:hAnsi="Simplified Arabic" w:cs="Simplified Arabic"/>
                <w:rtl/>
                <w:lang w:bidi="ar-DZ"/>
              </w:rPr>
              <w:t xml:space="preserve">يعتبر حملة السندات </w:t>
            </w:r>
            <w:proofErr w:type="gramStart"/>
            <w:r w:rsidRPr="00260431">
              <w:rPr>
                <w:rFonts w:ascii="Simplified Arabic" w:hAnsi="Simplified Arabic" w:cs="Simplified Arabic"/>
                <w:rtl/>
                <w:lang w:bidi="ar-DZ"/>
              </w:rPr>
              <w:t>دائنون</w:t>
            </w:r>
            <w:proofErr w:type="gramEnd"/>
          </w:p>
        </w:tc>
      </w:tr>
      <w:tr w:rsidR="00045CAD" w:rsidRPr="00260431" w:rsidTr="000D090A">
        <w:tc>
          <w:tcPr>
            <w:tcW w:w="4961" w:type="dxa"/>
          </w:tcPr>
          <w:p w:rsidR="00045CAD" w:rsidRPr="00260431" w:rsidRDefault="00045CAD" w:rsidP="000D090A">
            <w:p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rtl/>
                <w:lang w:bidi="ar-DZ"/>
              </w:rPr>
            </w:pPr>
            <w:r w:rsidRPr="00260431">
              <w:rPr>
                <w:rFonts w:ascii="Simplified Arabic" w:hAnsi="Simplified Arabic" w:cs="Simplified Arabic"/>
                <w:rtl/>
                <w:lang w:bidi="ar-DZ"/>
              </w:rPr>
              <w:t>ليس لديها تاريخ استحقاق</w:t>
            </w:r>
          </w:p>
        </w:tc>
        <w:tc>
          <w:tcPr>
            <w:tcW w:w="4962" w:type="dxa"/>
          </w:tcPr>
          <w:p w:rsidR="00045CAD" w:rsidRPr="00260431" w:rsidRDefault="00045CAD" w:rsidP="000D090A">
            <w:p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rtl/>
                <w:lang w:bidi="ar-DZ"/>
              </w:rPr>
            </w:pPr>
            <w:r w:rsidRPr="00260431">
              <w:rPr>
                <w:rFonts w:ascii="Simplified Arabic" w:hAnsi="Simplified Arabic" w:cs="Simplified Arabic"/>
                <w:rtl/>
                <w:lang w:bidi="ar-DZ"/>
              </w:rPr>
              <w:t>لديه تاريخ استحقاق</w:t>
            </w:r>
          </w:p>
        </w:tc>
      </w:tr>
      <w:tr w:rsidR="00045CAD" w:rsidRPr="00260431" w:rsidTr="000D090A">
        <w:tc>
          <w:tcPr>
            <w:tcW w:w="4961" w:type="dxa"/>
          </w:tcPr>
          <w:p w:rsidR="00045CAD" w:rsidRPr="00260431" w:rsidRDefault="00045CAD" w:rsidP="000D090A">
            <w:p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rtl/>
                <w:lang w:bidi="ar-DZ"/>
              </w:rPr>
            </w:pPr>
            <w:r w:rsidRPr="00260431">
              <w:rPr>
                <w:rFonts w:ascii="Simplified Arabic" w:hAnsi="Simplified Arabic" w:cs="Simplified Arabic"/>
                <w:rtl/>
                <w:lang w:bidi="ar-DZ"/>
              </w:rPr>
              <w:t>يتحصل حاملها على عائد في شكل أرباح</w:t>
            </w:r>
          </w:p>
        </w:tc>
        <w:tc>
          <w:tcPr>
            <w:tcW w:w="4962" w:type="dxa"/>
          </w:tcPr>
          <w:p w:rsidR="00045CAD" w:rsidRPr="00260431" w:rsidRDefault="00045CAD" w:rsidP="000D090A">
            <w:p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rtl/>
                <w:lang w:bidi="ar-DZ"/>
              </w:rPr>
            </w:pPr>
            <w:r w:rsidRPr="00260431">
              <w:rPr>
                <w:rFonts w:ascii="Simplified Arabic" w:hAnsi="Simplified Arabic" w:cs="Simplified Arabic"/>
                <w:rtl/>
                <w:lang w:bidi="ar-DZ"/>
              </w:rPr>
              <w:t>يتحصل حاملها على عائد في شكل فوائد ثابتة (سنوية أو نصف سنوية في الغالب</w:t>
            </w:r>
            <w:proofErr w:type="spellStart"/>
            <w:r w:rsidRPr="00260431">
              <w:rPr>
                <w:rFonts w:ascii="Simplified Arabic" w:hAnsi="Simplified Arabic" w:cs="Simplified Arabic"/>
                <w:rtl/>
                <w:lang w:bidi="ar-DZ"/>
              </w:rPr>
              <w:t>)</w:t>
            </w:r>
            <w:proofErr w:type="spellEnd"/>
          </w:p>
        </w:tc>
      </w:tr>
      <w:tr w:rsidR="00045CAD" w:rsidRPr="00260431" w:rsidTr="000D090A">
        <w:tc>
          <w:tcPr>
            <w:tcW w:w="4961" w:type="dxa"/>
          </w:tcPr>
          <w:p w:rsidR="00045CAD" w:rsidRPr="00260431" w:rsidRDefault="00045CAD" w:rsidP="000D090A">
            <w:p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rtl/>
                <w:lang w:bidi="ar-DZ"/>
              </w:rPr>
            </w:pPr>
            <w:r w:rsidRPr="00260431">
              <w:rPr>
                <w:rFonts w:ascii="Simplified Arabic" w:hAnsi="Simplified Arabic" w:cs="Simplified Arabic"/>
                <w:rtl/>
                <w:lang w:bidi="ar-DZ"/>
              </w:rPr>
              <w:t>تأتي في المرتبة الثالثة من حيث الأسبقية في حصول حاملها على الأرباح بعد الدائنين (حقوق حملة السندات</w:t>
            </w:r>
            <w:proofErr w:type="spellStart"/>
            <w:r w:rsidRPr="00260431">
              <w:rPr>
                <w:rFonts w:ascii="Simplified Arabic" w:hAnsi="Simplified Arabic" w:cs="Simplified Arabic"/>
                <w:rtl/>
                <w:lang w:bidi="ar-DZ"/>
              </w:rPr>
              <w:t>)</w:t>
            </w:r>
            <w:proofErr w:type="spellEnd"/>
            <w:r w:rsidRPr="00260431">
              <w:rPr>
                <w:rFonts w:ascii="Simplified Arabic" w:hAnsi="Simplified Arabic" w:cs="Simplified Arabic"/>
                <w:rtl/>
                <w:lang w:bidi="ar-DZ"/>
              </w:rPr>
              <w:t xml:space="preserve"> وأصحاب الأسهم </w:t>
            </w:r>
            <w:proofErr w:type="spellStart"/>
            <w:r w:rsidRPr="00260431">
              <w:rPr>
                <w:rFonts w:ascii="Simplified Arabic" w:hAnsi="Simplified Arabic" w:cs="Simplified Arabic"/>
                <w:rtl/>
                <w:lang w:bidi="ar-DZ"/>
              </w:rPr>
              <w:t>الممتازة،</w:t>
            </w:r>
            <w:proofErr w:type="spellEnd"/>
            <w:r w:rsidRPr="00260431">
              <w:rPr>
                <w:rFonts w:ascii="Simplified Arabic" w:hAnsi="Simplified Arabic" w:cs="Simplified Arabic"/>
                <w:rtl/>
                <w:lang w:bidi="ar-DZ"/>
              </w:rPr>
              <w:t xml:space="preserve"> وذلك إذا كان هناك أرباح وتم اتخاذ القرار بتوزيعها.</w:t>
            </w:r>
          </w:p>
        </w:tc>
        <w:tc>
          <w:tcPr>
            <w:tcW w:w="4962" w:type="dxa"/>
          </w:tcPr>
          <w:p w:rsidR="00045CAD" w:rsidRPr="00260431" w:rsidRDefault="00045CAD" w:rsidP="000D090A">
            <w:p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rtl/>
                <w:lang w:bidi="ar-DZ"/>
              </w:rPr>
            </w:pPr>
            <w:r w:rsidRPr="00260431">
              <w:rPr>
                <w:rFonts w:ascii="Simplified Arabic" w:hAnsi="Simplified Arabic" w:cs="Simplified Arabic"/>
                <w:rtl/>
                <w:lang w:bidi="ar-DZ"/>
              </w:rPr>
              <w:t xml:space="preserve">يأتي حاملها في المرتبة الأولى من حيث الحصول على </w:t>
            </w:r>
            <w:proofErr w:type="spellStart"/>
            <w:r w:rsidRPr="00260431">
              <w:rPr>
                <w:rFonts w:ascii="Simplified Arabic" w:hAnsi="Simplified Arabic" w:cs="Simplified Arabic"/>
                <w:rtl/>
                <w:lang w:bidi="ar-DZ"/>
              </w:rPr>
              <w:t>حقوقه،</w:t>
            </w:r>
            <w:proofErr w:type="spellEnd"/>
            <w:r w:rsidRPr="00260431">
              <w:rPr>
                <w:rFonts w:ascii="Simplified Arabic" w:hAnsi="Simplified Arabic" w:cs="Simplified Arabic"/>
                <w:rtl/>
                <w:lang w:bidi="ar-DZ"/>
              </w:rPr>
              <w:t xml:space="preserve"> ويتم تسديد هذه الحقوق بعض النظر عن النتيجة المسجلة إن كانت ربح أو خسارة.</w:t>
            </w:r>
          </w:p>
        </w:tc>
      </w:tr>
      <w:tr w:rsidR="00045CAD" w:rsidRPr="00260431" w:rsidTr="000D090A">
        <w:tc>
          <w:tcPr>
            <w:tcW w:w="4961" w:type="dxa"/>
          </w:tcPr>
          <w:p w:rsidR="00045CAD" w:rsidRPr="00260431" w:rsidRDefault="00045CAD" w:rsidP="000D090A">
            <w:p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rtl/>
                <w:lang w:bidi="ar-DZ"/>
              </w:rPr>
            </w:pPr>
            <w:r w:rsidRPr="00260431">
              <w:rPr>
                <w:rFonts w:ascii="Simplified Arabic" w:hAnsi="Simplified Arabic" w:cs="Simplified Arabic"/>
                <w:rtl/>
                <w:lang w:bidi="ar-DZ"/>
              </w:rPr>
              <w:t>يكون لحامله الحق في التصويت والمشاركة في إدارة الشركة</w:t>
            </w:r>
          </w:p>
        </w:tc>
        <w:tc>
          <w:tcPr>
            <w:tcW w:w="4962" w:type="dxa"/>
          </w:tcPr>
          <w:p w:rsidR="00045CAD" w:rsidRPr="00260431" w:rsidRDefault="00045CAD" w:rsidP="000D090A">
            <w:p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rtl/>
                <w:lang w:bidi="ar-DZ"/>
              </w:rPr>
            </w:pPr>
            <w:r w:rsidRPr="00260431">
              <w:rPr>
                <w:rFonts w:ascii="Simplified Arabic" w:hAnsi="Simplified Arabic" w:cs="Simplified Arabic"/>
                <w:rtl/>
                <w:lang w:bidi="ar-DZ"/>
              </w:rPr>
              <w:t>ليس لهم الحق في التصويت وانتخاب مجلس الادارة</w:t>
            </w:r>
          </w:p>
        </w:tc>
      </w:tr>
      <w:tr w:rsidR="00045CAD" w:rsidRPr="00260431" w:rsidTr="000D090A">
        <w:tc>
          <w:tcPr>
            <w:tcW w:w="4961" w:type="dxa"/>
          </w:tcPr>
          <w:p w:rsidR="00045CAD" w:rsidRPr="00260431" w:rsidRDefault="00045CAD" w:rsidP="000D090A">
            <w:p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rtl/>
                <w:lang w:bidi="ar-DZ"/>
              </w:rPr>
            </w:pPr>
            <w:r w:rsidRPr="00260431">
              <w:rPr>
                <w:rFonts w:ascii="Simplified Arabic" w:hAnsi="Simplified Arabic" w:cs="Simplified Arabic"/>
                <w:rtl/>
                <w:lang w:bidi="ar-DZ"/>
              </w:rPr>
              <w:t>تصدره شركات المساهمة</w:t>
            </w:r>
          </w:p>
        </w:tc>
        <w:tc>
          <w:tcPr>
            <w:tcW w:w="4962" w:type="dxa"/>
          </w:tcPr>
          <w:p w:rsidR="00045CAD" w:rsidRPr="00260431" w:rsidRDefault="00045CAD" w:rsidP="000D090A">
            <w:p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rtl/>
                <w:lang w:bidi="ar-DZ"/>
              </w:rPr>
            </w:pPr>
            <w:proofErr w:type="gramStart"/>
            <w:r w:rsidRPr="00260431">
              <w:rPr>
                <w:rFonts w:ascii="Simplified Arabic" w:hAnsi="Simplified Arabic" w:cs="Simplified Arabic"/>
                <w:rtl/>
                <w:lang w:bidi="ar-DZ"/>
              </w:rPr>
              <w:t>تصدره</w:t>
            </w:r>
            <w:proofErr w:type="gramEnd"/>
            <w:r w:rsidRPr="00260431">
              <w:rPr>
                <w:rFonts w:ascii="Simplified Arabic" w:hAnsi="Simplified Arabic" w:cs="Simplified Arabic"/>
                <w:rtl/>
                <w:lang w:bidi="ar-DZ"/>
              </w:rPr>
              <w:t xml:space="preserve"> الشركات الحكومات والمؤسسات المالية المختصة</w:t>
            </w:r>
          </w:p>
        </w:tc>
      </w:tr>
    </w:tbl>
    <w:p w:rsidR="00045CAD" w:rsidRPr="008A51C1" w:rsidRDefault="00045CAD" w:rsidP="00045CAD">
      <w:pPr>
        <w:autoSpaceDE w:val="0"/>
        <w:autoSpaceDN w:val="0"/>
        <w:adjustRightInd w:val="0"/>
        <w:spacing w:before="240" w:after="12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A51C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3-3 </w:t>
      </w:r>
      <w:r w:rsidRPr="008A51C1">
        <w:rPr>
          <w:rFonts w:ascii="Simplified Arabic" w:hAnsi="Simplified Arabic" w:cs="Simplified Arabic"/>
          <w:b/>
          <w:bCs/>
          <w:sz w:val="28"/>
          <w:szCs w:val="28"/>
          <w:rtl/>
        </w:rPr>
        <w:t>الأسهم</w:t>
      </w:r>
      <w:r w:rsidR="000D090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proofErr w:type="spellStart"/>
      <w:r w:rsidRPr="008A51C1">
        <w:rPr>
          <w:rFonts w:ascii="Simplified Arabic" w:hAnsi="Simplified Arabic" w:cs="Simplified Arabic"/>
          <w:b/>
          <w:bCs/>
          <w:sz w:val="28"/>
          <w:szCs w:val="28"/>
          <w:rtl/>
        </w:rPr>
        <w:t>الممتازة:</w:t>
      </w:r>
      <w:proofErr w:type="spellEnd"/>
      <w:r w:rsidRPr="008A51C1">
        <w:rPr>
          <w:rFonts w:ascii="Simplified Arabic" w:hAnsi="Simplified Arabic" w:cs="Simplified Arabic"/>
          <w:sz w:val="28"/>
          <w:szCs w:val="28"/>
          <w:rtl/>
        </w:rPr>
        <w:t xml:space="preserve"> تمثل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السهم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الممتاز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سند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ملكية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وإن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كانت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ملكيته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تختلف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عن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الملكية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تنشأ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عن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الأسهم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العادية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و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لهذا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السهم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قيمة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اسمية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ودفترية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وأخرى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سوقية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وليس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له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تاريخ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8A51C1">
        <w:rPr>
          <w:rFonts w:ascii="Simplified Arabic" w:hAnsi="Simplified Arabic" w:cs="Simplified Arabic"/>
          <w:sz w:val="28"/>
          <w:szCs w:val="28"/>
          <w:rtl/>
        </w:rPr>
        <w:t>استحقاق،</w:t>
      </w:r>
      <w:proofErr w:type="spellEnd"/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إذ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تجمع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الأسهم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الممتازة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بين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سمات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الأسهم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العادية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والسندات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 xml:space="preserve">فهي 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تشبه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السندات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من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حيث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ثبات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العائد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والأولوية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في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الحصول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على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هذا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العائد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قبل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حملة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الأسهم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العادية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عند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8A51C1">
        <w:rPr>
          <w:rFonts w:ascii="Simplified Arabic" w:hAnsi="Simplified Arabic" w:cs="Simplified Arabic"/>
          <w:sz w:val="28"/>
          <w:szCs w:val="28"/>
          <w:rtl/>
        </w:rPr>
        <w:t>التصفية،</w:t>
      </w:r>
      <w:proofErr w:type="spellEnd"/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ولا يحق لهم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التصويت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في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الجمعية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العمومية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إلا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في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حالات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8A51C1">
        <w:rPr>
          <w:rFonts w:ascii="Simplified Arabic" w:hAnsi="Simplified Arabic" w:cs="Simplified Arabic"/>
          <w:sz w:val="28"/>
          <w:szCs w:val="28"/>
          <w:rtl/>
        </w:rPr>
        <w:t>محددة،</w:t>
      </w:r>
      <w:proofErr w:type="spellEnd"/>
      <w:r w:rsidRPr="008A51C1">
        <w:rPr>
          <w:rFonts w:ascii="Simplified Arabic" w:hAnsi="Simplified Arabic" w:cs="Simplified Arabic"/>
          <w:sz w:val="28"/>
          <w:szCs w:val="28"/>
          <w:rtl/>
        </w:rPr>
        <w:t xml:space="preserve"> وتشبه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الأسهم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العادية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من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حيث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أنها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مستند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ملكية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ليس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له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تاريخ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استحقاق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8A51C1">
        <w:rPr>
          <w:rFonts w:ascii="Simplified Arabic" w:hAnsi="Simplified Arabic" w:cs="Simplified Arabic"/>
          <w:sz w:val="28"/>
          <w:szCs w:val="28"/>
          <w:rtl/>
        </w:rPr>
        <w:t>محدد،</w:t>
      </w:r>
      <w:proofErr w:type="spellEnd"/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وأن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مسؤولية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lastRenderedPageBreak/>
        <w:t>حملة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هذه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الأسهم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محدودة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بمقدار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مساهمتهم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في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رأس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المال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كما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لا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يحق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لحملة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هذه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الأسهم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المطالبة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بنصيبهم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من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8A51C1">
        <w:rPr>
          <w:rFonts w:ascii="Simplified Arabic" w:hAnsi="Simplified Arabic" w:cs="Simplified Arabic"/>
          <w:sz w:val="28"/>
          <w:szCs w:val="28"/>
          <w:rtl/>
        </w:rPr>
        <w:t>الأرباح،</w:t>
      </w:r>
      <w:proofErr w:type="spellEnd"/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إلا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إذا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قررت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الإدارة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إجراء</w:t>
      </w:r>
      <w:r w:rsidR="000D09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التوزيعات</w:t>
      </w:r>
      <w:r w:rsidRPr="008A51C1">
        <w:rPr>
          <w:rFonts w:ascii="Simplified Arabic" w:hAnsi="Simplified Arabic" w:cs="Simplified Arabic"/>
          <w:sz w:val="28"/>
          <w:szCs w:val="28"/>
        </w:rPr>
        <w:t>.</w:t>
      </w:r>
    </w:p>
    <w:p w:rsidR="00045CAD" w:rsidRPr="008A51C1" w:rsidRDefault="00045CAD" w:rsidP="00045CA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8A51C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3-4 المشتقات </w:t>
      </w:r>
      <w:proofErr w:type="spellStart"/>
      <w:r w:rsidRPr="008A51C1">
        <w:rPr>
          <w:rFonts w:ascii="Simplified Arabic" w:hAnsi="Simplified Arabic" w:cs="Simplified Arabic"/>
          <w:b/>
          <w:bCs/>
          <w:sz w:val="28"/>
          <w:szCs w:val="28"/>
          <w:rtl/>
        </w:rPr>
        <w:t>المالية:</w:t>
      </w:r>
      <w:proofErr w:type="spellEnd"/>
      <w:r w:rsidRPr="008A51C1">
        <w:rPr>
          <w:rFonts w:ascii="Simplified Arabic" w:hAnsi="Simplified Arabic" w:cs="Simplified Arabic"/>
          <w:sz w:val="28"/>
          <w:szCs w:val="28"/>
          <w:rtl/>
        </w:rPr>
        <w:t xml:space="preserve"> هي عبارة عن عقود مالية تتعلق بالبنود خارج الميزانية تشتق قيمتها من قيمة الأصول التي تمثل موضوع العقد </w:t>
      </w:r>
      <w:proofErr w:type="gramStart"/>
      <w:r w:rsidRPr="008A51C1">
        <w:rPr>
          <w:rFonts w:ascii="Simplified Arabic" w:hAnsi="Simplified Arabic" w:cs="Simplified Arabic"/>
          <w:sz w:val="28"/>
          <w:szCs w:val="28"/>
          <w:rtl/>
        </w:rPr>
        <w:t xml:space="preserve">(أسهم </w:t>
      </w:r>
      <w:proofErr w:type="spellStart"/>
      <w:r w:rsidRPr="008A51C1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proofErr w:type="gramEnd"/>
      <w:r w:rsidRPr="008A51C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8A51C1">
        <w:rPr>
          <w:rFonts w:ascii="Simplified Arabic" w:hAnsi="Simplified Arabic" w:cs="Simplified Arabic"/>
          <w:sz w:val="28"/>
          <w:szCs w:val="28"/>
          <w:rtl/>
        </w:rPr>
        <w:t>عملات،</w:t>
      </w:r>
      <w:proofErr w:type="spellEnd"/>
      <w:r w:rsidRPr="008A51C1">
        <w:rPr>
          <w:rFonts w:ascii="Simplified Arabic" w:hAnsi="Simplified Arabic" w:cs="Simplified Arabic"/>
          <w:sz w:val="28"/>
          <w:szCs w:val="28"/>
          <w:rtl/>
        </w:rPr>
        <w:t xml:space="preserve"> سندات سلع ...الخ</w:t>
      </w:r>
      <w:proofErr w:type="spellStart"/>
      <w:r w:rsidRPr="008A51C1">
        <w:rPr>
          <w:rFonts w:ascii="Simplified Arabic" w:hAnsi="Simplified Arabic" w:cs="Simplified Arabic"/>
          <w:sz w:val="28"/>
          <w:szCs w:val="28"/>
          <w:rtl/>
        </w:rPr>
        <w:t>)</w:t>
      </w:r>
      <w:proofErr w:type="spellEnd"/>
      <w:r w:rsidRPr="008A51C1">
        <w:rPr>
          <w:rFonts w:ascii="Simplified Arabic" w:hAnsi="Simplified Arabic" w:cs="Simplified Arabic"/>
          <w:sz w:val="28"/>
          <w:szCs w:val="28"/>
          <w:rtl/>
        </w:rPr>
        <w:t xml:space="preserve"> ويتغير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سعرها تبعا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>لتغيرات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 xml:space="preserve">أسعار الأصول </w:t>
      </w:r>
      <w:proofErr w:type="spellStart"/>
      <w:r w:rsidRPr="008A51C1">
        <w:rPr>
          <w:rFonts w:ascii="Simplified Arabic" w:hAnsi="Simplified Arabic" w:cs="Simplified Arabic"/>
          <w:sz w:val="28"/>
          <w:szCs w:val="28"/>
          <w:rtl/>
        </w:rPr>
        <w:t>المالية،</w:t>
      </w:r>
      <w:proofErr w:type="spellEnd"/>
      <w:r w:rsidRPr="008A51C1">
        <w:rPr>
          <w:rFonts w:ascii="Simplified Arabic" w:hAnsi="Simplified Arabic" w:cs="Simplified Arabic"/>
          <w:sz w:val="28"/>
          <w:szCs w:val="28"/>
          <w:rtl/>
        </w:rPr>
        <w:t xml:space="preserve"> يتم تسويت</w:t>
      </w:r>
      <w:proofErr w:type="gramStart"/>
      <w:r w:rsidRPr="008A51C1">
        <w:rPr>
          <w:rFonts w:ascii="Simplified Arabic" w:hAnsi="Simplified Arabic" w:cs="Simplified Arabic"/>
          <w:sz w:val="28"/>
          <w:szCs w:val="28"/>
          <w:rtl/>
        </w:rPr>
        <w:t xml:space="preserve">ها في </w:t>
      </w:r>
      <w:proofErr w:type="spellStart"/>
      <w:r w:rsidRPr="008A51C1">
        <w:rPr>
          <w:rFonts w:ascii="Simplified Arabic" w:hAnsi="Simplified Arabic" w:cs="Simplified Arabic"/>
          <w:sz w:val="28"/>
          <w:szCs w:val="28"/>
          <w:rtl/>
        </w:rPr>
        <w:t>ال</w:t>
      </w:r>
      <w:proofErr w:type="gramEnd"/>
      <w:r w:rsidRPr="008A51C1">
        <w:rPr>
          <w:rFonts w:ascii="Simplified Arabic" w:hAnsi="Simplified Arabic" w:cs="Simplified Arabic"/>
          <w:sz w:val="28"/>
          <w:szCs w:val="28"/>
          <w:rtl/>
        </w:rPr>
        <w:t>مستقبل،</w:t>
      </w:r>
      <w:proofErr w:type="spellEnd"/>
      <w:r w:rsidRPr="008A51C1">
        <w:rPr>
          <w:rFonts w:ascii="Simplified Arabic" w:hAnsi="Simplified Arabic" w:cs="Simplified Arabic"/>
          <w:sz w:val="28"/>
          <w:szCs w:val="28"/>
          <w:rtl/>
        </w:rPr>
        <w:t xml:space="preserve">  وهي لا تتطلب استثمارات مبدئية بل تتطلب مبلغ مبدئي صغير مقارنة بقيمة </w:t>
      </w:r>
      <w:proofErr w:type="spellStart"/>
      <w:r w:rsidRPr="008A51C1">
        <w:rPr>
          <w:rFonts w:ascii="Simplified Arabic" w:hAnsi="Simplified Arabic" w:cs="Simplified Arabic"/>
          <w:sz w:val="28"/>
          <w:szCs w:val="28"/>
          <w:rtl/>
        </w:rPr>
        <w:t>العقد،</w:t>
      </w:r>
      <w:proofErr w:type="spellEnd"/>
      <w:r w:rsidRPr="008A51C1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8A51C1">
        <w:rPr>
          <w:rFonts w:ascii="Simplified Arabic" w:eastAsia="+mn-ea" w:hAnsi="Simplified Arabic" w:cs="Simplified Arabic"/>
          <w:color w:val="000000"/>
          <w:kern w:val="24"/>
          <w:sz w:val="28"/>
          <w:szCs w:val="28"/>
          <w:rtl/>
          <w:lang w:bidi="ar-QA"/>
        </w:rPr>
        <w:t xml:space="preserve">تتوقف المكاسب أو الخسائر لأطراف المشتقة على الأصل المالي محل التعاقد. وتصنف عقود المشتقات إلى أربعة تصنيفات </w:t>
      </w:r>
      <w:proofErr w:type="spellStart"/>
      <w:r w:rsidRPr="008A51C1">
        <w:rPr>
          <w:rFonts w:ascii="Simplified Arabic" w:eastAsia="+mn-ea" w:hAnsi="Simplified Arabic" w:cs="Simplified Arabic"/>
          <w:color w:val="000000"/>
          <w:kern w:val="24"/>
          <w:sz w:val="28"/>
          <w:szCs w:val="28"/>
          <w:rtl/>
          <w:lang w:bidi="ar-QA"/>
        </w:rPr>
        <w:t>هي:</w:t>
      </w:r>
      <w:proofErr w:type="spellEnd"/>
      <w:r w:rsidRPr="008A51C1">
        <w:rPr>
          <w:rFonts w:ascii="Simplified Arabic" w:eastAsia="+mn-ea" w:hAnsi="Simplified Arabic" w:cs="Simplified Arabic"/>
          <w:color w:val="000000"/>
          <w:kern w:val="24"/>
          <w:sz w:val="28"/>
          <w:szCs w:val="28"/>
          <w:rtl/>
          <w:lang w:bidi="ar-QA"/>
        </w:rPr>
        <w:t xml:space="preserve"> عقود </w:t>
      </w:r>
      <w:proofErr w:type="spellStart"/>
      <w:r w:rsidRPr="008A51C1">
        <w:rPr>
          <w:rFonts w:ascii="Simplified Arabic" w:hAnsi="Simplified Arabic" w:cs="Simplified Arabic"/>
          <w:sz w:val="28"/>
          <w:szCs w:val="28"/>
          <w:rtl/>
        </w:rPr>
        <w:t>الخيارات،</w:t>
      </w:r>
      <w:proofErr w:type="spellEnd"/>
      <w:r w:rsidRPr="008A51C1">
        <w:rPr>
          <w:rFonts w:ascii="Simplified Arabic" w:hAnsi="Simplified Arabic" w:cs="Simplified Arabic"/>
          <w:sz w:val="28"/>
          <w:szCs w:val="28"/>
          <w:rtl/>
        </w:rPr>
        <w:t xml:space="preserve"> العقود </w:t>
      </w:r>
      <w:r w:rsidRPr="008A51C1">
        <w:rPr>
          <w:rFonts w:ascii="Simplified Arabic" w:hAnsi="Simplified Arabic" w:cs="Simplified Arabic" w:hint="cs"/>
          <w:sz w:val="28"/>
          <w:szCs w:val="28"/>
          <w:rtl/>
        </w:rPr>
        <w:t>الآجلة</w:t>
      </w:r>
      <w:r w:rsidRPr="008A51C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8A51C1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8A51C1">
        <w:rPr>
          <w:rFonts w:ascii="Simplified Arabic" w:hAnsi="Simplified Arabic" w:cs="Simplified Arabic"/>
          <w:sz w:val="28"/>
          <w:szCs w:val="28"/>
          <w:rtl/>
        </w:rPr>
        <w:t xml:space="preserve"> العقود المستقبلية و عقود المبادلات.</w:t>
      </w:r>
    </w:p>
    <w:p w:rsidR="00045CAD" w:rsidRPr="00CB4626" w:rsidRDefault="00045CAD" w:rsidP="00045CA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spellStart"/>
      <w:r w:rsidRPr="00CB46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4-</w:t>
      </w:r>
      <w:proofErr w:type="spellEnd"/>
      <w:r w:rsidRPr="00CB46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المتعاملون في سوق رأس المال:</w:t>
      </w:r>
    </w:p>
    <w:p w:rsidR="00045CAD" w:rsidRPr="00CB4626" w:rsidRDefault="00045CAD" w:rsidP="00045CA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CB4626">
        <w:rPr>
          <w:rFonts w:ascii="Simplified Arabic" w:hAnsi="Simplified Arabic" w:cs="Simplified Arabic"/>
          <w:b/>
          <w:bCs/>
          <w:sz w:val="28"/>
          <w:szCs w:val="28"/>
        </w:rPr>
        <w:t xml:space="preserve">-1-3 </w:t>
      </w:r>
      <w:r w:rsidRPr="00CB4626">
        <w:rPr>
          <w:rFonts w:ascii="Simplified Arabic" w:hAnsi="Simplified Arabic" w:cs="Simplified Arabic"/>
          <w:b/>
          <w:bCs/>
          <w:sz w:val="28"/>
          <w:szCs w:val="28"/>
          <w:rtl/>
        </w:rPr>
        <w:t>المستثمرون</w:t>
      </w:r>
      <w:r w:rsidR="00756A7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proofErr w:type="spellStart"/>
      <w:proofErr w:type="gramStart"/>
      <w:r w:rsidRPr="00CB4626">
        <w:rPr>
          <w:rFonts w:ascii="Simplified Arabic" w:hAnsi="Simplified Arabic" w:cs="Simplified Arabic"/>
          <w:b/>
          <w:bCs/>
          <w:sz w:val="28"/>
          <w:szCs w:val="28"/>
          <w:rtl/>
        </w:rPr>
        <w:t>التأسيسيون</w:t>
      </w:r>
      <w:proofErr w:type="spellEnd"/>
      <w:r w:rsidRPr="00CB4626">
        <w:rPr>
          <w:rFonts w:ascii="Simplified Arabic" w:hAnsi="Simplified Arabic" w:cs="Simplified Arabic"/>
          <w:b/>
          <w:bCs/>
          <w:sz w:val="28"/>
          <w:szCs w:val="28"/>
        </w:rPr>
        <w:t xml:space="preserve"> :</w:t>
      </w:r>
      <w:proofErr w:type="gramEnd"/>
      <w:r w:rsidRPr="00CB462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وهم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الهيئات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المالية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يتجلى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دورها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في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الحياة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الاقتصادية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في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عملية جمع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المدخرات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المتدفقة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من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مختلف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القطاعات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في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الدولة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وتوظيفها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في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شكل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أوراق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CB4626">
        <w:rPr>
          <w:rFonts w:ascii="Simplified Arabic" w:hAnsi="Simplified Arabic" w:cs="Simplified Arabic"/>
          <w:sz w:val="28"/>
          <w:szCs w:val="28"/>
          <w:rtl/>
        </w:rPr>
        <w:t>مالية،</w:t>
      </w:r>
      <w:proofErr w:type="spellEnd"/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ونظرا لاستقرار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وثبات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قدرتها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الادخارية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والاستثمارية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تعتبر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هذه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الهيئات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من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أكبر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المالكين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CB4626">
        <w:rPr>
          <w:rFonts w:ascii="Simplified Arabic" w:hAnsi="Simplified Arabic" w:cs="Simplified Arabic"/>
          <w:sz w:val="28"/>
          <w:szCs w:val="28"/>
          <w:rtl/>
        </w:rPr>
        <w:t>للسيولة،</w:t>
      </w:r>
      <w:proofErr w:type="spellEnd"/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ومن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أهم مزودي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البورصة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برؤوس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الأموال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وذلك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على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الأمد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الطويل</w:t>
      </w:r>
      <w:r w:rsidRPr="00CB4626">
        <w:rPr>
          <w:rFonts w:ascii="Simplified Arabic" w:hAnsi="Simplified Arabic" w:cs="Simplified Arabic"/>
          <w:sz w:val="28"/>
          <w:szCs w:val="28"/>
        </w:rPr>
        <w:t>.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 xml:space="preserve"> وتتكون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هذه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الفئة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من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CB4626">
        <w:rPr>
          <w:rFonts w:ascii="Simplified Arabic" w:hAnsi="Simplified Arabic" w:cs="Simplified Arabic"/>
          <w:sz w:val="28"/>
          <w:szCs w:val="28"/>
          <w:rtl/>
        </w:rPr>
        <w:t>البنوك،</w:t>
      </w:r>
      <w:proofErr w:type="spellEnd"/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 w:rsidRPr="00CB4626">
        <w:rPr>
          <w:rFonts w:ascii="Simplified Arabic" w:hAnsi="Simplified Arabic" w:cs="Simplified Arabic"/>
          <w:sz w:val="28"/>
          <w:szCs w:val="28"/>
          <w:rtl/>
        </w:rPr>
        <w:t>شركات</w:t>
      </w:r>
      <w:proofErr w:type="gramEnd"/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CB4626">
        <w:rPr>
          <w:rFonts w:ascii="Simplified Arabic" w:hAnsi="Simplified Arabic" w:cs="Simplified Arabic"/>
          <w:sz w:val="28"/>
          <w:szCs w:val="28"/>
          <w:rtl/>
        </w:rPr>
        <w:t>التأمين،</w:t>
      </w:r>
      <w:proofErr w:type="spellEnd"/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صناديق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CB4626">
        <w:rPr>
          <w:rFonts w:ascii="Simplified Arabic" w:hAnsi="Simplified Arabic" w:cs="Simplified Arabic"/>
          <w:sz w:val="28"/>
          <w:szCs w:val="28"/>
          <w:rtl/>
        </w:rPr>
        <w:t>التقاعد،</w:t>
      </w:r>
      <w:proofErr w:type="spellEnd"/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صناديق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CB4626">
        <w:rPr>
          <w:rFonts w:ascii="Simplified Arabic" w:hAnsi="Simplified Arabic" w:cs="Simplified Arabic"/>
          <w:sz w:val="28"/>
          <w:szCs w:val="28"/>
          <w:rtl/>
        </w:rPr>
        <w:t>الإيداع،</w:t>
      </w:r>
      <w:proofErr w:type="spellEnd"/>
      <w:r w:rsidRPr="00CB4626">
        <w:rPr>
          <w:rFonts w:ascii="Simplified Arabic" w:hAnsi="Simplified Arabic" w:cs="Simplified Arabic"/>
          <w:sz w:val="28"/>
          <w:szCs w:val="28"/>
          <w:rtl/>
        </w:rPr>
        <w:t xml:space="preserve"> شركات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الاستثمار.</w:t>
      </w:r>
    </w:p>
    <w:p w:rsidR="00045CAD" w:rsidRPr="00CB4626" w:rsidRDefault="00045CAD" w:rsidP="00756A74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CB4626">
        <w:rPr>
          <w:rFonts w:ascii="Simplified Arabic" w:hAnsi="Simplified Arabic" w:cs="Simplified Arabic"/>
          <w:b/>
          <w:bCs/>
          <w:sz w:val="28"/>
          <w:szCs w:val="28"/>
        </w:rPr>
        <w:t>-2-3</w:t>
      </w:r>
      <w:r w:rsidRPr="00CB4626">
        <w:rPr>
          <w:rFonts w:ascii="Simplified Arabic" w:hAnsi="Simplified Arabic" w:cs="Simplified Arabic"/>
          <w:b/>
          <w:bCs/>
          <w:sz w:val="28"/>
          <w:szCs w:val="28"/>
          <w:rtl/>
        </w:rPr>
        <w:t>الشركات</w:t>
      </w:r>
      <w:r w:rsidR="00756A7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b/>
          <w:bCs/>
          <w:sz w:val="28"/>
          <w:szCs w:val="28"/>
          <w:rtl/>
        </w:rPr>
        <w:t>الصناعية</w:t>
      </w:r>
      <w:r w:rsidR="00756A7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b/>
          <w:bCs/>
          <w:sz w:val="28"/>
          <w:szCs w:val="28"/>
          <w:rtl/>
        </w:rPr>
        <w:t>والتجارية</w:t>
      </w:r>
      <w:r w:rsidRPr="00CB4626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756A7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تعتبر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هذه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الفئة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من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بين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المتدخلين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الرئيسيين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في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البورصة والأسواق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المالية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بصفة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CB4626">
        <w:rPr>
          <w:rFonts w:ascii="Simplified Arabic" w:hAnsi="Simplified Arabic" w:cs="Simplified Arabic"/>
          <w:sz w:val="28"/>
          <w:szCs w:val="28"/>
          <w:rtl/>
        </w:rPr>
        <w:t>عامة،</w:t>
      </w:r>
      <w:proofErr w:type="spellEnd"/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فهي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تلجأ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لتلك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الأسواق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للحصول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على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رؤوس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الأموال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اللازمة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لتمويل استثماراتها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CB4626">
        <w:rPr>
          <w:rFonts w:ascii="Simplified Arabic" w:hAnsi="Simplified Arabic" w:cs="Simplified Arabic"/>
          <w:sz w:val="28"/>
          <w:szCs w:val="28"/>
          <w:rtl/>
        </w:rPr>
        <w:t>وتوسعاتها،</w:t>
      </w:r>
      <w:proofErr w:type="spellEnd"/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وذلك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من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خلال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إصداره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ا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للأسهم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CB4626">
        <w:rPr>
          <w:rFonts w:ascii="Simplified Arabic" w:hAnsi="Simplified Arabic" w:cs="Simplified Arabic"/>
          <w:sz w:val="28"/>
          <w:szCs w:val="28"/>
          <w:rtl/>
        </w:rPr>
        <w:t>والسندات،</w:t>
      </w:r>
      <w:proofErr w:type="spellEnd"/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وليتسنى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لها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ذلك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يجب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أن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تكون مسجلة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في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البورصة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وأنها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استوفت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كامل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الشروط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الخاصة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فيما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يتعلق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بالقيمة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السوقية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CB4626">
        <w:rPr>
          <w:rFonts w:ascii="Simplified Arabic" w:hAnsi="Simplified Arabic" w:cs="Simplified Arabic"/>
          <w:sz w:val="28"/>
          <w:szCs w:val="28"/>
          <w:rtl/>
        </w:rPr>
        <w:t>لها،</w:t>
      </w:r>
      <w:proofErr w:type="spellEnd"/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نسبة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رأس المال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المتخلي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عنه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للجمهور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والنتائج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المحققة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في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السنوات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السابقة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CB4626">
        <w:rPr>
          <w:rFonts w:ascii="Simplified Arabic" w:hAnsi="Simplified Arabic" w:cs="Simplified Arabic"/>
          <w:sz w:val="28"/>
          <w:szCs w:val="28"/>
          <w:rtl/>
        </w:rPr>
        <w:t>وغيرها،</w:t>
      </w:r>
      <w:proofErr w:type="spellEnd"/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ولم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يعد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يقتصر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تدخل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هذه الشركات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فقط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على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إصدار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الأوراق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المالية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بمختلف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CB4626">
        <w:rPr>
          <w:rFonts w:ascii="Simplified Arabic" w:hAnsi="Simplified Arabic" w:cs="Simplified Arabic"/>
          <w:sz w:val="28"/>
          <w:szCs w:val="28"/>
          <w:rtl/>
        </w:rPr>
        <w:t>أنواعها،</w:t>
      </w:r>
      <w:proofErr w:type="spellEnd"/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وإنما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أصبحت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توظف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كافة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إمكانياتها وفوائضها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المالية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في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أي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مجال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يمكنها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من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تحقيق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أرباح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قد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تفوق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أرباح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نشاطاتها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العادية</w:t>
      </w:r>
      <w:r w:rsidRPr="00CB4626">
        <w:rPr>
          <w:rFonts w:ascii="Simplified Arabic" w:hAnsi="Simplified Arabic" w:cs="Simplified Arabic"/>
          <w:sz w:val="28"/>
          <w:szCs w:val="28"/>
        </w:rPr>
        <w:t>.</w:t>
      </w:r>
    </w:p>
    <w:p w:rsidR="00045CAD" w:rsidRPr="00CB4626" w:rsidRDefault="00045CAD" w:rsidP="00756A74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CB4626">
        <w:rPr>
          <w:rFonts w:ascii="Simplified Arabic" w:hAnsi="Simplified Arabic" w:cs="Simplified Arabic"/>
          <w:b/>
          <w:bCs/>
          <w:sz w:val="28"/>
          <w:szCs w:val="28"/>
        </w:rPr>
        <w:t>-3-3</w:t>
      </w:r>
      <w:r w:rsidRPr="00CB4626">
        <w:rPr>
          <w:rFonts w:ascii="Simplified Arabic" w:hAnsi="Simplified Arabic" w:cs="Simplified Arabic"/>
          <w:b/>
          <w:bCs/>
          <w:sz w:val="28"/>
          <w:szCs w:val="28"/>
          <w:rtl/>
        </w:rPr>
        <w:t>الحكومات</w:t>
      </w:r>
      <w:r w:rsidRPr="00CB4626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تعتبر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الحكومات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أيضا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من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المتدخلين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الرئيسيين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في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البورصة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خاصة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في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 xml:space="preserve">أسواق </w:t>
      </w:r>
      <w:proofErr w:type="spellStart"/>
      <w:r w:rsidRPr="00CB4626">
        <w:rPr>
          <w:rFonts w:ascii="Simplified Arabic" w:hAnsi="Simplified Arabic" w:cs="Simplified Arabic"/>
          <w:sz w:val="28"/>
          <w:szCs w:val="28"/>
          <w:rtl/>
        </w:rPr>
        <w:t>السندات،</w:t>
      </w:r>
      <w:proofErr w:type="spellEnd"/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وذلك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بإصدارها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لصكوك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مديونية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بحيث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تتمتع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هذه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الإصدارات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بجاذبية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أكبر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لتميزها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بالضمان وانخفاض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درجة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المخاطرة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CB4626">
        <w:rPr>
          <w:rFonts w:ascii="Simplified Arabic" w:hAnsi="Simplified Arabic" w:cs="Simplified Arabic"/>
          <w:sz w:val="28"/>
          <w:szCs w:val="28"/>
          <w:rtl/>
        </w:rPr>
        <w:t>فيها،</w:t>
      </w:r>
      <w:proofErr w:type="spellEnd"/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وتلجأ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الحكومات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إلى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إصدار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السندات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لتغطية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العجز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في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الميزانية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 w:rsidRPr="00CB4626">
        <w:rPr>
          <w:rFonts w:ascii="Simplified Arabic" w:hAnsi="Simplified Arabic" w:cs="Simplified Arabic"/>
          <w:sz w:val="28"/>
          <w:szCs w:val="28"/>
          <w:rtl/>
        </w:rPr>
        <w:t xml:space="preserve">العمومية 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أو</w:t>
      </w:r>
      <w:proofErr w:type="gramEnd"/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لتمويل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المشاريع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التنموية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CB4626">
        <w:rPr>
          <w:rFonts w:ascii="Simplified Arabic" w:hAnsi="Simplified Arabic" w:cs="Simplified Arabic"/>
          <w:sz w:val="28"/>
          <w:szCs w:val="28"/>
          <w:rtl/>
        </w:rPr>
        <w:t>المختلفة،</w:t>
      </w:r>
      <w:proofErr w:type="spellEnd"/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أو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من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أجل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التحكم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في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معدلات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التضخم.</w:t>
      </w:r>
    </w:p>
    <w:p w:rsidR="00E50D99" w:rsidRDefault="00045CAD" w:rsidP="00756A74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CB4626">
        <w:rPr>
          <w:rFonts w:ascii="Simplified Arabic" w:hAnsi="Simplified Arabic" w:cs="Simplified Arabic"/>
          <w:b/>
          <w:bCs/>
          <w:sz w:val="28"/>
          <w:szCs w:val="28"/>
        </w:rPr>
        <w:lastRenderedPageBreak/>
        <w:t>-4-3</w:t>
      </w:r>
      <w:r w:rsidRPr="00CB4626">
        <w:rPr>
          <w:rFonts w:ascii="Simplified Arabic" w:hAnsi="Simplified Arabic" w:cs="Simplified Arabic"/>
          <w:b/>
          <w:bCs/>
          <w:sz w:val="28"/>
          <w:szCs w:val="28"/>
          <w:rtl/>
        </w:rPr>
        <w:t>الوسطاء</w:t>
      </w:r>
      <w:r w:rsidR="00756A7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proofErr w:type="spellStart"/>
      <w:r w:rsidRPr="00CB4626">
        <w:rPr>
          <w:rFonts w:ascii="Simplified Arabic" w:hAnsi="Simplified Arabic" w:cs="Simplified Arabic"/>
          <w:b/>
          <w:bCs/>
          <w:sz w:val="28"/>
          <w:szCs w:val="28"/>
          <w:rtl/>
        </w:rPr>
        <w:t>المالي</w:t>
      </w:r>
      <w:r w:rsidR="00756A7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يين</w:t>
      </w:r>
      <w:proofErr w:type="spellEnd"/>
      <w:r w:rsidR="00756A7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يعد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الوسطاء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أو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السماسرة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من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أهم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الفاعلين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الرئيسيين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في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أسواق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الأوراق المالية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لما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يقدمونه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من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خدمات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للمتعاملين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في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هذه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CB4626">
        <w:rPr>
          <w:rFonts w:ascii="Simplified Arabic" w:hAnsi="Simplified Arabic" w:cs="Simplified Arabic"/>
          <w:sz w:val="28"/>
          <w:szCs w:val="28"/>
          <w:rtl/>
        </w:rPr>
        <w:t>الأسواق،</w:t>
      </w:r>
      <w:proofErr w:type="spellEnd"/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فالسمسار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يقوم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بدور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حلقة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الوصل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بين المستثمرين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في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الأوراق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المالية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والجهة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المصدرة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CB4626">
        <w:rPr>
          <w:rFonts w:ascii="Simplified Arabic" w:hAnsi="Simplified Arabic" w:cs="Simplified Arabic"/>
          <w:sz w:val="28"/>
          <w:szCs w:val="28"/>
          <w:rtl/>
        </w:rPr>
        <w:t>لها،</w:t>
      </w:r>
      <w:proofErr w:type="spellEnd"/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وذلك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مقابل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عمولة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يتقاضاها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من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CB4626">
        <w:rPr>
          <w:rFonts w:ascii="Simplified Arabic" w:hAnsi="Simplified Arabic" w:cs="Simplified Arabic"/>
          <w:sz w:val="28"/>
          <w:szCs w:val="28"/>
          <w:rtl/>
        </w:rPr>
        <w:t>الطرفين،</w:t>
      </w:r>
      <w:proofErr w:type="spellEnd"/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كذلك ينحصر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عمل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الوسيط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في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التكفل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بتقديم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النصائح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والمشورة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للعملاء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بشأن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قرارات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الاستثمار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وما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قد ينطوي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عليه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م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ن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عمليات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البيع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والشراء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للقيم</w:t>
      </w:r>
      <w:r w:rsidR="00756A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B4626">
        <w:rPr>
          <w:rFonts w:ascii="Simplified Arabic" w:hAnsi="Simplified Arabic" w:cs="Simplified Arabic"/>
          <w:sz w:val="28"/>
          <w:szCs w:val="28"/>
          <w:rtl/>
        </w:rPr>
        <w:t>المنقولة.</w:t>
      </w:r>
    </w:p>
    <w:p w:rsidR="00E50D99" w:rsidRDefault="00E50D99" w:rsidP="00756A74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Simplified Arabic" w:hAnsi="Simplified Arabic" w:cs="Simplified Arabic" w:hint="cs"/>
          <w:sz w:val="28"/>
          <w:szCs w:val="28"/>
          <w:rtl/>
        </w:rPr>
      </w:pPr>
    </w:p>
    <w:p w:rsidR="00E50D99" w:rsidRDefault="00E50D99" w:rsidP="00756A74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Simplified Arabic" w:hAnsi="Simplified Arabic" w:cs="Simplified Arabic" w:hint="cs"/>
          <w:sz w:val="28"/>
          <w:szCs w:val="28"/>
          <w:rtl/>
        </w:rPr>
      </w:pPr>
    </w:p>
    <w:p w:rsidR="00E50D99" w:rsidRDefault="00E50D99" w:rsidP="00756A74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Simplified Arabic" w:hAnsi="Simplified Arabic" w:cs="Simplified Arabic" w:hint="cs"/>
          <w:sz w:val="28"/>
          <w:szCs w:val="28"/>
          <w:rtl/>
        </w:rPr>
      </w:pPr>
    </w:p>
    <w:p w:rsidR="00E50D99" w:rsidRDefault="00E50D99" w:rsidP="00756A74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Simplified Arabic" w:hAnsi="Simplified Arabic" w:cs="Simplified Arabic" w:hint="cs"/>
          <w:sz w:val="28"/>
          <w:szCs w:val="28"/>
          <w:rtl/>
        </w:rPr>
      </w:pPr>
    </w:p>
    <w:p w:rsidR="00E50D99" w:rsidRDefault="00E50D99" w:rsidP="00756A74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Simplified Arabic" w:hAnsi="Simplified Arabic" w:cs="Simplified Arabic" w:hint="cs"/>
          <w:sz w:val="28"/>
          <w:szCs w:val="28"/>
          <w:rtl/>
        </w:rPr>
      </w:pPr>
    </w:p>
    <w:p w:rsidR="00E50D99" w:rsidRDefault="00E50D99" w:rsidP="00756A74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Simplified Arabic" w:hAnsi="Simplified Arabic" w:cs="Simplified Arabic" w:hint="cs"/>
          <w:sz w:val="28"/>
          <w:szCs w:val="28"/>
          <w:rtl/>
        </w:rPr>
      </w:pPr>
    </w:p>
    <w:p w:rsidR="00E50D99" w:rsidRDefault="00E50D99" w:rsidP="00756A74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Simplified Arabic" w:hAnsi="Simplified Arabic" w:cs="Simplified Arabic" w:hint="cs"/>
          <w:sz w:val="28"/>
          <w:szCs w:val="28"/>
          <w:rtl/>
        </w:rPr>
      </w:pPr>
    </w:p>
    <w:p w:rsidR="00E50D99" w:rsidRDefault="00E50D99" w:rsidP="00756A74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Simplified Arabic" w:hAnsi="Simplified Arabic" w:cs="Simplified Arabic" w:hint="cs"/>
          <w:sz w:val="28"/>
          <w:szCs w:val="28"/>
          <w:rtl/>
        </w:rPr>
      </w:pPr>
    </w:p>
    <w:p w:rsidR="00E50D99" w:rsidRDefault="00E50D99" w:rsidP="00756A74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Simplified Arabic" w:hAnsi="Simplified Arabic" w:cs="Simplified Arabic" w:hint="cs"/>
          <w:sz w:val="28"/>
          <w:szCs w:val="28"/>
          <w:rtl/>
        </w:rPr>
      </w:pPr>
    </w:p>
    <w:p w:rsidR="00E50D99" w:rsidRDefault="00E50D99" w:rsidP="00756A74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Simplified Arabic" w:hAnsi="Simplified Arabic" w:cs="Simplified Arabic" w:hint="cs"/>
          <w:sz w:val="28"/>
          <w:szCs w:val="28"/>
          <w:rtl/>
        </w:rPr>
      </w:pPr>
    </w:p>
    <w:p w:rsidR="00E50D99" w:rsidRDefault="00E50D99" w:rsidP="00756A74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Simplified Arabic" w:hAnsi="Simplified Arabic" w:cs="Simplified Arabic" w:hint="cs"/>
          <w:sz w:val="28"/>
          <w:szCs w:val="28"/>
          <w:rtl/>
        </w:rPr>
      </w:pPr>
    </w:p>
    <w:p w:rsidR="00E50D99" w:rsidRDefault="00E50D99" w:rsidP="00756A74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Simplified Arabic" w:hAnsi="Simplified Arabic" w:cs="Simplified Arabic" w:hint="cs"/>
          <w:sz w:val="28"/>
          <w:szCs w:val="28"/>
          <w:rtl/>
        </w:rPr>
      </w:pPr>
    </w:p>
    <w:p w:rsidR="00E50D99" w:rsidRDefault="00E50D99" w:rsidP="00756A74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Simplified Arabic" w:hAnsi="Simplified Arabic" w:cs="Simplified Arabic" w:hint="cs"/>
          <w:sz w:val="28"/>
          <w:szCs w:val="28"/>
          <w:rtl/>
        </w:rPr>
      </w:pPr>
    </w:p>
    <w:p w:rsidR="00E50D99" w:rsidRDefault="00E50D99" w:rsidP="00756A74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Simplified Arabic" w:hAnsi="Simplified Arabic" w:cs="Simplified Arabic" w:hint="cs"/>
          <w:sz w:val="28"/>
          <w:szCs w:val="28"/>
          <w:rtl/>
        </w:rPr>
      </w:pPr>
    </w:p>
    <w:p w:rsidR="00045CAD" w:rsidRDefault="00E50D99" w:rsidP="00756A74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E50D9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المرجع: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حنان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شلغوم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،ابتسام شيلي،محاضرات في مقياس اقتصاد نقدي وسوق راس المال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كلية العلوم الاقتصادية والتجارية وعلوم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التسيير،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جامعة عبد الحميد مهري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قسنطينة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-2-</w:t>
      </w:r>
    </w:p>
    <w:p w:rsidR="00E50D99" w:rsidRDefault="00E50D99" w:rsidP="00756A74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Simplified Arabic" w:hAnsi="Simplified Arabic" w:cs="Simplified Arabic" w:hint="cs"/>
          <w:sz w:val="28"/>
          <w:szCs w:val="28"/>
          <w:rtl/>
        </w:rPr>
      </w:pPr>
    </w:p>
    <w:p w:rsidR="00E50D99" w:rsidRDefault="00E50D99" w:rsidP="00756A74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Simplified Arabic" w:hAnsi="Simplified Arabic" w:cs="Simplified Arabic" w:hint="cs"/>
          <w:sz w:val="28"/>
          <w:szCs w:val="28"/>
          <w:rtl/>
        </w:rPr>
      </w:pPr>
    </w:p>
    <w:p w:rsidR="00C30BC2" w:rsidRDefault="00C30BC2" w:rsidP="00C30BC2">
      <w:pPr>
        <w:spacing w:line="360" w:lineRule="auto"/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</w:pPr>
    </w:p>
    <w:p w:rsidR="00E50D99" w:rsidRDefault="00E50D99" w:rsidP="00C30BC2">
      <w:pPr>
        <w:spacing w:line="360" w:lineRule="auto"/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</w:pPr>
    </w:p>
    <w:p w:rsidR="00E50D99" w:rsidRPr="00C30BC2" w:rsidRDefault="00E50D99" w:rsidP="00C30BC2">
      <w:pPr>
        <w:spacing w:line="360" w:lineRule="auto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353268" w:rsidRDefault="00353268" w:rsidP="006150AD">
      <w:pPr>
        <w:pStyle w:val="uc2-ar-figure"/>
        <w:rPr>
          <w:color w:val="FF0000"/>
          <w:rtl/>
        </w:rPr>
      </w:pPr>
    </w:p>
    <w:p w:rsidR="009E0464" w:rsidRPr="00235726" w:rsidRDefault="009E0464" w:rsidP="006150AD">
      <w:pPr>
        <w:pStyle w:val="uc2-ar-normal"/>
        <w:rPr>
          <w:lang w:val="fr-FR"/>
        </w:rPr>
      </w:pPr>
    </w:p>
    <w:p w:rsidR="00743D68" w:rsidRDefault="00743D68" w:rsidP="00743D68">
      <w:pPr>
        <w:spacing w:line="360" w:lineRule="auto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</w:pPr>
    </w:p>
    <w:p w:rsidR="00C15023" w:rsidRPr="00C15023" w:rsidRDefault="00C15023" w:rsidP="00C15023">
      <w:pPr>
        <w:rPr>
          <w:lang w:bidi="ar-DZ"/>
        </w:rPr>
      </w:pPr>
    </w:p>
    <w:sectPr w:rsidR="00C15023" w:rsidRPr="00C15023" w:rsidSect="000E3399">
      <w:headerReference w:type="default" r:id="rId8"/>
      <w:footerReference w:type="even" r:id="rId9"/>
      <w:footerReference w:type="default" r:id="rId10"/>
      <w:pgSz w:w="11906" w:h="16838"/>
      <w:pgMar w:top="1434" w:right="1134" w:bottom="993" w:left="1134" w:header="709" w:footer="266" w:gutter="0"/>
      <w:cols w:space="708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392" w:rsidRDefault="00C80392" w:rsidP="007F009F">
      <w:r>
        <w:separator/>
      </w:r>
    </w:p>
    <w:p w:rsidR="00C80392" w:rsidRDefault="00C80392"/>
  </w:endnote>
  <w:endnote w:type="continuationSeparator" w:id="0">
    <w:p w:rsidR="00C80392" w:rsidRDefault="00C80392" w:rsidP="007F009F">
      <w:r>
        <w:continuationSeparator/>
      </w:r>
    </w:p>
    <w:p w:rsidR="00C80392" w:rsidRDefault="00C8039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10000000000000000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-Bold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Arab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90A" w:rsidRDefault="00360633" w:rsidP="000E3399">
    <w:pPr>
      <w:framePr w:wrap="around" w:vAnchor="text" w:hAnchor="margin" w:xAlign="right" w:y="1"/>
      <w:spacing w:beforeLines="40" w:afterLines="40"/>
    </w:pPr>
    <w:r>
      <w:rPr>
        <w:rtl/>
      </w:rPr>
      <w:fldChar w:fldCharType="begin"/>
    </w:r>
    <w:r w:rsidR="000D090A">
      <w:instrText xml:space="preserve">PAGE  </w:instrText>
    </w:r>
    <w:r>
      <w:rPr>
        <w:rtl/>
      </w:rPr>
      <w:fldChar w:fldCharType="end"/>
    </w:r>
  </w:p>
  <w:p w:rsidR="000D090A" w:rsidRDefault="000D090A" w:rsidP="000E3399">
    <w:pPr>
      <w:spacing w:beforeLines="40" w:afterLines="40"/>
      <w:ind w:firstLine="360"/>
    </w:pPr>
  </w:p>
  <w:p w:rsidR="000D090A" w:rsidRDefault="000D090A" w:rsidP="000E3399">
    <w:pPr>
      <w:spacing w:beforeLines="40" w:afterLines="40"/>
    </w:pPr>
  </w:p>
  <w:p w:rsidR="000D090A" w:rsidRDefault="000D090A" w:rsidP="000E3399">
    <w:pPr>
      <w:bidi w:val="0"/>
      <w:spacing w:beforeLines="40" w:afterLines="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90A" w:rsidRDefault="00360633">
    <w:pPr>
      <w:pStyle w:val="Pieddepage"/>
      <w:jc w:val="center"/>
    </w:pPr>
    <w:fldSimple w:instr=" PAGE   \* MERGEFORMAT ">
      <w:r w:rsidR="006844E6">
        <w:rPr>
          <w:noProof/>
          <w:rtl/>
        </w:rPr>
        <w:t>6</w:t>
      </w:r>
    </w:fldSimple>
  </w:p>
  <w:p w:rsidR="000D090A" w:rsidRDefault="000D090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392" w:rsidRDefault="00C80392" w:rsidP="007F009F">
      <w:r>
        <w:separator/>
      </w:r>
    </w:p>
    <w:p w:rsidR="00C80392" w:rsidRDefault="00C80392"/>
  </w:footnote>
  <w:footnote w:type="continuationSeparator" w:id="0">
    <w:p w:rsidR="00C80392" w:rsidRDefault="00C80392" w:rsidP="007F009F">
      <w:r>
        <w:continuationSeparator/>
      </w:r>
    </w:p>
    <w:p w:rsidR="00C80392" w:rsidRDefault="00C8039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bottom w:val="single" w:sz="4" w:space="0" w:color="auto"/>
      </w:tblBorders>
      <w:tblLook w:val="04A0"/>
    </w:tblPr>
    <w:tblGrid>
      <w:gridCol w:w="3210"/>
    </w:tblGrid>
    <w:tr w:rsidR="009A0885" w:rsidTr="00EA2D18">
      <w:tc>
        <w:tcPr>
          <w:tcW w:w="3210" w:type="dxa"/>
          <w:shd w:val="clear" w:color="auto" w:fill="auto"/>
        </w:tcPr>
        <w:p w:rsidR="009A0885" w:rsidRPr="00447831" w:rsidRDefault="009A0885" w:rsidP="00437680">
          <w:pPr>
            <w:spacing w:before="40" w:after="40"/>
            <w:ind w:left="-85" w:right="-108"/>
            <w:rPr>
              <w:rFonts w:cs="Arial"/>
              <w:i/>
              <w:iCs/>
              <w:sz w:val="22"/>
              <w:szCs w:val="22"/>
              <w:rtl/>
              <w:lang w:bidi="ar-DZ"/>
            </w:rPr>
          </w:pPr>
          <w:r>
            <w:rPr>
              <w:rFonts w:ascii="Calibri Light" w:hAnsi="Calibri Light" w:cs="Arial" w:hint="cs"/>
              <w:i/>
              <w:iCs/>
              <w:color w:val="FF0000"/>
              <w:sz w:val="22"/>
              <w:szCs w:val="22"/>
              <w:rtl/>
              <w:lang w:bidi="ar-DZ"/>
            </w:rPr>
            <w:t>اقتصاد نقدي</w:t>
          </w:r>
          <w:r w:rsidR="00DC1B0F">
            <w:rPr>
              <w:rFonts w:ascii="Calibri Light" w:hAnsi="Calibri Light" w:cs="Arial" w:hint="cs"/>
              <w:i/>
              <w:iCs/>
              <w:color w:val="FF0000"/>
              <w:sz w:val="22"/>
              <w:szCs w:val="22"/>
              <w:rtl/>
              <w:lang w:bidi="ar-DZ"/>
            </w:rPr>
            <w:t xml:space="preserve"> وسوق راس المال</w:t>
          </w:r>
          <w:r>
            <w:rPr>
              <w:rFonts w:ascii="Calibri Light" w:hAnsi="Calibri Light" w:cs="Arial" w:hint="cs"/>
              <w:i/>
              <w:iCs/>
              <w:color w:val="FF0000"/>
              <w:sz w:val="22"/>
              <w:szCs w:val="22"/>
              <w:rtl/>
              <w:lang w:bidi="ar-DZ"/>
            </w:rPr>
            <w:t xml:space="preserve"> </w:t>
          </w:r>
        </w:p>
      </w:tc>
    </w:tr>
  </w:tbl>
  <w:p w:rsidR="000D090A" w:rsidRDefault="000D090A" w:rsidP="000E3399">
    <w:pPr>
      <w:bidi w:val="0"/>
      <w:spacing w:beforeLines="40" w:afterLines="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0.35pt;height:150.35pt" o:bullet="t">
        <v:imagedata r:id="rId1" o:title="bille_verte - Copie"/>
      </v:shape>
    </w:pict>
  </w:numPicBullet>
  <w:abstractNum w:abstractNumId="0">
    <w:nsid w:val="002714D1"/>
    <w:multiLevelType w:val="hybridMultilevel"/>
    <w:tmpl w:val="9EFCC0F6"/>
    <w:lvl w:ilvl="0" w:tplc="17209356">
      <w:start w:val="1"/>
      <w:numFmt w:val="decimal"/>
      <w:pStyle w:val="Titre6"/>
      <w:lvlText w:val="%1-"/>
      <w:lvlJc w:val="left"/>
      <w:pPr>
        <w:tabs>
          <w:tab w:val="num" w:pos="716"/>
        </w:tabs>
        <w:ind w:left="716" w:right="716" w:hanging="690"/>
      </w:pPr>
      <w:rPr>
        <w:rFonts w:hint="cs"/>
        <w:b w:val="0"/>
        <w:sz w:val="24"/>
      </w:rPr>
    </w:lvl>
    <w:lvl w:ilvl="1" w:tplc="53B4904E">
      <w:start w:val="1"/>
      <w:numFmt w:val="bullet"/>
      <w:lvlText w:val=""/>
      <w:lvlJc w:val="left"/>
      <w:pPr>
        <w:tabs>
          <w:tab w:val="num" w:pos="1106"/>
        </w:tabs>
        <w:ind w:left="1106" w:right="1106" w:hanging="360"/>
      </w:pPr>
      <w:rPr>
        <w:rFonts w:ascii="Symbol" w:eastAsia="Times New Roman" w:hAnsi="Symbol" w:cs="Times New Roman" w:hint="default"/>
      </w:rPr>
    </w:lvl>
    <w:lvl w:ilvl="2" w:tplc="04010003">
      <w:start w:val="1"/>
      <w:numFmt w:val="bullet"/>
      <w:lvlText w:val="o"/>
      <w:lvlJc w:val="left"/>
      <w:pPr>
        <w:tabs>
          <w:tab w:val="num" w:pos="2006"/>
        </w:tabs>
        <w:ind w:left="2006" w:right="2006" w:hanging="360"/>
      </w:pPr>
      <w:rPr>
        <w:rFonts w:ascii="Courier New" w:hAnsi="Courier New" w:hint="default"/>
      </w:rPr>
    </w:lvl>
    <w:lvl w:ilvl="3" w:tplc="0401000F" w:tentative="1">
      <w:start w:val="1"/>
      <w:numFmt w:val="decimal"/>
      <w:lvlText w:val="%4."/>
      <w:lvlJc w:val="left"/>
      <w:pPr>
        <w:tabs>
          <w:tab w:val="num" w:pos="2546"/>
        </w:tabs>
        <w:ind w:left="2546" w:right="2546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66"/>
        </w:tabs>
        <w:ind w:left="3266" w:right="3266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86"/>
        </w:tabs>
        <w:ind w:left="3986" w:right="3986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06"/>
        </w:tabs>
        <w:ind w:left="4706" w:right="4706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26"/>
        </w:tabs>
        <w:ind w:left="5426" w:right="5426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46"/>
        </w:tabs>
        <w:ind w:left="6146" w:right="6146" w:hanging="180"/>
      </w:pPr>
    </w:lvl>
  </w:abstractNum>
  <w:abstractNum w:abstractNumId="1">
    <w:nsid w:val="13DD2B6B"/>
    <w:multiLevelType w:val="hybridMultilevel"/>
    <w:tmpl w:val="F0D25F56"/>
    <w:lvl w:ilvl="0" w:tplc="C876E880">
      <w:start w:val="1"/>
      <w:numFmt w:val="decimal"/>
      <w:pStyle w:val="uc2-ar-liste-enum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42185C"/>
    <w:multiLevelType w:val="hybridMultilevel"/>
    <w:tmpl w:val="05DE8744"/>
    <w:lvl w:ilvl="0" w:tplc="040C0001">
      <w:start w:val="4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2B71CC"/>
    <w:multiLevelType w:val="hybridMultilevel"/>
    <w:tmpl w:val="C974115C"/>
    <w:lvl w:ilvl="0" w:tplc="F3A000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1591C"/>
    <w:multiLevelType w:val="multilevel"/>
    <w:tmpl w:val="B0FEA3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BF87F26"/>
    <w:multiLevelType w:val="hybridMultilevel"/>
    <w:tmpl w:val="3026A8F4"/>
    <w:lvl w:ilvl="0" w:tplc="7A08E5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342F8E"/>
    <w:multiLevelType w:val="hybridMultilevel"/>
    <w:tmpl w:val="F6D02AF8"/>
    <w:lvl w:ilvl="0" w:tplc="B2B09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F14A7"/>
    <w:multiLevelType w:val="hybridMultilevel"/>
    <w:tmpl w:val="F1B2E37A"/>
    <w:lvl w:ilvl="0" w:tplc="61E85A5E">
      <w:start w:val="1"/>
      <w:numFmt w:val="bullet"/>
      <w:pStyle w:val="uc2-ar-list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B318C"/>
    <w:multiLevelType w:val="hybridMultilevel"/>
    <w:tmpl w:val="EA80EFC8"/>
    <w:lvl w:ilvl="0" w:tplc="7AA4601C">
      <w:start w:val="1"/>
      <w:numFmt w:val="bullet"/>
      <w:pStyle w:val="uc2-tableau-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57586"/>
    <w:multiLevelType w:val="hybridMultilevel"/>
    <w:tmpl w:val="A1326CA4"/>
    <w:lvl w:ilvl="0" w:tplc="97B45CE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96CA7"/>
    <w:multiLevelType w:val="hybridMultilevel"/>
    <w:tmpl w:val="059EFC7E"/>
    <w:lvl w:ilvl="0" w:tplc="F202BEE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34E1DD7"/>
    <w:multiLevelType w:val="multilevel"/>
    <w:tmpl w:val="1658798C"/>
    <w:lvl w:ilvl="0">
      <w:start w:val="1"/>
      <w:numFmt w:val="decimal"/>
      <w:pStyle w:val="uc2-ar-titre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uc2-ar-titre2"/>
      <w:lvlText w:val="%2.%1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uc2-ar-titre3"/>
      <w:lvlText w:val=".%2.%1.%3"/>
      <w:lvlJc w:val="left"/>
      <w:pPr>
        <w:ind w:left="720" w:hanging="432"/>
      </w:pPr>
      <w:rPr>
        <w:rFonts w:hint="default"/>
      </w:rPr>
    </w:lvl>
    <w:lvl w:ilvl="3">
      <w:start w:val="1"/>
      <w:numFmt w:val="decimal"/>
      <w:pStyle w:val="uc2-ar-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53CF79C9"/>
    <w:multiLevelType w:val="hybridMultilevel"/>
    <w:tmpl w:val="E08030CA"/>
    <w:lvl w:ilvl="0" w:tplc="56E875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A7177B"/>
    <w:multiLevelType w:val="hybridMultilevel"/>
    <w:tmpl w:val="9FCA7714"/>
    <w:lvl w:ilvl="0" w:tplc="335A95A6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2B1CE3"/>
    <w:multiLevelType w:val="hybridMultilevel"/>
    <w:tmpl w:val="FCAA9F58"/>
    <w:lvl w:ilvl="0" w:tplc="68C01CE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92149B"/>
    <w:multiLevelType w:val="hybridMultilevel"/>
    <w:tmpl w:val="059EFC7E"/>
    <w:lvl w:ilvl="0" w:tplc="F202BEE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9D83178"/>
    <w:multiLevelType w:val="hybridMultilevel"/>
    <w:tmpl w:val="756ACFBE"/>
    <w:lvl w:ilvl="0" w:tplc="6842066A">
      <w:start w:val="1"/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  <w:b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11"/>
  </w:num>
  <w:num w:numId="6">
    <w:abstractNumId w:val="11"/>
    <w:lvlOverride w:ilvl="0">
      <w:lvl w:ilvl="0">
        <w:start w:val="1"/>
        <w:numFmt w:val="decimal"/>
        <w:pStyle w:val="uc2-ar-titre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uc2-ar-titre2"/>
        <w:lvlText w:val="%2.%1."/>
        <w:lvlJc w:val="left"/>
        <w:pPr>
          <w:ind w:left="576" w:hanging="576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pStyle w:val="uc2-ar-titre3"/>
        <w:lvlText w:val="%3.%2.%1."/>
        <w:lvlJc w:val="left"/>
        <w:pPr>
          <w:ind w:left="720" w:hanging="432"/>
        </w:pPr>
        <w:rPr>
          <w:rFonts w:hint="default"/>
        </w:rPr>
      </w:lvl>
    </w:lvlOverride>
    <w:lvlOverride w:ilvl="3">
      <w:lvl w:ilvl="3">
        <w:start w:val="1"/>
        <w:numFmt w:val="decimal"/>
        <w:pStyle w:val="uc2-ar-titre4"/>
        <w:lvlText w:val="%4.%3.%2.%1.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7">
    <w:abstractNumId w:val="5"/>
  </w:num>
  <w:num w:numId="8">
    <w:abstractNumId w:val="12"/>
  </w:num>
  <w:num w:numId="9">
    <w:abstractNumId w:val="3"/>
  </w:num>
  <w:num w:numId="10">
    <w:abstractNumId w:val="2"/>
  </w:num>
  <w:num w:numId="11">
    <w:abstractNumId w:val="10"/>
  </w:num>
  <w:num w:numId="12">
    <w:abstractNumId w:val="16"/>
  </w:num>
  <w:num w:numId="13">
    <w:abstractNumId w:val="15"/>
  </w:num>
  <w:num w:numId="14">
    <w:abstractNumId w:val="4"/>
  </w:num>
  <w:num w:numId="15">
    <w:abstractNumId w:val="6"/>
  </w:num>
  <w:num w:numId="16">
    <w:abstractNumId w:val="14"/>
  </w:num>
  <w:num w:numId="17">
    <w:abstractNumId w:val="9"/>
  </w:num>
  <w:num w:numId="18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B287B"/>
    <w:rsid w:val="000076E3"/>
    <w:rsid w:val="000149CD"/>
    <w:rsid w:val="00015A9B"/>
    <w:rsid w:val="00030592"/>
    <w:rsid w:val="000311EE"/>
    <w:rsid w:val="00031CFD"/>
    <w:rsid w:val="000405E8"/>
    <w:rsid w:val="00045CAD"/>
    <w:rsid w:val="000536FC"/>
    <w:rsid w:val="00061402"/>
    <w:rsid w:val="0007070C"/>
    <w:rsid w:val="00076990"/>
    <w:rsid w:val="00076C1E"/>
    <w:rsid w:val="00077102"/>
    <w:rsid w:val="00077CE8"/>
    <w:rsid w:val="00077F9B"/>
    <w:rsid w:val="000804AD"/>
    <w:rsid w:val="00081A26"/>
    <w:rsid w:val="00083832"/>
    <w:rsid w:val="00087425"/>
    <w:rsid w:val="0009202E"/>
    <w:rsid w:val="000925CA"/>
    <w:rsid w:val="0009550F"/>
    <w:rsid w:val="000A2AC4"/>
    <w:rsid w:val="000A480D"/>
    <w:rsid w:val="000A4B24"/>
    <w:rsid w:val="000A6881"/>
    <w:rsid w:val="000A6AD9"/>
    <w:rsid w:val="000B352D"/>
    <w:rsid w:val="000B39EA"/>
    <w:rsid w:val="000B5375"/>
    <w:rsid w:val="000B65B3"/>
    <w:rsid w:val="000B6E04"/>
    <w:rsid w:val="000C2B10"/>
    <w:rsid w:val="000C48D1"/>
    <w:rsid w:val="000C5261"/>
    <w:rsid w:val="000C7468"/>
    <w:rsid w:val="000D03FE"/>
    <w:rsid w:val="000D090A"/>
    <w:rsid w:val="000D5EB6"/>
    <w:rsid w:val="000D662A"/>
    <w:rsid w:val="000E0AAF"/>
    <w:rsid w:val="000E3399"/>
    <w:rsid w:val="000E3F3F"/>
    <w:rsid w:val="000E63B9"/>
    <w:rsid w:val="000F058E"/>
    <w:rsid w:val="000F65D8"/>
    <w:rsid w:val="001005C5"/>
    <w:rsid w:val="001030C9"/>
    <w:rsid w:val="00103B0B"/>
    <w:rsid w:val="00104EC6"/>
    <w:rsid w:val="00113A04"/>
    <w:rsid w:val="00127DC3"/>
    <w:rsid w:val="00130343"/>
    <w:rsid w:val="00131454"/>
    <w:rsid w:val="00133F9D"/>
    <w:rsid w:val="001352A6"/>
    <w:rsid w:val="00136E82"/>
    <w:rsid w:val="00151216"/>
    <w:rsid w:val="00156157"/>
    <w:rsid w:val="0016417A"/>
    <w:rsid w:val="00166A95"/>
    <w:rsid w:val="00192238"/>
    <w:rsid w:val="001968AF"/>
    <w:rsid w:val="001A3763"/>
    <w:rsid w:val="001B41BC"/>
    <w:rsid w:val="001B6317"/>
    <w:rsid w:val="001B747F"/>
    <w:rsid w:val="001C6331"/>
    <w:rsid w:val="001D0EE2"/>
    <w:rsid w:val="001D13BB"/>
    <w:rsid w:val="001D60D5"/>
    <w:rsid w:val="001F1B66"/>
    <w:rsid w:val="001F6006"/>
    <w:rsid w:val="002017F9"/>
    <w:rsid w:val="0021175E"/>
    <w:rsid w:val="00212556"/>
    <w:rsid w:val="00215535"/>
    <w:rsid w:val="00223030"/>
    <w:rsid w:val="00224755"/>
    <w:rsid w:val="0023399E"/>
    <w:rsid w:val="0023408A"/>
    <w:rsid w:val="00235726"/>
    <w:rsid w:val="002363C6"/>
    <w:rsid w:val="00240158"/>
    <w:rsid w:val="002419BA"/>
    <w:rsid w:val="00242774"/>
    <w:rsid w:val="00242CF8"/>
    <w:rsid w:val="0025567F"/>
    <w:rsid w:val="00256094"/>
    <w:rsid w:val="00264181"/>
    <w:rsid w:val="00264FD7"/>
    <w:rsid w:val="00270D3A"/>
    <w:rsid w:val="0027577A"/>
    <w:rsid w:val="00283C1F"/>
    <w:rsid w:val="00284147"/>
    <w:rsid w:val="0028734B"/>
    <w:rsid w:val="002C01FE"/>
    <w:rsid w:val="002C1E4B"/>
    <w:rsid w:val="002C3430"/>
    <w:rsid w:val="002C57D0"/>
    <w:rsid w:val="002C6A3E"/>
    <w:rsid w:val="002D0201"/>
    <w:rsid w:val="002D0A17"/>
    <w:rsid w:val="002D296F"/>
    <w:rsid w:val="002D2E8E"/>
    <w:rsid w:val="002D554D"/>
    <w:rsid w:val="002E571A"/>
    <w:rsid w:val="002E78D5"/>
    <w:rsid w:val="002F1399"/>
    <w:rsid w:val="002F2C76"/>
    <w:rsid w:val="002F2E4C"/>
    <w:rsid w:val="00302E64"/>
    <w:rsid w:val="0030739C"/>
    <w:rsid w:val="00321DE6"/>
    <w:rsid w:val="00326BF9"/>
    <w:rsid w:val="00330358"/>
    <w:rsid w:val="00334D47"/>
    <w:rsid w:val="00341AA2"/>
    <w:rsid w:val="00343984"/>
    <w:rsid w:val="0035173F"/>
    <w:rsid w:val="00351DE6"/>
    <w:rsid w:val="00353268"/>
    <w:rsid w:val="0035602B"/>
    <w:rsid w:val="003572F3"/>
    <w:rsid w:val="00360633"/>
    <w:rsid w:val="00363079"/>
    <w:rsid w:val="00370F6C"/>
    <w:rsid w:val="00372AEA"/>
    <w:rsid w:val="003774DD"/>
    <w:rsid w:val="003808D6"/>
    <w:rsid w:val="003819E8"/>
    <w:rsid w:val="0038368E"/>
    <w:rsid w:val="003924C4"/>
    <w:rsid w:val="0039255A"/>
    <w:rsid w:val="003973F3"/>
    <w:rsid w:val="003A4AE7"/>
    <w:rsid w:val="003B2CE5"/>
    <w:rsid w:val="003B3C4E"/>
    <w:rsid w:val="003B6735"/>
    <w:rsid w:val="003C2BCD"/>
    <w:rsid w:val="003C34F4"/>
    <w:rsid w:val="003D0245"/>
    <w:rsid w:val="003D2159"/>
    <w:rsid w:val="003E241B"/>
    <w:rsid w:val="003E3F40"/>
    <w:rsid w:val="003F06FB"/>
    <w:rsid w:val="003F6F7B"/>
    <w:rsid w:val="003F71FC"/>
    <w:rsid w:val="00405DBC"/>
    <w:rsid w:val="0040739A"/>
    <w:rsid w:val="00407BCB"/>
    <w:rsid w:val="00413C02"/>
    <w:rsid w:val="00415AB3"/>
    <w:rsid w:val="00424922"/>
    <w:rsid w:val="0043248F"/>
    <w:rsid w:val="00435C85"/>
    <w:rsid w:val="00437680"/>
    <w:rsid w:val="00444737"/>
    <w:rsid w:val="00446B95"/>
    <w:rsid w:val="00447831"/>
    <w:rsid w:val="00447D63"/>
    <w:rsid w:val="00447E20"/>
    <w:rsid w:val="004513F9"/>
    <w:rsid w:val="00451549"/>
    <w:rsid w:val="00454484"/>
    <w:rsid w:val="004630B4"/>
    <w:rsid w:val="004641D3"/>
    <w:rsid w:val="00464BA8"/>
    <w:rsid w:val="00470A83"/>
    <w:rsid w:val="004714A4"/>
    <w:rsid w:val="004719A2"/>
    <w:rsid w:val="004805C0"/>
    <w:rsid w:val="00492289"/>
    <w:rsid w:val="00494CFB"/>
    <w:rsid w:val="00495669"/>
    <w:rsid w:val="004964CF"/>
    <w:rsid w:val="004A1089"/>
    <w:rsid w:val="004A1FA2"/>
    <w:rsid w:val="004A5D8D"/>
    <w:rsid w:val="004A6ED9"/>
    <w:rsid w:val="004B3436"/>
    <w:rsid w:val="004B37A3"/>
    <w:rsid w:val="004B4883"/>
    <w:rsid w:val="004B6F7A"/>
    <w:rsid w:val="004C0775"/>
    <w:rsid w:val="004C1937"/>
    <w:rsid w:val="004D2195"/>
    <w:rsid w:val="004E27D6"/>
    <w:rsid w:val="004E2B5B"/>
    <w:rsid w:val="004F5BC4"/>
    <w:rsid w:val="00504081"/>
    <w:rsid w:val="0050475D"/>
    <w:rsid w:val="005061E8"/>
    <w:rsid w:val="00510753"/>
    <w:rsid w:val="00517FCC"/>
    <w:rsid w:val="00521390"/>
    <w:rsid w:val="0052440E"/>
    <w:rsid w:val="00527065"/>
    <w:rsid w:val="00541AD6"/>
    <w:rsid w:val="005469AB"/>
    <w:rsid w:val="00556947"/>
    <w:rsid w:val="0057015B"/>
    <w:rsid w:val="00571B43"/>
    <w:rsid w:val="00571D01"/>
    <w:rsid w:val="005726A8"/>
    <w:rsid w:val="00572BE6"/>
    <w:rsid w:val="00573229"/>
    <w:rsid w:val="005822B6"/>
    <w:rsid w:val="0058437A"/>
    <w:rsid w:val="00590EDD"/>
    <w:rsid w:val="005944CA"/>
    <w:rsid w:val="005966D6"/>
    <w:rsid w:val="005971F3"/>
    <w:rsid w:val="005A3ECC"/>
    <w:rsid w:val="005A5DC2"/>
    <w:rsid w:val="005A65FF"/>
    <w:rsid w:val="005B26EF"/>
    <w:rsid w:val="005B3386"/>
    <w:rsid w:val="005B41C6"/>
    <w:rsid w:val="005C05A7"/>
    <w:rsid w:val="005C4542"/>
    <w:rsid w:val="005C697C"/>
    <w:rsid w:val="005D0694"/>
    <w:rsid w:val="005D5A8E"/>
    <w:rsid w:val="005D6DBC"/>
    <w:rsid w:val="005E2E6A"/>
    <w:rsid w:val="005E59F7"/>
    <w:rsid w:val="005E7CD8"/>
    <w:rsid w:val="005F37AF"/>
    <w:rsid w:val="005F391D"/>
    <w:rsid w:val="005F49F9"/>
    <w:rsid w:val="006024D2"/>
    <w:rsid w:val="00605342"/>
    <w:rsid w:val="00605539"/>
    <w:rsid w:val="006112DC"/>
    <w:rsid w:val="006150AD"/>
    <w:rsid w:val="006228F3"/>
    <w:rsid w:val="00634DCD"/>
    <w:rsid w:val="00635005"/>
    <w:rsid w:val="00642582"/>
    <w:rsid w:val="00642E83"/>
    <w:rsid w:val="00643746"/>
    <w:rsid w:val="00650D93"/>
    <w:rsid w:val="00651E60"/>
    <w:rsid w:val="0065258C"/>
    <w:rsid w:val="006721C6"/>
    <w:rsid w:val="0067478D"/>
    <w:rsid w:val="006808FB"/>
    <w:rsid w:val="0068348E"/>
    <w:rsid w:val="0068440E"/>
    <w:rsid w:val="006844E6"/>
    <w:rsid w:val="00687938"/>
    <w:rsid w:val="00690719"/>
    <w:rsid w:val="00691DED"/>
    <w:rsid w:val="00694C00"/>
    <w:rsid w:val="00695BDB"/>
    <w:rsid w:val="006A1779"/>
    <w:rsid w:val="006A29D9"/>
    <w:rsid w:val="006A3D68"/>
    <w:rsid w:val="006A6AB8"/>
    <w:rsid w:val="006A7903"/>
    <w:rsid w:val="006B2973"/>
    <w:rsid w:val="006B4A5A"/>
    <w:rsid w:val="006B4E07"/>
    <w:rsid w:val="006B707C"/>
    <w:rsid w:val="006D6B78"/>
    <w:rsid w:val="006E26C1"/>
    <w:rsid w:val="006E4059"/>
    <w:rsid w:val="006E51A8"/>
    <w:rsid w:val="006E53B8"/>
    <w:rsid w:val="006E6E18"/>
    <w:rsid w:val="006F4137"/>
    <w:rsid w:val="006F662F"/>
    <w:rsid w:val="00713E4B"/>
    <w:rsid w:val="00716A02"/>
    <w:rsid w:val="00721525"/>
    <w:rsid w:val="00725A20"/>
    <w:rsid w:val="00732588"/>
    <w:rsid w:val="0073276E"/>
    <w:rsid w:val="00743151"/>
    <w:rsid w:val="00743D68"/>
    <w:rsid w:val="00745C60"/>
    <w:rsid w:val="007470EA"/>
    <w:rsid w:val="00755DB4"/>
    <w:rsid w:val="00756A74"/>
    <w:rsid w:val="00757A37"/>
    <w:rsid w:val="0076335E"/>
    <w:rsid w:val="0076395A"/>
    <w:rsid w:val="00767D32"/>
    <w:rsid w:val="007712BB"/>
    <w:rsid w:val="00772411"/>
    <w:rsid w:val="0077371D"/>
    <w:rsid w:val="00777586"/>
    <w:rsid w:val="00780CB1"/>
    <w:rsid w:val="007851E9"/>
    <w:rsid w:val="00785F69"/>
    <w:rsid w:val="007878C5"/>
    <w:rsid w:val="00790807"/>
    <w:rsid w:val="00790C10"/>
    <w:rsid w:val="0079156A"/>
    <w:rsid w:val="007917C0"/>
    <w:rsid w:val="007922D3"/>
    <w:rsid w:val="00792597"/>
    <w:rsid w:val="00796829"/>
    <w:rsid w:val="00796AAB"/>
    <w:rsid w:val="007A2283"/>
    <w:rsid w:val="007A472E"/>
    <w:rsid w:val="007A7902"/>
    <w:rsid w:val="007B603B"/>
    <w:rsid w:val="007B7091"/>
    <w:rsid w:val="007B7FCF"/>
    <w:rsid w:val="007C113F"/>
    <w:rsid w:val="007C73F6"/>
    <w:rsid w:val="007E3F9A"/>
    <w:rsid w:val="007E3FB7"/>
    <w:rsid w:val="007E7809"/>
    <w:rsid w:val="007F009F"/>
    <w:rsid w:val="007F1CAA"/>
    <w:rsid w:val="007F6A6E"/>
    <w:rsid w:val="00800724"/>
    <w:rsid w:val="008008D6"/>
    <w:rsid w:val="00801FFE"/>
    <w:rsid w:val="008042B2"/>
    <w:rsid w:val="008132C3"/>
    <w:rsid w:val="00814607"/>
    <w:rsid w:val="00816650"/>
    <w:rsid w:val="008266C0"/>
    <w:rsid w:val="00830826"/>
    <w:rsid w:val="00831228"/>
    <w:rsid w:val="008352F3"/>
    <w:rsid w:val="0083688B"/>
    <w:rsid w:val="00836ED9"/>
    <w:rsid w:val="008471DE"/>
    <w:rsid w:val="00852A25"/>
    <w:rsid w:val="0085466E"/>
    <w:rsid w:val="00855378"/>
    <w:rsid w:val="0085594C"/>
    <w:rsid w:val="00860895"/>
    <w:rsid w:val="008633FD"/>
    <w:rsid w:val="0086687D"/>
    <w:rsid w:val="0087051A"/>
    <w:rsid w:val="00871CB6"/>
    <w:rsid w:val="00881E3B"/>
    <w:rsid w:val="008936B8"/>
    <w:rsid w:val="00895B0E"/>
    <w:rsid w:val="00897B6D"/>
    <w:rsid w:val="008A7E57"/>
    <w:rsid w:val="008B323F"/>
    <w:rsid w:val="008B4EB0"/>
    <w:rsid w:val="008B5C55"/>
    <w:rsid w:val="008B62AC"/>
    <w:rsid w:val="008B62EC"/>
    <w:rsid w:val="008C0471"/>
    <w:rsid w:val="008C677B"/>
    <w:rsid w:val="008D00DC"/>
    <w:rsid w:val="008D0205"/>
    <w:rsid w:val="008D1265"/>
    <w:rsid w:val="008D2093"/>
    <w:rsid w:val="008D2E11"/>
    <w:rsid w:val="008D4BBA"/>
    <w:rsid w:val="008F1226"/>
    <w:rsid w:val="008F1638"/>
    <w:rsid w:val="008F27BC"/>
    <w:rsid w:val="0091247C"/>
    <w:rsid w:val="00916065"/>
    <w:rsid w:val="00920C19"/>
    <w:rsid w:val="00926957"/>
    <w:rsid w:val="00927FD7"/>
    <w:rsid w:val="00930A63"/>
    <w:rsid w:val="00930BFC"/>
    <w:rsid w:val="00932211"/>
    <w:rsid w:val="00942C03"/>
    <w:rsid w:val="00944771"/>
    <w:rsid w:val="0094799B"/>
    <w:rsid w:val="009502D5"/>
    <w:rsid w:val="00952D99"/>
    <w:rsid w:val="00953AB3"/>
    <w:rsid w:val="00964ABD"/>
    <w:rsid w:val="00966674"/>
    <w:rsid w:val="009711DC"/>
    <w:rsid w:val="0097177B"/>
    <w:rsid w:val="00976565"/>
    <w:rsid w:val="00976DDE"/>
    <w:rsid w:val="009823F4"/>
    <w:rsid w:val="00983278"/>
    <w:rsid w:val="00992CE5"/>
    <w:rsid w:val="00993FE6"/>
    <w:rsid w:val="009A039B"/>
    <w:rsid w:val="009A0885"/>
    <w:rsid w:val="009A3028"/>
    <w:rsid w:val="009A65BB"/>
    <w:rsid w:val="009B1D91"/>
    <w:rsid w:val="009B287B"/>
    <w:rsid w:val="009C2280"/>
    <w:rsid w:val="009E0464"/>
    <w:rsid w:val="009E2C4E"/>
    <w:rsid w:val="009E767B"/>
    <w:rsid w:val="009F4F6D"/>
    <w:rsid w:val="009F582C"/>
    <w:rsid w:val="00A0090F"/>
    <w:rsid w:val="00A03A8F"/>
    <w:rsid w:val="00A04B59"/>
    <w:rsid w:val="00A0582F"/>
    <w:rsid w:val="00A074E5"/>
    <w:rsid w:val="00A105FD"/>
    <w:rsid w:val="00A2193D"/>
    <w:rsid w:val="00A21E27"/>
    <w:rsid w:val="00A226F4"/>
    <w:rsid w:val="00A23E70"/>
    <w:rsid w:val="00A24809"/>
    <w:rsid w:val="00A27119"/>
    <w:rsid w:val="00A35222"/>
    <w:rsid w:val="00A43A1F"/>
    <w:rsid w:val="00A44B31"/>
    <w:rsid w:val="00A504FA"/>
    <w:rsid w:val="00A52E69"/>
    <w:rsid w:val="00A54B26"/>
    <w:rsid w:val="00A55270"/>
    <w:rsid w:val="00A56A16"/>
    <w:rsid w:val="00A61074"/>
    <w:rsid w:val="00A6192E"/>
    <w:rsid w:val="00A635B0"/>
    <w:rsid w:val="00A63E48"/>
    <w:rsid w:val="00A64DA3"/>
    <w:rsid w:val="00A71BDC"/>
    <w:rsid w:val="00A7260F"/>
    <w:rsid w:val="00A826B7"/>
    <w:rsid w:val="00A8324A"/>
    <w:rsid w:val="00A85BC7"/>
    <w:rsid w:val="00A86F64"/>
    <w:rsid w:val="00A87B02"/>
    <w:rsid w:val="00AA489B"/>
    <w:rsid w:val="00AA6FA1"/>
    <w:rsid w:val="00AB0EB4"/>
    <w:rsid w:val="00AB1A1E"/>
    <w:rsid w:val="00AB4503"/>
    <w:rsid w:val="00AB7409"/>
    <w:rsid w:val="00AB7E4D"/>
    <w:rsid w:val="00AC28D0"/>
    <w:rsid w:val="00AC5E43"/>
    <w:rsid w:val="00AC683C"/>
    <w:rsid w:val="00AD1127"/>
    <w:rsid w:val="00AD5A10"/>
    <w:rsid w:val="00AE04EE"/>
    <w:rsid w:val="00AE2707"/>
    <w:rsid w:val="00AF0033"/>
    <w:rsid w:val="00AF3C46"/>
    <w:rsid w:val="00AF5353"/>
    <w:rsid w:val="00AF5538"/>
    <w:rsid w:val="00AF60D0"/>
    <w:rsid w:val="00B014FE"/>
    <w:rsid w:val="00B07136"/>
    <w:rsid w:val="00B10AE4"/>
    <w:rsid w:val="00B17B5D"/>
    <w:rsid w:val="00B20027"/>
    <w:rsid w:val="00B228E8"/>
    <w:rsid w:val="00B24770"/>
    <w:rsid w:val="00B27073"/>
    <w:rsid w:val="00B27A8E"/>
    <w:rsid w:val="00B37AF6"/>
    <w:rsid w:val="00B463FE"/>
    <w:rsid w:val="00B516D8"/>
    <w:rsid w:val="00B535BC"/>
    <w:rsid w:val="00B74828"/>
    <w:rsid w:val="00B75405"/>
    <w:rsid w:val="00B75CA7"/>
    <w:rsid w:val="00B80DE5"/>
    <w:rsid w:val="00B86266"/>
    <w:rsid w:val="00B8708D"/>
    <w:rsid w:val="00B9438D"/>
    <w:rsid w:val="00B94B4E"/>
    <w:rsid w:val="00B97B8A"/>
    <w:rsid w:val="00BA5A34"/>
    <w:rsid w:val="00BA68DD"/>
    <w:rsid w:val="00BA77C6"/>
    <w:rsid w:val="00BB2BA7"/>
    <w:rsid w:val="00BB2DA2"/>
    <w:rsid w:val="00BB79B8"/>
    <w:rsid w:val="00BC16D4"/>
    <w:rsid w:val="00BC6A23"/>
    <w:rsid w:val="00BD13EE"/>
    <w:rsid w:val="00BD4FFB"/>
    <w:rsid w:val="00BE21F4"/>
    <w:rsid w:val="00BE4D03"/>
    <w:rsid w:val="00BE5485"/>
    <w:rsid w:val="00BE64C2"/>
    <w:rsid w:val="00BE6DE4"/>
    <w:rsid w:val="00BF0D12"/>
    <w:rsid w:val="00C0017D"/>
    <w:rsid w:val="00C026B5"/>
    <w:rsid w:val="00C04F85"/>
    <w:rsid w:val="00C07F05"/>
    <w:rsid w:val="00C12203"/>
    <w:rsid w:val="00C15023"/>
    <w:rsid w:val="00C167FC"/>
    <w:rsid w:val="00C20D34"/>
    <w:rsid w:val="00C25307"/>
    <w:rsid w:val="00C30BC2"/>
    <w:rsid w:val="00C32008"/>
    <w:rsid w:val="00C34456"/>
    <w:rsid w:val="00C3524E"/>
    <w:rsid w:val="00C436E8"/>
    <w:rsid w:val="00C524C1"/>
    <w:rsid w:val="00C71979"/>
    <w:rsid w:val="00C80392"/>
    <w:rsid w:val="00C83E07"/>
    <w:rsid w:val="00C95E22"/>
    <w:rsid w:val="00CA210E"/>
    <w:rsid w:val="00CA422D"/>
    <w:rsid w:val="00CB148A"/>
    <w:rsid w:val="00CB2531"/>
    <w:rsid w:val="00CB3FB2"/>
    <w:rsid w:val="00CB7389"/>
    <w:rsid w:val="00CC25D0"/>
    <w:rsid w:val="00CC7799"/>
    <w:rsid w:val="00CD24B1"/>
    <w:rsid w:val="00CD2994"/>
    <w:rsid w:val="00CD5360"/>
    <w:rsid w:val="00CD57DB"/>
    <w:rsid w:val="00CE2876"/>
    <w:rsid w:val="00CE2DCA"/>
    <w:rsid w:val="00CE6A5C"/>
    <w:rsid w:val="00D00437"/>
    <w:rsid w:val="00D03EFC"/>
    <w:rsid w:val="00D12E04"/>
    <w:rsid w:val="00D175EA"/>
    <w:rsid w:val="00D238D8"/>
    <w:rsid w:val="00D24DB8"/>
    <w:rsid w:val="00D25FB2"/>
    <w:rsid w:val="00D33F69"/>
    <w:rsid w:val="00D34B1F"/>
    <w:rsid w:val="00D42FAD"/>
    <w:rsid w:val="00D464AB"/>
    <w:rsid w:val="00D53159"/>
    <w:rsid w:val="00D66566"/>
    <w:rsid w:val="00D67715"/>
    <w:rsid w:val="00D714CD"/>
    <w:rsid w:val="00D73E78"/>
    <w:rsid w:val="00D74310"/>
    <w:rsid w:val="00D8557F"/>
    <w:rsid w:val="00D9072E"/>
    <w:rsid w:val="00DA052B"/>
    <w:rsid w:val="00DA41F5"/>
    <w:rsid w:val="00DA462C"/>
    <w:rsid w:val="00DB057F"/>
    <w:rsid w:val="00DB15C8"/>
    <w:rsid w:val="00DB5540"/>
    <w:rsid w:val="00DB6BB3"/>
    <w:rsid w:val="00DC1B0F"/>
    <w:rsid w:val="00DC3B94"/>
    <w:rsid w:val="00DC4127"/>
    <w:rsid w:val="00DD222D"/>
    <w:rsid w:val="00DD4D93"/>
    <w:rsid w:val="00DD5557"/>
    <w:rsid w:val="00DD79AE"/>
    <w:rsid w:val="00DD7AB3"/>
    <w:rsid w:val="00DD7D6A"/>
    <w:rsid w:val="00DE5DEF"/>
    <w:rsid w:val="00DE7C17"/>
    <w:rsid w:val="00DF1410"/>
    <w:rsid w:val="00DF1783"/>
    <w:rsid w:val="00E030C2"/>
    <w:rsid w:val="00E12F37"/>
    <w:rsid w:val="00E15DC9"/>
    <w:rsid w:val="00E200E3"/>
    <w:rsid w:val="00E2045C"/>
    <w:rsid w:val="00E21823"/>
    <w:rsid w:val="00E37F20"/>
    <w:rsid w:val="00E44016"/>
    <w:rsid w:val="00E466C1"/>
    <w:rsid w:val="00E475B3"/>
    <w:rsid w:val="00E50D99"/>
    <w:rsid w:val="00E51C76"/>
    <w:rsid w:val="00E63767"/>
    <w:rsid w:val="00E76CB2"/>
    <w:rsid w:val="00E801B0"/>
    <w:rsid w:val="00E802DF"/>
    <w:rsid w:val="00E81875"/>
    <w:rsid w:val="00E826BD"/>
    <w:rsid w:val="00E82D59"/>
    <w:rsid w:val="00E84087"/>
    <w:rsid w:val="00E8495F"/>
    <w:rsid w:val="00E9425D"/>
    <w:rsid w:val="00E9591F"/>
    <w:rsid w:val="00E95E51"/>
    <w:rsid w:val="00E968EA"/>
    <w:rsid w:val="00E97827"/>
    <w:rsid w:val="00E97FCF"/>
    <w:rsid w:val="00EA2D18"/>
    <w:rsid w:val="00EA6EE1"/>
    <w:rsid w:val="00EA758B"/>
    <w:rsid w:val="00EB008B"/>
    <w:rsid w:val="00EB0694"/>
    <w:rsid w:val="00EB7AD4"/>
    <w:rsid w:val="00EB7B38"/>
    <w:rsid w:val="00EC3150"/>
    <w:rsid w:val="00ED0063"/>
    <w:rsid w:val="00ED1557"/>
    <w:rsid w:val="00ED17B9"/>
    <w:rsid w:val="00ED4CC3"/>
    <w:rsid w:val="00ED68EB"/>
    <w:rsid w:val="00EE2D5E"/>
    <w:rsid w:val="00EE32EA"/>
    <w:rsid w:val="00EF0A94"/>
    <w:rsid w:val="00EF6300"/>
    <w:rsid w:val="00F00715"/>
    <w:rsid w:val="00F027EF"/>
    <w:rsid w:val="00F0476D"/>
    <w:rsid w:val="00F16824"/>
    <w:rsid w:val="00F17F3E"/>
    <w:rsid w:val="00F20E63"/>
    <w:rsid w:val="00F21090"/>
    <w:rsid w:val="00F21806"/>
    <w:rsid w:val="00F21D39"/>
    <w:rsid w:val="00F24B73"/>
    <w:rsid w:val="00F3064A"/>
    <w:rsid w:val="00F312F5"/>
    <w:rsid w:val="00F46F25"/>
    <w:rsid w:val="00F538D8"/>
    <w:rsid w:val="00F5623D"/>
    <w:rsid w:val="00F562F6"/>
    <w:rsid w:val="00F567D3"/>
    <w:rsid w:val="00F56899"/>
    <w:rsid w:val="00F56904"/>
    <w:rsid w:val="00F60EFC"/>
    <w:rsid w:val="00F61991"/>
    <w:rsid w:val="00F63513"/>
    <w:rsid w:val="00F64B11"/>
    <w:rsid w:val="00F71A56"/>
    <w:rsid w:val="00F75BB0"/>
    <w:rsid w:val="00F77799"/>
    <w:rsid w:val="00F81A1F"/>
    <w:rsid w:val="00F85270"/>
    <w:rsid w:val="00F86BC5"/>
    <w:rsid w:val="00F90BBB"/>
    <w:rsid w:val="00F95793"/>
    <w:rsid w:val="00FA060C"/>
    <w:rsid w:val="00FA2BDE"/>
    <w:rsid w:val="00FA2E1B"/>
    <w:rsid w:val="00FA44FB"/>
    <w:rsid w:val="00FA5496"/>
    <w:rsid w:val="00FB5339"/>
    <w:rsid w:val="00FB6F44"/>
    <w:rsid w:val="00FC0670"/>
    <w:rsid w:val="00FC1263"/>
    <w:rsid w:val="00FC284F"/>
    <w:rsid w:val="00FC67F5"/>
    <w:rsid w:val="00FD03BD"/>
    <w:rsid w:val="00FD318A"/>
    <w:rsid w:val="00FE43E3"/>
    <w:rsid w:val="00FF2714"/>
    <w:rsid w:val="00FF271C"/>
    <w:rsid w:val="00FF2B13"/>
    <w:rsid w:val="00FF4EE3"/>
    <w:rsid w:val="00FF7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B26"/>
    <w:pPr>
      <w:bidi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FF7584"/>
    <w:pPr>
      <w:keepNext/>
      <w:keepLines/>
      <w:spacing w:before="240" w:after="60"/>
      <w:outlineLvl w:val="0"/>
    </w:pPr>
    <w:rPr>
      <w:rFonts w:ascii="Calibri Light" w:hAnsi="Calibri Light"/>
      <w:b/>
      <w:color w:val="007409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C67F5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BA5A34"/>
    <w:pPr>
      <w:keepNext/>
      <w:numPr>
        <w:numId w:val="1"/>
      </w:numPr>
      <w:spacing w:line="360" w:lineRule="auto"/>
      <w:jc w:val="lowKashida"/>
      <w:outlineLvl w:val="5"/>
    </w:pPr>
    <w:rPr>
      <w:b/>
      <w:bCs/>
      <w:lang w:bidi="ar-J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FF7584"/>
    <w:rPr>
      <w:rFonts w:ascii="Calibri Light" w:eastAsia="Times New Roman" w:hAnsi="Calibri Light" w:cs="Times New Roman"/>
      <w:b/>
      <w:color w:val="007409"/>
      <w:sz w:val="28"/>
      <w:szCs w:val="32"/>
      <w:lang w:val="en-US" w:eastAsia="ar-SA"/>
    </w:rPr>
  </w:style>
  <w:style w:type="character" w:customStyle="1" w:styleId="Titre2Car">
    <w:name w:val="Titre 2 Car"/>
    <w:link w:val="Titre2"/>
    <w:uiPriority w:val="9"/>
    <w:rsid w:val="00FC67F5"/>
    <w:rPr>
      <w:rFonts w:ascii="Calibri Light" w:eastAsia="Times New Roman" w:hAnsi="Calibri Light" w:cs="Times New Roman"/>
      <w:color w:val="2E74B5"/>
      <w:sz w:val="26"/>
      <w:szCs w:val="26"/>
      <w:lang w:val="en-US" w:eastAsia="ar-SA"/>
    </w:rPr>
  </w:style>
  <w:style w:type="character" w:customStyle="1" w:styleId="Titre6Car">
    <w:name w:val="Titre 6 Car"/>
    <w:link w:val="Titre6"/>
    <w:rsid w:val="00BA5A34"/>
    <w:rPr>
      <w:rFonts w:ascii="Times New Roman" w:eastAsia="Times New Roman" w:hAnsi="Times New Roman" w:cs="Times New Roman"/>
      <w:b/>
      <w:bCs/>
      <w:sz w:val="24"/>
      <w:szCs w:val="24"/>
      <w:lang w:val="en-US" w:eastAsia="ar-SA" w:bidi="ar-JO"/>
    </w:rPr>
  </w:style>
  <w:style w:type="table" w:styleId="Grilledutableau">
    <w:name w:val="Table Grid"/>
    <w:basedOn w:val="TableauNormal"/>
    <w:uiPriority w:val="59"/>
    <w:rsid w:val="00BA5A34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c2-ar-titre4">
    <w:name w:val="uc2-ar-titre4"/>
    <w:next w:val="uc2-ar-normal"/>
    <w:qFormat/>
    <w:rsid w:val="005C4542"/>
    <w:pPr>
      <w:numPr>
        <w:ilvl w:val="3"/>
        <w:numId w:val="6"/>
      </w:numPr>
      <w:bidi/>
      <w:spacing w:before="120" w:after="60"/>
      <w:ind w:left="991" w:hanging="991"/>
      <w:outlineLvl w:val="3"/>
    </w:pPr>
    <w:rPr>
      <w:rFonts w:ascii="Arial" w:eastAsia="Times New Roman" w:hAnsi="Arial"/>
      <w:bCs/>
      <w:noProof/>
      <w:sz w:val="24"/>
      <w:szCs w:val="24"/>
      <w:lang w:bidi="ar-JO"/>
    </w:rPr>
  </w:style>
  <w:style w:type="paragraph" w:customStyle="1" w:styleId="uc2-ar-normal">
    <w:name w:val="uc2-ar-normal"/>
    <w:basedOn w:val="Normal"/>
    <w:qFormat/>
    <w:rsid w:val="00D53159"/>
    <w:pPr>
      <w:spacing w:after="120" w:line="320" w:lineRule="exact"/>
      <w:jc w:val="both"/>
    </w:pPr>
    <w:rPr>
      <w:rFonts w:ascii="Arial" w:hAnsi="Arial" w:cs="Arial"/>
      <w:lang w:eastAsia="en-US" w:bidi="ar-DZ"/>
    </w:rPr>
  </w:style>
  <w:style w:type="paragraph" w:customStyle="1" w:styleId="uc2-ar-titre2">
    <w:name w:val="uc2-ar-titre2"/>
    <w:next w:val="uc2-ar-normal"/>
    <w:qFormat/>
    <w:rsid w:val="005C4542"/>
    <w:pPr>
      <w:numPr>
        <w:ilvl w:val="1"/>
        <w:numId w:val="6"/>
      </w:numPr>
      <w:bidi/>
      <w:spacing w:before="180" w:after="60"/>
      <w:ind w:left="637" w:hanging="637"/>
      <w:outlineLvl w:val="1"/>
    </w:pPr>
    <w:rPr>
      <w:rFonts w:ascii="Arial" w:eastAsia="Times New Roman" w:hAnsi="Arial"/>
      <w:bCs/>
      <w:noProof/>
      <w:sz w:val="30"/>
      <w:szCs w:val="30"/>
      <w:lang w:bidi="ar-JO"/>
    </w:rPr>
  </w:style>
  <w:style w:type="paragraph" w:customStyle="1" w:styleId="uc2-ar-titre40">
    <w:name w:val="uc2-ar-titre4*"/>
    <w:basedOn w:val="uc2-ar-titre4"/>
    <w:next w:val="uc2-ar-normal"/>
    <w:qFormat/>
    <w:rsid w:val="00334D47"/>
    <w:pPr>
      <w:numPr>
        <w:ilvl w:val="0"/>
        <w:numId w:val="0"/>
      </w:numPr>
    </w:pPr>
  </w:style>
  <w:style w:type="character" w:styleId="Lienhypertexte">
    <w:name w:val="Hyperlink"/>
    <w:uiPriority w:val="99"/>
    <w:rsid w:val="00BA5A3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D2994"/>
    <w:pPr>
      <w:ind w:left="720"/>
      <w:contextualSpacing/>
    </w:pPr>
  </w:style>
  <w:style w:type="paragraph" w:customStyle="1" w:styleId="uc2-tableau-entete">
    <w:name w:val="uc2-tableau-entete"/>
    <w:basedOn w:val="Normal"/>
    <w:qFormat/>
    <w:rsid w:val="00FF7584"/>
    <w:pPr>
      <w:bidi w:val="0"/>
      <w:jc w:val="center"/>
    </w:pPr>
    <w:rPr>
      <w:rFonts w:ascii="Arial" w:hAnsi="Arial" w:cs="Arial"/>
      <w:b/>
      <w:bCs/>
      <w:color w:val="FFFFFF"/>
      <w:sz w:val="22"/>
      <w:szCs w:val="22"/>
      <w:lang w:val="fr-FR" w:bidi="ar-JO"/>
    </w:rPr>
  </w:style>
  <w:style w:type="paragraph" w:customStyle="1" w:styleId="uc2-tableau-liste">
    <w:name w:val="uc2-tableau-liste"/>
    <w:basedOn w:val="Paragraphedeliste"/>
    <w:qFormat/>
    <w:rsid w:val="00EE2D5E"/>
    <w:pPr>
      <w:numPr>
        <w:numId w:val="2"/>
      </w:numPr>
      <w:autoSpaceDE w:val="0"/>
      <w:autoSpaceDN w:val="0"/>
      <w:bidi w:val="0"/>
      <w:adjustRightInd w:val="0"/>
      <w:spacing w:line="260" w:lineRule="exact"/>
      <w:ind w:left="226" w:hanging="147"/>
      <w:jc w:val="both"/>
    </w:pPr>
    <w:rPr>
      <w:rFonts w:ascii="Palatino-Bold" w:hAnsi="Palatino-Bold" w:cs="Palatino-Bold"/>
      <w:color w:val="231F20"/>
      <w:sz w:val="22"/>
      <w:szCs w:val="22"/>
      <w:lang w:val="fr-FR"/>
    </w:rPr>
  </w:style>
  <w:style w:type="paragraph" w:customStyle="1" w:styleId="uc2-ar-titre10">
    <w:name w:val="uc2-ar-titre1*"/>
    <w:basedOn w:val="uc2-ar-titre1"/>
    <w:next w:val="uc2-ar-normal"/>
    <w:qFormat/>
    <w:rsid w:val="006150AD"/>
    <w:pPr>
      <w:numPr>
        <w:numId w:val="0"/>
      </w:numPr>
    </w:pPr>
    <w:rPr>
      <w:b w:val="0"/>
    </w:rPr>
  </w:style>
  <w:style w:type="paragraph" w:customStyle="1" w:styleId="uc2-ar-titre1">
    <w:name w:val="uc2-ar-titre1"/>
    <w:next w:val="uc2-ar-normal"/>
    <w:qFormat/>
    <w:rsid w:val="00A43A1F"/>
    <w:pPr>
      <w:keepNext/>
      <w:keepLines/>
      <w:numPr>
        <w:numId w:val="5"/>
      </w:numPr>
      <w:bidi/>
      <w:spacing w:before="240" w:after="60"/>
      <w:outlineLvl w:val="0"/>
    </w:pPr>
    <w:rPr>
      <w:rFonts w:ascii="Arial" w:eastAsia="Times New Roman" w:hAnsi="Arial"/>
      <w:b/>
      <w:noProof/>
      <w:color w:val="006407"/>
      <w:sz w:val="36"/>
      <w:szCs w:val="36"/>
      <w:lang w:bidi="ar-JO"/>
    </w:rPr>
  </w:style>
  <w:style w:type="paragraph" w:customStyle="1" w:styleId="uc2-ar-liste">
    <w:name w:val="uc2-ar-liste"/>
    <w:basedOn w:val="Normal"/>
    <w:qFormat/>
    <w:rsid w:val="00EB7B38"/>
    <w:pPr>
      <w:numPr>
        <w:numId w:val="3"/>
      </w:numPr>
      <w:ind w:left="424"/>
    </w:pPr>
  </w:style>
  <w:style w:type="paragraph" w:customStyle="1" w:styleId="uc2-ar-tableau-entete">
    <w:name w:val="uc2-ar-tableau-entete"/>
    <w:basedOn w:val="uc2-tableau-entete"/>
    <w:qFormat/>
    <w:rsid w:val="00EB0694"/>
    <w:pPr>
      <w:bidi/>
    </w:pPr>
    <w:rPr>
      <w:sz w:val="24"/>
      <w:szCs w:val="24"/>
      <w:lang w:bidi="ar-DZ"/>
    </w:rPr>
  </w:style>
  <w:style w:type="paragraph" w:customStyle="1" w:styleId="uc2-ar-grand-titre1">
    <w:name w:val="uc2-ar-grand-titre1"/>
    <w:basedOn w:val="Normal"/>
    <w:qFormat/>
    <w:rsid w:val="006E53B8"/>
    <w:pPr>
      <w:spacing w:before="120" w:after="120"/>
      <w:jc w:val="center"/>
    </w:pPr>
    <w:rPr>
      <w:rFonts w:ascii="Calibri Light" w:hAnsi="Calibri Light" w:cs="Calibri Light"/>
      <w:b/>
      <w:bCs/>
      <w:color w:val="FFFFFF"/>
      <w:sz w:val="44"/>
      <w:szCs w:val="40"/>
      <w:lang w:val="fr-FR" w:bidi="ar-DZ"/>
    </w:rPr>
  </w:style>
  <w:style w:type="paragraph" w:customStyle="1" w:styleId="uc2-ar-grand-titre2">
    <w:name w:val="uc2-ar-grand-titre2"/>
    <w:basedOn w:val="Normal"/>
    <w:qFormat/>
    <w:rsid w:val="006E53B8"/>
    <w:pPr>
      <w:spacing w:after="60"/>
      <w:jc w:val="center"/>
    </w:pPr>
    <w:rPr>
      <w:rFonts w:ascii="Calibri Light" w:hAnsi="Calibri Light" w:cs="Calibri Light"/>
      <w:b/>
      <w:bCs/>
      <w:color w:val="006407"/>
      <w:sz w:val="32"/>
      <w:szCs w:val="32"/>
      <w:lang w:val="fr-FR" w:bidi="ar-JO"/>
    </w:rPr>
  </w:style>
  <w:style w:type="paragraph" w:customStyle="1" w:styleId="uc2-ar-figure">
    <w:name w:val="uc2-ar-figure"/>
    <w:basedOn w:val="uc2-ar-normal"/>
    <w:qFormat/>
    <w:rsid w:val="00D53159"/>
    <w:pPr>
      <w:spacing w:before="120" w:line="240" w:lineRule="auto"/>
      <w:jc w:val="center"/>
    </w:pPr>
    <w:rPr>
      <w:lang w:val="fr-FR" w:eastAsia="fr-FR"/>
    </w:rPr>
  </w:style>
  <w:style w:type="paragraph" w:customStyle="1" w:styleId="uc2-ar-titre30">
    <w:name w:val="uc2-ar-titre3*"/>
    <w:basedOn w:val="uc2-ar-titre3"/>
    <w:next w:val="uc2-ar-normal"/>
    <w:qFormat/>
    <w:rsid w:val="00334D47"/>
    <w:pPr>
      <w:numPr>
        <w:ilvl w:val="0"/>
        <w:numId w:val="0"/>
      </w:numPr>
    </w:pPr>
  </w:style>
  <w:style w:type="paragraph" w:customStyle="1" w:styleId="uc2-ar-titre3">
    <w:name w:val="uc2-ar-titre3"/>
    <w:basedOn w:val="uc2-ar-titre2"/>
    <w:next w:val="uc2-ar-normal"/>
    <w:qFormat/>
    <w:rsid w:val="00334D47"/>
    <w:pPr>
      <w:numPr>
        <w:ilvl w:val="2"/>
      </w:numPr>
      <w:tabs>
        <w:tab w:val="right" w:pos="849"/>
      </w:tabs>
      <w:spacing w:before="120"/>
      <w:ind w:left="992" w:hanging="992"/>
      <w:outlineLvl w:val="2"/>
    </w:pPr>
    <w:rPr>
      <w:sz w:val="28"/>
      <w:szCs w:val="28"/>
    </w:rPr>
  </w:style>
  <w:style w:type="paragraph" w:customStyle="1" w:styleId="uc2-ar-titre20">
    <w:name w:val="uc2-ar-titre2*"/>
    <w:basedOn w:val="uc2-ar-titre2"/>
    <w:next w:val="uc2-ar-normal"/>
    <w:qFormat/>
    <w:rsid w:val="00334D47"/>
    <w:pPr>
      <w:numPr>
        <w:ilvl w:val="0"/>
        <w:numId w:val="0"/>
      </w:numPr>
    </w:pPr>
  </w:style>
  <w:style w:type="paragraph" w:customStyle="1" w:styleId="uc2-ar-liste-enum">
    <w:name w:val="uc2-ar-liste-enum"/>
    <w:basedOn w:val="Normal"/>
    <w:qFormat/>
    <w:rsid w:val="006E53B8"/>
    <w:pPr>
      <w:numPr>
        <w:numId w:val="4"/>
      </w:numPr>
      <w:spacing w:after="60"/>
      <w:ind w:left="375" w:hanging="301"/>
      <w:jc w:val="both"/>
      <w:outlineLvl w:val="4"/>
    </w:pPr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734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8734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En-tte">
    <w:name w:val="header"/>
    <w:basedOn w:val="Normal"/>
    <w:link w:val="En-tteCar"/>
    <w:unhideWhenUsed/>
    <w:rsid w:val="0008383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08383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ieddepage">
    <w:name w:val="footer"/>
    <w:basedOn w:val="Normal"/>
    <w:link w:val="PieddepageCar"/>
    <w:uiPriority w:val="99"/>
    <w:unhideWhenUsed/>
    <w:rsid w:val="000838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8383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fontstyle01">
    <w:name w:val="fontstyle01"/>
    <w:basedOn w:val="Policepardfaut"/>
    <w:rsid w:val="00447831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customStyle="1" w:styleId="moodle-ar-tableau-entete">
    <w:name w:val="moodle-ar-tableau-entete"/>
    <w:basedOn w:val="Normal"/>
    <w:qFormat/>
    <w:rsid w:val="00353268"/>
    <w:pPr>
      <w:jc w:val="center"/>
    </w:pPr>
    <w:rPr>
      <w:rFonts w:ascii="Arial" w:hAnsi="Arial" w:cs="Arial"/>
      <w:b/>
      <w:bCs/>
      <w:color w:val="FFFFFF"/>
      <w:lang w:val="fr-FR" w:bidi="ar-DZ"/>
    </w:rPr>
  </w:style>
  <w:style w:type="character" w:customStyle="1" w:styleId="fontstyle21">
    <w:name w:val="fontstyle21"/>
    <w:basedOn w:val="Policepardfaut"/>
    <w:rsid w:val="00FA2BDE"/>
    <w:rPr>
      <w:rFonts w:ascii="TraditionalArabic" w:hAnsi="TraditionalArabic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Policepardfaut"/>
    <w:rsid w:val="009823F4"/>
    <w:rPr>
      <w:rFonts w:ascii="Arabic Transparent" w:hAnsi="Arabic Transparent" w:cs="Arabic Transparen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1280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Ahmed-Chawki Chaouche</dc:creator>
  <cp:lastModifiedBy>laptop</cp:lastModifiedBy>
  <cp:revision>8</cp:revision>
  <cp:lastPrinted>2017-03-17T14:08:00Z</cp:lastPrinted>
  <dcterms:created xsi:type="dcterms:W3CDTF">2021-01-12T23:44:00Z</dcterms:created>
  <dcterms:modified xsi:type="dcterms:W3CDTF">2021-02-06T13:27:00Z</dcterms:modified>
</cp:coreProperties>
</file>