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3D35" w:rsidRPr="005F3D35" w:rsidRDefault="005F3D35" w:rsidP="007E6898">
      <w:pPr>
        <w:spacing w:after="0" w:line="240" w:lineRule="auto"/>
        <w:jc w:val="center"/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</w:pP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TD</w:t>
      </w:r>
      <w:r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 xml:space="preserve"> </w:t>
      </w: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0</w:t>
      </w:r>
      <w:r w:rsidR="007E6898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>3</w:t>
      </w:r>
      <w:r w:rsidRPr="005F3D35">
        <w:rPr>
          <w:rFonts w:ascii="Comic Sans MS" w:eastAsia="Times New Roman" w:hAnsi="Comic Sans MS" w:cs="Times New Roman"/>
          <w:b/>
          <w:sz w:val="28"/>
          <w:szCs w:val="28"/>
          <w:u w:val="single"/>
          <w:lang w:eastAsia="fr-FR"/>
        </w:rPr>
        <w:t xml:space="preserve"> Biologie cellulaire</w:t>
      </w:r>
    </w:p>
    <w:p w:rsidR="005F3D35" w:rsidRPr="005F3D35" w:rsidRDefault="005F3D35" w:rsidP="005F3D35">
      <w:pPr>
        <w:spacing w:after="0" w:line="240" w:lineRule="auto"/>
        <w:rPr>
          <w:rFonts w:ascii="Comic Sans MS" w:eastAsia="Times New Roman" w:hAnsi="Comic Sans MS" w:cs="Times New Roman"/>
          <w:b/>
          <w:sz w:val="20"/>
          <w:szCs w:val="20"/>
          <w:u w:val="single"/>
          <w:lang w:eastAsia="fr-FR"/>
        </w:rPr>
      </w:pPr>
    </w:p>
    <w:p w:rsidR="00AA4802" w:rsidRDefault="005F3D35" w:rsidP="007E6898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  <w:r w:rsidRPr="00AA4802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  <w:t xml:space="preserve">Exercice : </w:t>
      </w:r>
      <w:r w:rsidR="001E5129" w:rsidRPr="00AA4802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/>
        </w:rPr>
        <w:t>01 :</w:t>
      </w:r>
    </w:p>
    <w:p w:rsidR="00026551" w:rsidRPr="00026551" w:rsidRDefault="00026551" w:rsidP="00026551">
      <w:pPr>
        <w:pStyle w:val="Paragraphedeliste"/>
        <w:numPr>
          <w:ilvl w:val="0"/>
          <w:numId w:val="8"/>
        </w:numPr>
        <w:spacing w:after="0" w:line="360" w:lineRule="auto"/>
        <w:ind w:left="0"/>
        <w:jc w:val="both"/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</w:pPr>
      <w:r w:rsidRPr="00026551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Détermine quel(s) énoncé(s), parmi ceux présentés ci-dessous, définisse(nt) un extrant.</w:t>
      </w:r>
    </w:p>
    <w:p w:rsidR="00026551" w:rsidRPr="00026551" w:rsidRDefault="00026551" w:rsidP="00026551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Molécule qui entre dans une cellule.</w:t>
      </w:r>
    </w:p>
    <w:p w:rsidR="00026551" w:rsidRPr="00026551" w:rsidRDefault="00026551" w:rsidP="00026551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Molécule qui sort d'une cellule.</w:t>
      </w:r>
    </w:p>
    <w:p w:rsidR="00026551" w:rsidRPr="00026551" w:rsidRDefault="00026551" w:rsidP="00026551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Déchet produit par la cellule.</w:t>
      </w:r>
    </w:p>
    <w:p w:rsidR="00026551" w:rsidRPr="00026551" w:rsidRDefault="00026551" w:rsidP="00026551">
      <w:pPr>
        <w:pStyle w:val="Paragraphedeliste"/>
        <w:numPr>
          <w:ilvl w:val="0"/>
          <w:numId w:val="7"/>
        </w:numPr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Structure spécialisée présente dans le cytoplasme de la cellule.</w:t>
      </w:r>
    </w:p>
    <w:p w:rsidR="00026551" w:rsidRPr="00026551" w:rsidRDefault="00026551" w:rsidP="00026551">
      <w:pPr>
        <w:pStyle w:val="Paragraphedeliste"/>
        <w:spacing w:after="0" w:line="360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val="en-US" w:eastAsia="fr-FR" w:bidi="ar-DZ"/>
        </w:rPr>
      </w:pPr>
    </w:p>
    <w:p w:rsidR="00026551" w:rsidRPr="00026551" w:rsidRDefault="00026551" w:rsidP="00026551">
      <w:pPr>
        <w:pStyle w:val="Paragraphedeliste"/>
        <w:numPr>
          <w:ilvl w:val="0"/>
          <w:numId w:val="8"/>
        </w:numPr>
        <w:spacing w:line="360" w:lineRule="auto"/>
        <w:ind w:left="142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</w:pPr>
      <w:r w:rsidRPr="00026551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Classe les éléments suivants en déterminant si ce sont des intrants ou des extrants des cellules du corps humain. Si ils peuvent être à la fois intrants et extrants, classe-les dans la catégorie appropriée.</w:t>
      </w:r>
    </w:p>
    <w:p w:rsidR="00026551" w:rsidRPr="00026551" w:rsidRDefault="00026551" w:rsidP="00026551">
      <w:pPr>
        <w:pStyle w:val="Paragraphedeliste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Glucose (sucre)</w:t>
      </w:r>
    </w:p>
    <w:p w:rsidR="00026551" w:rsidRPr="00026551" w:rsidRDefault="00026551" w:rsidP="00026551">
      <w:pPr>
        <w:pStyle w:val="Paragraphedeliste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Dioxygène</w:t>
      </w:r>
      <w:r w:rsidR="00DC5EDE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>/</w:t>
      </w:r>
      <w:r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 xml:space="preserve"> </w:t>
      </w: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Minéraux</w:t>
      </w:r>
      <w:r>
        <w:rPr>
          <w:rFonts w:asciiTheme="majorBidi" w:eastAsia="Times New Roman" w:hAnsiTheme="majorBidi" w:cstheme="majorBidi" w:hint="cs"/>
          <w:sz w:val="24"/>
          <w:szCs w:val="24"/>
          <w:rtl/>
          <w:lang w:val="en-US" w:eastAsia="fr-FR" w:bidi="ar-DZ"/>
        </w:rPr>
        <w:t xml:space="preserve"> </w:t>
      </w: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Acides aminés (obtenus à partir des protéines)</w:t>
      </w:r>
      <w:r w:rsidR="00DC5EDE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>/</w:t>
      </w:r>
      <w:r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 xml:space="preserve"> </w:t>
      </w: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Acides gras et glycéro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l (obtenus à partir des lipids</w:t>
      </w:r>
      <w:r w:rsidR="00DC5EDE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 xml:space="preserve">) / </w:t>
      </w: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Déchets (urée, minéraux, ex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créments</w:t>
      </w:r>
      <w:r w:rsidR="00DC5EDE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 xml:space="preserve">) / </w:t>
      </w: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Énergie</w:t>
      </w:r>
    </w:p>
    <w:p w:rsidR="00026551" w:rsidRDefault="00026551" w:rsidP="00026551">
      <w:pPr>
        <w:pStyle w:val="Paragraphedeliste"/>
        <w:spacing w:line="360" w:lineRule="auto"/>
        <w:jc w:val="both"/>
        <w:rPr>
          <w:rFonts w:asciiTheme="majorBidi" w:eastAsia="Times New Roman" w:hAnsiTheme="majorBidi" w:cstheme="majorBidi" w:hint="cs"/>
          <w:sz w:val="24"/>
          <w:szCs w:val="24"/>
          <w:rtl/>
          <w:lang w:val="en-US" w:eastAsia="fr-FR" w:bidi="ar-DZ"/>
        </w:rPr>
      </w:pP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Dio</w:t>
      </w:r>
      <w:r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xyde de carbone (gaz carbonique</w:t>
      </w:r>
      <w:r w:rsidR="00752394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>)</w:t>
      </w:r>
      <w:r w:rsidR="00DC5EDE">
        <w:rPr>
          <w:rFonts w:asciiTheme="majorBidi" w:eastAsia="Times New Roman" w:hAnsiTheme="majorBidi" w:cstheme="majorBidi"/>
          <w:sz w:val="24"/>
          <w:szCs w:val="24"/>
          <w:lang w:eastAsia="fr-FR" w:bidi="ar-DZ"/>
        </w:rPr>
        <w:t xml:space="preserve"> / </w:t>
      </w:r>
      <w:r w:rsidRPr="00026551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Eau</w:t>
      </w:r>
      <w:r w:rsidR="00C20FD0">
        <w:rPr>
          <w:rFonts w:asciiTheme="majorBidi" w:eastAsia="Times New Roman" w:hAnsiTheme="majorBidi" w:cstheme="majorBidi" w:hint="cs"/>
          <w:sz w:val="24"/>
          <w:szCs w:val="24"/>
          <w:rtl/>
          <w:lang w:val="en-US" w:eastAsia="fr-FR" w:bidi="ar-DZ"/>
        </w:rPr>
        <w:t>.</w:t>
      </w:r>
    </w:p>
    <w:p w:rsidR="00C20FD0" w:rsidRDefault="00C20FD0" w:rsidP="00026551">
      <w:pPr>
        <w:pStyle w:val="Paragraphedeliste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rtl/>
          <w:lang w:val="en-US" w:eastAsia="fr-FR" w:bidi="ar-DZ"/>
        </w:rPr>
      </w:pPr>
    </w:p>
    <w:p w:rsidR="00C20FD0" w:rsidRPr="00752394" w:rsidRDefault="00C20FD0" w:rsidP="00026551">
      <w:pPr>
        <w:pStyle w:val="Paragraphedeliste"/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eastAsia="fr-FR" w:bidi="ar-DZ"/>
        </w:rPr>
      </w:pPr>
    </w:p>
    <w:p w:rsidR="00026551" w:rsidRPr="000C50FE" w:rsidRDefault="00752394" w:rsidP="00752394">
      <w:pPr>
        <w:pStyle w:val="Paragraphedeliste"/>
        <w:spacing w:after="0" w:line="360" w:lineRule="auto"/>
        <w:ind w:left="0"/>
        <w:jc w:val="both"/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 w:bidi="ar-DZ"/>
        </w:rPr>
      </w:pPr>
      <w:r w:rsidRPr="000C50FE">
        <w:rPr>
          <w:rFonts w:asciiTheme="majorBidi" w:eastAsia="Times New Roman" w:hAnsiTheme="majorBidi" w:cstheme="majorBidi"/>
          <w:b/>
          <w:bCs/>
          <w:sz w:val="28"/>
          <w:szCs w:val="28"/>
          <w:u w:val="single"/>
          <w:lang w:eastAsia="fr-FR" w:bidi="ar-DZ"/>
        </w:rPr>
        <w:t>Exercice 02:</w:t>
      </w:r>
    </w:p>
    <w:p w:rsidR="00752394" w:rsidRPr="000C50FE" w:rsidRDefault="00752394" w:rsidP="00982A8D">
      <w:pPr>
        <w:pStyle w:val="Paragraphedeliste"/>
        <w:numPr>
          <w:ilvl w:val="0"/>
          <w:numId w:val="11"/>
        </w:numPr>
        <w:spacing w:line="360" w:lineRule="auto"/>
        <w:ind w:left="-284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</w:pPr>
      <w:r w:rsidRPr="000C50FE"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  <w:t>Associe chacun des termes avec leur définition.</w:t>
      </w:r>
    </w:p>
    <w:p w:rsidR="00DC5EDE" w:rsidRPr="00DC5EDE" w:rsidRDefault="00DC5EDE" w:rsidP="00DC5EDE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DC5EDE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Situation dans laquelle la concentration en soluté est égale dans le milieu externe et dans la cellule.</w:t>
      </w:r>
    </w:p>
    <w:p w:rsidR="00DC5EDE" w:rsidRPr="00752394" w:rsidRDefault="00DC5EDE" w:rsidP="00DC5EDE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Situation dans laquelle la concentration en soluté est plus petite dans le milieu externe que dans la cellule</w:t>
      </w:r>
      <w:r w:rsidRPr="00752394">
        <w:rPr>
          <w:rFonts w:asciiTheme="majorBidi" w:eastAsia="Times New Roman" w:hAnsiTheme="majorBidi" w:cstheme="majorBidi" w:hint="cs"/>
          <w:sz w:val="24"/>
          <w:szCs w:val="24"/>
          <w:rtl/>
          <w:lang w:val="en-US" w:eastAsia="fr-FR" w:bidi="ar-DZ"/>
        </w:rPr>
        <w:t>.</w:t>
      </w:r>
    </w:p>
    <w:p w:rsidR="00DC5EDE" w:rsidRDefault="00DC5EDE" w:rsidP="00DC5EDE">
      <w:pPr>
        <w:pStyle w:val="Paragraphedeliste"/>
        <w:numPr>
          <w:ilvl w:val="0"/>
          <w:numId w:val="12"/>
        </w:numPr>
        <w:spacing w:line="360" w:lineRule="auto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 Situation dans laquelle la concentration en soluté est plus grande dans le milieu externe que dans la cellule.</w:t>
      </w:r>
    </w:p>
    <w:p w:rsidR="00752394" w:rsidRPr="00752394" w:rsidRDefault="00752394" w:rsidP="00982A8D">
      <w:pPr>
        <w:pStyle w:val="Paragraphedeliste"/>
        <w:numPr>
          <w:ilvl w:val="0"/>
          <w:numId w:val="9"/>
        </w:numPr>
        <w:spacing w:line="360" w:lineRule="auto"/>
        <w:ind w:left="1134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 xml:space="preserve">Hypotonique </w:t>
      </w:r>
    </w:p>
    <w:p w:rsidR="00752394" w:rsidRPr="00752394" w:rsidRDefault="00752394" w:rsidP="00982A8D">
      <w:pPr>
        <w:pStyle w:val="Paragraphedeliste"/>
        <w:numPr>
          <w:ilvl w:val="0"/>
          <w:numId w:val="9"/>
        </w:numPr>
        <w:spacing w:line="360" w:lineRule="auto"/>
        <w:ind w:left="1134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Isotoniq</w:t>
      </w:r>
      <w:r w:rsidRPr="00752394">
        <w:rPr>
          <w:rFonts w:asciiTheme="majorBidi" w:eastAsia="Times New Roman" w:hAnsiTheme="majorBidi" w:cstheme="majorBidi" w:hint="cs"/>
          <w:sz w:val="24"/>
          <w:szCs w:val="24"/>
          <w:rtl/>
          <w:lang w:val="en-US" w:eastAsia="fr-FR" w:bidi="ar-DZ"/>
        </w:rPr>
        <w:t>ue</w:t>
      </w:r>
    </w:p>
    <w:p w:rsidR="00752394" w:rsidRDefault="00752394" w:rsidP="00982A8D">
      <w:pPr>
        <w:pStyle w:val="Paragraphedeliste"/>
        <w:numPr>
          <w:ilvl w:val="0"/>
          <w:numId w:val="9"/>
        </w:numPr>
        <w:spacing w:line="360" w:lineRule="auto"/>
        <w:ind w:left="1134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  <w:r w:rsidRPr="00752394"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  <w:t>Hypertonique</w:t>
      </w:r>
    </w:p>
    <w:p w:rsidR="00DC5EDE" w:rsidRPr="000C50FE" w:rsidRDefault="00DC5EDE" w:rsidP="00DC5EDE">
      <w:pPr>
        <w:pStyle w:val="Paragraphedeliste"/>
        <w:spacing w:line="360" w:lineRule="auto"/>
        <w:ind w:left="1134"/>
        <w:jc w:val="both"/>
        <w:rPr>
          <w:rFonts w:asciiTheme="majorBidi" w:eastAsia="Times New Roman" w:hAnsiTheme="majorBidi" w:cstheme="majorBidi"/>
          <w:sz w:val="24"/>
          <w:szCs w:val="24"/>
          <w:lang w:val="en-US" w:eastAsia="fr-FR" w:bidi="ar-DZ"/>
        </w:rPr>
      </w:pPr>
    </w:p>
    <w:p w:rsidR="007E6898" w:rsidRPr="000C50FE" w:rsidRDefault="000C50FE" w:rsidP="00DC5EDE">
      <w:pPr>
        <w:pStyle w:val="Paragraphedeliste"/>
        <w:numPr>
          <w:ilvl w:val="0"/>
          <w:numId w:val="11"/>
        </w:numPr>
        <w:spacing w:after="0" w:line="360" w:lineRule="auto"/>
        <w:ind w:left="-284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val="en-US" w:eastAsia="fr-FR" w:bidi="ar-DZ"/>
        </w:rPr>
      </w:pPr>
      <w:r w:rsidRPr="000C50FE">
        <w:rPr>
          <w:rFonts w:asciiTheme="majorBidi" w:hAnsiTheme="majorBidi" w:cstheme="majorBidi"/>
          <w:b/>
          <w:bCs/>
          <w:sz w:val="24"/>
          <w:szCs w:val="24"/>
        </w:rPr>
        <w:t>Après avoir rappelé la définition de la notion d’osmose, décrivez une expérience de mise en évidence du phénomène d’osmose. Votre exposé sera structuré et illustré.</w:t>
      </w:r>
    </w:p>
    <w:p w:rsidR="007E6898" w:rsidRPr="000C50FE" w:rsidRDefault="007E6898" w:rsidP="007E6898">
      <w:pPr>
        <w:spacing w:after="0" w:line="360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  <w:lang w:eastAsia="fr-FR"/>
        </w:rPr>
      </w:pPr>
    </w:p>
    <w:p w:rsidR="007E6898" w:rsidRPr="000C50FE" w:rsidRDefault="007E6898" w:rsidP="007E6898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</w:p>
    <w:p w:rsidR="007E6898" w:rsidRDefault="007E6898" w:rsidP="007E6898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/>
        </w:rPr>
      </w:pP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 w:bidi="ar-DZ"/>
        </w:rPr>
      </w:pPr>
      <w:r w:rsidRPr="00982A8D">
        <w:rPr>
          <w:rFonts w:asciiTheme="majorBidi" w:eastAsia="Times New Roman" w:hAnsiTheme="majorBidi" w:cstheme="majorBidi" w:hint="cs"/>
          <w:b/>
          <w:sz w:val="28"/>
          <w:szCs w:val="28"/>
          <w:u w:val="single"/>
          <w:rtl/>
          <w:lang w:val="en-US" w:eastAsia="fr-FR" w:bidi="ar-DZ"/>
        </w:rPr>
        <w:t>Exercice 03</w:t>
      </w:r>
      <w:r w:rsidRPr="00982A8D">
        <w:rPr>
          <w:rFonts w:asciiTheme="majorBidi" w:eastAsia="Times New Roman" w:hAnsiTheme="majorBidi" w:cstheme="majorBidi"/>
          <w:b/>
          <w:sz w:val="28"/>
          <w:szCs w:val="28"/>
          <w:u w:val="single"/>
          <w:lang w:eastAsia="fr-FR" w:bidi="ar-DZ"/>
        </w:rPr>
        <w:t xml:space="preserve">: </w:t>
      </w: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 </w:t>
      </w:r>
      <w:r w:rsidR="00DC5EDE">
        <w:rPr>
          <w:rFonts w:asciiTheme="majorBidi" w:eastAsia="Times New Roman" w:hAnsiTheme="majorBidi" w:cstheme="majorBidi" w:hint="cs"/>
          <w:bCs/>
          <w:sz w:val="24"/>
          <w:szCs w:val="24"/>
          <w:rtl/>
          <w:lang w:val="en-US" w:eastAsia="fr-FR" w:bidi="ar-DZ"/>
        </w:rPr>
        <w:t>1</w:t>
      </w:r>
      <w:r w:rsidR="00DC5EDE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. </w:t>
      </w: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Les affirmations suivantes sont-elles VRAIES ou FAUSSES. Dans ce dernier cas, donner la réponse juste :</w:t>
      </w:r>
    </w:p>
    <w:p w:rsidR="001B49DC" w:rsidRP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a</w:t>
      </w:r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) On appelle exocytose la sortie des particules non dissoutes hors de la cellule.</w:t>
      </w:r>
    </w:p>
    <w:p w:rsidR="001B49DC" w:rsidRP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b</w:t>
      </w:r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) En arrosant des plantes fanées, nous faisons la mise en évidence de la déplasmolyse spontanée.</w:t>
      </w:r>
    </w:p>
    <w:p w:rsidR="001B49DC" w:rsidRP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c</w:t>
      </w:r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) La perméabilité est différentielle si la membrane laisse passer certaines substances dissoutes et d’autres non.</w:t>
      </w:r>
    </w:p>
    <w:p w:rsidR="001B49DC" w:rsidRP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d</w:t>
      </w:r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) Le passage des gouttelettes lipidiques lors de l’absorption intestinale est un exemple de pinocytose.</w:t>
      </w:r>
    </w:p>
    <w:p w:rsid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e</w:t>
      </w:r>
      <w:r w:rsidR="001B49DC"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) La membrane cellulosique ne peut pas résister à une entrée excessive d’eau. Elle peut s’éclater.</w:t>
      </w:r>
    </w:p>
    <w:p w:rsidR="008F14A4" w:rsidRDefault="008F14A4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</w:p>
    <w:p w:rsidR="005B3B6C" w:rsidRPr="008F14A4" w:rsidRDefault="008F14A4" w:rsidP="00350B8A">
      <w:pPr>
        <w:pStyle w:val="Paragraphedeliste"/>
        <w:numPr>
          <w:ilvl w:val="0"/>
          <w:numId w:val="13"/>
        </w:num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. </w:t>
      </w:r>
      <w:r w:rsidR="005B3B6C" w:rsidRP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Questions à Réponse Ouverte Courte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="005B3B6C" w:rsidRP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(QROC)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1) Citez 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les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fonctions vitales accomplies par les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protéines membranaires.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2) On dit que le transport passif se fait selon le gradient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de concentration. Qu’est-ce que ça veut dire ?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3) Quels sont les 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différents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types de transport passif?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4) Quelles molécules peuvent passer par diffusion simple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à travers la bicouche lipidique?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6) Quelle ressemblance y a-t-il entre la diffusion simple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et la diffusion facilitée?</w:t>
      </w:r>
    </w:p>
    <w:p w:rsidR="005B3B6C" w:rsidRPr="005B3B6C" w:rsidRDefault="005B3B6C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7) Quelle différence y a-t-il entre la diffusion simple et la</w:t>
      </w:r>
      <w:r w:rsidR="008F14A4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diffusion facilitée?</w:t>
      </w:r>
    </w:p>
    <w:p w:rsidR="005B3B6C" w:rsidRPr="005B3B6C" w:rsidRDefault="008F14A4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8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)   Quelle différence y a-t-il entre la diffusion et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l’osmose</w:t>
      </w:r>
    </w:p>
    <w:p w:rsidR="005B3B6C" w:rsidRPr="005B3B6C" w:rsidRDefault="008F14A4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9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) Quelle ressemblance y a-t-il entre la diffusion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facilitée et le transport actif?</w:t>
      </w:r>
    </w:p>
    <w:p w:rsidR="005B3B6C" w:rsidRPr="005B3B6C" w:rsidRDefault="008F14A4" w:rsidP="008F14A4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10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) Quelles différences y a-t-il entre le transport passif et</w:t>
      </w:r>
      <w:r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 xml:space="preserve"> </w:t>
      </w:r>
      <w:r w:rsidR="005B3B6C"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le transport actif ?</w:t>
      </w:r>
    </w:p>
    <w:p w:rsidR="005B3B6C" w:rsidRDefault="005B3B6C" w:rsidP="005B3B6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  <w:r w:rsidRPr="005B3B6C"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  <w:t>14) Citer les trois types d’endocytose</w:t>
      </w:r>
    </w:p>
    <w:p w:rsidR="00DC5EDE" w:rsidRPr="00DC5EDE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eastAsia="fr-FR" w:bidi="ar-DZ"/>
        </w:rPr>
      </w:pP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DC5EDE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t>2-</w:t>
      </w: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Des feuilles de salade sont placées dans une solution de vinaigrette.</w:t>
      </w: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Après une demi-heure, les feuilles de salade deviennent flasques ou molles,  le volume de la solution de vinaigrette augmente.</w:t>
      </w: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a)     Expliquer ce phénomène.</w:t>
      </w:r>
    </w:p>
    <w:p w:rsid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rtl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b)     Faire le schéma annoté d’une cellule de ces feuilles de salade devenues flasques.</w:t>
      </w:r>
    </w:p>
    <w:p w:rsidR="00DC5EDE" w:rsidRPr="001B49DC" w:rsidRDefault="00DC5EDE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DC5EDE">
        <w:rPr>
          <w:rFonts w:asciiTheme="majorBidi" w:eastAsia="Times New Roman" w:hAnsiTheme="majorBidi" w:cstheme="majorBidi"/>
          <w:b/>
          <w:sz w:val="24"/>
          <w:szCs w:val="24"/>
          <w:lang w:val="en-US" w:eastAsia="fr-FR" w:bidi="ar-DZ"/>
        </w:rPr>
        <w:lastRenderedPageBreak/>
        <w:t>3-</w:t>
      </w: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 xml:space="preserve"> Dans un tube à essai contenant une solution de Na Cl à 0,1%, on ajoute quelques gouttes de sang incoagulable.</w:t>
      </w:r>
    </w:p>
    <w:p w:rsidR="001B49DC" w:rsidRPr="001B49DC" w:rsidRDefault="001B49DC" w:rsidP="001B49DC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a) Convertir la concentration de la solution de Na Cl à 0,1% en gramme par litre.</w:t>
      </w:r>
    </w:p>
    <w:p w:rsidR="001B49DC" w:rsidRPr="001B49DC" w:rsidRDefault="001B49DC" w:rsidP="00DC5EDE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b)  Après un certain moment, on remarque que le liquide surnageant devient rouge et au fond du tube se dépose un culot incolore qui renferme des débris de membranes globulaires.</w:t>
      </w:r>
    </w:p>
    <w:p w:rsidR="001B49DC" w:rsidRPr="001B49DC" w:rsidRDefault="001B49DC" w:rsidP="00DC5EDE">
      <w:pPr>
        <w:spacing w:after="0" w:line="360" w:lineRule="auto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  <w:r w:rsidRPr="001B49DC"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  <w:t>Interpréter ces résultats observés et en conclure.</w:t>
      </w:r>
    </w:p>
    <w:p w:rsidR="001B49DC" w:rsidRDefault="001B49DC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  <w:rtl/>
          <w:lang w:val="en-US" w:eastAsia="fr-FR" w:bidi="ar-DZ"/>
        </w:rPr>
      </w:pPr>
    </w:p>
    <w:p w:rsidR="00982A8D" w:rsidRPr="001B49DC" w:rsidRDefault="001B49DC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/>
          <w:sz w:val="28"/>
          <w:szCs w:val="28"/>
          <w:u w:val="single"/>
          <w:rtl/>
          <w:lang w:val="en-US" w:eastAsia="fr-FR" w:bidi="ar-DZ"/>
        </w:rPr>
      </w:pPr>
      <w:bookmarkStart w:id="0" w:name="_GoBack"/>
      <w:bookmarkEnd w:id="0"/>
      <w:r w:rsidRPr="001B49DC">
        <w:rPr>
          <w:rFonts w:asciiTheme="majorBidi" w:eastAsia="Times New Roman" w:hAnsiTheme="majorBidi" w:cstheme="majorBidi"/>
          <w:b/>
          <w:sz w:val="28"/>
          <w:szCs w:val="28"/>
          <w:u w:val="single"/>
          <w:lang w:val="en-US" w:eastAsia="fr-FR" w:bidi="ar-DZ"/>
        </w:rPr>
        <w:t>Exercice 04: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On laisse séjourner des cellules de pétales colorées de canna dans des solutions d’urée de concentrations différentes.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 xml:space="preserve">Solution n°1 = 12 g/l                               Solution n°2 = </w:t>
      </w:r>
      <w:r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13,5 g/l        </w:t>
      </w: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        Solution n°3 = 15 g/l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On monte ensuite ces cellules entre lame et lamelle dans la solution où elles ont séjourné et on les observe au microscope, les pétales sont colorées en rouge. On a obtenu :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- dans la solution n°1                  : vacuole très développée, occupant toute la surface de la cellule, décoloration rose.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- dans la solution n°2                  : vacuole plus petite et plus colorée, léger décollement de la membrane cytoplasmique.</w:t>
      </w:r>
    </w:p>
    <w:p w:rsid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rtl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- dans la solution n°3                  : vacuole très rétractée, rouge très foncée et le cytoplasme suivant la même modification.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1- Représenter schématiquement une cellule de chaque préparation et annoter soigneusement.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2- Interpréter chacun de ces résultats.</w:t>
      </w:r>
    </w:p>
    <w:p w:rsidR="00982A8D" w:rsidRPr="00982A8D" w:rsidRDefault="00982A8D" w:rsidP="00982A8D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3- Calculer la pression osmotique du contenu cellulaire.</w:t>
      </w:r>
    </w:p>
    <w:p w:rsidR="00982A8D" w:rsidRPr="00982A8D" w:rsidRDefault="00982A8D" w:rsidP="00DC5EDE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 w:bidi="ar-DZ"/>
        </w:rPr>
      </w:pPr>
    </w:p>
    <w:p w:rsidR="00982A8D" w:rsidRPr="00982A8D" w:rsidRDefault="00982A8D" w:rsidP="00DC5EDE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C = 12           N = 14                    H = 1                      O = 16</w:t>
      </w:r>
      <w:r w:rsidR="00DC5EDE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     </w:t>
      </w:r>
      <w:r w:rsidRPr="00982A8D"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  <w:t>      Na = 23                  Cl = 35,5</w:t>
      </w:r>
    </w:p>
    <w:p w:rsidR="007E6898" w:rsidRPr="00982A8D" w:rsidRDefault="007E6898" w:rsidP="007E6898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</w:p>
    <w:p w:rsidR="007E6898" w:rsidRPr="00982A8D" w:rsidRDefault="007E6898" w:rsidP="007E6898">
      <w:pPr>
        <w:spacing w:after="0" w:line="360" w:lineRule="auto"/>
        <w:jc w:val="both"/>
        <w:rPr>
          <w:rFonts w:asciiTheme="majorBidi" w:eastAsia="Times New Roman" w:hAnsiTheme="majorBidi" w:cstheme="majorBidi"/>
          <w:bCs/>
          <w:sz w:val="24"/>
          <w:szCs w:val="24"/>
          <w:lang w:val="en-US" w:eastAsia="fr-FR"/>
        </w:rPr>
      </w:pPr>
    </w:p>
    <w:p w:rsidR="007E6898" w:rsidRDefault="007E6898" w:rsidP="007E6898">
      <w:pPr>
        <w:spacing w:after="0" w:line="360" w:lineRule="auto"/>
        <w:jc w:val="both"/>
        <w:rPr>
          <w:rFonts w:asciiTheme="majorBidi" w:hAnsiTheme="majorBidi" w:cstheme="majorBidi"/>
          <w:sz w:val="24"/>
          <w:szCs w:val="24"/>
          <w:lang w:val="en-US" w:bidi="ar-DZ"/>
        </w:rPr>
      </w:pPr>
    </w:p>
    <w:p w:rsidR="006F63A8" w:rsidRPr="006F63A8" w:rsidRDefault="006F63A8" w:rsidP="006F63A8">
      <w:pPr>
        <w:jc w:val="right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F63A8">
        <w:rPr>
          <w:rFonts w:asciiTheme="majorBidi" w:hAnsiTheme="majorBidi" w:cstheme="majorBidi"/>
          <w:b/>
          <w:bCs/>
          <w:sz w:val="24"/>
          <w:szCs w:val="24"/>
          <w:lang w:val="en-US"/>
        </w:rPr>
        <w:t>Dr. MOSBAH.C</w:t>
      </w:r>
    </w:p>
    <w:sectPr w:rsidR="006F63A8" w:rsidRPr="006F63A8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B47CB" w:rsidRDefault="003B47CB" w:rsidP="005F3D35">
      <w:pPr>
        <w:spacing w:after="0" w:line="240" w:lineRule="auto"/>
      </w:pPr>
      <w:r>
        <w:separator/>
      </w:r>
    </w:p>
  </w:endnote>
  <w:endnote w:type="continuationSeparator" w:id="0">
    <w:p w:rsidR="003B47CB" w:rsidRDefault="003B47CB" w:rsidP="005F3D3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B47CB" w:rsidRDefault="003B47CB" w:rsidP="005F3D35">
      <w:pPr>
        <w:spacing w:after="0" w:line="240" w:lineRule="auto"/>
      </w:pPr>
      <w:r>
        <w:separator/>
      </w:r>
    </w:p>
  </w:footnote>
  <w:footnote w:type="continuationSeparator" w:id="0">
    <w:p w:rsidR="003B47CB" w:rsidRDefault="003B47CB" w:rsidP="005F3D3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5967" w:rsidRPr="00CB5967" w:rsidRDefault="007E6898" w:rsidP="00CB5967">
    <w:pPr>
      <w:pStyle w:val="En-tte"/>
      <w:jc w:val="right"/>
      <w:rPr>
        <w:b/>
        <w:bCs/>
      </w:rPr>
    </w:pPr>
    <w:r>
      <w:rPr>
        <w:b/>
        <w:bCs/>
      </w:rPr>
      <w:t>27</w:t>
    </w:r>
    <w:r w:rsidR="00CB5967" w:rsidRPr="00CB5967">
      <w:rPr>
        <w:b/>
        <w:bCs/>
      </w:rPr>
      <w:t>/01/2021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3E3A9D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1AA842BE"/>
    <w:multiLevelType w:val="singleLevel"/>
    <w:tmpl w:val="040C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1EF1789"/>
    <w:multiLevelType w:val="hybridMultilevel"/>
    <w:tmpl w:val="BFAE0CB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C91B88"/>
    <w:multiLevelType w:val="hybridMultilevel"/>
    <w:tmpl w:val="F3F21506"/>
    <w:lvl w:ilvl="0" w:tplc="EB3A94D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6A1416B"/>
    <w:multiLevelType w:val="hybridMultilevel"/>
    <w:tmpl w:val="C6DEC6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2677565"/>
    <w:multiLevelType w:val="hybridMultilevel"/>
    <w:tmpl w:val="93EC2C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0C3613"/>
    <w:multiLevelType w:val="hybridMultilevel"/>
    <w:tmpl w:val="5C020B62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B3250F2"/>
    <w:multiLevelType w:val="hybridMultilevel"/>
    <w:tmpl w:val="7FECEA10"/>
    <w:lvl w:ilvl="0" w:tplc="A168BECE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D0A2116"/>
    <w:multiLevelType w:val="hybridMultilevel"/>
    <w:tmpl w:val="1A7EB3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B400F2"/>
    <w:multiLevelType w:val="hybridMultilevel"/>
    <w:tmpl w:val="E4401D36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251BD2"/>
    <w:multiLevelType w:val="hybridMultilevel"/>
    <w:tmpl w:val="9F04C5CE"/>
    <w:lvl w:ilvl="0" w:tplc="548871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F7162AA"/>
    <w:multiLevelType w:val="hybridMultilevel"/>
    <w:tmpl w:val="E25C75F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C16256"/>
    <w:multiLevelType w:val="multilevel"/>
    <w:tmpl w:val="A0D699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12"/>
  </w:num>
  <w:num w:numId="5">
    <w:abstractNumId w:val="9"/>
  </w:num>
  <w:num w:numId="6">
    <w:abstractNumId w:val="10"/>
  </w:num>
  <w:num w:numId="7">
    <w:abstractNumId w:val="11"/>
  </w:num>
  <w:num w:numId="8">
    <w:abstractNumId w:val="4"/>
  </w:num>
  <w:num w:numId="9">
    <w:abstractNumId w:val="2"/>
  </w:num>
  <w:num w:numId="10">
    <w:abstractNumId w:val="8"/>
  </w:num>
  <w:num w:numId="11">
    <w:abstractNumId w:val="5"/>
  </w:num>
  <w:num w:numId="12">
    <w:abstractNumId w:val="3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ctiveWritingStyle w:appName="MSWord" w:lang="ar-DZ" w:vendorID="64" w:dllVersion="131078" w:nlCheck="1" w:checkStyle="0"/>
  <w:activeWritingStyle w:appName="MSWord" w:lang="en-US" w:vendorID="64" w:dllVersion="131078" w:nlCheck="1" w:checkStyle="1"/>
  <w:activeWritingStyle w:appName="MSWord" w:lang="fr-FR" w:vendorID="64" w:dllVersion="131078" w:nlCheck="1" w:checkStyle="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3D35"/>
    <w:rsid w:val="00026551"/>
    <w:rsid w:val="000C50FE"/>
    <w:rsid w:val="00124D4B"/>
    <w:rsid w:val="001B49DC"/>
    <w:rsid w:val="001E5129"/>
    <w:rsid w:val="00227192"/>
    <w:rsid w:val="00314977"/>
    <w:rsid w:val="003B47CB"/>
    <w:rsid w:val="004E306F"/>
    <w:rsid w:val="00531F83"/>
    <w:rsid w:val="00592364"/>
    <w:rsid w:val="005B3B6C"/>
    <w:rsid w:val="005F3D35"/>
    <w:rsid w:val="00610DD3"/>
    <w:rsid w:val="00615DAB"/>
    <w:rsid w:val="006B418A"/>
    <w:rsid w:val="006F63A8"/>
    <w:rsid w:val="007215AC"/>
    <w:rsid w:val="00752394"/>
    <w:rsid w:val="007B2D7B"/>
    <w:rsid w:val="007E07F8"/>
    <w:rsid w:val="007E6898"/>
    <w:rsid w:val="007F0B71"/>
    <w:rsid w:val="008449DB"/>
    <w:rsid w:val="008F14A4"/>
    <w:rsid w:val="00982A8D"/>
    <w:rsid w:val="009C170F"/>
    <w:rsid w:val="00A3765E"/>
    <w:rsid w:val="00AA4802"/>
    <w:rsid w:val="00B811A0"/>
    <w:rsid w:val="00BD4D67"/>
    <w:rsid w:val="00C20FD0"/>
    <w:rsid w:val="00CB5967"/>
    <w:rsid w:val="00DC5EDE"/>
    <w:rsid w:val="00E92DCB"/>
    <w:rsid w:val="00F307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BD9B61E9-0CF1-4386-9D20-4C39DC87F9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5F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5F3D35"/>
  </w:style>
  <w:style w:type="paragraph" w:styleId="Pieddepage">
    <w:name w:val="footer"/>
    <w:basedOn w:val="Normal"/>
    <w:link w:val="PieddepageCar"/>
    <w:uiPriority w:val="99"/>
    <w:unhideWhenUsed/>
    <w:rsid w:val="005F3D3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5F3D35"/>
  </w:style>
  <w:style w:type="paragraph" w:styleId="Paragraphedeliste">
    <w:name w:val="List Paragraph"/>
    <w:basedOn w:val="Normal"/>
    <w:uiPriority w:val="34"/>
    <w:qFormat/>
    <w:rsid w:val="001E5129"/>
    <w:pPr>
      <w:ind w:left="720"/>
      <w:contextualSpacing/>
    </w:pPr>
  </w:style>
  <w:style w:type="paragraph" w:styleId="Textedebulles">
    <w:name w:val="Balloon Text"/>
    <w:basedOn w:val="Normal"/>
    <w:link w:val="TextedebullesCar"/>
    <w:uiPriority w:val="99"/>
    <w:semiHidden/>
    <w:unhideWhenUsed/>
    <w:rsid w:val="009C17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C170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610DD3"/>
    <w:rPr>
      <w:rFonts w:ascii="Times New Roman" w:hAnsi="Times New Roman" w:cs="Times New Roman"/>
      <w:sz w:val="24"/>
      <w:szCs w:val="24"/>
    </w:rPr>
  </w:style>
  <w:style w:type="character" w:styleId="Marquedecommentaire">
    <w:name w:val="annotation reference"/>
    <w:basedOn w:val="Policepardfaut"/>
    <w:uiPriority w:val="99"/>
    <w:semiHidden/>
    <w:unhideWhenUsed/>
    <w:rsid w:val="00752394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752394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752394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752394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752394"/>
    <w:rPr>
      <w:b/>
      <w:bCs/>
      <w:sz w:val="20"/>
      <w:szCs w:val="20"/>
    </w:rPr>
  </w:style>
  <w:style w:type="character" w:styleId="Lienhypertexte">
    <w:name w:val="Hyperlink"/>
    <w:basedOn w:val="Policepardfaut"/>
    <w:uiPriority w:val="99"/>
    <w:unhideWhenUsed/>
    <w:rsid w:val="001B49D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85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054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20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5660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645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5397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672336136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7834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8180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0103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1917592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28697685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702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5594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832766043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6335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2653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095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84967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045563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2311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867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1287395109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147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auto"/>
                                    <w:left w:val="single" w:sz="6" w:space="0" w:color="auto"/>
                                    <w:bottom w:val="single" w:sz="6" w:space="0" w:color="auto"/>
                                    <w:right w:val="single" w:sz="6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00114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152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A7D365"/>
                            <w:left w:val="single" w:sz="6" w:space="0" w:color="A7D365"/>
                            <w:bottom w:val="single" w:sz="6" w:space="0" w:color="A7D365"/>
                            <w:right w:val="single" w:sz="6" w:space="0" w:color="A7D365"/>
                          </w:divBdr>
                          <w:divsChild>
                            <w:div w:id="157084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032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2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96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4717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800682302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49344578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84832393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583338434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654406127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57261756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1727533041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  <w:div w:id="524249080">
          <w:marLeft w:val="0"/>
          <w:marRight w:val="0"/>
          <w:marTop w:val="0"/>
          <w:marBottom w:val="0"/>
          <w:divBdr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</w:divBdr>
        </w:div>
      </w:divsChild>
    </w:div>
    <w:div w:id="1694765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7344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177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058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517258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511146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8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658174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1564635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87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314547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1437560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673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7252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66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461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51704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224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208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4197421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43425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98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588743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131537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828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5401848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  <w:div w:id="9956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7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504638">
                      <w:marLeft w:val="0"/>
                      <w:marRight w:val="0"/>
                      <w:marTop w:val="0"/>
                      <w:marBottom w:val="150"/>
                      <w:divBdr>
                        <w:top w:val="single" w:sz="6" w:space="0" w:color="auto"/>
                        <w:left w:val="single" w:sz="6" w:space="0" w:color="auto"/>
                        <w:bottom w:val="single" w:sz="6" w:space="0" w:color="auto"/>
                        <w:right w:val="single" w:sz="6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82541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116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487180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749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36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669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80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2606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299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2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66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7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23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7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39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3718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8914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576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46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555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815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1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977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573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3</Pages>
  <Words>692</Words>
  <Characters>3950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ezzamil</dc:creator>
  <cp:keywords/>
  <dc:description/>
  <cp:lastModifiedBy>CAMELIA MOSBAH</cp:lastModifiedBy>
  <cp:revision>5</cp:revision>
  <cp:lastPrinted>2021-01-26T22:43:00Z</cp:lastPrinted>
  <dcterms:created xsi:type="dcterms:W3CDTF">2021-01-26T22:05:00Z</dcterms:created>
  <dcterms:modified xsi:type="dcterms:W3CDTF">2021-01-27T05:57:00Z</dcterms:modified>
</cp:coreProperties>
</file>