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after="0" w:line="240" w:lineRule="auto"/>
        <w:jc w:val="both"/>
        <w:rPr>
          <w:rFonts w:ascii="Simplified Arabic" w:hAnsi="Simplified Arabic" w:eastAsia="Times New Roman" w:cs="Simplified Arabic"/>
          <w:b/>
          <w:bCs/>
          <w:sz w:val="32"/>
          <w:szCs w:val="32"/>
          <w:lang w:eastAsia="fr-FR"/>
        </w:rPr>
      </w:pPr>
      <w:r>
        <w:rPr>
          <w:rFonts w:hint="cs" w:ascii="Simplified Arabic" w:hAnsi="Simplified Arabic" w:eastAsia="Times New Roman" w:cs="Simplified Arabic"/>
          <w:b/>
          <w:bCs/>
          <w:sz w:val="32"/>
          <w:szCs w:val="32"/>
          <w:rtl/>
          <w:lang w:eastAsia="fr-FR"/>
        </w:rPr>
        <w:t xml:space="preserve">أولا </w:t>
      </w:r>
      <w:r>
        <w:rPr>
          <w:rFonts w:hint="cs" w:ascii="Simplified Arabic" w:hAnsi="Simplified Arabic" w:eastAsia="Times New Roman" w:cs="Simplified Arabic"/>
          <w:b/>
          <w:bCs/>
          <w:sz w:val="32"/>
          <w:szCs w:val="32"/>
          <w:rtl/>
          <w:lang w:eastAsia="fr-FR"/>
        </w:rPr>
        <w:t>-</w:t>
      </w:r>
      <w:r>
        <w:rPr>
          <w:rFonts w:ascii="Simplified Arabic" w:hAnsi="Simplified Arabic" w:eastAsia="Times New Roman" w:cs="Simplified Arabic"/>
          <w:b/>
          <w:bCs/>
          <w:sz w:val="32"/>
          <w:szCs w:val="32"/>
          <w:rtl/>
          <w:lang w:eastAsia="fr-FR"/>
        </w:rPr>
        <w:t xml:space="preserve">تعريف الدولة </w:t>
      </w:r>
      <w:r>
        <w:rPr>
          <w:rFonts w:hint="cs" w:ascii="Simplified Arabic" w:hAnsi="Simplified Arabic" w:eastAsia="Times New Roman" w:cs="Simplified Arabic"/>
          <w:b/>
          <w:bCs/>
          <w:sz w:val="32"/>
          <w:szCs w:val="32"/>
          <w:rtl/>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لقد تعددت الآراء الفقهية حول تعريف الدولة نذكر منها</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تعرف الدولة على أنها</w:t>
      </w:r>
      <w:r>
        <w:rPr>
          <w:rFonts w:hint="c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الدولة مجموعة من الأفراد يمارسون نشاطهم على إقليم جغرافي محدد و يخضعون لتنظيم معيّن</w:t>
      </w:r>
      <w:r>
        <w:rPr>
          <w:rFonts w:ascii="Simplified Arabic" w:hAnsi="Simplified Arabic" w:eastAsia="Times New Roman" w:cs="Simplified Arabic"/>
          <w:sz w:val="32"/>
          <w:szCs w:val="32"/>
          <w:lang w:eastAsia="fr-FR"/>
        </w:rPr>
        <w:t>.</w:t>
      </w:r>
      <w:r>
        <w:rPr>
          <w:rFonts w:hint="cs" w:ascii="Simplified Arabic" w:hAnsi="Simplified Arabic" w:eastAsia="Times New Roman" w:cs="Simplified Arabic"/>
          <w:sz w:val="32"/>
          <w:szCs w:val="32"/>
          <w:rtl/>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 xml:space="preserve">كما تعرف </w:t>
      </w: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الدولة </w:t>
      </w:r>
      <w:r>
        <w:rPr>
          <w:rFonts w:hint="cs" w:ascii="Simplified Arabic" w:hAnsi="Simplified Arabic" w:eastAsia="Times New Roman" w:cs="Simplified Arabic"/>
          <w:sz w:val="32"/>
          <w:szCs w:val="32"/>
          <w:rtl/>
          <w:lang w:eastAsia="fr-FR"/>
        </w:rPr>
        <w:t>بأنها</w:t>
      </w:r>
      <w:r>
        <w:rPr>
          <w:rFonts w:hint="cs" w:ascii="Simplified Arabic" w:hAnsi="Simplified Arabic" w:eastAsia="Times New Roman" w:cs="Simplified Arabic"/>
          <w:sz w:val="32"/>
          <w:szCs w:val="32"/>
          <w:rtl/>
          <w:lang w:eastAsia="fr-FR"/>
        </w:rPr>
        <w:t xml:space="preserve">: ( </w:t>
      </w:r>
      <w:r>
        <w:rPr>
          <w:rFonts w:ascii="Simplified Arabic" w:hAnsi="Simplified Arabic" w:eastAsia="Times New Roman" w:cs="Simplified Arabic"/>
          <w:sz w:val="32"/>
          <w:szCs w:val="32"/>
          <w:rtl/>
          <w:lang w:eastAsia="fr-FR"/>
        </w:rPr>
        <w:t>ظاهرة سياسية و قانونية تعني جماعة من الناس يقطنون رقعة جغرافية معينة بصفة دائمة و مستقرة و يخضعون لتنظيم معيّن</w:t>
      </w:r>
      <w:r>
        <w:rPr>
          <w:rFonts w:hint="c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أو هي</w:t>
      </w:r>
      <w:r>
        <w:rPr>
          <w:rFonts w:hint="c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الدولة الشخص المعنوي الذي يرمز إلى شعب مستقر على إقليم معيّن حكاما و محكومين بحيث يكون لهذا الشخص المعنوي سلطة سياسية ذات سيادة</w:t>
      </w:r>
      <w:r>
        <w:rPr>
          <w:rFonts w:ascii="Simplified Arabic" w:hAnsi="Simplified Arabic" w:eastAsia="Times New Roman" w:cs="Simplified Arabic"/>
          <w:sz w:val="32"/>
          <w:szCs w:val="32"/>
          <w:lang w:eastAsia="fr-FR"/>
        </w:rPr>
        <w:t>.</w:t>
      </w:r>
      <w:r>
        <w:rPr>
          <w:rFonts w:hint="cs" w:ascii="Simplified Arabic" w:hAnsi="Simplified Arabic" w:eastAsia="Times New Roman" w:cs="Simplified Arabic"/>
          <w:sz w:val="32"/>
          <w:szCs w:val="32"/>
          <w:rtl/>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و إذا كان من الممكن رد ظاهرة الدولة المعاصرة إلى أواخر القرن </w:t>
      </w:r>
      <w:r>
        <w:rPr>
          <w:rFonts w:ascii="Simplified Arabic" w:hAnsi="Simplified Arabic" w:eastAsia="Times New Roman" w:cs="Simplified Arabic"/>
          <w:sz w:val="32"/>
          <w:szCs w:val="32"/>
          <w:rtl/>
          <w:lang w:eastAsia="fr-FR"/>
        </w:rPr>
        <w:t xml:space="preserve">15 </w:t>
      </w:r>
      <w:r>
        <w:rPr>
          <w:rFonts w:ascii="Simplified Arabic" w:hAnsi="Simplified Arabic" w:eastAsia="Times New Roman" w:cs="Simplified Arabic"/>
          <w:sz w:val="32"/>
          <w:szCs w:val="32"/>
          <w:rtl/>
          <w:lang w:eastAsia="fr-FR"/>
        </w:rPr>
        <w:t>حيث تكونت الممالك الحديثة في أوروبا بعد زوال عصر الإقطاع الذي ساد القرون الوسطى، إلاّ أن هذه لم تكن الصورة الوحيدة لنظام الدولة فقد عرف الإنسان القديم نظام الدولة في إطار نظام المدن السياسية في روما و أثينا و إسبرطا و في الحضارة الفرعونية و بابل و آشور و الهند و الصين القديمة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غير أن الكثيرين ينكرون على تلك الإمبراطوريات صفة الدولة و هذا بسبب ارتكاز النظام فيها على قاعدة النظام الفردي بحيث تتركز السلطة في يد زعيم أو قائد هو مصدر الإلزام إذ يستمد سلطته من الوحي الإلهي أو القوة، و يفرض على الناس منطق المصلحة العامة للمدينة بما لا يكون أمامهم إلاّ الطاعة و الخضوع و هذا باستثناء المدن السياسية القديمة عند الإغريق و الرومان و كذلك الدولة التي نشأت في بداية الرسالة المحمدية فقد كانت لها نفس الخصائص و السمات الاجتماعية و القانونية التي هي للدولة الحديثة، و رغم ذلك فقد انهارت فكرة الدولة في أوروبا بسقوط الإمبراطورية الرومانية الغربية بعد غزو القبائل الجرمانية لها، و أدت إلى نشوء نظام الإقطاع، و لم تعرف العصور الوسطى فكرة إسناد السلطة السياسية إلى شخص مجرّد مستقل عن أشخاص الحاكم بل كان الفرد يعد تابعا للسيّد الإقطاعي تبعية شخصية، و الذي يميّز نظام الدولة المعاصرة عن سابقتها في العصور القديمة و الوسطى أنها منظمة قانونية أما سوابقها في التاريخ فلم تكن كذلك إذ لم يكن الإنسان قد تصور بعد فكرة الدستور في مفهومها القانوني الملزم المعروف حاليا و كان ذلك أمرا طبيعيا في ظل نظم سياسية تقوم على فكرة الزعامة و اختلاط الدولة بشخص الحاكم فهي بعض حقوقه و امتيازاته الخاصة تسنده فيها القوة المادية و عمق تأثير العقائد و التقاليد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rtl/>
          <w:lang w:eastAsia="fr-FR"/>
        </w:rPr>
      </w:pPr>
      <w:r>
        <w:rPr>
          <w:rFonts w:ascii="Simplified Arabic" w:hAnsi="Simplified Arabic" w:eastAsia="Times New Roman" w:cs="Simplified Arabic"/>
          <w:sz w:val="32"/>
          <w:szCs w:val="32"/>
          <w:rtl/>
          <w:lang w:eastAsia="fr-FR"/>
        </w:rPr>
        <w:t>فحين ظهرت التفرقة بين صاحب السلطة و من يمارسها و قام الفصل بين الحاكم و سلطة الحكم و هو ما يسميه بعض الفقهاء بتأسيس السلطة أي قيام الدولة صاحبة للسلطة السياسية و أن الحاكم أصبح مجرد أداة في يد الدولة تمارس من خلاله سلطتها، قامت حينئذ الدولة المعاصرة حسب التعاريف المقدمة آنفا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u w:val="single"/>
          <w:lang w:eastAsia="fr-FR"/>
        </w:rPr>
      </w:pPr>
      <w:r>
        <w:rPr>
          <w:rFonts w:hint="cs" w:ascii="Simplified Arabic" w:hAnsi="Simplified Arabic" w:eastAsia="Times New Roman" w:cs="Simplified Arabic"/>
          <w:b/>
          <w:bCs/>
          <w:sz w:val="32"/>
          <w:szCs w:val="32"/>
          <w:u w:val="single"/>
          <w:rtl/>
          <w:lang w:eastAsia="fr-FR"/>
        </w:rPr>
        <w:t>ثانيا</w:t>
      </w:r>
      <w:r>
        <w:rPr>
          <w:rFonts w:hint="cs" w:ascii="Simplified Arabic" w:hAnsi="Simplified Arabic" w:eastAsia="Times New Roman" w:cs="Simplified Arabic"/>
          <w:b/>
          <w:bCs/>
          <w:sz w:val="32"/>
          <w:szCs w:val="32"/>
          <w:u w:val="single"/>
          <w:rtl/>
          <w:lang w:eastAsia="fr-FR"/>
        </w:rPr>
        <w:t>-</w:t>
      </w:r>
      <w:r>
        <w:rPr>
          <w:rFonts w:hint="cs" w:ascii="Simplified Arabic" w:hAnsi="Simplified Arabic" w:eastAsia="Times New Roman" w:cs="Simplified Arabic"/>
          <w:b/>
          <w:bCs/>
          <w:sz w:val="32"/>
          <w:szCs w:val="32"/>
          <w:u w:val="single"/>
          <w:rtl/>
          <w:lang w:eastAsia="fr-FR"/>
        </w:rPr>
        <w:t>أركان الدولة</w:t>
      </w:r>
      <w:r>
        <w:rPr>
          <w:rFonts w:hint="cs" w:ascii="Simplified Arabic" w:hAnsi="Simplified Arabic" w:eastAsia="Times New Roman" w:cs="Simplified Arabic"/>
          <w:b/>
          <w:bCs/>
          <w:sz w:val="32"/>
          <w:szCs w:val="32"/>
          <w:u w:val="single"/>
          <w:rtl/>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من خلال التعاريف المقدمة آنفا نستنتج بأن للدولة أركان ثلاثة هي</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w:t>
      </w:r>
      <w:r>
        <w:rPr>
          <w:rFonts w:ascii="Simplified Arabic" w:hAnsi="Simplified Arabic" w:eastAsia="Times New Roman" w:cs="Simplified Arabic"/>
          <w:b/>
          <w:bCs/>
          <w:sz w:val="32"/>
          <w:szCs w:val="32"/>
          <w:lang w:eastAsia="fr-FR"/>
        </w:rPr>
        <w:t>I</w:t>
      </w:r>
      <w:r>
        <w:rPr>
          <w:rFonts w:ascii="Simplified Arabic" w:hAnsi="Simplified Arabic" w:eastAsia="Times New Roman" w:cs="Simplified Arabic"/>
          <w:b/>
          <w:bCs/>
          <w:sz w:val="32"/>
          <w:szCs w:val="32"/>
          <w:rtl/>
          <w:lang w:eastAsia="fr-FR"/>
        </w:rPr>
        <w:t xml:space="preserve"> </w:t>
      </w:r>
      <w:r>
        <w:rPr>
          <w:rFonts w:ascii="Simplified Arabic" w:hAnsi="Simplified Arabic" w:eastAsia="Times New Roman" w:cs="Simplified Arabic"/>
          <w:b/>
          <w:bCs/>
          <w:sz w:val="32"/>
          <w:szCs w:val="32"/>
          <w:rtl/>
          <w:lang w:eastAsia="fr-FR"/>
        </w:rPr>
        <w:t>الشعب</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بديهيا أن الدولة لا يمكن أن تقوم بغير جماعة بشرية تعيش على وجه الدوام في حدود إقليم معيّن، و إذا كان وجود الشعب يمثل المحور الأساسي لقيام الدولة فإنه لا يشترط أن يبلغ عدده رقما معينا و ثابتا فعدده يختلف من دولة لأخرى فقد يقل إلى بضعة آلاف و قد يصل إلى مئات الملايين</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من الناحية القانونية كل الدول تتمتع بنفس الخصائص إلاّ أنه من الناحية السياسية و الاقتصادية تعتبر كثافة السكان عاملا هاما في ازدياد قوة الدولة و نفوذها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و يرى الفقه أن وجود الشعب يعد ظاهرة طبيعية و سياسية، فالظاهرة السياسية تتمثل في أن أفراد الشعب يقطنون حتما أرضا معينة أما الظاهرة السياسية فتتمثل في خضوع هؤلاء الأفراد لنظام سياسي معين و تجدر الإشارة إلى أن هذه الجماعة البشرية المكونة للشعب لا يشترط فيها أن تكون متجانسة أو غير متجانسة من الناحية الاجتماعية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اللغة، الدين</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التمييز بين المدلول السياسي و المدلول الاجتماعي للشعب</w:t>
      </w:r>
      <w:r>
        <w:rPr>
          <w:rFonts w:ascii="Simplified Arabic" w:hAnsi="Simplified Arabic" w:eastAsia="Times New Roman" w:cs="Simplified Arabic"/>
          <w:b/>
          <w:bCs/>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المدلول الاجتماعي لكلمة الشعب هو مجموع الأفراد المقيمين على إقليم الدولة و المتمتعين بجنسيتها سواء كانوا رجالا أو نساء كبارا أو صغار عقلاء أو مجانين و كذلك المتمتعين بالحقوق السياسية منهم و المحرومين منها و يطلق على هؤلاء مواطني الدولة أو رعاياها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أما المدلول السياسي للشعب، فيقصد به مجموع الأفراد المتمتعين بالحقوق السياسية و بذلك يخرج من مدلول الشعب السياسي الأطفال و المحرومين من الحقوق السياسية سواء لأسباب تتعلق بالناحية العقلية أو لأسباب أدبية كمرتكبي الجرائم المخلة بالشرف</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بذلك يتضح أن المدلول السياسي للشعب أضيق من المدلول الاجتماعي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التفرقة بين الشعب و سكان الدولة</w:t>
      </w:r>
      <w:r>
        <w:rPr>
          <w:rFonts w:ascii="Simplified Arabic" w:hAnsi="Simplified Arabic" w:eastAsia="Times New Roman" w:cs="Simplified Arabic"/>
          <w:b/>
          <w:bCs/>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إذا كان الشعب بمفهوميه الاجتماعي و السياسي يعني مجموع الأفراد المرتبطين بجنسية الدولة فإن المقصود بسكان الدولة هو مجموع الأفراد المقيمين على إقليمها سواء كانوا من شعبها أو من الأجانب الذين لا تربطهم بالدولة رابطة الولاء حيث لا يتمتعون بجنسيتها و إنما تربطهم بها رابطة الإقامة أو التوطن</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التفرقة بين الشعب و الأمة</w:t>
      </w:r>
      <w:r>
        <w:rPr>
          <w:rFonts w:ascii="Simplified Arabic" w:hAnsi="Simplified Arabic" w:eastAsia="Times New Roman" w:cs="Simplified Arabic"/>
          <w:b/>
          <w:bCs/>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سبق لنا أن عرّفنا اصطلاح الشعب في الفقرة السابقة، أما الأمة فهي ظاهرة اجتماعية مفادها وجود جماعة من الناس يستقرون على أرض معينة و يرتبطون بها معنويا، و تستند على مقومات مشتركة من أصل، الدين، اللغة، التاريخ، العادات، الذكريات، الآمال المشتركة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التي تولد الرغبة لدى الأفراد في العيش معا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ما يميّز الأمة عن الشعب هو الظاهرة الاجتماعية و التي تكمن في وجود المصالح و الروابط بين أفراد الجماعة غير أنه لا يشترط لقيام الأمة توافر الظاهرة السياسية أي الخضوع لسلطة سياسية فقد تقوم الأمة دون أن ينشأ عنها دولة مثل الأمة العربية و قد تنشأ دولة تضم شعبا يتكوّن من عدة أمم مثل الإتحاد السوفياتي سابقا الذي كان شعبه يتكوّن من عدة أمم و قد تنشأ دولة يكون شعبها مكونا لأمة في نفس الوقت مثل الإيطالي، الألماني، الفرنسي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الذي هو شعب و أمة في نفس الوقت</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و خلاصة القول أن تكوين الأمة تشترك فيه مجموعة كثيرة من العوامل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الأصل، اللغة، الدين، العادات و التقاليد، التاريخ، المصير المشترك و الرغبة في العيش معا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تم توظيف كلمة أمة في القرآن الكريم في </w:t>
      </w:r>
      <w:r>
        <w:rPr>
          <w:rFonts w:ascii="Simplified Arabic" w:hAnsi="Simplified Arabic" w:eastAsia="Times New Roman" w:cs="Simplified Arabic"/>
          <w:sz w:val="32"/>
          <w:szCs w:val="32"/>
          <w:rtl/>
          <w:lang w:eastAsia="fr-FR"/>
        </w:rPr>
        <w:t xml:space="preserve">44 </w:t>
      </w:r>
      <w:r>
        <w:rPr>
          <w:rFonts w:ascii="Simplified Arabic" w:hAnsi="Simplified Arabic" w:eastAsia="Times New Roman" w:cs="Simplified Arabic"/>
          <w:sz w:val="32"/>
          <w:szCs w:val="32"/>
          <w:rtl/>
          <w:lang w:eastAsia="fr-FR"/>
        </w:rPr>
        <w:t>آية و بمعان مختلفة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II- </w:t>
      </w:r>
      <w:r>
        <w:rPr>
          <w:rFonts w:ascii="Simplified Arabic" w:hAnsi="Simplified Arabic" w:eastAsia="Times New Roman" w:cs="Simplified Arabic"/>
          <w:b/>
          <w:bCs/>
          <w:sz w:val="32"/>
          <w:szCs w:val="32"/>
          <w:rtl/>
          <w:lang w:eastAsia="fr-FR"/>
        </w:rPr>
        <w:t>الإقليم</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لقيام الدولة لابد من وجود رقعة من الأرض يقيم عليها أفراد الشعب على وجه الدوام و الاستقرار و من ثمة فإن القبائل الرحل لا يمكن أن تشكل دولة لعدم استقرارها في رقعة معينة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الإقليم هو النطاق الجغرافي الذي تباشر فيه الدولة سلطتها حيث لا يمكن لسلطتين مستقلتين تتمتع كل منهما بالسيادة أن تجتمع معا إقليم واحد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إقليم الدولة يشمل على ما يلي</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b/>
          <w:bCs/>
          <w:sz w:val="32"/>
          <w:szCs w:val="32"/>
          <w:rtl/>
          <w:lang w:eastAsia="fr-FR"/>
        </w:rPr>
        <w:t xml:space="preserve">الإقليم الأرضي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يتحدد بحدود طبيعية مثل الجبال أو البحار أو بحدود اصطناعية مثل الأملاك الشائكة أو الأسوار أو أي علامات يستدل بها على نهاية الإقليم و يمكن أن يكتفي بخطوط الطول و العرض لتعيين الحد الفاصل بين دولة و أخرى</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b/>
          <w:bCs/>
          <w:sz w:val="32"/>
          <w:szCs w:val="32"/>
          <w:rtl/>
          <w:lang w:eastAsia="fr-FR"/>
        </w:rPr>
        <w:t xml:space="preserve">الإقليم البحري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يشمل الجزء الساحلي من مياه البحر العامة المجاورة لشواطئ الدولة و كذلك المياه الداخلية في حدودها من البحيرات و الأنهار الداخلية و قد ثار جدل فقهي حول تحديد نطاق البحر الإقليمي حسم هذا النقاش في إطار اتفاقية قانون البحار </w:t>
      </w:r>
      <w:r>
        <w:rPr>
          <w:rFonts w:ascii="Simplified Arabic" w:hAnsi="Simplified Arabic" w:eastAsia="Times New Roman" w:cs="Simplified Arabic"/>
          <w:sz w:val="32"/>
          <w:szCs w:val="32"/>
          <w:rtl/>
          <w:lang w:eastAsia="fr-FR"/>
        </w:rPr>
        <w:t xml:space="preserve">1982 </w:t>
      </w:r>
      <w:r>
        <w:rPr>
          <w:rFonts w:ascii="Simplified Arabic" w:hAnsi="Simplified Arabic" w:eastAsia="Times New Roman" w:cs="Simplified Arabic"/>
          <w:sz w:val="32"/>
          <w:szCs w:val="32"/>
          <w:rtl/>
          <w:lang w:eastAsia="fr-FR"/>
        </w:rPr>
        <w:t xml:space="preserve">بمسافة </w:t>
      </w:r>
      <w:r>
        <w:rPr>
          <w:rFonts w:ascii="Simplified Arabic" w:hAnsi="Simplified Arabic" w:eastAsia="Times New Roman" w:cs="Simplified Arabic"/>
          <w:sz w:val="32"/>
          <w:szCs w:val="32"/>
          <w:rtl/>
          <w:lang w:eastAsia="fr-FR"/>
        </w:rPr>
        <w:t xml:space="preserve">12 </w:t>
      </w:r>
      <w:r>
        <w:rPr>
          <w:rFonts w:ascii="Simplified Arabic" w:hAnsi="Simplified Arabic" w:eastAsia="Times New Roman" w:cs="Simplified Arabic"/>
          <w:sz w:val="32"/>
          <w:szCs w:val="32"/>
          <w:rtl/>
          <w:lang w:eastAsia="fr-FR"/>
        </w:rPr>
        <w:t>ميل بحري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b/>
          <w:bCs/>
          <w:sz w:val="32"/>
          <w:szCs w:val="32"/>
          <w:rtl/>
          <w:lang w:eastAsia="fr-FR"/>
        </w:rPr>
        <w:t xml:space="preserve">الإقليم الجوي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يشمل الفضاء الذي يعلو كل من الإقليم الأرضي و البحري و لا بد من التفرقة بين طبقتين من الجو، طبقة الغلاف الهوائي المحيط بالأرض حتى ارتفاع حوالي </w:t>
      </w:r>
      <w:r>
        <w:rPr>
          <w:rFonts w:ascii="Simplified Arabic" w:hAnsi="Simplified Arabic" w:eastAsia="Times New Roman" w:cs="Simplified Arabic"/>
          <w:sz w:val="32"/>
          <w:szCs w:val="32"/>
          <w:rtl/>
          <w:lang w:eastAsia="fr-FR"/>
        </w:rPr>
        <w:t xml:space="preserve">1000 </w:t>
      </w:r>
      <w:r>
        <w:rPr>
          <w:rFonts w:ascii="Simplified Arabic" w:hAnsi="Simplified Arabic" w:eastAsia="Times New Roman" w:cs="Simplified Arabic"/>
          <w:sz w:val="32"/>
          <w:szCs w:val="32"/>
          <w:rtl/>
          <w:lang w:eastAsia="fr-FR"/>
        </w:rPr>
        <w:t>كلم فهذه الطبقة تخضع لسيادة الدولة بالكامل</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و لهذا نصت اتفاقية شيكاغو في المادة </w:t>
      </w:r>
      <w:r>
        <w:rPr>
          <w:rFonts w:ascii="Simplified Arabic" w:hAnsi="Simplified Arabic" w:eastAsia="Times New Roman" w:cs="Simplified Arabic"/>
          <w:sz w:val="32"/>
          <w:szCs w:val="32"/>
          <w:rtl/>
          <w:lang w:eastAsia="fr-FR"/>
        </w:rPr>
        <w:t>1-1944</w:t>
      </w:r>
      <w:r>
        <w:rPr>
          <w:rFonts w:ascii="Simplified Arabic" w:hAnsi="Simplified Arabic" w:eastAsia="Times New Roman" w:cs="Simplified Arabic"/>
          <w:sz w:val="32"/>
          <w:szCs w:val="32"/>
          <w:lang w:eastAsia="fr-FR"/>
        </w:rPr>
        <w:t xml:space="preserve"> : &lt;</w:t>
      </w:r>
      <w:r>
        <w:rPr>
          <w:rFonts w:ascii="Simplified Arabic" w:hAnsi="Simplified Arabic" w:eastAsia="Times New Roman" w:cs="Simplified Arabic"/>
          <w:sz w:val="32"/>
          <w:szCs w:val="32"/>
          <w:rtl/>
          <w:lang w:eastAsia="fr-FR"/>
        </w:rPr>
        <w:t>تقر الدول المتعاقدة بأن لكل منها السيادة على الفضاء الجوي الذي يعلو إقليمها</w:t>
      </w:r>
      <w:r>
        <w:rPr>
          <w:rFonts w:ascii="Simplified Arabic" w:hAnsi="Simplified Arabic" w:eastAsia="Times New Roman" w:cs="Simplified Arabic"/>
          <w:sz w:val="32"/>
          <w:szCs w:val="32"/>
          <w:lang w:eastAsia="fr-FR"/>
        </w:rPr>
        <w:t>&gt;</w:t>
      </w:r>
      <w:r>
        <w:rPr>
          <w:rFonts w:ascii="Simplified Arabic" w:hAnsi="Simplified Arabic" w:eastAsia="Times New Roman" w:cs="Simplified Arabic"/>
          <w:sz w:val="32"/>
          <w:szCs w:val="32"/>
          <w:rtl/>
          <w:lang w:eastAsia="fr-FR"/>
        </w:rPr>
        <w:t xml:space="preserve">، و فيه تتمتع الطائرات المدنية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دون حربية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يحق الهبوط لأسباب تقنية و يمكن للدولة أن تغلق أجوائها في وجه الطائرات الأجنبية كما يحق لها تحديد ممرات جوية معينة للدخول إلى إقليمها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و طبقة الفضاء الجوي، و تمتد إلى ما لا نهاية و هي غير خاضعة لسيادة دولة ما وفقا لقرارات الأمم المتحدة الصادرة سنة </w:t>
      </w:r>
      <w:r>
        <w:rPr>
          <w:rFonts w:ascii="Simplified Arabic" w:hAnsi="Simplified Arabic" w:eastAsia="Times New Roman" w:cs="Simplified Arabic"/>
          <w:sz w:val="32"/>
          <w:szCs w:val="32"/>
          <w:rtl/>
          <w:lang w:eastAsia="fr-FR"/>
        </w:rPr>
        <w:t xml:space="preserve">1963-1966 </w:t>
      </w:r>
      <w:r>
        <w:rPr>
          <w:rFonts w:ascii="Simplified Arabic" w:hAnsi="Simplified Arabic" w:eastAsia="Times New Roman" w:cs="Simplified Arabic"/>
          <w:sz w:val="32"/>
          <w:szCs w:val="32"/>
          <w:rtl/>
          <w:lang w:eastAsia="fr-FR"/>
        </w:rPr>
        <w:t>بشأن اكتشاف الفضاء حيث أصبحت ملكية مشتركة للبشرية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 xml:space="preserve">طبيعة حق الدولة على إقليمها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اختلف الفقه في تكييف الدولة على إقليمها فذهب رأي على أنه حق سيادة غير أن هذا الرأي منتقد على أساس أن السيادة تمارس على الأشخاص و ليس على الأشياء بينما ذهب في إتجاه آخر إلى تكييف ذلك الحق بأنه حق ملكية لكن هذا الرأي منتقد هو الآخر إذ يتعارض مع حق الملكية الفردية للعقارات</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الرأي الحديث يعتبر الإقليم بمثابة المنطقة الجغرافية التي يحق للدولة أن تستعمل سلطتها داخلها على الأفراد دون غيرها بعبارة أخرى أنه المجال الذي تتحدد فيه سلطات الدولة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III- </w:t>
      </w:r>
      <w:r>
        <w:rPr>
          <w:rFonts w:ascii="Simplified Arabic" w:hAnsi="Simplified Arabic" w:eastAsia="Times New Roman" w:cs="Simplified Arabic"/>
          <w:b/>
          <w:bCs/>
          <w:sz w:val="32"/>
          <w:szCs w:val="32"/>
          <w:rtl/>
          <w:lang w:eastAsia="fr-FR"/>
        </w:rPr>
        <w:t>السلطة السياسية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تعتبر السلطة السياسية من أهم العناصر في تكوين الدولة حتى أن البعض يعرّف الدولة بالسلطة و يقول بأنها تنظيم لسلطة القهر أو الإجبار</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يمكن تعريف السلطة السياسية بأنها قدرة التصرف الحر التي تباشر بحكم سموها حكم الناس عن طريق خلق النظام و القانون بصفة مستمرة، و تتولى السلطة السياسية أداء وظائف الدولة الداخلية و الخارجية و تكون مسؤولة أمام الجماعات الأخرى عن كافة الشؤون التي تتعلق بالإقليم و الشعب</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لعل الطابع الرئيسي الذي يميّز الدولة الحديثة عن الوحدات السياسية التي كانت موجودة في السابق هو تجميع السلطات في يد حكومة واحدة تملك من الوسائل المادية و القانونية ما يمكنها من السيطرة التامة على الإقليم دون منازعة من أية سلطة أخرى</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أصل نشأة السلطة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الجماعة البشرية نشأت بقصد تحقيق هدف معيّن مادي و معنوي و هذا الهدف هو الذي يحدد أنماط السلوك و نمط حياة الأفراد داخل الجماعة و إذا كان الهدف في الجماعات البدائية الأولى كالأسر و القبائل لا يتجاوز الرغبة في حفظ النوع و الدفاع ضد الاعتداءات الأخرى فإنه حيث تقدّم الزمن بالجماعات البشرية بدأت تتولد بينهم علاقات قرابة جديدة لا تنبع من وحدة السلالة أو الدم فحسب و لكنها تنبع من وحدة أسلوب الحياة و من وحدة المصالح المرتبطة بوحدة الأرض و من تشابك الهدف الاجتماعي و امتداده ليربط بين أفراد المجتمع في أجياله المتعاقبة و بذلك يتكوّن تدريجيا ضمير جماعي يحتوي الضمائر الفردية في المجتمع و يحملها على الرضا بالنظام الجماعي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ينمو الضمير الجماعي و بهدف صيانته ضد النزعات الفردية تظهر السلطة العامة لتسهر على المصلحة الجماعية و تطورها و لتلزم السلوكات الفردية بما يحقق الأمن و السلام الجماعيين</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خصائص السلطة السياسية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1- </w:t>
      </w:r>
      <w:r>
        <w:rPr>
          <w:rFonts w:ascii="Simplified Arabic" w:hAnsi="Simplified Arabic" w:eastAsia="Times New Roman" w:cs="Simplified Arabic"/>
          <w:sz w:val="32"/>
          <w:szCs w:val="32"/>
          <w:rtl/>
          <w:lang w:eastAsia="fr-FR"/>
        </w:rPr>
        <w:t xml:space="preserve">السلطة السياسية </w:t>
      </w:r>
      <w:r>
        <w:rPr>
          <w:rFonts w:hint="cs" w:ascii="Simplified Arabic" w:hAnsi="Simplified Arabic" w:eastAsia="Times New Roman" w:cs="Simplified Arabic"/>
          <w:sz w:val="32"/>
          <w:szCs w:val="32"/>
          <w:rtl/>
          <w:lang w:eastAsia="fr-FR"/>
        </w:rPr>
        <w:t>عليا وشاملة لجميع نواحي الحياة</w:t>
      </w:r>
      <w:r>
        <w:rPr>
          <w:rFonts w:hint="cs" w:ascii="Simplified Arabic" w:hAnsi="Simplified Arabic" w:eastAsia="Times New Roman" w:cs="Simplified Arabic"/>
          <w:sz w:val="32"/>
          <w:szCs w:val="32"/>
          <w:rtl/>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2- </w:t>
      </w:r>
      <w:r>
        <w:rPr>
          <w:rFonts w:ascii="Simplified Arabic" w:hAnsi="Simplified Arabic" w:eastAsia="Times New Roman" w:cs="Simplified Arabic"/>
          <w:sz w:val="32"/>
          <w:szCs w:val="32"/>
          <w:rtl/>
          <w:lang w:eastAsia="fr-FR"/>
        </w:rPr>
        <w:t>السلطة السياسية ظاهرة تقوم على الرضا، فالسلطة السياسية إذ تجد سندها الاجتماعي في كونها تسعى لتحقيق الهدف الجماعي و صيانته و تطويره و تعمل على تحقيق آمال الأفراد و أهدافهم و لهذا فإن السلطة العامة و إن أخذت في الحياة الواقعية شكل القوة المادية فإنها قبل كل شيء تعتمد في وجودها و في شرعية تصرفاتها على مدى ارتباطها بالضمير الجماعي و صدق تعبيرها عنه و من ثم فهي تستقر في الأساس على رضا المحكومين بها و قبولهم لها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لذلك قيل إن السلطة لا تنشئ الخضوع و لكن الهدف الاجتماعي الذي تمثله السلطة هو الذي يدعم هذا الخضوع و يؤكده، و تأسيسا على ذلك استقر الفكر السياسي الحديث على أن كل زمن تعيشه السلطة في أمن و بدون معارضة قوية من أحد يمثل قرينة نسبية لأن الناس قد تقبل السلطة السياسية بالعادة أو بالكسل عن البحث عن سلطة أخرى أو بالخوف من مقاومتها خشية التعرّض لبطشها و انتقامها أيا كان الأمر فلابد من الملاحظة التالية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hint="cs" w:ascii="Simplified Arabic" w:hAnsi="Simplified Arabic" w:eastAsia="Times New Roman" w:cs="Simplified Arabic"/>
          <w:sz w:val="32"/>
          <w:szCs w:val="32"/>
          <w:rtl/>
          <w:lang w:eastAsia="fr-FR"/>
        </w:rPr>
        <w:t>3</w:t>
      </w: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السلطة كظاهرة قانونية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المصلحة العامة التي تتجمع حولها الحياة الجماعية و تحدد أهداف الأفراد و أمالهم المستقبلية لا تتحقق تلقائيا فهي تتطلب من الأفراد أن يسلكوا فيما بينهم أنماطا معينة من السلوك لا تهدد هذه المصلحة العامة و لا تمنع دون تطورها و ليست قواعد هذا السلوك في النهاية غير القانون و من ثم تأكد أن القانون ظاهرة اجتماعية يرتبط وجوده بوجود الجماعة ينشأ معها و يتطور بتطورها و هو في نشأته و تطوره يأخذ صورة الجماعة لأنها هي التي توجبه و تفرضه صيانة للأمن و السلام الجماعيين</w:t>
      </w:r>
      <w:r>
        <w:rPr>
          <w:rFonts w:hint="cs" w:ascii="Simplified Arabic" w:hAnsi="Simplified Arabic" w:eastAsia="Times New Roman" w:cs="Simplified Arabic"/>
          <w:sz w:val="32"/>
          <w:szCs w:val="32"/>
          <w:rtl/>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من هنا يقوم التلازم بين فكرة السلطة و فكرة القانون، فالسلطة طالما بقيت أمينة لفكرة القانون التي تعيش في ضمير الأفراد فإنها تجد سندها النفسي لدى الأفراد دون صعوبة و لكنها تبدأ تتعرض لاحتمالات عدم الرضا بها حين يتعارض سلوكها مع ما توجبه فكرة القانون من أحكام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u w:val="single"/>
          <w:lang w:eastAsia="fr-FR"/>
        </w:rPr>
      </w:pPr>
      <w:r>
        <w:rPr>
          <w:rFonts w:ascii="Simplified Arabic" w:hAnsi="Simplified Arabic" w:eastAsia="Times New Roman" w:cs="Simplified Arabic"/>
          <w:b/>
          <w:bCs/>
          <w:sz w:val="32"/>
          <w:szCs w:val="32"/>
          <w:u w:val="single"/>
          <w:rtl/>
          <w:lang w:eastAsia="fr-FR"/>
        </w:rPr>
        <w:t xml:space="preserve"> </w:t>
      </w:r>
      <w:r>
        <w:rPr>
          <w:rFonts w:ascii="Simplified Arabic" w:hAnsi="Simplified Arabic" w:eastAsia="Times New Roman" w:cs="Simplified Arabic"/>
          <w:b/>
          <w:bCs/>
          <w:sz w:val="32"/>
          <w:szCs w:val="32"/>
          <w:u w:val="single"/>
          <w:rtl/>
          <w:lang w:eastAsia="fr-FR"/>
        </w:rPr>
        <w:t>خصائص الدولة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خصائص الدولة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تتمثل خصائص الدولة في السيادة و الشخصية المعنوية أو القانونية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I – </w:t>
      </w:r>
      <w:r>
        <w:rPr>
          <w:rFonts w:ascii="Simplified Arabic" w:hAnsi="Simplified Arabic" w:eastAsia="Times New Roman" w:cs="Simplified Arabic"/>
          <w:b/>
          <w:bCs/>
          <w:sz w:val="32"/>
          <w:szCs w:val="32"/>
          <w:rtl/>
          <w:lang w:eastAsia="fr-FR"/>
        </w:rPr>
        <w:t xml:space="preserve">السيادة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تعريف السيادة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يمكن تعريف السيادة بأنها سلطة سياسية آمرة، نابعة من ذات الدولة، و قادرة على تنظيم نفسها، و على فرض توجيهاتها، دون أن تكون خاضعة داخليا أو خارجيا لغيرها، فهي في الداخل أعلى السلطات التي تملك أمر الحكم فيما ينشأ بين الأفراد و الوحدات الداخلية من خلافات، و هي كذلك لا تخضع ماديا و لا معنويا لسلطة أخرى مهما كان نوعها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تقوم سيادة الدولة على عدة خصائص</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سيادة شاملة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يقصد بها لأنها تنطبق على جميع سكان الدولة باستثناء المتمتعين بالامتيازات أو الحصانة الدبلوماسية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سيادة دائمة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أنها تتعدى في أعمار القائمين عليها و النظام الدستوري الذي تعمل في إطاره</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سيادة لا تقبل التجزئة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معنى ذلك أنه في الدولة الواحدة سواء كانت دولة موحدة أو مركبة و سواء كانت تأخذ بالنظام المركزي أو اللامركزي فإنها في كل الحالات ذات سيادة واحدة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سيادة مطلقة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أي أن الدولة داخل حدودها تمثل أعلى سلطة عامة لا مكان لسلطة أخرى منافسة لها و أنها خارج حدودها لا تخضع لسلطة أعلى منها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مظاهر السيادة</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السيادة الإيجابية و السيادة السلبية</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السيادة السلبية يقصد بها عدم خضوع سلطة الدولة لأي جهة أخرى مهما كان نوعها، أما المفهوم الإيجابي للسيادة فهو الذي يبرر سلطة الدولة بكل ما تقوم به من حق الأمر و النهي و الزجر في الداخل و تمثيل الدولة و ترتيب حقوق و التزامات لها و عليها في الخارج</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السيادة الداخلية و السيادة الخارجية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يقصد بالسيادة الداخلية حق الأمر في مواجهة كل سكان الدولة أما السيادة الخارجية فيقصد بها عدم خضوع الدولة لسلطة أجنبية فيما عدا ما تلتزم به في مجال علاقاتها مع الدول الأخرى طبقا لقواعد القانون الدولي و يعبّر عن السيادة الخارجية بمصطلح الاستقلال</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السيادة الشخصية و السيادة الإقليمية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في السابق كانت السيادة حق شخصي للملك و لهذا فإن قوانين الدولة كانت تطبّق على مواطنيها و لو كانوا مقيمين خارج إقليمها و هو ما يعبّر عنه بالسيادة الشخصية و قد هجرت هذه النظرية و حاليا يأخذ بمفهوم السيادة الإقليمية أي أن سلطة الدولة يتحدد مجالها في نطاق حدود إقليم الدولة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من هو صاحب السيادة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المقصود بهذا التساؤل هو تحديد صاحب السلطة السياسية ذات السيادة، لا شك أن الدولة هي صاحبة السلطة السياسية العليا و هذه السلطة تكون مجردة و مستقلة في وجودها عن الأشخاص الممارسين لها و هم طبقة الحكام في الدولة فهم مجرد أداة في يد الدولة تمارس من خلالهم مظاهر سلطتها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إذا كانت الدولة شخصا معنويا مجردا فإن السلطة فيها لابد أن تنسب إلى صاحب محدد يمارسها بصورة فعلية فمن هو الصاحب الفعلي لهذه السلطة السياسية ذات السيادة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في هذا الصدد قيلت نظريتان هما</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b/>
          <w:bCs/>
          <w:sz w:val="32"/>
          <w:szCs w:val="32"/>
          <w:lang w:eastAsia="fr-FR"/>
        </w:rPr>
        <w:t xml:space="preserve">1- </w:t>
      </w:r>
      <w:r>
        <w:rPr>
          <w:rFonts w:ascii="Simplified Arabic" w:hAnsi="Simplified Arabic" w:eastAsia="Times New Roman" w:cs="Simplified Arabic"/>
          <w:b/>
          <w:bCs/>
          <w:sz w:val="32"/>
          <w:szCs w:val="32"/>
          <w:rtl/>
          <w:lang w:eastAsia="fr-FR"/>
        </w:rPr>
        <w:t xml:space="preserve">نظرية سيادة الأمة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مضمون هذه النظرية أن السيادة تكون للأمة بإعتبارها وحدة مجردة مستقلة عن سائر الأفراد المكونين لها، فالسيادة لا تكون لفرد من الأفراد أو جماعة من الجماعات و إنما تنسب إلى الشخص الجماعي الذي يشمل مجموع الأفراد و هذا الشخص هو ما يعبر عنه بكلمة الأمة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النتائج المترتبة</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السيادة تمثل وحدة واحدة غير قابلة للتجزئة فما دام أن الأمة هي شخص واحد فإن السيادة تكون كذلك واحدة غير مجزئة و يترتب عن ذلك الأخذ بمبدأ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الديمقراطية النيابية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أو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الديمقراطية غير المباشرة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الانتخاب يعتبر وظيفة و ليس حقا من الحقوق السياسية و هذا ما يتوافق مع الأخذ بمبدأ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الإقتراع المقيد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النائب في البرلمان يعتبر ممثلا للأمة بأسرها و ليس ممثلا لناخبي دائرته</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القانون يكون تعبيرا عن إرادة الأمة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الأمة تشمل الأجيال الماضية، الحالية و المستقبلية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الانتقادات الموجه لهذه النظرية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كان لهذه النظرية فائدة في الحد من سلطات الملوك لكنها حاليا أصبحت عديمة الجدوى</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تؤدي هذه النظرية إلى الاعتراف بالشخصية القانونية للأمة و هذا غير مقبول من الناحية القانونية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أنها تؤدي إلى الاستبداد مادام أن القانون هو تعبير عن إرادة الأمة و ليس تعبيرا عن إرادة الأغلبية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2- </w:t>
      </w:r>
      <w:r>
        <w:rPr>
          <w:rFonts w:ascii="Simplified Arabic" w:hAnsi="Simplified Arabic" w:eastAsia="Times New Roman" w:cs="Simplified Arabic"/>
          <w:b/>
          <w:bCs/>
          <w:sz w:val="32"/>
          <w:szCs w:val="32"/>
          <w:rtl/>
          <w:lang w:eastAsia="fr-FR"/>
        </w:rPr>
        <w:t>نظرية سيادة الشعب</w:t>
      </w:r>
      <w:r>
        <w:rPr>
          <w:rFonts w:ascii="Simplified Arabic" w:hAnsi="Simplified Arabic" w:eastAsia="Times New Roman" w:cs="Simplified Arabic"/>
          <w:b/>
          <w:bCs/>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مضمون هذه النظرية أن السيادة تنسب إلى الشعب باعتباره مكوّن من مجموعة من الأفراد و من ثم تكون السيادة حق لكل فرد من أفراد الشعب أي أنها تكون مجزئة على أفراد الشعب بالمفهوم السياسي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النتائج المترتبة عن نظرية سيادة الشعب</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يترتب عنها عدة نتائج هي</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السيادة تكون مجزأة بين الأفراد و بالتالي يكون لكل فرد حقا ذاتيا في مباشرة السلطة و هذا ما يتماشى مع نظام الديمقراطية المباشرة و شبه المباشرة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الانتخاب يعتبر حقا و ليس وظيفة و هذا المبدأ يتماشى مع نظام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الاقتراع العام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النائب في البرلمان يعتبر ممثلا لدائرته الانتخابية و من ثم يمكن للناخبين إعطاء تعليمات ملزمة للنائب كما أنه يكون مسؤولا أمامهم عن تنفيذ وكالته و يلتزم بأن يقدم لهم حسابا عنها كما يحق للناخبين عزل النائب من وكالته في أي وقت</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القانون يكون تعبيرا عن إرادة الأغلبية الممثلة في هيئة الناخبين و من ثم يتعيّن على الأقلية الإذعان لرأي الأغلبية دون إعتبار ما إذا كانت هذه الإرادة أكيدة و دائمة أم لا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النقد الموجه لهذه النظرية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إذا كان الاتجاه الحديث في الدساتير قد اتجه إلى الأخذ بمبدأ سيادة الشعب لكونه أكثر تحقيقا للديمقراطية إلا أنه هناك انتقادات وجهت لهذه النظرية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يترتب عن الأخذ بمبدأ سيادة الشعب تبعية النواب لجمهور ناخبيهم و هذا ما قد يؤدي إلى تحقيق المصلحة الخاصة على حساب المصلحة العامة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هذه النظرية تقول بتجزئة السيادة على أفراد الشعب و هذا يؤدي إلى وجود سياديتين سيادة مجزأة بين الأفراد و سيادة الدولة باعتبارها شخص معنوي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على العموم فإن معظم الدساتير حاولت التوفيق بين النظرتين و ذلك بالأخذ بمبادئ من كليهما كالأخذ بالاقتراع العام و إلغاء الوكالة الإلزامية و إعتبار النائب ممثلا للأمة أو للشعب</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II- </w:t>
      </w:r>
      <w:r>
        <w:rPr>
          <w:rFonts w:ascii="Simplified Arabic" w:hAnsi="Simplified Arabic" w:eastAsia="Times New Roman" w:cs="Simplified Arabic"/>
          <w:b/>
          <w:bCs/>
          <w:sz w:val="32"/>
          <w:szCs w:val="32"/>
          <w:rtl/>
          <w:lang w:eastAsia="fr-FR"/>
        </w:rPr>
        <w:t>الشخصية المعنوية</w:t>
      </w:r>
      <w:r>
        <w:rPr>
          <w:rFonts w:ascii="Simplified Arabic" w:hAnsi="Simplified Arabic" w:eastAsia="Times New Roman" w:cs="Simplified Arabic"/>
          <w:b/>
          <w:bCs/>
          <w:sz w:val="32"/>
          <w:szCs w:val="32"/>
          <w:rtl/>
          <w:lang w:eastAsia="fr-FR"/>
        </w:rPr>
        <w:t xml:space="preserve">: </w:t>
      </w:r>
      <w:r>
        <w:rPr>
          <w:rFonts w:ascii="Simplified Arabic" w:hAnsi="Simplified Arabic" w:eastAsia="Times New Roman" w:cs="Simplified Arabic"/>
          <w:b/>
          <w:bCs/>
          <w:sz w:val="32"/>
          <w:szCs w:val="32"/>
          <w:rtl/>
          <w:lang w:eastAsia="fr-FR"/>
        </w:rPr>
        <w:t>القانونية</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 </w:t>
      </w:r>
      <w:r>
        <w:rPr>
          <w:rFonts w:ascii="Simplified Arabic" w:hAnsi="Simplified Arabic" w:eastAsia="Times New Roman" w:cs="Simplified Arabic"/>
          <w:b/>
          <w:bCs/>
          <w:sz w:val="32"/>
          <w:szCs w:val="32"/>
          <w:rtl/>
          <w:lang w:eastAsia="fr-FR"/>
        </w:rPr>
        <w:t>تعريف الشخصية المعنوية</w:t>
      </w:r>
      <w:r>
        <w:rPr>
          <w:rFonts w:ascii="Simplified Arabic" w:hAnsi="Simplified Arabic" w:eastAsia="Times New Roman" w:cs="Simplified Arabic"/>
          <w:b/>
          <w:bCs/>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هي جماعة من الأشخاص يضمهم تكوين يسعى إلى تحقيق هدف معين أو مجموعة من الأموال ترصد لتحقيق غرض معين يمنحها القانون صفة الشخصية فتكون شخصا مستقلا و متميزا عن الأشخاص الذين يساهمون في نشاطها أو يستفيدون منها كالدولة، الولاية، و الشركات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تمييزا لها عن الأشخاص الآدميين و البعض عرّفها بأنها تشخيص قانوني للأمة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الاعتراف للدولة بالشخصية القانونية يعني أنها وحدة قانونية مستقلة و متميزة عن الحكام و المحكومين لها طابع الدوام و الاستقرار لا تزول بزوال الحكام و سلطة الدولة و تقوم على أساس تحقيق مصالح الجماعة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النتائج المترتبة على شخصية الدولة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b/>
          <w:bCs/>
          <w:sz w:val="32"/>
          <w:szCs w:val="32"/>
          <w:lang w:eastAsia="fr-FR"/>
        </w:rPr>
        <w:t xml:space="preserve">1- </w:t>
      </w:r>
      <w:r>
        <w:rPr>
          <w:rFonts w:ascii="Simplified Arabic" w:hAnsi="Simplified Arabic" w:eastAsia="Times New Roman" w:cs="Simplified Arabic"/>
          <w:b/>
          <w:bCs/>
          <w:sz w:val="32"/>
          <w:szCs w:val="32"/>
          <w:rtl/>
          <w:lang w:eastAsia="fr-FR"/>
        </w:rPr>
        <w:t>الأهلية القانونية للدولة</w:t>
      </w:r>
      <w:r>
        <w:rPr>
          <w:rFonts w:ascii="Simplified Arabic" w:hAnsi="Simplified Arabic" w:eastAsia="Times New Roman" w:cs="Simplified Arabic"/>
          <w:sz w:val="32"/>
          <w:szCs w:val="32"/>
          <w:rtl/>
          <w:lang w:eastAsia="fr-FR"/>
        </w:rPr>
        <w:t xml:space="preserve"> : </w:t>
      </w:r>
      <w:r>
        <w:rPr>
          <w:rFonts w:ascii="Simplified Arabic" w:hAnsi="Simplified Arabic" w:eastAsia="Times New Roman" w:cs="Simplified Arabic"/>
          <w:sz w:val="32"/>
          <w:szCs w:val="32"/>
          <w:rtl/>
          <w:lang w:eastAsia="fr-FR"/>
        </w:rPr>
        <w:t>مادام أن الدولة كائن قانوني قائم بذاته و مستقل عن الحكام و المحكومين لابد أن يسلم لها بقدرات قانونية مستقلة تمكنها ليس من إتيان أعمال مادية فقط بل من ممارسة مختلف التصرفات القانونية و هو ما يطلق عليه بالأهلية القانونية سواء كانت</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أهلية وجوب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يقصد بها صلاحية الشخص لكسب الحقوق و تحمل الالتزامات و هي تختلط بالشخصية وجودا و عدما</w:t>
      </w:r>
      <w:r>
        <w:rPr>
          <w:rFonts w:ascii="Simplified Arabic" w:hAnsi="Simplified Arabic" w:eastAsia="Times New Roman" w:cs="Simplified Arabic"/>
          <w:sz w:val="32"/>
          <w:szCs w:val="32"/>
          <w:rtl/>
          <w:lang w:eastAsia="fr-FR"/>
        </w:rPr>
        <w:t>. (</w:t>
      </w:r>
      <w:r>
        <w:rPr>
          <w:rFonts w:ascii="Simplified Arabic" w:hAnsi="Simplified Arabic" w:eastAsia="Times New Roman" w:cs="Simplified Arabic"/>
          <w:sz w:val="32"/>
          <w:szCs w:val="32"/>
          <w:rtl/>
          <w:lang w:eastAsia="fr-FR"/>
        </w:rPr>
        <w:t>الجنين في بطن أمه يملك أهلية وجوب ناقصة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أهلية أداء</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صلاحية الشخص لأن يباشر بنفسه التصرفات القانونية التي من شأنها أن تكسبه حقا أو تحمله دين</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بما أن الدولة كغيرها من الأشخاص المعنوية لا تستطيع أن تمارس بذاتها ما تخوله لها أهليتها القانونية من أعمال و تصرفات و إنما يمارس هذه الأعمال نيابة عنها و باسمها أشخاص آدميون و هم الحكام طبقا لما ينص عليه الدستور و تتميز أهلية الدولة بخاصيتين هما</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تصرفات الإرادة المنفردة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قدرة القهر المادي أو امتياز التنفيذ المباشر</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b/>
          <w:bCs/>
          <w:sz w:val="32"/>
          <w:szCs w:val="32"/>
          <w:lang w:eastAsia="fr-FR"/>
        </w:rPr>
        <w:t xml:space="preserve">2- </w:t>
      </w:r>
      <w:r>
        <w:rPr>
          <w:rFonts w:ascii="Simplified Arabic" w:hAnsi="Simplified Arabic" w:eastAsia="Times New Roman" w:cs="Simplified Arabic"/>
          <w:b/>
          <w:bCs/>
          <w:sz w:val="32"/>
          <w:szCs w:val="32"/>
          <w:rtl/>
          <w:lang w:eastAsia="fr-FR"/>
        </w:rPr>
        <w:t>الذمة المالية</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معناه مجموع ما يكون للشخص من حقوق و التزامات مالية، و باعتبار الدولة شخص قانوني لها ذمة مالية خاصة بها و مستقلة عن الذمة المالية للأعضاء المكونين لها و لممثليها الذين يتصرفون باسمها و من ثم فإن الحقوق و الالتزامات التي ترتبها تصرفات حكام الدولة باسمها و لحسابها لا تعود إلى الذمة المالية لهؤلاء الحكام و لكنها تكوّن حقوق و التزامات لحساب الدولة ذاتها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يمكن للدولة أن تكون دائنة أو مدينة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b/>
          <w:bCs/>
          <w:sz w:val="32"/>
          <w:szCs w:val="32"/>
          <w:lang w:eastAsia="fr-FR"/>
        </w:rPr>
        <w:t xml:space="preserve">3- </w:t>
      </w:r>
      <w:r>
        <w:rPr>
          <w:rFonts w:ascii="Simplified Arabic" w:hAnsi="Simplified Arabic" w:eastAsia="Times New Roman" w:cs="Simplified Arabic"/>
          <w:b/>
          <w:bCs/>
          <w:sz w:val="32"/>
          <w:szCs w:val="32"/>
          <w:rtl/>
          <w:lang w:eastAsia="fr-FR"/>
        </w:rPr>
        <w:t xml:space="preserve">وحدة الدولة و ديموماتها </w:t>
      </w:r>
      <w:r>
        <w:rPr>
          <w:rFonts w:ascii="Simplified Arabic" w:hAnsi="Simplified Arabic" w:eastAsia="Times New Roman" w:cs="Simplified Arabic"/>
          <w:b/>
          <w:bCs/>
          <w:sz w:val="32"/>
          <w:szCs w:val="32"/>
          <w:rtl/>
          <w:lang w:eastAsia="fr-FR"/>
        </w:rPr>
        <w:t xml:space="preserve">: </w:t>
      </w:r>
      <w:r>
        <w:rPr>
          <w:rFonts w:ascii="Simplified Arabic" w:hAnsi="Simplified Arabic" w:eastAsia="Times New Roman" w:cs="Simplified Arabic"/>
          <w:sz w:val="32"/>
          <w:szCs w:val="32"/>
          <w:rtl/>
          <w:lang w:eastAsia="fr-FR"/>
        </w:rPr>
        <w:t>المقصود بأن الدولة تمثل وحدة قانونية واحدة هو أن تعدد سلطاتها العامة من تشريعية و تنفيذية و قضائية و كذلك تعدد ممثلي الدولة و تعدد الأجهزة و الأشخاص التي تعبر عن إرادتها و تعمل باسمها لا يغيّر من وصفها كشخص قانوني واحد، و المقصود بأن الدولة تمثل وحدة قانونية دائمة فيعني أن وجود الدولة كشخص قانوني و استمرارها لا يتأثر بتغير الأشخاص الممثلين لها أو بتغير نظام الحكم فيها، و ما يبرر استمرار الدولة و ديمومتها اعتبارها شخصا قانونيا مستقلا و متميزا في وجوده و حياته عن وجود و حياة الأفراد المكونين له أو الممثلين له و أنها تستهدف أغراضا تتجاوز عمر جيل بذاته من أجيال شعبها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يترتب على صفة ديمومة الدولة الآتي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الحقوق التي تثبت للدولة في مواجهة الغير و كذلك الالتزامات التي تتعهد بها الدولة لصالح الغير تبقى واجبة النفاذ للدولة أو عليها مهما حدثت التغيرات التي تصيب الشكل الدستوري أو تغيّر الحكام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المعاهدات و الاتفاقات التي تبرمها الدولة مع غيرها من الدول تبقى قائمة و واجبة النفاذ مادامت الدولة قائمة بغض النظر عن تغيّر ممثليها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القوانين التي تصدرها السلطات المختصة في الدولة تبقى هي الأخرى قائمة و واجبة النفاذ مهما تغيّر النظام الدستوري إلى أن يتم تعديلها أو إلغائها صراحة أو ضمنا وفقا للإجراءات المحددة لذلك</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hint="cs" w:ascii="Simplified Arabic" w:hAnsi="Simplified Arabic" w:eastAsia="Times New Roman" w:cs="Simplified Arabic"/>
          <w:b/>
          <w:bCs/>
          <w:sz w:val="32"/>
          <w:szCs w:val="32"/>
          <w:rtl/>
          <w:lang w:eastAsia="fr-FR"/>
        </w:rPr>
        <w:t>111</w:t>
      </w:r>
      <w:r>
        <w:rPr>
          <w:rFonts w:ascii="Simplified Arabic" w:hAnsi="Simplified Arabic" w:eastAsia="Times New Roman" w:cs="Simplified Arabic"/>
          <w:b/>
          <w:bCs/>
          <w:sz w:val="32"/>
          <w:szCs w:val="32"/>
          <w:rtl/>
          <w:lang w:eastAsia="fr-FR"/>
        </w:rPr>
        <w:t>خضوع الدولة للقانون</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خضوع الدولة للقانون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الدولة القانونية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دولة القانون</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الدولة القانونية المقصود بها هو أن كل التصرفات الصادرة عن ممثلي الدولة و الناطقين باسمها أن تكون خاضعة لقاعدة قانونية أسمى و أعلى</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هو حديث النشأة نظرا لإختلاط شخصية الحاكم بشخصية الدولة في القديم</w:t>
      </w:r>
      <w:r>
        <w:rPr>
          <w:rFonts w:hint="cs" w:ascii="Simplified Arabic" w:hAnsi="Simplified Arabic" w:eastAsia="Times New Roman" w:cs="Simplified Arabic"/>
          <w:sz w:val="32"/>
          <w:szCs w:val="32"/>
          <w:rtl/>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rtl/>
          <w:lang w:eastAsia="fr-FR"/>
        </w:rPr>
        <w:t>عناصر الدولة القانونية و وسائل تحقيقها</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1- </w:t>
      </w:r>
      <w:r>
        <w:rPr>
          <w:rFonts w:ascii="Simplified Arabic" w:hAnsi="Simplified Arabic" w:eastAsia="Times New Roman" w:cs="Simplified Arabic"/>
          <w:b/>
          <w:bCs/>
          <w:sz w:val="32"/>
          <w:szCs w:val="32"/>
          <w:rtl/>
          <w:lang w:eastAsia="fr-FR"/>
        </w:rPr>
        <w:t xml:space="preserve">وجود الدستور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بغض النظر عن نوعيته</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هو إحدى الضمانات على وجود الدولة القانونية لأنه الذي يحدد السلطة داخل الدولة و اختصاصات هذه السلطة بحيث إذا خرجت السلطة عن نص دستوري فإن تصرفها يكون غير شرعي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2- </w:t>
      </w:r>
      <w:r>
        <w:rPr>
          <w:rFonts w:ascii="Simplified Arabic" w:hAnsi="Simplified Arabic" w:eastAsia="Times New Roman" w:cs="Simplified Arabic"/>
          <w:b/>
          <w:bCs/>
          <w:sz w:val="32"/>
          <w:szCs w:val="32"/>
          <w:rtl/>
          <w:lang w:eastAsia="fr-FR"/>
        </w:rPr>
        <w:t>مبدأ الفصل بين السلطات</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انطلاقا من أن مهام الدولة تطبيق القانون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تشرع و تنفذها إما عن طريق السلطة القضائية أو التنفيذية</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 xml:space="preserve">، فللدولة ثلاث وظائف قضائية، تشريعية و تنفيذية و السلطة ستهوي و تجعله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مالك السلطة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تدفعه للتعسف و الاستبداد و تجنبا لذلك نفصل بين السلطات الحاكم لا يستطيع أن يمس بحقوق و حريات الدولة كل سلطة تقابلها سلطة أخرى تراقبها، حتى نضمن عدم اعتداء سلطة على حريات الأفراد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3- </w:t>
      </w:r>
      <w:r>
        <w:rPr>
          <w:rFonts w:ascii="Simplified Arabic" w:hAnsi="Simplified Arabic" w:eastAsia="Times New Roman" w:cs="Simplified Arabic"/>
          <w:b/>
          <w:bCs/>
          <w:sz w:val="32"/>
          <w:szCs w:val="32"/>
          <w:rtl/>
          <w:lang w:eastAsia="fr-FR"/>
        </w:rPr>
        <w:t>خضوع الإدارة للقانون</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سيادة القانون</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 كل التصرفات التي تقوم بها الإدارة سواء كانت تتمثل في قرارات إدارية أو أعمال مادية يجب أن تكون تنفيذا لقاعدة قانونية موضوعة مسبقا، الإدارة في مركز أدنى من السلطة التشريعية لأن هذه الأخيرة تعتمد على الشعب</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4- </w:t>
      </w:r>
      <w:r>
        <w:rPr>
          <w:rFonts w:ascii="Simplified Arabic" w:hAnsi="Simplified Arabic" w:eastAsia="Times New Roman" w:cs="Simplified Arabic"/>
          <w:b/>
          <w:bCs/>
          <w:sz w:val="32"/>
          <w:szCs w:val="32"/>
          <w:rtl/>
          <w:lang w:eastAsia="fr-FR"/>
        </w:rPr>
        <w:t>تدرج القواعد القانونية</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القوانين المطبقة داخل الدولة متنوعة موضوعة في شكل تسلسل هرمي في القمة نجد الدستور و في المرتبة الثانية التشريع أو القوانين العادية ثم في المرتبة الثالثة اللوائح التنفيذية أو المراسيم، و في الأخير القرارات الفردية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5- </w:t>
      </w:r>
      <w:r>
        <w:rPr>
          <w:rFonts w:ascii="Simplified Arabic" w:hAnsi="Simplified Arabic" w:eastAsia="Times New Roman" w:cs="Simplified Arabic"/>
          <w:b/>
          <w:bCs/>
          <w:sz w:val="32"/>
          <w:szCs w:val="32"/>
          <w:rtl/>
          <w:lang w:eastAsia="fr-FR"/>
        </w:rPr>
        <w:t>الاعتراف بالحقوق و الحريات الفردية العامة</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الدولة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السلطات</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يجب أن تحترم حقوق و حريات الأفراد داخل المجتمع، الإشكال أن نوعية الحقوق تختلف باختلاف النظام السياسي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بصفة عامة في المرحلة السابقة كان موقف الدولة سلبي أي أنه لا يحق للدولة التصرف مسا بحقوق و حريات الأفراد أي أنها لا تتدخل في النشاطات الفردية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مع ظهور النظام الاشتراكي أصبح دور الدولة تدخلي لم يعد بالمفهوم السلبي، بل يفرض على الدولة التدخل لتحقيق الحقوق للأفراد خاصة الحماية الاجتماعية</w:t>
      </w:r>
      <w:r>
        <w:rPr>
          <w:rFonts w:ascii="Simplified Arabic" w:hAnsi="Simplified Arabic" w:eastAsia="Times New Roman" w:cs="Simplified Arabic"/>
          <w:sz w:val="32"/>
          <w:szCs w:val="32"/>
          <w:rtl/>
          <w:lang w:eastAsia="fr-FR"/>
        </w:rPr>
        <w:t>: "</w:t>
      </w:r>
      <w:r>
        <w:rPr>
          <w:rFonts w:ascii="Simplified Arabic" w:hAnsi="Simplified Arabic" w:eastAsia="Times New Roman" w:cs="Simplified Arabic"/>
          <w:sz w:val="32"/>
          <w:szCs w:val="32"/>
          <w:rtl/>
          <w:lang w:eastAsia="fr-FR"/>
        </w:rPr>
        <w:t xml:space="preserve">التعليم، الصحة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و الحماية الاقتصادية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الشغل</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6- </w:t>
      </w:r>
      <w:r>
        <w:rPr>
          <w:rFonts w:ascii="Simplified Arabic" w:hAnsi="Simplified Arabic" w:eastAsia="Times New Roman" w:cs="Simplified Arabic"/>
          <w:b/>
          <w:bCs/>
          <w:sz w:val="32"/>
          <w:szCs w:val="32"/>
          <w:rtl/>
          <w:lang w:eastAsia="fr-FR"/>
        </w:rPr>
        <w:t xml:space="preserve">تنظيم رقابة قضائية و استقلالها </w:t>
      </w:r>
      <w:r>
        <w:rPr>
          <w:rFonts w:ascii="Simplified Arabic" w:hAnsi="Simplified Arabic" w:eastAsia="Times New Roman" w:cs="Simplified Arabic"/>
          <w:b/>
          <w:bCs/>
          <w:sz w:val="32"/>
          <w:szCs w:val="32"/>
          <w:rtl/>
          <w:lang w:eastAsia="fr-FR"/>
        </w:rPr>
        <w:t>:</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هو الذي يكفل احترام تطبيق القواعد القانونية، لها عدة أشكال</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الرقابة السياسية ،القضائية و الرقابة الإدارية التي تمارسها السلطة المركزية على الهيئات الإدارية الأدنى الموضوعة تحت رئاستها و كذلك المرافق الإدارية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الرقابة القضائية تمارس من خلال المحاكم سواء كانت محاكم القضاء العادي أو محاكم القضاء الإداري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رقابة الرأي العام</w:t>
      </w:r>
      <w:r>
        <w:rPr>
          <w:rFonts w:ascii="Simplified Arabic" w:hAnsi="Simplified Arabic" w:eastAsia="Times New Roman" w:cs="Simplified Arabic"/>
          <w:sz w:val="32"/>
          <w:szCs w:val="32"/>
          <w:lang w:eastAsia="fr-FR"/>
        </w:rPr>
        <w:t>.</w:t>
      </w:r>
    </w:p>
    <w:p>
      <w:pPr>
        <w:jc w:val="right"/>
        <w:rPr>
          <w:rFonts w:ascii="Simplified Arabic" w:hAnsi="Simplified Arabic" w:cs="Simplified Arabic"/>
          <w:sz w:val="32"/>
          <w:szCs w:val="32"/>
          <w:rtl/>
          <w:lang w:bidi="ar-DZ"/>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Arabic">
    <w:panose1 w:val="02020603050405020304"/>
    <w:charset w:val="00"/>
    <w:family w:val="roman"/>
    <w:pitch w:val="default"/>
    <w:sig w:usb0="00002003" w:usb1="00000000" w:usb2="00000000"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02"/>
    <w:rsid w:val="00172702"/>
    <w:rsid w:val="001C1B71"/>
    <w:rsid w:val="00235F65"/>
    <w:rsid w:val="002B5778"/>
    <w:rsid w:val="00543923"/>
    <w:rsid w:val="00747816"/>
    <w:rsid w:val="008C5997"/>
    <w:rsid w:val="4676461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22138</Characters>
  <Lines>184</Lines>
  <Paragraphs>52</Paragraphs>
  <TotalTime>44</TotalTime>
  <ScaleCrop>false</ScaleCrop>
  <LinksUpToDate>false</LinksUpToDate>
  <CharactersWithSpaces>26110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2021-01-26T21:05:00Z</dcterms:created>
  <dc:creator>user</dc:creator>
  <cp:lastModifiedBy>user</cp:lastModifiedBy>
  <dcterms:modified xsi:type="dcterms:W3CDTF">2021-02-01T18:37:42Z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1036-11.2.0.9967</vt:lpwstr>
  </property>
</Properties>
</file>