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EF" w:rsidRDefault="00D96EDC" w:rsidP="00A72A7A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DZ"/>
        </w:rPr>
      </w:pPr>
      <w:r w:rsidRPr="00D96EDC">
        <w:rPr>
          <w:rFonts w:asciiTheme="majorBidi" w:hAnsiTheme="majorBidi" w:cstheme="majorBidi"/>
          <w:b/>
          <w:bCs/>
          <w:sz w:val="28"/>
          <w:szCs w:val="28"/>
          <w:u w:val="single"/>
          <w:lang w:bidi="ar-DZ"/>
        </w:rPr>
        <w:t>Le premier principe de la thermodynamique</w:t>
      </w:r>
    </w:p>
    <w:p w:rsidR="00A72A7A" w:rsidRDefault="00D96EDC" w:rsidP="007E70CB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DZ"/>
        </w:rPr>
        <w:t>1)Energie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DZ"/>
        </w:rPr>
        <w:t xml:space="preserve"> interne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 w:rsidRPr="00D96EDC">
        <w:rPr>
          <w:rFonts w:asciiTheme="majorBidi" w:hAnsiTheme="majorBidi" w:cstheme="majorBidi"/>
          <w:sz w:val="28"/>
          <w:szCs w:val="28"/>
          <w:lang w:bidi="ar-DZ"/>
        </w:rPr>
        <w:t xml:space="preserve">soit une transformation élémentaire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au cours de laquelle un système échange un travail </w:t>
      </w:r>
      <w:proofErr w:type="spellStart"/>
      <w:r w:rsidR="00A72A7A">
        <w:rPr>
          <w:rFonts w:asciiTheme="majorBidi" w:hAnsiTheme="majorBidi" w:cstheme="majorBidi"/>
          <w:sz w:val="28"/>
          <w:szCs w:val="28"/>
          <w:lang w:bidi="ar-DZ"/>
        </w:rPr>
        <w:t>δW</w:t>
      </w:r>
      <w:proofErr w:type="spellEnd"/>
      <w:r w:rsidR="00A72A7A">
        <w:rPr>
          <w:rFonts w:asciiTheme="majorBidi" w:hAnsiTheme="majorBidi" w:cstheme="majorBidi"/>
          <w:sz w:val="28"/>
          <w:szCs w:val="28"/>
          <w:lang w:bidi="ar-DZ"/>
        </w:rPr>
        <w:t xml:space="preserve"> et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une </w:t>
      </w:r>
      <w:r w:rsidR="00A72A7A">
        <w:rPr>
          <w:rFonts w:asciiTheme="majorBidi" w:hAnsiTheme="majorBidi" w:cstheme="majorBidi"/>
          <w:sz w:val="28"/>
          <w:szCs w:val="28"/>
          <w:lang w:bidi="ar-DZ"/>
        </w:rPr>
        <w:t xml:space="preserve"> quantité</w:t>
      </w:r>
      <w:r w:rsidR="007E70CB">
        <w:rPr>
          <w:rFonts w:asciiTheme="majorBidi" w:hAnsiTheme="majorBidi" w:cstheme="majorBidi"/>
          <w:sz w:val="28"/>
          <w:szCs w:val="28"/>
          <w:lang w:bidi="ar-DZ"/>
        </w:rPr>
        <w:t xml:space="preserve"> d</w:t>
      </w:r>
      <w:r w:rsidR="00A72A7A">
        <w:rPr>
          <w:rFonts w:asciiTheme="majorBidi" w:hAnsiTheme="majorBidi" w:cstheme="majorBidi"/>
          <w:sz w:val="28"/>
          <w:szCs w:val="28"/>
          <w:lang w:bidi="ar-DZ"/>
        </w:rPr>
        <w:t xml:space="preserve">e chaleur  </w:t>
      </w:r>
      <w:proofErr w:type="spellStart"/>
      <w:r w:rsidR="00A72A7A"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 w:rsidR="00A72A7A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 w:rsidR="007E70CB">
        <w:rPr>
          <w:rFonts w:asciiTheme="majorBidi" w:hAnsiTheme="majorBidi" w:cstheme="majorBidi"/>
          <w:sz w:val="28"/>
          <w:szCs w:val="28"/>
          <w:lang w:bidi="ar-DZ"/>
        </w:rPr>
        <w:t xml:space="preserve"> avec le milieu extérieur</w:t>
      </w:r>
      <w:r w:rsidR="00A72A7A">
        <w:rPr>
          <w:rFonts w:asciiTheme="majorBidi" w:hAnsiTheme="majorBidi" w:cstheme="majorBidi"/>
          <w:sz w:val="28"/>
          <w:szCs w:val="28"/>
          <w:lang w:bidi="ar-DZ"/>
        </w:rPr>
        <w:t>.</w:t>
      </w:r>
    </w:p>
    <w:p w:rsidR="00A72A7A" w:rsidRDefault="00A72A7A" w:rsidP="00A72A7A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La variation de l’énergie interne  du système est définie par :</w:t>
      </w:r>
    </w:p>
    <w:p w:rsidR="00A72A7A" w:rsidRDefault="00A72A7A" w:rsidP="00324C60">
      <w:pPr>
        <w:ind w:firstLine="70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DZ"/>
        </w:rPr>
        <w:t>dU</w:t>
      </w:r>
      <w:proofErr w:type="gram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r w:rsidRPr="00A72A7A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 δW+δQ</w:t>
      </w:r>
    </w:p>
    <w:p w:rsidR="007B1CD8" w:rsidRDefault="00A72A7A" w:rsidP="007B1CD8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 w:rsidRPr="007B1CD8">
        <w:rPr>
          <w:sz w:val="28"/>
          <w:szCs w:val="28"/>
        </w:rPr>
        <w:t>Le premier principe de la thermodynamique postule que la somme</w:t>
      </w:r>
      <w:r>
        <w:t xml:space="preserve">  </w:t>
      </w:r>
      <w:r w:rsidR="007B1CD8">
        <w:t xml:space="preserve">    </w:t>
      </w:r>
      <w:proofErr w:type="spellStart"/>
      <w:r w:rsidR="007B1CD8">
        <w:rPr>
          <w:rFonts w:asciiTheme="majorBidi" w:hAnsiTheme="majorBidi" w:cstheme="majorBidi"/>
          <w:sz w:val="28"/>
          <w:szCs w:val="28"/>
          <w:lang w:bidi="ar-DZ"/>
        </w:rPr>
        <w:t>dU</w:t>
      </w:r>
      <w:proofErr w:type="spellEnd"/>
      <w:r w:rsidR="007B1CD8">
        <w:rPr>
          <w:rFonts w:asciiTheme="majorBidi" w:hAnsiTheme="majorBidi" w:cstheme="majorBidi"/>
          <w:sz w:val="28"/>
          <w:szCs w:val="28"/>
          <w:lang w:bidi="ar-DZ"/>
        </w:rPr>
        <w:t>=</w:t>
      </w:r>
      <w:r w:rsidR="007B1CD8" w:rsidRPr="00A72A7A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proofErr w:type="spellStart"/>
      <w:r w:rsidR="007B1CD8">
        <w:rPr>
          <w:rFonts w:asciiTheme="majorBidi" w:hAnsiTheme="majorBidi" w:cstheme="majorBidi"/>
          <w:sz w:val="28"/>
          <w:szCs w:val="28"/>
          <w:lang w:bidi="ar-DZ"/>
        </w:rPr>
        <w:t>δW</w:t>
      </w:r>
      <w:proofErr w:type="spellEnd"/>
      <w:r w:rsidR="007B1CD8">
        <w:rPr>
          <w:rFonts w:asciiTheme="majorBidi" w:hAnsiTheme="majorBidi" w:cstheme="majorBidi"/>
          <w:sz w:val="28"/>
          <w:szCs w:val="28"/>
          <w:lang w:bidi="ar-DZ"/>
        </w:rPr>
        <w:t xml:space="preserve"> +</w:t>
      </w:r>
      <w:proofErr w:type="spellStart"/>
      <w:r w:rsidR="007B1CD8"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 w:rsidR="007B1CD8">
        <w:rPr>
          <w:rFonts w:asciiTheme="majorBidi" w:hAnsiTheme="majorBidi" w:cstheme="majorBidi"/>
          <w:sz w:val="28"/>
          <w:szCs w:val="28"/>
          <w:lang w:bidi="ar-DZ"/>
        </w:rPr>
        <w:t xml:space="preserve"> est une différentielle totale exacte, alors que  </w:t>
      </w:r>
      <w:proofErr w:type="spellStart"/>
      <w:r w:rsidR="007B1CD8">
        <w:rPr>
          <w:rFonts w:asciiTheme="majorBidi" w:hAnsiTheme="majorBidi" w:cstheme="majorBidi"/>
          <w:sz w:val="28"/>
          <w:szCs w:val="28"/>
          <w:lang w:bidi="ar-DZ"/>
        </w:rPr>
        <w:t>δW</w:t>
      </w:r>
      <w:proofErr w:type="spellEnd"/>
      <w:r w:rsidR="007B1CD8">
        <w:rPr>
          <w:rFonts w:asciiTheme="majorBidi" w:hAnsiTheme="majorBidi" w:cstheme="majorBidi"/>
          <w:sz w:val="28"/>
          <w:szCs w:val="28"/>
          <w:lang w:bidi="ar-DZ"/>
        </w:rPr>
        <w:t xml:space="preserve"> et </w:t>
      </w:r>
      <w:proofErr w:type="spellStart"/>
      <w:r w:rsidR="007B1CD8"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 w:rsidR="007B1CD8">
        <w:rPr>
          <w:rFonts w:asciiTheme="majorBidi" w:hAnsiTheme="majorBidi" w:cstheme="majorBidi"/>
          <w:sz w:val="28"/>
          <w:szCs w:val="28"/>
          <w:lang w:bidi="ar-DZ"/>
        </w:rPr>
        <w:t xml:space="preserve"> séparément ne sont pas en général des différentielles totales.</w:t>
      </w:r>
    </w:p>
    <w:p w:rsidR="00143967" w:rsidRDefault="0018354B" w:rsidP="00143967">
      <w:pPr>
        <w:tabs>
          <w:tab w:val="left" w:pos="6855"/>
        </w:tabs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25.65pt;margin-top:87.9pt;width:.05pt;height:.05pt;z-index:251660288" o:connectortype="straight">
            <v:stroke endarrow="block"/>
          </v:shape>
        </w:pict>
      </w:r>
      <w:r w:rsidR="004157FB">
        <w:rPr>
          <w:rFonts w:asciiTheme="majorBidi" w:hAnsiTheme="majorBidi" w:cstheme="majorBidi"/>
          <w:sz w:val="28"/>
          <w:szCs w:val="28"/>
          <w:lang w:bidi="ar-DZ"/>
        </w:rPr>
        <w:t xml:space="preserve">Considérons une transformation ouverte de l’état initial (1) à l’état final </w:t>
      </w:r>
    </w:p>
    <w:p w:rsidR="00143967" w:rsidRDefault="004157FB" w:rsidP="00143967">
      <w:pPr>
        <w:tabs>
          <w:tab w:val="left" w:pos="6855"/>
        </w:tabs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(2), faisant passer le système par trois chemins différents   </w:t>
      </w:r>
      <w:r w:rsidR="00800891">
        <w:rPr>
          <w:rFonts w:asciiTheme="majorBidi" w:hAnsiTheme="majorBidi" w:cstheme="majorBidi"/>
          <w:sz w:val="28"/>
          <w:szCs w:val="28"/>
          <w:lang w:bidi="ar-DZ"/>
        </w:rPr>
        <w:t>1A2, 1B2, 1C2.</w:t>
      </w:r>
    </w:p>
    <w:p w:rsidR="00324C60" w:rsidRDefault="00324C60" w:rsidP="00324C60">
      <w:pPr>
        <w:tabs>
          <w:tab w:val="left" w:pos="6855"/>
        </w:tabs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La variation de l’énergie interne du système pour aller de (1) à (2) est :</w:t>
      </w:r>
    </w:p>
    <w:p w:rsidR="00324C60" w:rsidRDefault="00324C60" w:rsidP="007E70CB">
      <w:pPr>
        <w:tabs>
          <w:tab w:val="left" w:pos="6855"/>
        </w:tabs>
        <w:jc w:val="center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m:oMath>
        <m:r>
          <w:rPr>
            <w:rFonts w:ascii="Cambria Math" w:hAnsi="Cambria Math" w:cstheme="majorBidi"/>
            <w:sz w:val="28"/>
            <w:szCs w:val="28"/>
            <w:lang w:bidi="ar-DZ"/>
          </w:rPr>
          <m:t>∆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U=U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2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-U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dU</m:t>
            </m:r>
          </m:e>
        </m:nary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δW+δQ</m:t>
            </m:r>
          </m:e>
        </m:nary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A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+Q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A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B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+Q</w:t>
      </w:r>
      <w:r w:rsidR="007E70CB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B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=W</w:t>
      </w:r>
      <w:r w:rsidR="007E70CB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+Q</w:t>
      </w:r>
      <w:r w:rsidR="007E70CB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</w:t>
      </w:r>
      <w:r w:rsidR="007E70CB">
        <w:rPr>
          <w:rFonts w:asciiTheme="majorBidi" w:eastAsiaTheme="minorEastAsia" w:hAnsiTheme="majorBidi" w:cstheme="majorBidi"/>
          <w:sz w:val="28"/>
          <w:szCs w:val="28"/>
          <w:lang w:bidi="ar-DZ"/>
        </w:rPr>
        <w:t>.</w:t>
      </w:r>
    </w:p>
    <w:p w:rsidR="007E70CB" w:rsidRDefault="007E70CB" w:rsidP="007E70CB">
      <w:pPr>
        <w:tabs>
          <w:tab w:val="left" w:pos="6855"/>
        </w:tabs>
        <w:jc w:val="center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U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2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-U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,2</w:t>
      </w:r>
      <w:proofErr w:type="gram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+Q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1,2</w:t>
      </w:r>
    </w:p>
    <w:p w:rsidR="007E70CB" w:rsidRDefault="007E70CB" w:rsidP="00D26DD3">
      <w:pPr>
        <w:tabs>
          <w:tab w:val="left" w:pos="6855"/>
        </w:tabs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Les travaux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(</w:t>
      </w:r>
      <w:r w:rsidRPr="007E70CB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A</w:t>
      </w:r>
      <w:proofErr w:type="gramEnd"/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 xml:space="preserve"> 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,</w:t>
      </w:r>
      <w:r w:rsidRPr="007E70CB">
        <w:rPr>
          <w:rFonts w:asciiTheme="majorBidi" w:eastAsiaTheme="minorEastAsia" w:hAnsiTheme="majorBidi" w:cstheme="majorBidi"/>
          <w:sz w:val="28"/>
          <w:szCs w:val="28"/>
          <w:lang w:bidi="ar-DZ"/>
        </w:rPr>
        <w:t>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B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,</w:t>
      </w:r>
      <w:r w:rsidRPr="007E70CB">
        <w:rPr>
          <w:rFonts w:asciiTheme="majorBidi" w:eastAsiaTheme="minorEastAsia" w:hAnsiTheme="majorBidi" w:cstheme="majorBidi"/>
          <w:sz w:val="28"/>
          <w:szCs w:val="28"/>
          <w:lang w:bidi="ar-DZ"/>
        </w:rPr>
        <w:t>WC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) et les quantités de chaleurs </w:t>
      </w:r>
      <w:r w:rsidR="00D26DD3">
        <w:rPr>
          <w:rFonts w:asciiTheme="majorBidi" w:eastAsiaTheme="minorEastAsia" w:hAnsiTheme="majorBidi" w:cstheme="majorBidi"/>
          <w:sz w:val="28"/>
          <w:szCs w:val="28"/>
          <w:lang w:bidi="ar-DZ"/>
        </w:rPr>
        <w:t>(Q</w:t>
      </w:r>
      <w:r w:rsidR="00D26DD3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A</w:t>
      </w:r>
      <w:r w:rsidR="00D26DD3">
        <w:rPr>
          <w:rFonts w:asciiTheme="majorBidi" w:eastAsiaTheme="minorEastAsia" w:hAnsiTheme="majorBidi" w:cstheme="majorBidi"/>
          <w:sz w:val="28"/>
          <w:szCs w:val="28"/>
          <w:lang w:bidi="ar-DZ"/>
        </w:rPr>
        <w:t>,Q</w:t>
      </w:r>
      <w:r w:rsidR="00D26DD3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B</w:t>
      </w:r>
      <w:r w:rsidR="00D26DD3">
        <w:rPr>
          <w:rFonts w:asciiTheme="majorBidi" w:eastAsiaTheme="minorEastAsia" w:hAnsiTheme="majorBidi" w:cstheme="majorBidi"/>
          <w:sz w:val="28"/>
          <w:szCs w:val="28"/>
          <w:lang w:bidi="ar-DZ"/>
        </w:rPr>
        <w:t>,Q</w:t>
      </w:r>
      <w:r w:rsidR="00D26DD3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</w:t>
      </w:r>
      <w:r w:rsidR="00D26DD3">
        <w:rPr>
          <w:rFonts w:asciiTheme="majorBidi" w:eastAsiaTheme="minorEastAsia" w:hAnsiTheme="majorBidi" w:cstheme="majorBidi"/>
          <w:sz w:val="28"/>
          <w:szCs w:val="28"/>
          <w:lang w:bidi="ar-DZ"/>
        </w:rPr>
        <w:t>)</w:t>
      </w:r>
    </w:p>
    <w:p w:rsidR="00D26DD3" w:rsidRDefault="00D26DD3" w:rsidP="00D26DD3">
      <w:pPr>
        <w:tabs>
          <w:tab w:val="left" w:pos="6855"/>
        </w:tabs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dépendent du chemin suivi, mais leurs sommes qui représentent la variation d’énergie interne sont indépendantes  du chemin suivi et ne dépendent que des états (1) et (2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) .</w:t>
      </w:r>
      <w:proofErr w:type="gramEnd"/>
    </w:p>
    <w:p w:rsidR="00D26DD3" w:rsidRDefault="00D26DD3" w:rsidP="00D26DD3">
      <w:pPr>
        <w:tabs>
          <w:tab w:val="left" w:pos="6855"/>
        </w:tabs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dans une transformation cyclique l’état initial coïncide avec l’état final  </w:t>
      </w:r>
      <w:r w:rsidR="00F14E41">
        <w:rPr>
          <w:rFonts w:asciiTheme="majorBidi" w:eastAsiaTheme="minorEastAsia" w:hAnsiTheme="majorBidi" w:cstheme="majorBidi"/>
          <w:sz w:val="28"/>
          <w:szCs w:val="28"/>
          <w:lang w:bidi="ar-DZ"/>
        </w:rPr>
        <w:t>U</w:t>
      </w:r>
      <w:r w:rsidR="00F14E41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r w:rsidR="00F14E41">
        <w:rPr>
          <w:rFonts w:asciiTheme="majorBidi" w:eastAsiaTheme="minorEastAsia" w:hAnsiTheme="majorBidi" w:cstheme="majorBidi"/>
          <w:sz w:val="28"/>
          <w:szCs w:val="28"/>
          <w:lang w:bidi="ar-DZ"/>
        </w:rPr>
        <w:t>=U</w:t>
      </w:r>
      <w:r w:rsidR="00F14E41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2</w:t>
      </w:r>
      <w:r w:rsidR="00F14E41">
        <w:rPr>
          <w:rFonts w:asciiTheme="majorBidi" w:eastAsiaTheme="minorEastAsia" w:hAnsiTheme="majorBidi" w:cstheme="majorBidi"/>
          <w:sz w:val="28"/>
          <w:szCs w:val="28"/>
          <w:lang w:bidi="ar-DZ"/>
        </w:rPr>
        <w:t>, donc :                                (W+Q</w:t>
      </w:r>
      <w:proofErr w:type="gramStart"/>
      <w:r w:rsidR="00F14E41">
        <w:rPr>
          <w:rFonts w:asciiTheme="majorBidi" w:eastAsiaTheme="minorEastAsia" w:hAnsiTheme="majorBidi" w:cstheme="majorBidi"/>
          <w:sz w:val="28"/>
          <w:szCs w:val="28"/>
          <w:lang w:bidi="ar-DZ"/>
        </w:rPr>
        <w:t>)</w:t>
      </w:r>
      <w:r w:rsidR="00F14E41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cycle</w:t>
      </w:r>
      <w:proofErr w:type="gramEnd"/>
      <w:r w:rsidR="00F14E41">
        <w:rPr>
          <w:rFonts w:asciiTheme="majorBidi" w:eastAsiaTheme="minorEastAsia" w:hAnsiTheme="majorBidi" w:cstheme="majorBidi"/>
          <w:sz w:val="28"/>
          <w:szCs w:val="28"/>
          <w:lang w:bidi="ar-DZ"/>
        </w:rPr>
        <w:t>=0</w:t>
      </w:r>
    </w:p>
    <w:p w:rsidR="00F14E41" w:rsidRDefault="00F14E41" w:rsidP="00D26DD3">
      <w:pPr>
        <w:tabs>
          <w:tab w:val="left" w:pos="6855"/>
        </w:tabs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Cette relation est dite principe d’équivalence entre travail et chaleur.</w:t>
      </w:r>
    </w:p>
    <w:p w:rsidR="00F14E41" w:rsidRDefault="00F14E41" w:rsidP="00F14E41">
      <w:pPr>
        <w:tabs>
          <w:tab w:val="left" w:pos="6855"/>
        </w:tabs>
        <w:jc w:val="center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W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cycle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=-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Q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cycle</w:t>
      </w:r>
      <w:proofErr w:type="spellEnd"/>
    </w:p>
    <w:p w:rsidR="00F14E41" w:rsidRDefault="00F14E41" w:rsidP="00F14E41">
      <w:pPr>
        <w:tabs>
          <w:tab w:val="left" w:pos="6855"/>
        </w:tabs>
        <w:jc w:val="both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proofErr w:type="gramStart"/>
      <w:r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  <w:lang w:bidi="ar-DZ"/>
        </w:rPr>
        <w:t>2)</w:t>
      </w:r>
      <w:r w:rsidRPr="00F14E41"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  <w:lang w:bidi="ar-DZ"/>
        </w:rPr>
        <w:t>Expression</w:t>
      </w:r>
      <w:proofErr w:type="gramEnd"/>
      <w:r w:rsidRPr="00F14E41"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  <w:lang w:bidi="ar-DZ"/>
        </w:rPr>
        <w:t xml:space="preserve"> des chaleurs échangées</w:t>
      </w:r>
    </w:p>
    <w:p w:rsidR="00F14E41" w:rsidRDefault="00F14E41" w:rsidP="00F14E41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Dans le cas général         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dU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-</w:t>
      </w:r>
      <w:r w:rsidRPr="00F14E41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δW</w:t>
      </w:r>
      <w:proofErr w:type="spellEnd"/>
    </w:p>
    <w:p w:rsidR="00F14E41" w:rsidRDefault="00F14E41" w:rsidP="003504B2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Pour une transformation isochore (V=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) </w:t>
      </w:r>
      <w:r w:rsidR="003504B2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proofErr w:type="spellStart"/>
      <w:r w:rsidR="003504B2">
        <w:rPr>
          <w:rFonts w:asciiTheme="majorBidi" w:hAnsiTheme="majorBidi" w:cstheme="majorBidi"/>
          <w:sz w:val="28"/>
          <w:szCs w:val="28"/>
          <w:lang w:bidi="ar-DZ"/>
        </w:rPr>
        <w:t>δW</w:t>
      </w:r>
      <w:proofErr w:type="spellEnd"/>
      <w:r w:rsidR="003504B2">
        <w:rPr>
          <w:rFonts w:asciiTheme="majorBidi" w:hAnsiTheme="majorBidi" w:cstheme="majorBidi"/>
          <w:sz w:val="28"/>
          <w:szCs w:val="28"/>
          <w:lang w:bidi="ar-DZ"/>
        </w:rPr>
        <w:t>=0</w:t>
      </w:r>
    </w:p>
    <w:p w:rsidR="00F14E41" w:rsidRDefault="00F14E41" w:rsidP="00F14E41">
      <w:pPr>
        <w:ind w:firstLine="70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 w:rsidR="003504B2"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proofErr w:type="gramEnd"/>
      <w:r w:rsidR="003504B2">
        <w:rPr>
          <w:rFonts w:asciiTheme="majorBidi" w:hAnsiTheme="majorBidi" w:cstheme="majorBidi"/>
          <w:sz w:val="28"/>
          <w:szCs w:val="28"/>
          <w:lang w:bidi="ar-DZ"/>
        </w:rPr>
        <w:t>dU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  <w:r w:rsidR="003504B2"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r w:rsidR="003504B2">
        <w:rPr>
          <w:rFonts w:asciiTheme="majorBidi" w:hAnsiTheme="majorBidi" w:cstheme="majorBidi"/>
          <w:sz w:val="28"/>
          <w:szCs w:val="28"/>
          <w:lang w:bidi="ar-DZ"/>
        </w:rPr>
        <w:t>C</w:t>
      </w:r>
      <w:r w:rsidR="003504B2"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v</w:t>
      </w:r>
      <w:r w:rsidR="003504B2">
        <w:rPr>
          <w:rFonts w:asciiTheme="majorBidi" w:hAnsiTheme="majorBidi" w:cstheme="majorBidi"/>
          <w:sz w:val="28"/>
          <w:szCs w:val="28"/>
          <w:lang w:bidi="ar-DZ"/>
        </w:rPr>
        <w:t>dT</w:t>
      </w:r>
      <w:proofErr w:type="spellEnd"/>
    </w:p>
    <w:p w:rsidR="003504B2" w:rsidRDefault="003504B2" w:rsidP="003504B2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Où 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 xml:space="preserve">v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est la capacité calorifique à volume constant.</w:t>
      </w:r>
    </w:p>
    <w:p w:rsidR="003504B2" w:rsidRDefault="003504B2" w:rsidP="003504B2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lastRenderedPageBreak/>
        <w:t>Pour une transformation à pression constante (isobare P=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)</w:t>
      </w:r>
      <w:r w:rsidRPr="003504B2">
        <w:rPr>
          <w:rFonts w:asciiTheme="majorBidi" w:hAnsiTheme="majorBidi" w:cstheme="majorBidi"/>
          <w:sz w:val="28"/>
          <w:szCs w:val="28"/>
          <w:lang w:bidi="ar-DZ"/>
        </w:rPr>
        <w:t xml:space="preserve"> </w:t>
      </w:r>
    </w:p>
    <w:p w:rsidR="003504B2" w:rsidRDefault="003504B2" w:rsidP="003504B2">
      <w:pPr>
        <w:ind w:firstLine="70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DZ"/>
        </w:rPr>
        <w:t>δQ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  <w:lang w:bidi="ar-DZ"/>
        </w:rPr>
        <w:t>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p</w:t>
      </w:r>
      <w:r>
        <w:rPr>
          <w:rFonts w:asciiTheme="majorBidi" w:hAnsiTheme="majorBidi" w:cstheme="majorBidi"/>
          <w:sz w:val="28"/>
          <w:szCs w:val="28"/>
          <w:lang w:bidi="ar-DZ"/>
        </w:rPr>
        <w:t>dT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dH</w:t>
      </w:r>
      <w:proofErr w:type="spellEnd"/>
    </w:p>
    <w:p w:rsidR="003504B2" w:rsidRDefault="003504B2" w:rsidP="003504B2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Où 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 xml:space="preserve">p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est la capacité calorifique à pression constante, 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dH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 variation d’enthalpie.</w:t>
      </w:r>
    </w:p>
    <w:p w:rsidR="003504B2" w:rsidRDefault="003504B2" w:rsidP="003504B2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Pour une transformation adiabatique </w:t>
      </w:r>
    </w:p>
    <w:p w:rsidR="003504B2" w:rsidRDefault="003504B2" w:rsidP="003504B2">
      <w:pPr>
        <w:ind w:firstLine="70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δQ=0</w:t>
      </w:r>
    </w:p>
    <w:p w:rsidR="00021FC4" w:rsidRDefault="00021FC4" w:rsidP="00021FC4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 w:rsidRPr="00021FC4">
        <w:rPr>
          <w:rFonts w:asciiTheme="majorBidi" w:hAnsiTheme="majorBidi" w:cstheme="majorBidi"/>
          <w:b/>
          <w:bCs/>
          <w:sz w:val="28"/>
          <w:szCs w:val="28"/>
          <w:lang w:bidi="ar-DZ"/>
        </w:rPr>
        <w:t>Cas des gaz parfaits</w:t>
      </w:r>
      <w:r>
        <w:rPr>
          <w:rFonts w:asciiTheme="majorBidi" w:hAnsiTheme="majorBidi" w:cstheme="majorBidi"/>
          <w:b/>
          <w:bCs/>
          <w:sz w:val="28"/>
          <w:szCs w:val="28"/>
          <w:lang w:bidi="ar-DZ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 Un gaz parfait obéit :</w:t>
      </w:r>
    </w:p>
    <w:p w:rsidR="00021FC4" w:rsidRDefault="00021FC4" w:rsidP="00021FC4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A la 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premiére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 loi de joule ; l’énergie interne n’est fonction que de la </w:t>
      </w:r>
      <w:r w:rsidR="007447D6">
        <w:rPr>
          <w:rFonts w:asciiTheme="majorBidi" w:hAnsiTheme="majorBidi" w:cstheme="majorBidi"/>
          <w:sz w:val="28"/>
          <w:szCs w:val="28"/>
          <w:lang w:bidi="ar-DZ"/>
        </w:rPr>
        <w:t xml:space="preserve">température, </w:t>
      </w:r>
      <w:r>
        <w:rPr>
          <w:rFonts w:asciiTheme="majorBidi" w:hAnsiTheme="majorBidi" w:cstheme="majorBidi"/>
          <w:sz w:val="28"/>
          <w:szCs w:val="28"/>
          <w:lang w:bidi="ar-DZ"/>
        </w:rPr>
        <w:t xml:space="preserve">U=U(T)          </w:t>
      </w:r>
    </w:p>
    <w:p w:rsidR="00021FC4" w:rsidRDefault="00021FC4" w:rsidP="00021FC4">
      <w:pPr>
        <w:pStyle w:val="Paragraphedeliste"/>
        <w:ind w:left="106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DZ"/>
        </w:rPr>
        <w:t>dU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gramEnd"/>
      <w:r>
        <w:rPr>
          <w:rFonts w:asciiTheme="majorBidi" w:hAnsiTheme="majorBidi" w:cstheme="majorBidi"/>
          <w:sz w:val="28"/>
          <w:szCs w:val="28"/>
          <w:lang w:bidi="ar-DZ"/>
        </w:rPr>
        <w:t xml:space="preserve">C </w:t>
      </w:r>
      <w:proofErr w:type="spellStart"/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v</w:t>
      </w:r>
      <w:r>
        <w:rPr>
          <w:rFonts w:asciiTheme="majorBidi" w:hAnsiTheme="majorBidi" w:cstheme="majorBidi"/>
          <w:sz w:val="28"/>
          <w:szCs w:val="28"/>
          <w:lang w:bidi="ar-DZ"/>
        </w:rPr>
        <w:t>dT</w:t>
      </w:r>
      <w:proofErr w:type="spellEnd"/>
    </w:p>
    <w:p w:rsidR="007447D6" w:rsidRDefault="007447D6" w:rsidP="007447D6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A la 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deuxieme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 loi de joule ; l’enthalpie n’est fonction  que de la température, H=H(T)</w:t>
      </w:r>
    </w:p>
    <w:p w:rsidR="00021FC4" w:rsidRPr="00021FC4" w:rsidRDefault="007447D6" w:rsidP="007447D6">
      <w:pPr>
        <w:pStyle w:val="Paragraphedeliste"/>
        <w:ind w:left="106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DZ"/>
        </w:rPr>
        <w:t>dH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  <w:lang w:bidi="ar-DZ"/>
        </w:rPr>
        <w:t>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P</w:t>
      </w:r>
      <w:r>
        <w:rPr>
          <w:rFonts w:asciiTheme="majorBidi" w:hAnsiTheme="majorBidi" w:cstheme="majorBidi"/>
          <w:sz w:val="28"/>
          <w:szCs w:val="28"/>
          <w:lang w:bidi="ar-DZ"/>
        </w:rPr>
        <w:t>dT</w:t>
      </w:r>
      <w:proofErr w:type="spellEnd"/>
    </w:p>
    <w:p w:rsidR="001908BC" w:rsidRDefault="001908BC" w:rsidP="001908BC">
      <w:pPr>
        <w:ind w:firstLine="708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Relation de MAYER </w:t>
      </w:r>
    </w:p>
    <w:p w:rsidR="001908BC" w:rsidRDefault="001908BC" w:rsidP="001908BC">
      <w:pPr>
        <w:ind w:firstLine="708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>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p</w:t>
      </w:r>
      <w:r>
        <w:rPr>
          <w:rFonts w:asciiTheme="majorBidi" w:hAnsiTheme="majorBidi" w:cstheme="majorBidi"/>
          <w:sz w:val="28"/>
          <w:szCs w:val="28"/>
          <w:lang w:bidi="ar-DZ"/>
        </w:rPr>
        <w:t>-C</w:t>
      </w:r>
      <w:r>
        <w:rPr>
          <w:rFonts w:asciiTheme="majorBidi" w:hAnsiTheme="majorBidi" w:cstheme="majorBidi"/>
          <w:sz w:val="28"/>
          <w:szCs w:val="28"/>
          <w:vertAlign w:val="subscript"/>
          <w:lang w:bidi="ar-DZ"/>
        </w:rPr>
        <w:t>v</w:t>
      </w:r>
      <w:r>
        <w:rPr>
          <w:rFonts w:asciiTheme="majorBidi" w:hAnsiTheme="majorBidi" w:cstheme="majorBidi"/>
          <w:sz w:val="28"/>
          <w:szCs w:val="28"/>
          <w:lang w:bidi="ar-DZ"/>
        </w:rPr>
        <w:t>=</w:t>
      </w: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nR</w:t>
      </w:r>
      <w:proofErr w:type="spellEnd"/>
      <w:r>
        <w:rPr>
          <w:rFonts w:asciiTheme="majorBidi" w:hAnsiTheme="majorBidi" w:cstheme="majorBidi"/>
          <w:sz w:val="28"/>
          <w:szCs w:val="28"/>
          <w:lang w:bidi="ar-DZ"/>
        </w:rPr>
        <w:t xml:space="preserve">    (1)</w:t>
      </w:r>
    </w:p>
    <w:p w:rsidR="001908BC" w:rsidRDefault="001908BC" w:rsidP="001908BC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/>
          <w:sz w:val="28"/>
          <w:szCs w:val="28"/>
          <w:lang w:bidi="ar-DZ"/>
        </w:rPr>
        <w:t xml:space="preserve">On introduit le rapport        </w:t>
      </w:r>
      <m:oMath>
        <m:r>
          <w:rPr>
            <w:rFonts w:ascii="Cambria Math" w:hAnsi="Cambria Math" w:cstheme="majorBidi"/>
            <w:sz w:val="28"/>
            <w:szCs w:val="28"/>
            <w:lang w:bidi="ar-DZ"/>
          </w:rPr>
          <m:t>γ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=C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p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/C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v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         (2)</w:t>
      </w:r>
    </w:p>
    <w:p w:rsidR="001908BC" w:rsidRDefault="001908BC" w:rsidP="001908BC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Les relations (1) et (2) donnent :</w:t>
      </w:r>
    </w:p>
    <w:p w:rsidR="003504B2" w:rsidRDefault="001908BC" w:rsidP="00021FC4">
      <w:pPr>
        <w:ind w:firstLine="708"/>
        <w:jc w:val="center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v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nR</w:t>
      </w:r>
      <w:proofErr w:type="spellEnd"/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/(</w:t>
      </w:r>
      <m:oMath>
        <w:proofErr w:type="gramEnd"/>
        <m:r>
          <w:rPr>
            <w:rFonts w:ascii="Cambria Math" w:hAnsi="Cambria Math" w:cstheme="majorBidi"/>
            <w:sz w:val="28"/>
            <w:szCs w:val="28"/>
            <w:lang w:bidi="ar-DZ"/>
          </w:rPr>
          <m:t xml:space="preserve"> γ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-1)      et           C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p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m:oMath>
        <m:r>
          <w:rPr>
            <w:rFonts w:ascii="Cambria Math" w:hAnsi="Cambria Math" w:cstheme="majorBidi"/>
            <w:sz w:val="28"/>
            <w:szCs w:val="28"/>
            <w:lang w:bidi="ar-DZ"/>
          </w:rPr>
          <m:t xml:space="preserve"> γnR/( γ-1)</m:t>
        </m:r>
      </m:oMath>
    </w:p>
    <w:p w:rsidR="00021FC4" w:rsidRPr="007447D6" w:rsidRDefault="00021FC4" w:rsidP="00021FC4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 w:rsidRPr="007447D6">
        <w:rPr>
          <w:rFonts w:asciiTheme="majorBidi" w:eastAsiaTheme="minorEastAsia" w:hAnsiTheme="majorBidi" w:cstheme="majorBidi"/>
          <w:sz w:val="28"/>
          <w:szCs w:val="28"/>
          <w:lang w:bidi="ar-DZ"/>
        </w:rPr>
        <w:t>Cas particuliers</w:t>
      </w:r>
    </w:p>
    <w:p w:rsidR="00021FC4" w:rsidRDefault="00021FC4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 w:rsidRPr="007447D6">
        <w:rPr>
          <w:rFonts w:asciiTheme="majorBidi" w:eastAsiaTheme="minorEastAsia" w:hAnsiTheme="majorBidi" w:cstheme="majorBidi"/>
          <w:sz w:val="28"/>
          <w:szCs w:val="28"/>
          <w:lang w:bidi="ar-DZ"/>
        </w:rPr>
        <w:t>Transformation isotherme</w:t>
      </w:r>
      <w:r>
        <w:rPr>
          <w:rFonts w:asciiTheme="majorBidi" w:eastAsiaTheme="minorEastAsia" w:hAnsiTheme="majorBidi" w:cstheme="majorBidi"/>
          <w:b/>
          <w:bCs/>
          <w:sz w:val="28"/>
          <w:szCs w:val="28"/>
          <w:lang w:bidi="ar-DZ"/>
        </w:rPr>
        <w:t xml:space="preserve">  (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T=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) 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:  PV</w:t>
      </w:r>
      <w:proofErr w:type="gram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 w:rsidR="007447D6">
        <w:rPr>
          <w:rFonts w:asciiTheme="majorBidi" w:eastAsiaTheme="minorEastAsia" w:hAnsiTheme="majorBidi" w:cstheme="majorBidi"/>
          <w:sz w:val="28"/>
          <w:szCs w:val="28"/>
          <w:lang w:bidi="ar-DZ"/>
        </w:rPr>
        <w:t>,  U</w:t>
      </w:r>
      <w:r w:rsidR="007447D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2</w:t>
      </w:r>
      <w:r w:rsidR="007447D6">
        <w:rPr>
          <w:rFonts w:asciiTheme="majorBidi" w:eastAsiaTheme="minorEastAsia" w:hAnsiTheme="majorBidi" w:cstheme="majorBidi"/>
          <w:sz w:val="28"/>
          <w:szCs w:val="28"/>
          <w:lang w:bidi="ar-DZ"/>
        </w:rPr>
        <w:t>-U</w:t>
      </w:r>
      <w:r w:rsidR="007447D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r w:rsidR="007447D6">
        <w:rPr>
          <w:rFonts w:asciiTheme="majorBidi" w:eastAsiaTheme="minorEastAsia" w:hAnsiTheme="majorBidi" w:cstheme="majorBidi"/>
          <w:sz w:val="28"/>
          <w:szCs w:val="28"/>
          <w:lang w:bidi="ar-DZ"/>
        </w:rPr>
        <w:t>0 et W=-Q</w:t>
      </w:r>
    </w:p>
    <w:p w:rsidR="007447D6" w:rsidRDefault="007447D6" w:rsidP="00404722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DZ"/>
        </w:rPr>
        <w:t>δ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W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=-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PdV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 ; W=-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PdV</m:t>
            </m:r>
          </m:e>
        </m:nary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-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(nRT/V)dV</m:t>
            </m:r>
          </m:e>
        </m:nary>
      </m:oMath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=-</w:t>
      </w:r>
      <w:proofErr w:type="spellStart"/>
      <w:proofErr w:type="gramStart"/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nRTln</w:t>
      </w:r>
      <w:proofErr w:type="spellEnd"/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(</w:t>
      </w:r>
      <w:proofErr w:type="gramEnd"/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V</w:t>
      </w:r>
      <w:r w:rsidR="00404722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f</w:t>
      </w:r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/V</w:t>
      </w:r>
      <w:r w:rsidR="00404722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i</w:t>
      </w:r>
      <w:r w:rsidR="00404722">
        <w:rPr>
          <w:rFonts w:asciiTheme="majorBidi" w:eastAsiaTheme="minorEastAsia" w:hAnsiTheme="majorBidi" w:cstheme="majorBidi"/>
          <w:sz w:val="28"/>
          <w:szCs w:val="28"/>
          <w:lang w:bidi="ar-DZ"/>
        </w:rPr>
        <w:t>)=-Q</w:t>
      </w:r>
    </w:p>
    <w:p w:rsidR="00500266" w:rsidRDefault="00404722" w:rsidP="004C235D">
      <w:pPr>
        <w:ind w:firstLine="708"/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Transformation isochore  (V=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) : W=0 et 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∆U=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/>
          <m:sup/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 xml:space="preserve">δQ </m:t>
            </m:r>
          </m:e>
        </m:nary>
      </m:oMath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= </w:t>
      </w:r>
      <m:oMath>
        <m:nary>
          <m:naryPr>
            <m:limLoc m:val="subSup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i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f</m:t>
            </m:r>
          </m:sup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V</m:t>
                </m:r>
              </m:sub>
            </m:s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dT</m:t>
            </m:r>
          </m:e>
        </m:nary>
      </m:oMath>
      <w:r w:rsidR="0050026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 xml:space="preserve"> </w:t>
      </w:r>
    </w:p>
    <w:p w:rsidR="00404722" w:rsidRDefault="00715F57" w:rsidP="00715F57">
      <w:pPr>
        <w:ind w:firstLine="708"/>
        <w:jc w:val="center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                                                     </w:t>
      </w:r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= </w:t>
      </w:r>
      <w:proofErr w:type="gramStart"/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>C</w:t>
      </w:r>
      <w:r w:rsidR="0050026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V</w:t>
      </w:r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>(</w:t>
      </w:r>
      <w:proofErr w:type="gramEnd"/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>T</w:t>
      </w:r>
      <w:r w:rsidR="0050026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f</w:t>
      </w:r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>-T</w:t>
      </w:r>
      <w:r w:rsidR="00500266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i</w:t>
      </w:r>
      <w:r w:rsidR="00500266">
        <w:rPr>
          <w:rFonts w:asciiTheme="majorBidi" w:eastAsiaTheme="minorEastAsia" w:hAnsiTheme="majorBidi" w:cstheme="majorBidi"/>
          <w:sz w:val="28"/>
          <w:szCs w:val="28"/>
          <w:lang w:bidi="ar-DZ"/>
        </w:rPr>
        <w:t>)</w:t>
      </w:r>
    </w:p>
    <w:p w:rsidR="00715F57" w:rsidRDefault="00715F57" w:rsidP="00715F57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Transformation adiabatique réversible  Q=0:</w:t>
      </w:r>
    </w:p>
    <w:p w:rsidR="0033443F" w:rsidRDefault="0033443F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</w:p>
    <w:p w:rsidR="0033443F" w:rsidRDefault="0033443F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</w:p>
    <w:p w:rsidR="0033443F" w:rsidRDefault="00715F57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lastRenderedPageBreak/>
        <w:t xml:space="preserve">Si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γ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=Cte, </w:t>
      </w:r>
      <w:r w:rsidR="00F37CFE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d’après les lois de Laplace on a:</w:t>
      </w:r>
    </w:p>
    <w:p w:rsidR="0033443F" w:rsidRDefault="00F37CFE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P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γ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=Cte</m:t>
        </m:r>
      </m:oMath>
      <w:r w:rsidR="0033443F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ou</w:t>
      </w:r>
      <w:proofErr w:type="gram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 xml:space="preserve"> T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γ-1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=Cte</m:t>
        </m:r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 ou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 xml:space="preserve">   T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(1-γ)/γ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=Cte</m:t>
        </m:r>
      </m:oMath>
    </w:p>
    <w:p w:rsidR="0033443F" w:rsidRDefault="0033443F" w:rsidP="0033443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∆U=W=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  <w:lang w:bidi="ar-DZ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DZ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DZ"/>
                      </w:rPr>
                      <m:t>f</m:t>
                    </m:r>
                  </m:sub>
                </m:s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f</m:t>
                </m:r>
              </m:sub>
            </m:s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i</m:t>
                </m:r>
              </m:sub>
            </m:sSub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γ-1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C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(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f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-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f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)</m:t>
        </m:r>
      </m:oMath>
    </w:p>
    <w:p w:rsidR="007C648F" w:rsidRDefault="007C648F" w:rsidP="004C235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Transformation isobare (P=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) :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∆H=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Q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i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f</m:t>
            </m:r>
          </m:sup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sub>
            </m:sSub>
          </m:e>
        </m:nary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dT</m:t>
        </m:r>
      </m:oMath>
    </w:p>
    <w:p w:rsidR="004C235D" w:rsidRDefault="00F17791" w:rsidP="004C235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</w:p>
    <w:p w:rsidR="004C235D" w:rsidRDefault="004C235D" w:rsidP="004C235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Exo1 :</w:t>
      </w:r>
    </w:p>
    <w:p w:rsidR="004C6610" w:rsidRPr="005D7B1F" w:rsidRDefault="004C235D" w:rsidP="004C235D">
      <w:pPr>
        <w:ind w:firstLine="708"/>
        <w:rPr>
          <w:oMath/>
          <w:rFonts w:ascii="Cambria Math" w:eastAsiaTheme="minorEastAsia" w:hAnsi="Cambria Math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1m</w:t>
      </w:r>
      <w:r>
        <w:rPr>
          <w:rFonts w:asciiTheme="majorBidi" w:eastAsiaTheme="minorEastAsia" w:hAnsiTheme="majorBidi" w:cstheme="majorBidi"/>
          <w:sz w:val="28"/>
          <w:szCs w:val="28"/>
          <w:vertAlign w:val="superscript"/>
          <w:lang w:bidi="ar-DZ"/>
        </w:rPr>
        <w:t> 3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d’air (gaz parfait), à la pression P</w:t>
      </w:r>
      <w:r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1</w:t>
      </w: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=10</w:t>
      </w:r>
      <w:r w:rsidR="004C6610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atm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subit une détente </w:t>
      </w:r>
      <w:r w:rsidR="004C6610">
        <w:rPr>
          <w:rFonts w:asciiTheme="majorBidi" w:eastAsiaTheme="minorEastAsia" w:hAnsiTheme="majorBidi" w:cstheme="majorBidi"/>
          <w:sz w:val="28"/>
          <w:szCs w:val="28"/>
          <w:lang w:bidi="ar-DZ"/>
        </w:rPr>
        <w:t>isotherme, la pression finale est P</w:t>
      </w:r>
      <w:r w:rsidR="004C6610">
        <w:rPr>
          <w:rFonts w:asciiTheme="majorBidi" w:eastAsiaTheme="minorEastAsia" w:hAnsiTheme="majorBidi" w:cstheme="majorBidi"/>
          <w:sz w:val="28"/>
          <w:szCs w:val="28"/>
          <w:vertAlign w:val="subscript"/>
          <w:lang w:bidi="ar-DZ"/>
        </w:rPr>
        <w:t>2</w:t>
      </w:r>
      <w:r w:rsidR="004C6610">
        <w:rPr>
          <w:rFonts w:asciiTheme="majorBidi" w:eastAsiaTheme="minorEastAsia" w:hAnsiTheme="majorBidi" w:cstheme="majorBidi"/>
          <w:sz w:val="28"/>
          <w:szCs w:val="28"/>
          <w:lang w:bidi="ar-DZ"/>
        </w:rPr>
        <w:t>=1atm.</w:t>
      </w:r>
    </w:p>
    <w:p w:rsidR="004C6610" w:rsidRPr="005D7B1F" w:rsidRDefault="005D7B1F" w:rsidP="004C235D">
      <w:pPr>
        <w:ind w:firstLine="708"/>
        <w:rPr>
          <w:oMath/>
          <w:rFonts w:ascii="Cambria Math" w:eastAsiaTheme="minorEastAsia" w:hAnsi="Cambria Math" w:cstheme="majorBidi"/>
          <w:sz w:val="28"/>
          <w:szCs w:val="28"/>
          <w:lang w:bidi="ar-DZ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>Déterminer le travail échangé par le gaz avec le milieu extérieur, au cours de cette détente, ainsi que la quantité de chaleur échangée avec le milieu extérieur.</m:t>
          </m:r>
        </m:oMath>
      </m:oMathPara>
    </w:p>
    <w:p w:rsidR="004C6610" w:rsidRPr="005D7B1F" w:rsidRDefault="005D7B1F" w:rsidP="004C235D">
      <w:pPr>
        <w:ind w:firstLine="708"/>
        <w:rPr>
          <w:oMath/>
          <w:rFonts w:ascii="Cambria Math" w:eastAsiaTheme="minorEastAsia" w:hAnsi="Cambria Math" w:cstheme="majorBidi"/>
          <w:sz w:val="28"/>
          <w:szCs w:val="28"/>
          <w:lang w:bidi="ar-DZ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>1 atm=10</m:t>
          </m:r>
          <m:r>
            <w:rPr>
              <w:rFonts w:ascii="Cambria Math" w:eastAsiaTheme="minorEastAsia" w:hAnsi="Cambria Math" w:cstheme="majorBidi"/>
              <w:sz w:val="28"/>
              <w:szCs w:val="28"/>
              <w:vertAlign w:val="superscript"/>
              <w:lang w:bidi="ar-DZ"/>
            </w:rPr>
            <m:t>5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 xml:space="preserve">  Pascals.</m:t>
          </m:r>
        </m:oMath>
      </m:oMathPara>
    </w:p>
    <w:p w:rsidR="004C6610" w:rsidRPr="005D7B1F" w:rsidRDefault="005D7B1F" w:rsidP="004C235D">
      <w:pPr>
        <w:ind w:firstLine="708"/>
        <w:rPr>
          <w:oMath/>
          <w:rFonts w:ascii="Cambria Math" w:eastAsiaTheme="minorEastAsia" w:hAnsi="Cambria Math" w:cstheme="majorBidi"/>
          <w:sz w:val="28"/>
          <w:szCs w:val="28"/>
          <w:lang w:bidi="ar-DZ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>Solution :</m:t>
          </m:r>
        </m:oMath>
      </m:oMathPara>
    </w:p>
    <w:p w:rsidR="004C6610" w:rsidRDefault="004C6610" w:rsidP="004C235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La transformation est isotherme, donc : PV=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 P=</w:t>
      </w:r>
      <w:proofErr w:type="spellStart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Cte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/V.</w:t>
      </w:r>
    </w:p>
    <w:p w:rsidR="004C6610" w:rsidRDefault="005D7B1F" w:rsidP="005D7B1F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Le travail est :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W=-</m:t>
        </m:r>
        <m:nary>
          <m:naryPr>
            <m:limLoc m:val="subSup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2</m:t>
            </m:r>
          </m:sup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PdV=-Cte</m:t>
            </m:r>
            <m:nary>
              <m:naryPr>
                <m:limLoc m:val="subSup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naryPr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2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  <w:lang w:bidi="ar-DZ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DZ"/>
                      </w:rPr>
                      <m:t>dV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  <w:lang w:bidi="ar-DZ"/>
                      </w:rPr>
                      <m:t>V</m:t>
                    </m:r>
                  </m:den>
                </m:f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=-Cte.ln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  <w:lang w:bidi="ar-D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  <w:lang w:bidi="ar-DZ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  <w:lang w:bidi="ar-DZ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  <w:lang w:bidi="ar-DZ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  <w:lang w:bidi="ar-DZ"/>
                          </w:rPr>
                          <m:t>1</m:t>
                        </m:r>
                      </m:sub>
                    </m:sSub>
                  </m:den>
                </m:f>
              </m:e>
            </m:nary>
          </m:e>
        </m:nary>
      </m:oMath>
    </w:p>
    <w:p w:rsidR="00F14E41" w:rsidRDefault="005D7B1F" w:rsidP="008E388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Or </w:t>
      </w:r>
      <w:r w:rsidR="008E388D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Cte=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→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 xml:space="preserve"> →W=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V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ln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DZ"/>
                  </w:rPr>
                  <m:t>1</m:t>
                </m:r>
              </m:sub>
            </m:sSub>
          </m:den>
        </m:f>
      </m:oMath>
    </w:p>
    <w:p w:rsidR="008E388D" w:rsidRDefault="008E388D" w:rsidP="008E388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AN :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W=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10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6</m:t>
            </m:r>
          </m:sup>
        </m:sSup>
      </m:oMath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.1.ln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10</m:t>
            </m:r>
          </m:den>
        </m:f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=-2,3.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10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6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j=-2300kj.</m:t>
        </m:r>
      </m:oMath>
    </w:p>
    <w:p w:rsidR="00F17791" w:rsidRDefault="00F17791" w:rsidP="008E388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Le gaz a donc cédé un travail au milieu extérieur. La température étant constante, la variation d’énergie interne est nulle et par suite :</w:t>
      </w:r>
    </w:p>
    <w:p w:rsidR="00F17791" w:rsidRDefault="00F17791" w:rsidP="008E388D">
      <w:pPr>
        <w:ind w:firstLine="708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>W+Q=0      donc, Q=-W= 2300kj</w:t>
      </w:r>
    </w:p>
    <w:p w:rsidR="00031E43" w:rsidRDefault="00F17791" w:rsidP="008E388D">
      <w:pPr>
        <w:ind w:firstLine="708"/>
        <w:rPr>
          <w:rFonts w:asciiTheme="majorBidi" w:eastAsiaTheme="minorEastAsia" w:hAnsiTheme="majorBidi" w:cstheme="majorBidi" w:hint="cs"/>
          <w:sz w:val="28"/>
          <w:szCs w:val="28"/>
          <w:rtl/>
          <w:lang w:bidi="ar-DZ"/>
        </w:rPr>
      </w:pPr>
      <w:r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Le gaz a donc reçu une quantité de chaleur équivalente au travail cédé   </w:t>
      </w:r>
    </w:p>
    <w:p w:rsidR="00031E43" w:rsidRDefault="00031E43" w:rsidP="008E388D">
      <w:pPr>
        <w:ind w:firstLine="708"/>
        <w:rPr>
          <w:rFonts w:asciiTheme="majorBidi" w:eastAsiaTheme="minorEastAsia" w:hAnsiTheme="majorBidi" w:cstheme="majorBidi" w:hint="cs"/>
          <w:sz w:val="28"/>
          <w:szCs w:val="28"/>
          <w:rtl/>
          <w:lang w:bidi="ar-DZ"/>
        </w:rPr>
      </w:pPr>
    </w:p>
    <w:sectPr w:rsidR="00031E43" w:rsidSect="00DE2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B049A"/>
    <w:multiLevelType w:val="hybridMultilevel"/>
    <w:tmpl w:val="33384018"/>
    <w:lvl w:ilvl="0" w:tplc="62F6DF1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CB568DF"/>
    <w:multiLevelType w:val="hybridMultilevel"/>
    <w:tmpl w:val="5B204568"/>
    <w:lvl w:ilvl="0" w:tplc="A34E73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6EDC"/>
    <w:rsid w:val="00021FC4"/>
    <w:rsid w:val="00031E43"/>
    <w:rsid w:val="000A1659"/>
    <w:rsid w:val="00143967"/>
    <w:rsid w:val="0018354B"/>
    <w:rsid w:val="001908BC"/>
    <w:rsid w:val="002B0955"/>
    <w:rsid w:val="00324C60"/>
    <w:rsid w:val="0033443F"/>
    <w:rsid w:val="003504B2"/>
    <w:rsid w:val="00404722"/>
    <w:rsid w:val="004157FB"/>
    <w:rsid w:val="004C235D"/>
    <w:rsid w:val="004C6610"/>
    <w:rsid w:val="004F6025"/>
    <w:rsid w:val="00500266"/>
    <w:rsid w:val="005D7B1F"/>
    <w:rsid w:val="00715F57"/>
    <w:rsid w:val="007447D6"/>
    <w:rsid w:val="007B1CD8"/>
    <w:rsid w:val="007C648F"/>
    <w:rsid w:val="007E70CB"/>
    <w:rsid w:val="00800891"/>
    <w:rsid w:val="008E388D"/>
    <w:rsid w:val="00A72A7A"/>
    <w:rsid w:val="00B8150D"/>
    <w:rsid w:val="00D26DD3"/>
    <w:rsid w:val="00D96EDC"/>
    <w:rsid w:val="00DE2AEF"/>
    <w:rsid w:val="00F14E41"/>
    <w:rsid w:val="00F17791"/>
    <w:rsid w:val="00F3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stroke endarrow="block"/>
    </o:shapedefaults>
    <o:shapelayout v:ext="edit">
      <o:idmap v:ext="edit" data="1"/>
      <o:rules v:ext="edit"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A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165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0089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0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B9D5B-5B3B-4CFB-B05F-990F8AAA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2020-09-01T20:57:00Z</dcterms:created>
  <dcterms:modified xsi:type="dcterms:W3CDTF">2020-09-01T20:57:00Z</dcterms:modified>
</cp:coreProperties>
</file>