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38" w:rsidRPr="001E1B38" w:rsidRDefault="001E1B38">
      <w:pP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1E1B3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نشاط: </w:t>
      </w:r>
      <w:r w:rsidR="008F5E5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[ خاص بالنظرية البيولوجية]</w:t>
      </w:r>
    </w:p>
    <w:p w:rsidR="001E1B38" w:rsidRDefault="001E1B38" w:rsidP="001E1B38">
      <w:pPr>
        <w:ind w:firstLine="7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E1B38">
        <w:rPr>
          <w:rFonts w:ascii="Simplified Arabic" w:hAnsi="Simplified Arabic" w:cs="Simplified Arabic"/>
          <w:sz w:val="32"/>
          <w:szCs w:val="32"/>
          <w:rtl/>
          <w:lang w:bidi="ar-DZ"/>
        </w:rPr>
        <w:t>يعتبر كثير من المشتغلين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مجال علم النفس اللغوي (اللسانيات النفسية) أن النظريات البيولوجية التي تفسر عملية تعلم اللغات من طرف الانسان متعددّة، ولا تقتصر 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فقط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نظرية 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غ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درسناها في المحاضرة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1E1B38" w:rsidRDefault="001E1B38" w:rsidP="001E1B38">
      <w:pPr>
        <w:ind w:firstLine="7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المطلوب:</w:t>
      </w:r>
    </w:p>
    <w:p w:rsidR="001E1B38" w:rsidRDefault="001E1B38" w:rsidP="001E1B38">
      <w:pPr>
        <w:ind w:firstLine="7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 أذكر 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نظريتين أخريين من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هذه النظريات من حيث المؤسس، المكان، الخصائص، 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بعض تطبيقاتها في مجال تعليم اللغات</w:t>
      </w:r>
      <w:r w:rsidR="008F5E5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باختصار</w:t>
      </w:r>
    </w:p>
    <w:p w:rsidR="001E1B38" w:rsidRDefault="001E1B38" w:rsidP="00F8642C">
      <w:pPr>
        <w:ind w:firstLine="7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B868A4" w:rsidRPr="001E1B38" w:rsidRDefault="001E1B38" w:rsidP="001E1B38">
      <w:pPr>
        <w:ind w:firstLine="720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E1B3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sectPr w:rsidR="00B868A4" w:rsidRPr="001E1B38" w:rsidSect="001D56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38"/>
    <w:rsid w:val="001D5674"/>
    <w:rsid w:val="001E1B38"/>
    <w:rsid w:val="008F5E54"/>
    <w:rsid w:val="00B868A4"/>
    <w:rsid w:val="00F56CB5"/>
    <w:rsid w:val="00F8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smarttech</dc:creator>
  <cp:keywords/>
  <dc:description/>
  <cp:lastModifiedBy>PC</cp:lastModifiedBy>
  <cp:revision>3</cp:revision>
  <dcterms:created xsi:type="dcterms:W3CDTF">2020-04-13T11:52:00Z</dcterms:created>
  <dcterms:modified xsi:type="dcterms:W3CDTF">2020-09-01T10:20:00Z</dcterms:modified>
</cp:coreProperties>
</file>