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5D" w:rsidRDefault="00E0052B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  <w:rtl/>
        </w:rPr>
        <w:pict>
          <v:rect id="_x0000_s1026" style="position:absolute;left:0;text-align:left;margin-left:-9.35pt;margin-top:-20.85pt;width:471.35pt;height:75.8pt;z-index:251658240" fillcolor="#eaf1dd [662]">
            <v:textbox style="mso-next-textbox:#_x0000_s1026">
              <w:txbxContent>
                <w:p w:rsidR="0060615D" w:rsidRDefault="0060615D" w:rsidP="0060615D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المحور 10: تطبيقات البنيوية التكوينية في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النقد العربي.</w:t>
                  </w:r>
                </w:p>
                <w:p w:rsidR="0060615D" w:rsidRPr="00A75ADD" w:rsidRDefault="0060615D" w:rsidP="0060615D">
                  <w:pPr>
                    <w:bidi/>
                    <w:spacing w:after="0" w:line="240" w:lineRule="auto"/>
                    <w:jc w:val="both"/>
                    <w:rPr>
                      <w:rFonts w:ascii="Traditional Arabic" w:eastAsia="Times New Roman" w:hAnsi="Traditional Arabic" w:cs="Traditional Arabic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 تجربة "</w:t>
                  </w:r>
                  <w:r w:rsidRPr="002663FD">
                    <w:rPr>
                      <w:rFonts w:ascii="Traditional Arabic" w:eastAsia="Times New Roman" w:hAnsi="Traditional Arabic" w:cs="Traditional Arabic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565A3F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حميد </w:t>
                  </w:r>
                  <w:proofErr w:type="spellStart"/>
                  <w:r w:rsidRPr="003F1A61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لحميداني</w:t>
                  </w:r>
                  <w:proofErr w:type="spellEnd"/>
                  <w:r w:rsidRPr="003F1A61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" في كتاب (الرواية المغربية ورؤية الواقع الاجتماعي /دراسة بنيوية تكوينية ) </w:t>
                  </w:r>
                </w:p>
                <w:p w:rsidR="0060615D" w:rsidRDefault="0060615D" w:rsidP="0060615D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</w:rPr>
                  </w:pPr>
                </w:p>
                <w:p w:rsidR="0060615D" w:rsidRPr="00680DF6" w:rsidRDefault="0060615D" w:rsidP="0060615D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60615D" w:rsidRDefault="0060615D" w:rsidP="0060615D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  <w:p w:rsidR="0060615D" w:rsidRDefault="0060615D" w:rsidP="0060615D"/>
              </w:txbxContent>
            </v:textbox>
          </v:rect>
        </w:pict>
      </w:r>
      <w:r w:rsidR="0060615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 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</w:p>
    <w:p w:rsidR="0060615D" w:rsidRPr="00813B5C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813B5C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تقديم : 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تتميز تجربة 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الحميداني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المعنونة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(ب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الرواية المغربية ورؤية الواقع الاجتماعي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بخصوصيات تؤكد أن صاحبها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على وعي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بالمنهج البنيوي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التكويني وعيا تاما، و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حاول القيام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ببعض التعديلات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والإضافات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ليخلق انسجاما بين المنهج 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طبيعة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الإبداع المستهدف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813B5C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813B5C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مرتكزات مقارب</w:t>
      </w:r>
      <w:r w:rsidRPr="00813B5C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Pr="00813B5C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 حميد </w:t>
      </w:r>
      <w:proofErr w:type="spellStart"/>
      <w:r w:rsidRPr="00813B5C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لحميداني</w:t>
      </w:r>
      <w:proofErr w:type="spellEnd"/>
      <w:r w:rsidRPr="00813B5C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</w:rPr>
        <w:t xml:space="preserve"> للرواية المغربية: 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ك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شف 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حميداني</w:t>
      </w:r>
      <w:proofErr w:type="spellEnd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عن موقفه من المنهج </w:t>
      </w:r>
      <w:proofErr w:type="spellStart"/>
      <w:r w:rsidRPr="002F63AF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الجو</w:t>
      </w:r>
      <w:r w:rsidRPr="002F63AF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لدما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مستوى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الفهم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ومستوى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التفسير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بالنسبة للمستوى ال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ول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أبان الباحث عن تبنيه القراءة الإبداعية التحليلية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التي تسمح بالقبض على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البنية الدلالية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وما تقتضيه من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بنى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مضمون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ية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وفي هذه الخط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ة كان الباحث وفي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لم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نهج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2F63AF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r w:rsidRPr="002F63AF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إذ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أكد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على المنطلق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ات الأساسية التي اعتمد عليها 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بناء منهجه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نركز على أهم مرتكزات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مقارب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لحميداني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1/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ينفي الباحث في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المبدأ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الأول أن يكون النتاج انعكاسا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آليا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للواقع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 ول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لوعي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الجماعي،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وهذه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مسألة هامة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فلو كان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الإبداع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كذلك 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ان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تفت صفة 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ستقل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وبالتالي صفة التكوين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2/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إن العلاقة التي تتأسس بين الوعي الجماعي والعمل الفني لا ينبغي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يحكمها مبدأ تطابق أو الانعكاس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بل ينبغي أن تقوم على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التماثل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و 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لتناظر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3/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إن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المبدع مهما كانت عبقري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ته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ليس بمقدوره أن يضع من تلقاء نفسه بنية فكرية منسجمة تقابل ما يسمى برؤية العالم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4/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التأكيد على أن مبدأ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الوعي الجماعي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ليس حقيقة مستقلة عن الأفراد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إنه وعي يتكون خلال السلوك العام للأفراد في الحياة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هذه المبادئ وجهت النقد الج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لي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لى الاتجاه البنيوي التكويني باعتبار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الإبداع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ليس من صنع الفرد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إنما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من صنع الجماعة التي ينتمي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إليها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لذلك بين الباحث خطته المنهجية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وهي تلتقي مع منهجي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FA79A8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مان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813B5C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 </w:t>
      </w:r>
      <w:r w:rsidRPr="00813B5C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</w:rPr>
        <w:t>التصور المنهجي والاشتغال :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أكد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الباحث على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عملية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الفهم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والمتمثلة أساسا في تحليل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البنية العميقة الدالة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 عملية أخرى وهي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(ت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فسير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ذه البنية ضمن بنية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أوسع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التي تعبر عنها الرؤية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وهناك مسألة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أخرى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ت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علق بالمنهج حيث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است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عار </w:t>
      </w:r>
      <w:r w:rsidRPr="00BD0DFF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BD0DFF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الحميداني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بعض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الأدوات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الإجرائية التي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وظفتها البنيوية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يقول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إن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ما نجده من ملامح التحليل البنيوي في هذه الدراسة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إنما هو استلهام لبعض المفاهيم الأساسية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الأولى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التي يعتمد عليها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يون"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lastRenderedPageBreak/>
        <w:t xml:space="preserve">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يقول 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BD0DFF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لحميداني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بعد قراءته 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رواية المغربية أنها 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كست موقفين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متباينين بالنسبة للواقع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 الوقف الأول 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و موقف يعكس المصالحة مع الواقع الاجتماعي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 أما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الموقف الثاني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ف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ينتقد الواقع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 -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قام الباحث بتحليل البنية العميقة الدالة لكل رواية من روايات الموقفين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وقد اعتمد على منهجية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كاد تكون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نمطية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كثير من الأحيان يركز على تحليل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البنية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السطحية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لكل رواية على حدة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كشف عن العناصر المشكلة للبناء الروائي من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رموز وأحداث وشخصيات إلى آخره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...)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ويلاحظ أن الباحث لم يوازن في تحليله لهذه العناصر فنجده أحيانا يركز على جميعها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كما هو في رواية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53469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دفنا الماضي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لعبد الكريم غلاب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وأحيانا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أخرى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يتناول عناصر محدودة من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البنية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السطحية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إلا أنه كان يحرص أشد الحرص على تحليل العناصر والبحث عن العلاقات التي تربط بينها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بهدف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تأ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سيس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علاقة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جديدة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تشكل عناصر البنية العميقة والبنية المضمونية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 </w:t>
      </w:r>
    </w:p>
    <w:p w:rsidR="0060615D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من هذا المستوى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الفهم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لتحليل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البنية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السطحية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يستخلص 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53469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لحميداني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رؤى المبدعين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للروايات،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مقارن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الرؤية المستخلصة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بما حدده في المدخل السوسيولوجي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بالاعتماد على آلية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التناظر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60615D" w:rsidRPr="00813B5C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   </w:t>
      </w:r>
      <w:r w:rsidRPr="00813B5C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خاتمة :</w:t>
      </w:r>
    </w:p>
    <w:p w:rsidR="0060615D" w:rsidRPr="003F1A61" w:rsidRDefault="0060615D" w:rsidP="0060615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 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ف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مجمل القول فإن 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لحمداني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قام بقراءة نقدية من المنظور البنيوي التكويني ودلت القراءة لهذه المق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اربة أن الباحث التزم بمنهج </w:t>
      </w:r>
      <w:proofErr w:type="spellStart"/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كولدما</w:t>
      </w:r>
      <w:r w:rsidRPr="008C3390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ن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فكان وفيا له في مرحلة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الفهم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وفي مرحلة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التفسير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وقد وفق في سياق مقاربة تتسم بالشمولية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فجمع بين الدراسة الفنية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والدراسة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السوسيولوجية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تحققت بذلك جدلية الفهم والتفسير وعلى الرغم من أهمية التفسير وقيمته إلا أنه كان أقرب إلى التفسير الأيديولوجي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ركز مطولا على إبراز دور الشريحة في حركة الصراع وفق الموقع الاقتصادي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ولاش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ك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تقديم صورة للواقع الاجتماعي وفقا لهذا التصور الجدلي بالذات لا يجعل دراستنا بمنجاة من تأويل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إيديولوجي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معين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وأكد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هذه الملاحظة </w:t>
      </w:r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محمد </w:t>
      </w:r>
      <w:proofErr w:type="spellStart"/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خرماش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بين بأن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حميد </w:t>
      </w:r>
      <w:proofErr w:type="spellStart"/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الحميداني</w:t>
      </w:r>
      <w:proofErr w:type="spellEnd"/>
      <w:r w:rsidRPr="008C3390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في توظيفه هذا المنهج كان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أميل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التقويم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الإيديولوجي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منه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البحث التكويني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ذلك لا يقلل من شأن المقاربة ومن أهميتها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تبقى في مقدمة الأبحاث النقدية العربية التي تمثلت المنهج البنيوي والتكوين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 تمثلا شاملا 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</w:p>
    <w:p w:rsidR="00F55944" w:rsidRDefault="00F55944"/>
    <w:sectPr w:rsidR="00F55944" w:rsidSect="00E0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60615D"/>
    <w:rsid w:val="001D4879"/>
    <w:rsid w:val="00565A3F"/>
    <w:rsid w:val="0060615D"/>
    <w:rsid w:val="00E0052B"/>
    <w:rsid w:val="00F5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PACKARDBELL</cp:lastModifiedBy>
  <cp:revision>3</cp:revision>
  <dcterms:created xsi:type="dcterms:W3CDTF">2020-05-10T00:35:00Z</dcterms:created>
  <dcterms:modified xsi:type="dcterms:W3CDTF">2020-05-10T01:21:00Z</dcterms:modified>
</cp:coreProperties>
</file>