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5A7A" w:rsidRPr="009C5A7A" w:rsidRDefault="009C5A7A" w:rsidP="009C5A7A">
      <w:pPr>
        <w:bidi/>
        <w:rPr>
          <w:rFonts w:ascii="Traditional Arabic" w:hAnsi="Traditional Arabic" w:cs="Traditional Arabic"/>
          <w:b/>
          <w:bCs/>
          <w:sz w:val="28"/>
          <w:szCs w:val="28"/>
          <w:rtl/>
          <w:lang w:bidi="ar-DZ"/>
        </w:rPr>
      </w:pPr>
      <w:r w:rsidRPr="009C5A7A">
        <w:rPr>
          <w:rFonts w:ascii="Traditional Arabic" w:hAnsi="Traditional Arabic" w:cs="Traditional Arabic"/>
          <w:b/>
          <w:bCs/>
          <w:sz w:val="28"/>
          <w:szCs w:val="28"/>
          <w:rtl/>
          <w:lang w:bidi="ar-DZ"/>
        </w:rPr>
        <w:t>جامعة العربي بن مهيدي - أم ال</w:t>
      </w:r>
      <w:r w:rsidRPr="009C5A7A">
        <w:rPr>
          <w:rFonts w:ascii="Traditional Arabic" w:hAnsi="Traditional Arabic" w:cs="Traditional Arabic" w:hint="cs"/>
          <w:b/>
          <w:bCs/>
          <w:sz w:val="28"/>
          <w:szCs w:val="28"/>
          <w:rtl/>
          <w:lang w:bidi="ar-DZ"/>
        </w:rPr>
        <w:t>ب</w:t>
      </w:r>
      <w:r w:rsidRPr="009C5A7A">
        <w:rPr>
          <w:rFonts w:ascii="Traditional Arabic" w:hAnsi="Traditional Arabic" w:cs="Traditional Arabic"/>
          <w:b/>
          <w:bCs/>
          <w:sz w:val="28"/>
          <w:szCs w:val="28"/>
          <w:rtl/>
          <w:lang w:bidi="ar-DZ"/>
        </w:rPr>
        <w:t xml:space="preserve">واقي </w:t>
      </w:r>
      <w:r w:rsidR="009916CF">
        <w:rPr>
          <w:rFonts w:ascii="Traditional Arabic" w:hAnsi="Traditional Arabic" w:cs="Traditional Arabic" w:hint="cs"/>
          <w:b/>
          <w:bCs/>
          <w:sz w:val="28"/>
          <w:szCs w:val="28"/>
          <w:rtl/>
          <w:lang w:bidi="ar-DZ"/>
        </w:rPr>
        <w:t>-</w:t>
      </w:r>
    </w:p>
    <w:p w:rsidR="009C5A7A" w:rsidRPr="009C5A7A" w:rsidRDefault="009C5A7A" w:rsidP="009C5A7A">
      <w:pPr>
        <w:bidi/>
        <w:rPr>
          <w:rFonts w:ascii="Traditional Arabic" w:hAnsi="Traditional Arabic" w:cs="Traditional Arabic"/>
          <w:b/>
          <w:bCs/>
          <w:sz w:val="28"/>
          <w:szCs w:val="28"/>
          <w:rtl/>
          <w:lang w:bidi="ar-DZ"/>
        </w:rPr>
      </w:pPr>
      <w:r w:rsidRPr="009C5A7A">
        <w:rPr>
          <w:rFonts w:ascii="Traditional Arabic" w:hAnsi="Traditional Arabic" w:cs="Traditional Arabic"/>
          <w:b/>
          <w:bCs/>
          <w:sz w:val="28"/>
          <w:szCs w:val="28"/>
          <w:rtl/>
          <w:lang w:bidi="ar-DZ"/>
        </w:rPr>
        <w:t>كلية ال</w:t>
      </w:r>
      <w:r w:rsidRPr="009C5A7A">
        <w:rPr>
          <w:rFonts w:ascii="Traditional Arabic" w:hAnsi="Traditional Arabic" w:cs="Traditional Arabic" w:hint="cs"/>
          <w:b/>
          <w:bCs/>
          <w:sz w:val="28"/>
          <w:szCs w:val="28"/>
          <w:rtl/>
          <w:lang w:bidi="ar-DZ"/>
        </w:rPr>
        <w:t>آ</w:t>
      </w:r>
      <w:r w:rsidRPr="009C5A7A">
        <w:rPr>
          <w:rFonts w:ascii="Traditional Arabic" w:hAnsi="Traditional Arabic" w:cs="Traditional Arabic"/>
          <w:b/>
          <w:bCs/>
          <w:sz w:val="28"/>
          <w:szCs w:val="28"/>
          <w:rtl/>
          <w:lang w:bidi="ar-DZ"/>
        </w:rPr>
        <w:t>داب و</w:t>
      </w:r>
      <w:r w:rsidR="009916CF">
        <w:rPr>
          <w:rFonts w:ascii="Traditional Arabic" w:hAnsi="Traditional Arabic" w:cs="Traditional Arabic" w:hint="cs"/>
          <w:b/>
          <w:bCs/>
          <w:sz w:val="28"/>
          <w:szCs w:val="28"/>
          <w:rtl/>
          <w:lang w:bidi="ar-DZ"/>
        </w:rPr>
        <w:t xml:space="preserve"> </w:t>
      </w:r>
      <w:r w:rsidRPr="009C5A7A">
        <w:rPr>
          <w:rFonts w:ascii="Traditional Arabic" w:hAnsi="Traditional Arabic" w:cs="Traditional Arabic"/>
          <w:b/>
          <w:bCs/>
          <w:sz w:val="28"/>
          <w:szCs w:val="28"/>
          <w:rtl/>
          <w:lang w:bidi="ar-DZ"/>
        </w:rPr>
        <w:t xml:space="preserve">اللغات     </w:t>
      </w:r>
    </w:p>
    <w:p w:rsidR="009C5A7A" w:rsidRPr="009C5A7A" w:rsidRDefault="009916CF" w:rsidP="009C5A7A">
      <w:pPr>
        <w:bidi/>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قسم اللغ</w:t>
      </w:r>
      <w:r>
        <w:rPr>
          <w:rFonts w:ascii="Traditional Arabic" w:hAnsi="Traditional Arabic" w:cs="Traditional Arabic" w:hint="cs"/>
          <w:b/>
          <w:bCs/>
          <w:sz w:val="28"/>
          <w:szCs w:val="28"/>
          <w:rtl/>
          <w:lang w:bidi="ar-DZ"/>
        </w:rPr>
        <w:t>ة</w:t>
      </w:r>
      <w:r w:rsidR="009C5A7A" w:rsidRPr="009C5A7A">
        <w:rPr>
          <w:rFonts w:ascii="Traditional Arabic" w:hAnsi="Traditional Arabic" w:cs="Traditional Arabic"/>
          <w:b/>
          <w:bCs/>
          <w:sz w:val="28"/>
          <w:szCs w:val="28"/>
          <w:rtl/>
          <w:lang w:bidi="ar-DZ"/>
        </w:rPr>
        <w:t xml:space="preserve"> وال</w:t>
      </w:r>
      <w:r w:rsidR="009C5A7A" w:rsidRPr="009C5A7A">
        <w:rPr>
          <w:rFonts w:ascii="Traditional Arabic" w:hAnsi="Traditional Arabic" w:cs="Traditional Arabic" w:hint="cs"/>
          <w:b/>
          <w:bCs/>
          <w:sz w:val="28"/>
          <w:szCs w:val="28"/>
          <w:rtl/>
          <w:lang w:bidi="ar-DZ"/>
        </w:rPr>
        <w:t>أ</w:t>
      </w:r>
      <w:r w:rsidR="009C5A7A" w:rsidRPr="009C5A7A">
        <w:rPr>
          <w:rFonts w:ascii="Traditional Arabic" w:hAnsi="Traditional Arabic" w:cs="Traditional Arabic"/>
          <w:b/>
          <w:bCs/>
          <w:sz w:val="28"/>
          <w:szCs w:val="28"/>
          <w:rtl/>
          <w:lang w:bidi="ar-DZ"/>
        </w:rPr>
        <w:t xml:space="preserve">دب العربي     </w:t>
      </w:r>
    </w:p>
    <w:p w:rsidR="009C5A7A" w:rsidRPr="009C5A7A" w:rsidRDefault="001A5D5F" w:rsidP="009C5A7A">
      <w:pPr>
        <w:bidi/>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 xml:space="preserve">محاضرات </w:t>
      </w:r>
      <w:r w:rsidR="009C5A7A" w:rsidRPr="009C5A7A">
        <w:rPr>
          <w:rFonts w:ascii="Traditional Arabic" w:hAnsi="Traditional Arabic" w:cs="Traditional Arabic"/>
          <w:b/>
          <w:bCs/>
          <w:sz w:val="28"/>
          <w:szCs w:val="28"/>
          <w:rtl/>
          <w:lang w:bidi="ar-DZ"/>
        </w:rPr>
        <w:t>في مادة : مضمون الخطاب الشعري القديم - السنة : الاولى ماستر - تخصص أدب عربي قديم  -</w:t>
      </w:r>
    </w:p>
    <w:p w:rsidR="009C5A7A" w:rsidRDefault="009C5A7A" w:rsidP="009C5A7A">
      <w:pPr>
        <w:bidi/>
        <w:rPr>
          <w:rFonts w:ascii="Traditional Arabic" w:hAnsi="Traditional Arabic" w:cs="Traditional Arabic"/>
          <w:b/>
          <w:bCs/>
          <w:sz w:val="32"/>
          <w:szCs w:val="32"/>
          <w:rtl/>
          <w:lang w:bidi="ar-DZ"/>
        </w:rPr>
      </w:pPr>
      <w:r>
        <w:rPr>
          <w:rFonts w:ascii="Traditional Arabic" w:hAnsi="Traditional Arabic" w:cs="Traditional Arabic" w:hint="cs"/>
          <w:b/>
          <w:bCs/>
          <w:sz w:val="28"/>
          <w:szCs w:val="28"/>
          <w:rtl/>
          <w:lang w:bidi="ar-DZ"/>
        </w:rPr>
        <w:t xml:space="preserve">                                           </w:t>
      </w:r>
      <w:r w:rsidRPr="009C5A7A">
        <w:rPr>
          <w:rFonts w:ascii="Traditional Arabic" w:hAnsi="Traditional Arabic" w:cs="Traditional Arabic" w:hint="cs"/>
          <w:b/>
          <w:bCs/>
          <w:sz w:val="28"/>
          <w:szCs w:val="28"/>
          <w:rtl/>
          <w:lang w:bidi="ar-DZ"/>
        </w:rPr>
        <w:t xml:space="preserve"> </w:t>
      </w:r>
      <w:r w:rsidRPr="009C5A7A">
        <w:rPr>
          <w:rFonts w:ascii="Traditional Arabic" w:hAnsi="Traditional Arabic" w:cs="Traditional Arabic"/>
          <w:b/>
          <w:bCs/>
          <w:sz w:val="28"/>
          <w:szCs w:val="28"/>
          <w:rtl/>
          <w:lang w:bidi="ar-DZ"/>
        </w:rPr>
        <w:t>تقديم : ال</w:t>
      </w:r>
      <w:r w:rsidRPr="009C5A7A">
        <w:rPr>
          <w:rFonts w:ascii="Traditional Arabic" w:hAnsi="Traditional Arabic" w:cs="Traditional Arabic" w:hint="cs"/>
          <w:b/>
          <w:bCs/>
          <w:sz w:val="28"/>
          <w:szCs w:val="28"/>
          <w:rtl/>
          <w:lang w:bidi="ar-DZ"/>
        </w:rPr>
        <w:t>أ</w:t>
      </w:r>
      <w:r w:rsidRPr="009C5A7A">
        <w:rPr>
          <w:rFonts w:ascii="Traditional Arabic" w:hAnsi="Traditional Arabic" w:cs="Traditional Arabic"/>
          <w:b/>
          <w:bCs/>
          <w:sz w:val="28"/>
          <w:szCs w:val="28"/>
          <w:rtl/>
          <w:lang w:bidi="ar-DZ"/>
        </w:rPr>
        <w:t>ستاذ الدكتور : فاتح حمبلي</w:t>
      </w:r>
      <w:r w:rsidRPr="009C5A7A">
        <w:rPr>
          <w:rFonts w:ascii="Traditional Arabic" w:hAnsi="Traditional Arabic" w:cs="Traditional Arabic" w:hint="cs"/>
          <w:b/>
          <w:bCs/>
          <w:sz w:val="32"/>
          <w:szCs w:val="32"/>
          <w:rtl/>
          <w:lang w:bidi="ar-DZ"/>
        </w:rPr>
        <w:t>.</w:t>
      </w:r>
    </w:p>
    <w:p w:rsidR="00786C05" w:rsidRPr="00FA3A01" w:rsidRDefault="00BF211E" w:rsidP="00BF211E">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مضمون الخطاب الشعري في المغرب والأندلس</w:t>
      </w:r>
      <w:r w:rsidR="00F37354" w:rsidRPr="00FA3A01">
        <w:rPr>
          <w:rFonts w:ascii="Traditional Arabic" w:hAnsi="Traditional Arabic" w:cs="Traditional Arabic"/>
          <w:b/>
          <w:bCs/>
          <w:sz w:val="32"/>
          <w:szCs w:val="32"/>
          <w:rtl/>
          <w:lang w:bidi="ar-DZ"/>
        </w:rPr>
        <w:t>:</w:t>
      </w:r>
    </w:p>
    <w:p w:rsidR="00F37354" w:rsidRPr="00FA3A01" w:rsidRDefault="00F37354" w:rsidP="00F37354">
      <w:pPr>
        <w:bidi/>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 xml:space="preserve">لقد وصف الشعراء </w:t>
      </w:r>
      <w:r w:rsidR="00111568" w:rsidRPr="00FA3A01">
        <w:rPr>
          <w:rFonts w:ascii="Traditional Arabic" w:hAnsi="Traditional Arabic" w:cs="Traditional Arabic"/>
          <w:sz w:val="32"/>
          <w:szCs w:val="32"/>
          <w:rtl/>
          <w:lang w:bidi="ar-DZ"/>
        </w:rPr>
        <w:t>تلك البيئة الأندلسية التي تتميز بت</w:t>
      </w:r>
      <w:r w:rsidR="00393637">
        <w:rPr>
          <w:rFonts w:ascii="Traditional Arabic" w:hAnsi="Traditional Arabic" w:cs="Traditional Arabic"/>
          <w:sz w:val="32"/>
          <w:szCs w:val="32"/>
          <w:rtl/>
          <w:lang w:bidi="ar-DZ"/>
        </w:rPr>
        <w:t xml:space="preserve">رفها ونعيمها وحسن مناظرها، كما </w:t>
      </w:r>
      <w:r w:rsidR="00393637">
        <w:rPr>
          <w:rFonts w:ascii="Traditional Arabic" w:hAnsi="Traditional Arabic" w:cs="Traditional Arabic" w:hint="cs"/>
          <w:sz w:val="32"/>
          <w:szCs w:val="32"/>
          <w:rtl/>
          <w:lang w:bidi="ar-DZ"/>
        </w:rPr>
        <w:t>ت</w:t>
      </w:r>
      <w:r w:rsidR="00111568" w:rsidRPr="00FA3A01">
        <w:rPr>
          <w:rFonts w:ascii="Traditional Arabic" w:hAnsi="Traditional Arabic" w:cs="Traditional Arabic"/>
          <w:sz w:val="32"/>
          <w:szCs w:val="32"/>
          <w:rtl/>
          <w:lang w:bidi="ar-DZ"/>
        </w:rPr>
        <w:t xml:space="preserve">غنو بمشاهدها ومواطن الجمال والفتنة فيها، </w:t>
      </w:r>
      <w:r w:rsidR="001926CA">
        <w:rPr>
          <w:rFonts w:ascii="Traditional Arabic" w:hAnsi="Traditional Arabic" w:cs="Traditional Arabic" w:hint="cs"/>
          <w:sz w:val="32"/>
          <w:szCs w:val="32"/>
          <w:rtl/>
          <w:lang w:bidi="ar-DZ"/>
        </w:rPr>
        <w:t>و</w:t>
      </w:r>
      <w:r w:rsidR="00111568" w:rsidRPr="00FA3A01">
        <w:rPr>
          <w:rFonts w:ascii="Traditional Arabic" w:hAnsi="Traditional Arabic" w:cs="Traditional Arabic"/>
          <w:sz w:val="32"/>
          <w:szCs w:val="32"/>
          <w:rtl/>
          <w:lang w:bidi="ar-DZ"/>
        </w:rPr>
        <w:t>في هذا يقول ابن سفر المريني:</w:t>
      </w:r>
    </w:p>
    <w:p w:rsidR="00111568" w:rsidRPr="00FA3A01" w:rsidRDefault="00111568" w:rsidP="001926CA">
      <w:pPr>
        <w:bidi/>
        <w:jc w:val="center"/>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في أرض أندلس تلتذ نعماء                         ولا تفارق فيها القلب سراء</w:t>
      </w:r>
    </w:p>
    <w:p w:rsidR="00111568" w:rsidRPr="00FA3A01" w:rsidRDefault="00111568" w:rsidP="001926CA">
      <w:pPr>
        <w:bidi/>
        <w:jc w:val="center"/>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وكيف لا تبهج الأبصار رؤيتها                    وكل روض بها في الوشي صنعاء</w:t>
      </w:r>
    </w:p>
    <w:p w:rsidR="00111568" w:rsidRPr="00FA3A01" w:rsidRDefault="00111568" w:rsidP="001926CA">
      <w:pPr>
        <w:bidi/>
        <w:jc w:val="center"/>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أنهارها فضة والمسك ترتبها                      والخز روضتها والدار حصباء</w:t>
      </w:r>
    </w:p>
    <w:p w:rsidR="00111568" w:rsidRPr="00393637" w:rsidRDefault="00111568" w:rsidP="00111568">
      <w:pPr>
        <w:bidi/>
        <w:rPr>
          <w:rFonts w:ascii="Traditional Arabic" w:hAnsi="Traditional Arabic" w:cs="Traditional Arabic"/>
          <w:b/>
          <w:bCs/>
          <w:sz w:val="32"/>
          <w:szCs w:val="32"/>
          <w:rtl/>
          <w:lang w:bidi="ar-DZ"/>
        </w:rPr>
      </w:pPr>
      <w:r w:rsidRPr="00393637">
        <w:rPr>
          <w:rFonts w:ascii="Traditional Arabic" w:hAnsi="Traditional Arabic" w:cs="Traditional Arabic"/>
          <w:b/>
          <w:bCs/>
          <w:sz w:val="32"/>
          <w:szCs w:val="32"/>
          <w:rtl/>
          <w:lang w:bidi="ar-DZ"/>
        </w:rPr>
        <w:t>الآراء النقدية حول الأدب الأندلسي:</w:t>
      </w:r>
    </w:p>
    <w:p w:rsidR="00111568" w:rsidRPr="00FA3A01" w:rsidRDefault="00111568" w:rsidP="00111568">
      <w:pPr>
        <w:bidi/>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 xml:space="preserve">1-شوقي ضيف: يرى أن الأندلس تنساق نحو تقليد المشرق بكل ما فيه، بما في ذلك شعر الطبيعة عندهم، فتلك الأفكار والأخيلة والأساليب ما هي إلا تقليد </w:t>
      </w:r>
      <w:r w:rsidR="001926CA">
        <w:rPr>
          <w:rFonts w:ascii="Traditional Arabic" w:hAnsi="Traditional Arabic" w:cs="Traditional Arabic" w:hint="cs"/>
          <w:sz w:val="32"/>
          <w:szCs w:val="32"/>
          <w:rtl/>
          <w:lang w:bidi="ar-DZ"/>
        </w:rPr>
        <w:t>،</w:t>
      </w:r>
      <w:r w:rsidRPr="00FA3A01">
        <w:rPr>
          <w:rFonts w:ascii="Traditional Arabic" w:hAnsi="Traditional Arabic" w:cs="Traditional Arabic"/>
          <w:sz w:val="32"/>
          <w:szCs w:val="32"/>
          <w:rtl/>
          <w:lang w:bidi="ar-DZ"/>
        </w:rPr>
        <w:t>كما يرى أن الأدب الأندلسي مدين في نهضته للتراث العربي العام.</w:t>
      </w:r>
    </w:p>
    <w:p w:rsidR="00111568" w:rsidRPr="00FA3A01" w:rsidRDefault="00111568" w:rsidP="00111568">
      <w:pPr>
        <w:bidi/>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 xml:space="preserve">2-محمد أو ربيع: يقر بأنه يخالف رأي الدكتور شوقي ضيف، ويرى أنه من الطبيعي أن يعتمد </w:t>
      </w:r>
      <w:r w:rsidR="009B0CE7" w:rsidRPr="00FA3A01">
        <w:rPr>
          <w:rFonts w:ascii="Traditional Arabic" w:hAnsi="Traditional Arabic" w:cs="Traditional Arabic"/>
          <w:sz w:val="32"/>
          <w:szCs w:val="32"/>
          <w:rtl/>
          <w:lang w:bidi="ar-DZ"/>
        </w:rPr>
        <w:t>الأندلسيون على قاعدتهم الأصلية (الثقافة العربية)</w:t>
      </w:r>
      <w:r w:rsidR="00494BF4" w:rsidRPr="00FA3A01">
        <w:rPr>
          <w:rFonts w:ascii="Traditional Arabic" w:hAnsi="Traditional Arabic" w:cs="Traditional Arabic"/>
          <w:sz w:val="32"/>
          <w:szCs w:val="32"/>
          <w:rtl/>
          <w:lang w:bidi="ar-DZ"/>
        </w:rPr>
        <w:t xml:space="preserve"> لأن لغتهم هي العربية ودينهم هو الإسلام، من هنا كانت جذورهم ثابتة وقوية تضرب في المشرق، وأغصانهم تورق وتزهر في بلاد الأندلس.</w:t>
      </w:r>
    </w:p>
    <w:p w:rsidR="00494BF4" w:rsidRPr="0083143E" w:rsidRDefault="00494BF4" w:rsidP="00494BF4">
      <w:pPr>
        <w:bidi/>
        <w:rPr>
          <w:rFonts w:ascii="Traditional Arabic" w:hAnsi="Traditional Arabic" w:cs="Traditional Arabic"/>
          <w:b/>
          <w:bCs/>
          <w:sz w:val="32"/>
          <w:szCs w:val="32"/>
          <w:rtl/>
          <w:lang w:bidi="ar-DZ"/>
        </w:rPr>
      </w:pPr>
      <w:r w:rsidRPr="0083143E">
        <w:rPr>
          <w:rFonts w:ascii="Traditional Arabic" w:hAnsi="Traditional Arabic" w:cs="Traditional Arabic"/>
          <w:b/>
          <w:bCs/>
          <w:sz w:val="32"/>
          <w:szCs w:val="32"/>
          <w:rtl/>
          <w:lang w:bidi="ar-DZ"/>
        </w:rPr>
        <w:t>تأثيرات المشرق العربي على بلاد الأندلس:</w:t>
      </w:r>
    </w:p>
    <w:p w:rsidR="00494BF4" w:rsidRPr="00FA3A01" w:rsidRDefault="00494BF4" w:rsidP="0097710B">
      <w:pPr>
        <w:bidi/>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lastRenderedPageBreak/>
        <w:t xml:space="preserve">أ-الحياة الاجتماعية: لقد تأثر الأندلسين بكل مظاهر الحياة الاجتماعية في المشرق العربي، فمثلا تلك الرسومات والنقوش التي </w:t>
      </w:r>
      <w:r w:rsidR="0097710B">
        <w:rPr>
          <w:rFonts w:ascii="Traditional Arabic" w:hAnsi="Traditional Arabic" w:cs="Traditional Arabic" w:hint="cs"/>
          <w:sz w:val="32"/>
          <w:szCs w:val="32"/>
          <w:rtl/>
          <w:lang w:bidi="ar-DZ"/>
        </w:rPr>
        <w:t>نج</w:t>
      </w:r>
      <w:r w:rsidRPr="00FA3A01">
        <w:rPr>
          <w:rFonts w:ascii="Traditional Arabic" w:hAnsi="Traditional Arabic" w:cs="Traditional Arabic"/>
          <w:sz w:val="32"/>
          <w:szCs w:val="32"/>
          <w:rtl/>
          <w:lang w:bidi="ar-DZ"/>
        </w:rPr>
        <w:t xml:space="preserve">دها في قصر الحمراء المعروف بغرناطة والذي يعتبر من بين </w:t>
      </w:r>
      <w:r w:rsidR="0097710B">
        <w:rPr>
          <w:rFonts w:ascii="Traditional Arabic" w:hAnsi="Traditional Arabic" w:cs="Traditional Arabic" w:hint="cs"/>
          <w:sz w:val="32"/>
          <w:szCs w:val="32"/>
          <w:rtl/>
          <w:lang w:bidi="ar-DZ"/>
        </w:rPr>
        <w:t>المفاخر</w:t>
      </w:r>
      <w:r w:rsidRPr="00FA3A01">
        <w:rPr>
          <w:rFonts w:ascii="Traditional Arabic" w:hAnsi="Traditional Arabic" w:cs="Traditional Arabic"/>
          <w:sz w:val="32"/>
          <w:szCs w:val="32"/>
          <w:rtl/>
          <w:lang w:bidi="ar-DZ"/>
        </w:rPr>
        <w:t xml:space="preserve"> الأندلسية هو متصل بتقاليد الفن الإسلامي العام.</w:t>
      </w:r>
    </w:p>
    <w:p w:rsidR="00494BF4" w:rsidRPr="00FA3A01" w:rsidRDefault="00494BF4" w:rsidP="00494BF4">
      <w:pPr>
        <w:bidi/>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ب-الحياة العقلية: كان التأثر فيها بالمشرق بينا واضحا، فقد رحل الكثير من العلماء من الأندلس إلى المشرق للتوزد بالعلم، كما رحل آخرون من المشرق إلى الأندلس طلبا للثورة أو للمجد العلمي والشهرة، من هنا أقبل الأندلسيون على هؤلاء العلماء الوافدين عليهم يأخذون عنهم ويتعلمون منهم، وقد أملى أبو علي القالي أماليه هناك.</w:t>
      </w:r>
    </w:p>
    <w:p w:rsidR="00494BF4" w:rsidRPr="00FA3A01" w:rsidRDefault="00494BF4" w:rsidP="0097710B">
      <w:pPr>
        <w:bidi/>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 xml:space="preserve">ويرى صاحب نفح الطيب أن كل العلوم لها حظ عند الأندلسيين إلا الفلسفة والتنجيم </w:t>
      </w:r>
      <w:r w:rsidR="0097710B">
        <w:rPr>
          <w:rFonts w:ascii="Traditional Arabic" w:hAnsi="Traditional Arabic" w:cs="Traditional Arabic" w:hint="cs"/>
          <w:sz w:val="32"/>
          <w:szCs w:val="32"/>
          <w:rtl/>
          <w:lang w:bidi="ar-DZ"/>
        </w:rPr>
        <w:t>،</w:t>
      </w:r>
      <w:r w:rsidRPr="00FA3A01">
        <w:rPr>
          <w:rFonts w:ascii="Traditional Arabic" w:hAnsi="Traditional Arabic" w:cs="Traditional Arabic"/>
          <w:sz w:val="32"/>
          <w:szCs w:val="32"/>
          <w:rtl/>
          <w:lang w:bidi="ar-DZ"/>
        </w:rPr>
        <w:t xml:space="preserve">فإنه كلما قيل فلان يقرأ الفلسفة أو يشتغل بالتنجيم أطلقت عليه العامة اسم </w:t>
      </w:r>
      <w:r w:rsidR="0097710B">
        <w:rPr>
          <w:rFonts w:ascii="Traditional Arabic" w:hAnsi="Traditional Arabic" w:cs="Traditional Arabic" w:hint="cs"/>
          <w:sz w:val="32"/>
          <w:szCs w:val="32"/>
          <w:rtl/>
          <w:lang w:bidi="ar-DZ"/>
        </w:rPr>
        <w:t>ز</w:t>
      </w:r>
      <w:r w:rsidR="009B6BF5" w:rsidRPr="00FA3A01">
        <w:rPr>
          <w:rFonts w:ascii="Traditional Arabic" w:hAnsi="Traditional Arabic" w:cs="Traditional Arabic"/>
          <w:sz w:val="32"/>
          <w:szCs w:val="32"/>
          <w:rtl/>
          <w:lang w:bidi="ar-DZ"/>
        </w:rPr>
        <w:t>نديق، وقيدت عليه أنفاسه.</w:t>
      </w:r>
    </w:p>
    <w:p w:rsidR="00524890" w:rsidRPr="00FA3A01" w:rsidRDefault="00524890" w:rsidP="009A7968">
      <w:pPr>
        <w:bidi/>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ج-الحياة الأدبية: هي الأخرى شديدة التقليد للحياة الأدبية في المشرق، فمثلا نجد كتاب العقد الفريد لابن عبد ربه على ش</w:t>
      </w:r>
      <w:r w:rsidR="009A7968">
        <w:rPr>
          <w:rFonts w:ascii="Traditional Arabic" w:hAnsi="Traditional Arabic" w:cs="Traditional Arabic" w:hint="cs"/>
          <w:sz w:val="32"/>
          <w:szCs w:val="32"/>
          <w:rtl/>
          <w:lang w:bidi="ar-DZ"/>
        </w:rPr>
        <w:t>ك</w:t>
      </w:r>
      <w:r w:rsidRPr="00FA3A01">
        <w:rPr>
          <w:rFonts w:ascii="Traditional Arabic" w:hAnsi="Traditional Arabic" w:cs="Traditional Arabic"/>
          <w:sz w:val="32"/>
          <w:szCs w:val="32"/>
          <w:rtl/>
          <w:lang w:bidi="ar-DZ"/>
        </w:rPr>
        <w:t>ل عيون الأخبار لابن قتيبة، حتى أن الصاحب بن عباد يقول: "هذه بضاعتنا ردت إلينا"، كما نجد كتاب الذخيرة لابن بسام على شكل كتاب اليتيمة للثغالبي وهكذا.</w:t>
      </w:r>
    </w:p>
    <w:p w:rsidR="0083143E" w:rsidRPr="0083143E" w:rsidRDefault="00524890" w:rsidP="00524890">
      <w:pPr>
        <w:bidi/>
        <w:rPr>
          <w:rFonts w:ascii="Traditional Arabic" w:hAnsi="Traditional Arabic" w:cs="Traditional Arabic"/>
          <w:sz w:val="32"/>
          <w:szCs w:val="32"/>
          <w:rtl/>
          <w:lang w:bidi="ar-DZ"/>
        </w:rPr>
      </w:pPr>
      <w:r w:rsidRPr="0083143E">
        <w:rPr>
          <w:rFonts w:ascii="Traditional Arabic" w:hAnsi="Traditional Arabic" w:cs="Traditional Arabic"/>
          <w:sz w:val="32"/>
          <w:szCs w:val="32"/>
          <w:rtl/>
          <w:lang w:bidi="ar-DZ"/>
        </w:rPr>
        <w:t xml:space="preserve">*الشعر: </w:t>
      </w:r>
    </w:p>
    <w:p w:rsidR="00524890" w:rsidRPr="00FA3A01" w:rsidRDefault="00524890" w:rsidP="0083143E">
      <w:pPr>
        <w:bidi/>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إن المتتبع لحركة الشعر في الأندلس يرى أنه في بداية نشأته كان يسير في اتجاه المدرسة المشرقية المحافظة ومن مظاهر هذا الاتجاه المحافظ هو اهتمام الشعراء بالموضوعات التقليدية من فخر ومدح وحماسة وما إلى ذلك.</w:t>
      </w:r>
    </w:p>
    <w:p w:rsidR="00524890" w:rsidRPr="00FA3A01" w:rsidRDefault="00524890" w:rsidP="00524890">
      <w:pPr>
        <w:bidi/>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-السير على نهج الأقدمين في بناء القصيدة، وفي تجميع صورها غالبا من عالم البادية.</w:t>
      </w:r>
    </w:p>
    <w:p w:rsidR="00524890" w:rsidRDefault="00524890" w:rsidP="00524890">
      <w:pPr>
        <w:bidi/>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 xml:space="preserve">-استعمال لغة تستوحي الذاكرة والتراث، أكثر مما تستوحي العصر والواقع يقول </w:t>
      </w:r>
      <w:r w:rsidR="006A3C4F" w:rsidRPr="00FA3A01">
        <w:rPr>
          <w:rFonts w:ascii="Traditional Arabic" w:hAnsi="Traditional Arabic" w:cs="Traditional Arabic"/>
          <w:sz w:val="32"/>
          <w:szCs w:val="32"/>
          <w:rtl/>
          <w:lang w:bidi="ar-DZ"/>
        </w:rPr>
        <w:t>أبو المخ</w:t>
      </w:r>
      <w:r w:rsidR="00B034EF">
        <w:rPr>
          <w:rFonts w:ascii="Traditional Arabic" w:hAnsi="Traditional Arabic" w:cs="Traditional Arabic"/>
          <w:sz w:val="32"/>
          <w:szCs w:val="32"/>
          <w:rtl/>
          <w:lang w:bidi="ar-DZ"/>
        </w:rPr>
        <w:t>ش</w:t>
      </w:r>
      <w:r w:rsidR="00B034EF">
        <w:rPr>
          <w:rFonts w:ascii="Traditional Arabic" w:hAnsi="Traditional Arabic" w:cs="Traditional Arabic" w:hint="cs"/>
          <w:sz w:val="32"/>
          <w:szCs w:val="32"/>
          <w:rtl/>
          <w:lang w:bidi="ar-DZ"/>
        </w:rPr>
        <w:t xml:space="preserve">ى </w:t>
      </w:r>
      <w:r w:rsidR="003E21E0" w:rsidRPr="00FA3A01">
        <w:rPr>
          <w:rFonts w:ascii="Traditional Arabic" w:hAnsi="Traditional Arabic" w:cs="Traditional Arabic"/>
          <w:sz w:val="32"/>
          <w:szCs w:val="32"/>
          <w:rtl/>
          <w:lang w:bidi="ar-DZ"/>
        </w:rPr>
        <w:t>في قصيدة يمدح بها عبد الرحمان الداخل ويصف الرحلة إليه:</w:t>
      </w:r>
    </w:p>
    <w:p w:rsidR="006E09E2" w:rsidRPr="006E09E2" w:rsidRDefault="006E09E2" w:rsidP="009A7968">
      <w:pPr>
        <w:bidi/>
        <w:jc w:val="center"/>
        <w:rPr>
          <w:rFonts w:ascii="Traditional Arabic" w:hAnsi="Traditional Arabic" w:cs="Traditional Arabic"/>
          <w:sz w:val="32"/>
          <w:szCs w:val="32"/>
          <w:lang w:bidi="ar-DZ"/>
        </w:rPr>
      </w:pPr>
      <w:r>
        <w:rPr>
          <w:rFonts w:ascii="Traditional Arabic" w:hAnsi="Traditional Arabic" w:cs="Traditional Arabic" w:hint="cs"/>
          <w:sz w:val="32"/>
          <w:szCs w:val="32"/>
          <w:rtl/>
        </w:rPr>
        <w:t>ا</w:t>
      </w:r>
      <w:r w:rsidRPr="006E09E2">
        <w:rPr>
          <w:rFonts w:ascii="Traditional Arabic" w:hAnsi="Traditional Arabic" w:cs="Traditional Arabic"/>
          <w:sz w:val="32"/>
          <w:szCs w:val="32"/>
          <w:rtl/>
        </w:rPr>
        <w:t>متطينا سماناً بُدناً               فتركناها نضاء بالعنا</w:t>
      </w:r>
    </w:p>
    <w:p w:rsidR="006E09E2" w:rsidRPr="006E09E2" w:rsidRDefault="006E09E2" w:rsidP="009A7968">
      <w:pPr>
        <w:bidi/>
        <w:jc w:val="center"/>
        <w:rPr>
          <w:rFonts w:ascii="Traditional Arabic" w:hAnsi="Traditional Arabic" w:cs="Traditional Arabic"/>
          <w:sz w:val="32"/>
          <w:szCs w:val="32"/>
          <w:lang w:bidi="ar-DZ"/>
        </w:rPr>
      </w:pPr>
      <w:r w:rsidRPr="006E09E2">
        <w:rPr>
          <w:rFonts w:ascii="Traditional Arabic" w:hAnsi="Traditional Arabic" w:cs="Traditional Arabic"/>
          <w:sz w:val="32"/>
          <w:szCs w:val="32"/>
          <w:rtl/>
        </w:rPr>
        <w:t>وذريني قد تجاوزت بها          مهمها قفراً إلى أهل الندى</w:t>
      </w:r>
    </w:p>
    <w:p w:rsidR="006E09E2" w:rsidRPr="006E09E2" w:rsidRDefault="006E09E2" w:rsidP="009A7968">
      <w:pPr>
        <w:bidi/>
        <w:jc w:val="center"/>
        <w:rPr>
          <w:rFonts w:ascii="Traditional Arabic" w:hAnsi="Traditional Arabic" w:cs="Traditional Arabic"/>
          <w:sz w:val="32"/>
          <w:szCs w:val="32"/>
          <w:rtl/>
          <w:lang w:bidi="ar-DZ"/>
        </w:rPr>
      </w:pPr>
      <w:r w:rsidRPr="006E09E2">
        <w:rPr>
          <w:rFonts w:ascii="Traditional Arabic" w:hAnsi="Traditional Arabic" w:cs="Traditional Arabic"/>
          <w:sz w:val="32"/>
          <w:szCs w:val="32"/>
          <w:rtl/>
        </w:rPr>
        <w:t>قاصداً خير مناف كلها          ومناف خير من فوق الثرى</w:t>
      </w:r>
    </w:p>
    <w:p w:rsidR="006A3C4F" w:rsidRPr="00FA3A01" w:rsidRDefault="006A3C4F" w:rsidP="006A3C4F">
      <w:pPr>
        <w:bidi/>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lastRenderedPageBreak/>
        <w:t>أما السمات الخاصة التي تميز ملامح الشعر الأندلسي وتجعله ذا شخصية مستقلة نجد:</w:t>
      </w:r>
    </w:p>
    <w:p w:rsidR="006A3C4F" w:rsidRPr="00FA3A01" w:rsidRDefault="006A3C4F" w:rsidP="006A3C4F">
      <w:pPr>
        <w:bidi/>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-التجديد الموضوعي: ومعناه التطرق إلى مواضيع جديدة لم تكن موجودة من قبل، وأوضح مث</w:t>
      </w:r>
      <w:r w:rsidR="006E09E2">
        <w:rPr>
          <w:rFonts w:ascii="Traditional Arabic" w:hAnsi="Traditional Arabic" w:cs="Traditional Arabic"/>
          <w:sz w:val="32"/>
          <w:szCs w:val="32"/>
          <w:rtl/>
          <w:lang w:bidi="ar-DZ"/>
        </w:rPr>
        <w:t>ال على ذلك قول الشاعر أبو المخش</w:t>
      </w:r>
      <w:r w:rsidR="006E09E2">
        <w:rPr>
          <w:rFonts w:ascii="Traditional Arabic" w:hAnsi="Traditional Arabic" w:cs="Traditional Arabic" w:hint="cs"/>
          <w:sz w:val="32"/>
          <w:szCs w:val="32"/>
          <w:rtl/>
          <w:lang w:bidi="ar-DZ"/>
        </w:rPr>
        <w:t>ى</w:t>
      </w:r>
      <w:r w:rsidRPr="00FA3A01">
        <w:rPr>
          <w:rFonts w:ascii="Traditional Arabic" w:hAnsi="Traditional Arabic" w:cs="Traditional Arabic"/>
          <w:sz w:val="32"/>
          <w:szCs w:val="32"/>
          <w:rtl/>
          <w:lang w:bidi="ar-DZ"/>
        </w:rPr>
        <w:t xml:space="preserve"> وهو يعالج تجربة فقدان البصر:</w:t>
      </w:r>
    </w:p>
    <w:p w:rsidR="006A3C4F" w:rsidRPr="00FA3A01" w:rsidRDefault="006A3C4F" w:rsidP="009A7968">
      <w:pPr>
        <w:bidi/>
        <w:jc w:val="center"/>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خضعت أم بناتي للعدا                      إذ قضى الله بأمر فمضى</w:t>
      </w:r>
    </w:p>
    <w:p w:rsidR="006A3C4F" w:rsidRPr="00FA3A01" w:rsidRDefault="006A3C4F" w:rsidP="009A7968">
      <w:pPr>
        <w:bidi/>
        <w:jc w:val="center"/>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ورأت أعمى ضريرا إنما                     مشيه في الأرض لمس بالعصا</w:t>
      </w:r>
    </w:p>
    <w:p w:rsidR="006A3C4F" w:rsidRPr="00FA3A01" w:rsidRDefault="006A3C4F" w:rsidP="009A7968">
      <w:pPr>
        <w:bidi/>
        <w:jc w:val="center"/>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فبكت وجدا وقالت قولة                     وهي حرى بلغت مني المدى</w:t>
      </w:r>
    </w:p>
    <w:p w:rsidR="006A3C4F" w:rsidRPr="00FA3A01" w:rsidRDefault="006A3C4F" w:rsidP="009A7968">
      <w:pPr>
        <w:tabs>
          <w:tab w:val="left" w:pos="6067"/>
        </w:tabs>
        <w:bidi/>
        <w:jc w:val="center"/>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ففؤادي قرح من قولها                       ما من الأدواء داء كالعمى</w:t>
      </w:r>
    </w:p>
    <w:p w:rsidR="006A3C4F" w:rsidRPr="00FA3A01" w:rsidRDefault="006A3C4F" w:rsidP="006A3C4F">
      <w:pPr>
        <w:bidi/>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فهو بذلك قد تطرق إلى موضوع لم يطرقه شاعر قبله، وهذا بحسب تعليق الدكتور أحمد هيكل.</w:t>
      </w:r>
    </w:p>
    <w:p w:rsidR="006A3C4F" w:rsidRPr="00FA3A01" w:rsidRDefault="006A3C4F" w:rsidP="006A3C4F">
      <w:pPr>
        <w:bidi/>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 xml:space="preserve">-التجويد الفني: ومعناه محاولة الأداء بطريقة أجود مما ألف السابقون وقد كان للأندلسيين وسائل مختلفة لذلك، بعضها يتعلق بالشكل وبعضها يتعلق بالمضمون، فمثلا نجد في المقطوعة السابقة للشاعر المخشي استعمال التعبير بطريقة فنية بارعة، وذلك حين ذكر زوجته وخضوعها للأعداء بسبب فقدان عائلتها لنور عينيه، لم يكتف الشاعر بذكر الزوجة فقط، ولم يذكر اسمها لما كان يفعل الشعراء التقليديون غالبا، وإنما ذكر أنها أم بناته وذلك ليشير إلى أنه </w:t>
      </w:r>
      <w:r w:rsidR="00614894" w:rsidRPr="00FA3A01">
        <w:rPr>
          <w:rFonts w:ascii="Traditional Arabic" w:hAnsi="Traditional Arabic" w:cs="Traditional Arabic"/>
          <w:sz w:val="32"/>
          <w:szCs w:val="32"/>
          <w:rtl/>
          <w:lang w:bidi="ar-DZ"/>
        </w:rPr>
        <w:t>ذو بنات.</w:t>
      </w:r>
    </w:p>
    <w:p w:rsidR="00614894" w:rsidRPr="00FA3A01" w:rsidRDefault="00614894" w:rsidP="00614894">
      <w:pPr>
        <w:bidi/>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-التركيز العاطفي: ونعني به  أن العاطفة تتضح في العمل الشعري وتبرز فيه، مثال ذلك قول عبد الرحمان الداخل في حديثه عن النخلة التي رآها بالرصافة:</w:t>
      </w:r>
    </w:p>
    <w:p w:rsidR="00614894" w:rsidRPr="00FA3A01" w:rsidRDefault="00614894" w:rsidP="009A7968">
      <w:pPr>
        <w:bidi/>
        <w:jc w:val="center"/>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تبدت لنا وسط الرصافة نخلة                          تناءت بأرض الغرب عن وطن النخل</w:t>
      </w:r>
    </w:p>
    <w:p w:rsidR="00614894" w:rsidRPr="00FA3A01" w:rsidRDefault="00614894" w:rsidP="009A7968">
      <w:pPr>
        <w:bidi/>
        <w:jc w:val="center"/>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فقلت شبيهي في التغرب والنوى                      وطول الثنائي عن بني وأهلي</w:t>
      </w:r>
    </w:p>
    <w:p w:rsidR="00614894" w:rsidRPr="00FA3A01" w:rsidRDefault="00614894" w:rsidP="009A7968">
      <w:pPr>
        <w:bidi/>
        <w:jc w:val="center"/>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نشأت بأرض أنت فيها غريبة                       فمثلك في الإقصاء والمنتأى مثلي</w:t>
      </w:r>
    </w:p>
    <w:p w:rsidR="00614894" w:rsidRPr="00FA3A01" w:rsidRDefault="00614894" w:rsidP="00614894">
      <w:pPr>
        <w:bidi/>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فالشاعر هنا تناول موضوعا تقليديا</w:t>
      </w:r>
      <w:r w:rsidR="009A7968">
        <w:rPr>
          <w:rFonts w:ascii="Traditional Arabic" w:hAnsi="Traditional Arabic" w:cs="Traditional Arabic" w:hint="cs"/>
          <w:sz w:val="32"/>
          <w:szCs w:val="32"/>
          <w:rtl/>
          <w:lang w:bidi="ar-DZ"/>
        </w:rPr>
        <w:t>،</w:t>
      </w:r>
      <w:r w:rsidRPr="00FA3A01">
        <w:rPr>
          <w:rFonts w:ascii="Traditional Arabic" w:hAnsi="Traditional Arabic" w:cs="Traditional Arabic"/>
          <w:sz w:val="32"/>
          <w:szCs w:val="32"/>
          <w:rtl/>
          <w:lang w:bidi="ar-DZ"/>
        </w:rPr>
        <w:t xml:space="preserve"> وهو الوصف إلا أنه يلح على الجانب العاطفي، فهو لم يصف طول النخلة ولا ثمرها وإنما صورها بصورة نفسية، حيث جعلها إنسانا حيا يغترب عن الأهل وينأى عن الوطن، وأوجد بينه وبينها مشاركة وجدانية وعلاقة نفسية جعلته يخاطبها في حنو وعطف.</w:t>
      </w:r>
    </w:p>
    <w:p w:rsidR="005C0472" w:rsidRPr="00FA3A01" w:rsidRDefault="005C0472" w:rsidP="005A573F">
      <w:pPr>
        <w:bidi/>
        <w:rPr>
          <w:rFonts w:ascii="Traditional Arabic" w:hAnsi="Traditional Arabic" w:cs="Traditional Arabic"/>
          <w:sz w:val="32"/>
          <w:szCs w:val="32"/>
          <w:rtl/>
          <w:lang w:bidi="ar-DZ"/>
        </w:rPr>
      </w:pPr>
      <w:r w:rsidRPr="00FA3A01">
        <w:rPr>
          <w:rFonts w:ascii="Traditional Arabic" w:hAnsi="Traditional Arabic" w:cs="Traditional Arabic"/>
          <w:b/>
          <w:bCs/>
          <w:sz w:val="32"/>
          <w:szCs w:val="32"/>
          <w:rtl/>
          <w:lang w:bidi="ar-DZ"/>
        </w:rPr>
        <w:lastRenderedPageBreak/>
        <w:t>-الشعر والتاريخ</w:t>
      </w:r>
      <w:r w:rsidR="000B4507" w:rsidRPr="00FA3A01">
        <w:rPr>
          <w:rFonts w:ascii="Traditional Arabic" w:hAnsi="Traditional Arabic" w:cs="Traditional Arabic"/>
          <w:b/>
          <w:bCs/>
          <w:sz w:val="32"/>
          <w:szCs w:val="32"/>
          <w:rtl/>
          <w:lang w:bidi="ar-DZ"/>
        </w:rPr>
        <w:t>:</w:t>
      </w:r>
    </w:p>
    <w:p w:rsidR="005C0472" w:rsidRPr="00FA3A01" w:rsidRDefault="005C0472" w:rsidP="005C0472">
      <w:pPr>
        <w:bidi/>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لقد صور الشعر تلك الحياة السياس</w:t>
      </w:r>
      <w:r w:rsidR="005A573F">
        <w:rPr>
          <w:rFonts w:ascii="Traditional Arabic" w:hAnsi="Traditional Arabic" w:cs="Traditional Arabic"/>
          <w:sz w:val="32"/>
          <w:szCs w:val="32"/>
          <w:rtl/>
          <w:lang w:bidi="ar-DZ"/>
        </w:rPr>
        <w:t xml:space="preserve">ية في الأندلس، إذ نجده لا يكاد </w:t>
      </w:r>
      <w:r w:rsidR="005A573F">
        <w:rPr>
          <w:rFonts w:ascii="Traditional Arabic" w:hAnsi="Traditional Arabic" w:cs="Traditional Arabic" w:hint="cs"/>
          <w:sz w:val="32"/>
          <w:szCs w:val="32"/>
          <w:rtl/>
          <w:lang w:bidi="ar-DZ"/>
        </w:rPr>
        <w:t>ي</w:t>
      </w:r>
      <w:r w:rsidRPr="00FA3A01">
        <w:rPr>
          <w:rFonts w:ascii="Traditional Arabic" w:hAnsi="Traditional Arabic" w:cs="Traditional Arabic"/>
          <w:sz w:val="32"/>
          <w:szCs w:val="32"/>
          <w:rtl/>
          <w:lang w:bidi="ar-DZ"/>
        </w:rPr>
        <w:t>نفك عنها، ويمكن أن نتصور هذه الحياة في ألوان مختلفة:</w:t>
      </w:r>
    </w:p>
    <w:p w:rsidR="005C0472" w:rsidRPr="00FA3A01" w:rsidRDefault="005C0472" w:rsidP="005C0472">
      <w:pPr>
        <w:bidi/>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أ-هي صراع خارجي في صور</w:t>
      </w:r>
      <w:r w:rsidR="00564E01">
        <w:rPr>
          <w:rFonts w:ascii="Traditional Arabic" w:hAnsi="Traditional Arabic" w:cs="Traditional Arabic"/>
          <w:sz w:val="32"/>
          <w:szCs w:val="32"/>
          <w:rtl/>
          <w:lang w:bidi="ar-DZ"/>
        </w:rPr>
        <w:t>ة غزوات مستمرة ومرابطة وجهاد</w:t>
      </w:r>
      <w:r w:rsidR="00564E01">
        <w:rPr>
          <w:rFonts w:ascii="Traditional Arabic" w:hAnsi="Traditional Arabic" w:cs="Traditional Arabic" w:hint="cs"/>
          <w:sz w:val="32"/>
          <w:szCs w:val="32"/>
          <w:rtl/>
          <w:lang w:bidi="ar-DZ"/>
        </w:rPr>
        <w:t>،</w:t>
      </w:r>
      <w:r w:rsidRPr="00FA3A01">
        <w:rPr>
          <w:rFonts w:ascii="Traditional Arabic" w:hAnsi="Traditional Arabic" w:cs="Traditional Arabic"/>
          <w:sz w:val="32"/>
          <w:szCs w:val="32"/>
          <w:rtl/>
          <w:lang w:bidi="ar-DZ"/>
        </w:rPr>
        <w:t xml:space="preserve"> إذ كان الشاعر رفيق الخليفة في الجهاد</w:t>
      </w:r>
    </w:p>
    <w:p w:rsidR="005C0472" w:rsidRPr="00FA3A01" w:rsidRDefault="005C0472" w:rsidP="005C0472">
      <w:pPr>
        <w:bidi/>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يقول عباس بن فرناس في غزوة وادي سليط وهي من أمهات الوقائع أيام الأمير محمد:</w:t>
      </w:r>
    </w:p>
    <w:p w:rsidR="005C0472" w:rsidRPr="00FA3A01" w:rsidRDefault="005C0472" w:rsidP="009A7968">
      <w:pPr>
        <w:bidi/>
        <w:jc w:val="center"/>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ومؤتلف الأصوات مختلف الرخف              لهوم الفلا عبل القبائل ملتف</w:t>
      </w:r>
    </w:p>
    <w:p w:rsidR="005C0472" w:rsidRPr="00FA3A01" w:rsidRDefault="005C0472" w:rsidP="009A7968">
      <w:pPr>
        <w:bidi/>
        <w:jc w:val="center"/>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إذا أومضت فيه الصوارم خلت</w:t>
      </w:r>
      <w:r w:rsidR="004C59C4">
        <w:rPr>
          <w:rFonts w:ascii="Traditional Arabic" w:hAnsi="Traditional Arabic" w:cs="Traditional Arabic"/>
          <w:sz w:val="32"/>
          <w:szCs w:val="32"/>
          <w:rtl/>
          <w:lang w:bidi="ar-DZ"/>
        </w:rPr>
        <w:t xml:space="preserve">ها            </w:t>
      </w:r>
      <w:r w:rsidR="004C59C4">
        <w:rPr>
          <w:rFonts w:ascii="Traditional Arabic" w:hAnsi="Traditional Arabic" w:cs="Traditional Arabic" w:hint="cs"/>
          <w:sz w:val="32"/>
          <w:szCs w:val="32"/>
          <w:rtl/>
          <w:lang w:bidi="ar-DZ"/>
        </w:rPr>
        <w:t xml:space="preserve">    </w:t>
      </w:r>
      <w:r w:rsidRPr="00FA3A01">
        <w:rPr>
          <w:rFonts w:ascii="Traditional Arabic" w:hAnsi="Traditional Arabic" w:cs="Traditional Arabic"/>
          <w:sz w:val="32"/>
          <w:szCs w:val="32"/>
          <w:rtl/>
          <w:lang w:bidi="ar-DZ"/>
        </w:rPr>
        <w:t xml:space="preserve"> بروقا  تراءى في الغمام وتستخفي</w:t>
      </w:r>
    </w:p>
    <w:p w:rsidR="00600340" w:rsidRPr="00FA3A01" w:rsidRDefault="00600340" w:rsidP="00600340">
      <w:pPr>
        <w:tabs>
          <w:tab w:val="center" w:pos="4536"/>
        </w:tabs>
        <w:bidi/>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كما</w:t>
      </w:r>
      <w:r w:rsidR="004C59C4">
        <w:rPr>
          <w:rFonts w:ascii="Traditional Arabic" w:hAnsi="Traditional Arabic" w:cs="Traditional Arabic"/>
          <w:sz w:val="32"/>
          <w:szCs w:val="32"/>
          <w:rtl/>
          <w:lang w:bidi="ar-DZ"/>
        </w:rPr>
        <w:t xml:space="preserve"> يدخل في هذا اللون من الشعر الت</w:t>
      </w:r>
      <w:r w:rsidR="004C59C4">
        <w:rPr>
          <w:rFonts w:ascii="Traditional Arabic" w:hAnsi="Traditional Arabic" w:cs="Traditional Arabic" w:hint="cs"/>
          <w:sz w:val="32"/>
          <w:szCs w:val="32"/>
          <w:rtl/>
          <w:lang w:bidi="ar-DZ"/>
        </w:rPr>
        <w:t>ف</w:t>
      </w:r>
      <w:r w:rsidRPr="00FA3A01">
        <w:rPr>
          <w:rFonts w:ascii="Traditional Arabic" w:hAnsi="Traditional Arabic" w:cs="Traditional Arabic"/>
          <w:sz w:val="32"/>
          <w:szCs w:val="32"/>
          <w:rtl/>
          <w:lang w:bidi="ar-DZ"/>
        </w:rPr>
        <w:t>نن في وصف الخيل ومناظر الفرار، ووصف السفن الحربية، وصور الدمار والخراب وآلات الحرب، فمن ذلك يقول الشاعر علي بن الحسين في وصف الرماح:</w:t>
      </w:r>
    </w:p>
    <w:p w:rsidR="00600340" w:rsidRPr="00FA3A01" w:rsidRDefault="00600340" w:rsidP="002110EA">
      <w:pPr>
        <w:tabs>
          <w:tab w:val="center" w:pos="4536"/>
        </w:tabs>
        <w:bidi/>
        <w:jc w:val="center"/>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بروح من الحظي فيها كواكب                         لها من قلوب المجرمين منازل</w:t>
      </w:r>
    </w:p>
    <w:p w:rsidR="00600340" w:rsidRPr="00FA3A01" w:rsidRDefault="00600340" w:rsidP="002110EA">
      <w:pPr>
        <w:tabs>
          <w:tab w:val="center" w:pos="4536"/>
        </w:tabs>
        <w:bidi/>
        <w:jc w:val="center"/>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تردت حول العاشقين كأنما                          بها من تباريج الغرام بلابل</w:t>
      </w:r>
    </w:p>
    <w:p w:rsidR="00600340" w:rsidRPr="00FA3A01" w:rsidRDefault="00600340" w:rsidP="00600340">
      <w:pPr>
        <w:tabs>
          <w:tab w:val="center" w:pos="4536"/>
        </w:tabs>
        <w:bidi/>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ومن وصف السفن نجد قول الرمادي:</w:t>
      </w:r>
    </w:p>
    <w:p w:rsidR="00600340" w:rsidRPr="00FA3A01" w:rsidRDefault="00600340" w:rsidP="002110EA">
      <w:pPr>
        <w:tabs>
          <w:tab w:val="center" w:pos="4536"/>
        </w:tabs>
        <w:bidi/>
        <w:jc w:val="center"/>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والسفن قد جللها قارها                            كأنها أعراء جيشان</w:t>
      </w:r>
    </w:p>
    <w:p w:rsidR="00600340" w:rsidRPr="00FA3A01" w:rsidRDefault="00600340" w:rsidP="002110EA">
      <w:pPr>
        <w:tabs>
          <w:tab w:val="center" w:pos="4536"/>
        </w:tabs>
        <w:bidi/>
        <w:jc w:val="center"/>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كأنها في دار مضمارها                          خيل يصنعن لميدان</w:t>
      </w:r>
    </w:p>
    <w:p w:rsidR="00600340" w:rsidRPr="00FA3A01" w:rsidRDefault="00600340" w:rsidP="002110EA">
      <w:pPr>
        <w:tabs>
          <w:tab w:val="center" w:pos="4536"/>
        </w:tabs>
        <w:bidi/>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 xml:space="preserve">ب-أما الأحداث الداخلية فالمشهور منها كثير، والشعر الذي أثارته عزيز فمنها وقعة الربض التي أوقع فيها الحكم بناس من أهل قرطبة ثاروا عليه وللحكم نفسه في هذه الوقعة شعر كثير </w:t>
      </w:r>
      <w:r w:rsidR="002110EA">
        <w:rPr>
          <w:rFonts w:ascii="Traditional Arabic" w:hAnsi="Traditional Arabic" w:cs="Traditional Arabic" w:hint="cs"/>
          <w:sz w:val="32"/>
          <w:szCs w:val="32"/>
          <w:rtl/>
          <w:lang w:bidi="ar-DZ"/>
        </w:rPr>
        <w:t>صور</w:t>
      </w:r>
      <w:r w:rsidRPr="00FA3A01">
        <w:rPr>
          <w:rFonts w:ascii="Traditional Arabic" w:hAnsi="Traditional Arabic" w:cs="Traditional Arabic"/>
          <w:sz w:val="32"/>
          <w:szCs w:val="32"/>
          <w:rtl/>
          <w:lang w:bidi="ar-DZ"/>
        </w:rPr>
        <w:t xml:space="preserve"> ما قام به من قتل وتشريد كقوله:</w:t>
      </w:r>
    </w:p>
    <w:p w:rsidR="00600340" w:rsidRPr="00FA3A01" w:rsidRDefault="00DC0280" w:rsidP="001026A9">
      <w:pPr>
        <w:tabs>
          <w:tab w:val="center" w:pos="4536"/>
        </w:tabs>
        <w:bidi/>
        <w:jc w:val="center"/>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ولما تساقينا سجال حروبنا                     سقيتهم سما من الم</w:t>
      </w:r>
      <w:r w:rsidR="00AC5E4C">
        <w:rPr>
          <w:rFonts w:ascii="Traditional Arabic" w:hAnsi="Traditional Arabic" w:cs="Traditional Arabic" w:hint="cs"/>
          <w:sz w:val="32"/>
          <w:szCs w:val="32"/>
          <w:rtl/>
          <w:lang w:bidi="ar-DZ"/>
        </w:rPr>
        <w:t>و</w:t>
      </w:r>
      <w:r w:rsidRPr="00FA3A01">
        <w:rPr>
          <w:rFonts w:ascii="Traditional Arabic" w:hAnsi="Traditional Arabic" w:cs="Traditional Arabic"/>
          <w:sz w:val="32"/>
          <w:szCs w:val="32"/>
          <w:rtl/>
          <w:lang w:bidi="ar-DZ"/>
        </w:rPr>
        <w:t>ت ناقعا</w:t>
      </w:r>
    </w:p>
    <w:p w:rsidR="00DC0280" w:rsidRPr="00FA3A01" w:rsidRDefault="00DC0280" w:rsidP="001026A9">
      <w:pPr>
        <w:tabs>
          <w:tab w:val="center" w:pos="4536"/>
        </w:tabs>
        <w:bidi/>
        <w:jc w:val="center"/>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وهل زدت وفيتهم صاع قرضهم               فواقوا منايا قدرت ومصارعا</w:t>
      </w:r>
    </w:p>
    <w:p w:rsidR="00DC0280" w:rsidRPr="00FA3A01" w:rsidRDefault="00DC0280" w:rsidP="00DC0280">
      <w:pPr>
        <w:tabs>
          <w:tab w:val="center" w:pos="4536"/>
        </w:tabs>
        <w:bidi/>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lastRenderedPageBreak/>
        <w:t xml:space="preserve">ج-وفي </w:t>
      </w:r>
      <w:r w:rsidR="009010B4" w:rsidRPr="00FA3A01">
        <w:rPr>
          <w:rFonts w:ascii="Traditional Arabic" w:hAnsi="Traditional Arabic" w:cs="Traditional Arabic"/>
          <w:sz w:val="32"/>
          <w:szCs w:val="32"/>
          <w:rtl/>
          <w:lang w:bidi="ar-DZ"/>
        </w:rPr>
        <w:t>وقفة الشعر مع العصيبة كان  يمثل صورة من النقائض المشرقية، إذ أنه عبر عن الصراع الأدبي بين العرب والمولدين إلى جانب الصراع السياسي، فمثلا سوار بن حمدون القيسي حين تغلب على المولدين افتخر بنصره وامتداد سلطانه وبقومه قيس في قصيدة طويلة أولها:</w:t>
      </w:r>
    </w:p>
    <w:p w:rsidR="009010B4" w:rsidRPr="00FA3A01" w:rsidRDefault="009010B4" w:rsidP="001026A9">
      <w:pPr>
        <w:tabs>
          <w:tab w:val="center" w:pos="4536"/>
        </w:tabs>
        <w:bidi/>
        <w:jc w:val="center"/>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حرم الغواني يا هنيد مودتي                  إذا شاب مفرق لمتبي وقذالي</w:t>
      </w:r>
    </w:p>
    <w:p w:rsidR="009010B4" w:rsidRPr="00FA3A01" w:rsidRDefault="009010B4" w:rsidP="009010B4">
      <w:pPr>
        <w:tabs>
          <w:tab w:val="center" w:pos="4536"/>
        </w:tabs>
        <w:bidi/>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أما صاحبه سعيد بن جودي فقد تمدح بذلك الانتصار فقال:</w:t>
      </w:r>
    </w:p>
    <w:p w:rsidR="009010B4" w:rsidRPr="00FA3A01" w:rsidRDefault="009010B4" w:rsidP="001026A9">
      <w:pPr>
        <w:tabs>
          <w:tab w:val="center" w:pos="4536"/>
        </w:tabs>
        <w:bidi/>
        <w:jc w:val="center"/>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يقول بنو الحمراء لو أن جنحنا             يطير لغشاكم يشؤبوب وابل</w:t>
      </w:r>
    </w:p>
    <w:p w:rsidR="009010B4" w:rsidRPr="00FA3A01" w:rsidRDefault="009010B4" w:rsidP="009010B4">
      <w:pPr>
        <w:tabs>
          <w:tab w:val="center" w:pos="4536"/>
        </w:tabs>
        <w:bidi/>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وفيها وصف انهزام المولدين فقال:</w:t>
      </w:r>
    </w:p>
    <w:p w:rsidR="009010B4" w:rsidRPr="00FA3A01" w:rsidRDefault="009010B4" w:rsidP="001026A9">
      <w:pPr>
        <w:tabs>
          <w:tab w:val="center" w:pos="4536"/>
        </w:tabs>
        <w:bidi/>
        <w:jc w:val="center"/>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ولما رأونا زاحفين إليهم                 تولوا سراعا خوف وقع المناصل</w:t>
      </w:r>
    </w:p>
    <w:p w:rsidR="009010B4" w:rsidRPr="00FA3A01" w:rsidRDefault="009010B4" w:rsidP="001026A9">
      <w:pPr>
        <w:tabs>
          <w:tab w:val="center" w:pos="4536"/>
        </w:tabs>
        <w:bidi/>
        <w:jc w:val="center"/>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فصرنا إليهم والرماح تنوشهم          كوقع الصياصي تحت وهج القساطل</w:t>
      </w:r>
    </w:p>
    <w:p w:rsidR="009010B4" w:rsidRPr="00FA3A01" w:rsidRDefault="009010B4" w:rsidP="001026A9">
      <w:pPr>
        <w:tabs>
          <w:tab w:val="center" w:pos="4536"/>
        </w:tabs>
        <w:bidi/>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أما المولد</w:t>
      </w:r>
      <w:r w:rsidR="001026A9">
        <w:rPr>
          <w:rFonts w:ascii="Traditional Arabic" w:hAnsi="Traditional Arabic" w:cs="Traditional Arabic" w:hint="cs"/>
          <w:sz w:val="32"/>
          <w:szCs w:val="32"/>
          <w:rtl/>
          <w:lang w:bidi="ar-DZ"/>
        </w:rPr>
        <w:t>و</w:t>
      </w:r>
      <w:r w:rsidRPr="00FA3A01">
        <w:rPr>
          <w:rFonts w:ascii="Traditional Arabic" w:hAnsi="Traditional Arabic" w:cs="Traditional Arabic"/>
          <w:sz w:val="32"/>
          <w:szCs w:val="32"/>
          <w:rtl/>
          <w:lang w:bidi="ar-DZ"/>
        </w:rPr>
        <w:t>ن فقد كان لهم شعراء كذلك ومنهم عبد الرحمان بن أحمد العبلي فقد كان يدافع عنهم ويمجد انتصاراتهم يقول في احدى قصائده:</w:t>
      </w:r>
    </w:p>
    <w:p w:rsidR="009010B4" w:rsidRPr="00FA3A01" w:rsidRDefault="0004375F" w:rsidP="001026A9">
      <w:pPr>
        <w:tabs>
          <w:tab w:val="center" w:pos="4536"/>
        </w:tabs>
        <w:bidi/>
        <w:jc w:val="center"/>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قد انقصفت قناتهم وذلوا              وزعزع ركن عزهم الأذل</w:t>
      </w:r>
    </w:p>
    <w:p w:rsidR="0004375F" w:rsidRPr="00FA3A01" w:rsidRDefault="0004375F" w:rsidP="001026A9">
      <w:pPr>
        <w:tabs>
          <w:tab w:val="center" w:pos="4536"/>
        </w:tabs>
        <w:bidi/>
        <w:jc w:val="center"/>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قد احتمل الأحبة واستلقوا            لطيبهم بليل واحزألوا</w:t>
      </w:r>
    </w:p>
    <w:p w:rsidR="0004375F" w:rsidRPr="00FA3A01" w:rsidRDefault="0004375F" w:rsidP="0004375F">
      <w:pPr>
        <w:tabs>
          <w:tab w:val="center" w:pos="4536"/>
        </w:tabs>
        <w:bidi/>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 xml:space="preserve">د-وكانت فئة من الشعراء تنقد الحكم القائم إذا حاد عن جادة الصواب، وقد مثل هذا النوع من الشعر ذلك الصراع القائم بين الدولة والغاضبين عليها، وأيضا فقد صور مدى الاضطراب </w:t>
      </w:r>
      <w:r w:rsidR="001026A9">
        <w:rPr>
          <w:rFonts w:ascii="Traditional Arabic" w:hAnsi="Traditional Arabic" w:cs="Traditional Arabic" w:hint="cs"/>
          <w:sz w:val="32"/>
          <w:szCs w:val="32"/>
          <w:rtl/>
          <w:lang w:bidi="ar-DZ"/>
        </w:rPr>
        <w:t>،</w:t>
      </w:r>
      <w:r w:rsidRPr="00FA3A01">
        <w:rPr>
          <w:rFonts w:ascii="Traditional Arabic" w:hAnsi="Traditional Arabic" w:cs="Traditional Arabic"/>
          <w:sz w:val="32"/>
          <w:szCs w:val="32"/>
          <w:rtl/>
          <w:lang w:bidi="ar-DZ"/>
        </w:rPr>
        <w:t>وكذا عبر عن آلام السجن، وقد كان الشعراء من بين الذين تعرضوا لهذه العقوبة بحكم أنهم كانوا شخصيات سياسية، يقول هاشم عبد العزيز في قصيدة له كتبها وهو في السجن لجاريته عاج:</w:t>
      </w:r>
    </w:p>
    <w:p w:rsidR="0004375F" w:rsidRPr="00FA3A01" w:rsidRDefault="0004375F" w:rsidP="001026A9">
      <w:pPr>
        <w:tabs>
          <w:tab w:val="center" w:pos="4536"/>
        </w:tabs>
        <w:bidi/>
        <w:jc w:val="center"/>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وأني عداني أن أزورك مطبق               وباب منيع بالحديد مضبب</w:t>
      </w:r>
    </w:p>
    <w:p w:rsidR="0004375F" w:rsidRPr="00FA3A01" w:rsidRDefault="0004375F" w:rsidP="001026A9">
      <w:pPr>
        <w:tabs>
          <w:tab w:val="center" w:pos="4536"/>
        </w:tabs>
        <w:bidi/>
        <w:jc w:val="center"/>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فإن تعجبي يا عاج أصابني               ففي ريب هذا الدهر ما يتعجب</w:t>
      </w:r>
    </w:p>
    <w:p w:rsidR="00FA3A01" w:rsidRPr="00FA3A01" w:rsidRDefault="00FA3A01" w:rsidP="00FA3A01">
      <w:pPr>
        <w:bidi/>
        <w:rPr>
          <w:rFonts w:ascii="Traditional Arabic" w:hAnsi="Traditional Arabic" w:cs="Traditional Arabic"/>
          <w:sz w:val="32"/>
          <w:szCs w:val="32"/>
          <w:rtl/>
          <w:lang w:bidi="ar-DZ"/>
        </w:rPr>
      </w:pPr>
    </w:p>
    <w:p w:rsidR="00FA3A01" w:rsidRPr="00FA3A01" w:rsidRDefault="00FA3A01" w:rsidP="00FA3A01">
      <w:pPr>
        <w:bidi/>
        <w:rPr>
          <w:rFonts w:ascii="Traditional Arabic" w:hAnsi="Traditional Arabic" w:cs="Traditional Arabic"/>
          <w:sz w:val="32"/>
          <w:szCs w:val="32"/>
          <w:rtl/>
          <w:lang w:bidi="ar-DZ"/>
        </w:rPr>
      </w:pPr>
      <w:r w:rsidRPr="00FA3A01">
        <w:rPr>
          <w:rFonts w:ascii="Traditional Arabic" w:hAnsi="Traditional Arabic" w:cs="Traditional Arabic"/>
          <w:b/>
          <w:bCs/>
          <w:sz w:val="32"/>
          <w:szCs w:val="32"/>
          <w:rtl/>
          <w:lang w:bidi="ar-DZ"/>
        </w:rPr>
        <w:lastRenderedPageBreak/>
        <w:t>2</w:t>
      </w:r>
      <w:r w:rsidRPr="00FA3A01">
        <w:rPr>
          <w:rFonts w:ascii="Traditional Arabic" w:hAnsi="Traditional Arabic" w:cs="Traditional Arabic"/>
          <w:sz w:val="32"/>
          <w:szCs w:val="32"/>
          <w:rtl/>
          <w:lang w:bidi="ar-DZ"/>
        </w:rPr>
        <w:t xml:space="preserve">/ </w:t>
      </w:r>
      <w:r w:rsidRPr="00FA3A01">
        <w:rPr>
          <w:rFonts w:ascii="Traditional Arabic" w:hAnsi="Traditional Arabic" w:cs="Traditional Arabic"/>
          <w:b/>
          <w:bCs/>
          <w:sz w:val="32"/>
          <w:szCs w:val="32"/>
          <w:rtl/>
          <w:lang w:bidi="ar-DZ"/>
        </w:rPr>
        <w:t>شعر</w:t>
      </w:r>
      <w:r w:rsidRPr="00FA3A01">
        <w:rPr>
          <w:rFonts w:ascii="Traditional Arabic" w:hAnsi="Traditional Arabic" w:cs="Traditional Arabic"/>
          <w:sz w:val="32"/>
          <w:szCs w:val="32"/>
          <w:rtl/>
          <w:lang w:bidi="ar-DZ"/>
        </w:rPr>
        <w:t xml:space="preserve"> </w:t>
      </w:r>
      <w:r w:rsidRPr="00FA3A01">
        <w:rPr>
          <w:rFonts w:ascii="Traditional Arabic" w:hAnsi="Traditional Arabic" w:cs="Traditional Arabic"/>
          <w:b/>
          <w:bCs/>
          <w:sz w:val="32"/>
          <w:szCs w:val="32"/>
          <w:rtl/>
          <w:lang w:bidi="ar-DZ"/>
        </w:rPr>
        <w:t>الزهد</w:t>
      </w:r>
      <w:r w:rsidRPr="00FA3A01">
        <w:rPr>
          <w:rFonts w:ascii="Traditional Arabic" w:hAnsi="Traditional Arabic" w:cs="Traditional Arabic"/>
          <w:sz w:val="32"/>
          <w:szCs w:val="32"/>
          <w:rtl/>
          <w:lang w:bidi="ar-DZ"/>
        </w:rPr>
        <w:t xml:space="preserve"> :ظهر شعر الزهد في الأندلس كرد فعل على حياة اللهو والمجون وانقيادا لدواعي التقوى وتطهير النفس من المعاصي وهي قصائد نظمها الشعراء لتقديم النصائح يقول </w:t>
      </w:r>
      <w:r w:rsidRPr="00FA3A01">
        <w:rPr>
          <w:rFonts w:ascii="Traditional Arabic" w:hAnsi="Traditional Arabic" w:cs="Traditional Arabic"/>
          <w:b/>
          <w:bCs/>
          <w:sz w:val="32"/>
          <w:szCs w:val="32"/>
          <w:rtl/>
          <w:lang w:bidi="ar-DZ"/>
        </w:rPr>
        <w:t>الزبيدي</w:t>
      </w:r>
      <w:r w:rsidRPr="00FA3A01">
        <w:rPr>
          <w:rFonts w:ascii="Traditional Arabic" w:hAnsi="Traditional Arabic" w:cs="Traditional Arabic"/>
          <w:sz w:val="32"/>
          <w:szCs w:val="32"/>
          <w:rtl/>
          <w:lang w:bidi="ar-DZ"/>
        </w:rPr>
        <w:t>:</w:t>
      </w:r>
    </w:p>
    <w:p w:rsidR="00FA3A01" w:rsidRPr="00FA3A01" w:rsidRDefault="00FA3A01" w:rsidP="001026A9">
      <w:pPr>
        <w:bidi/>
        <w:jc w:val="center"/>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لقد فار الموفق للصواب      وعاتب نفسه قبل العتاب</w:t>
      </w:r>
    </w:p>
    <w:p w:rsidR="00FA3A01" w:rsidRPr="00FA3A01" w:rsidRDefault="00FA3A01" w:rsidP="001026A9">
      <w:pPr>
        <w:bidi/>
        <w:jc w:val="center"/>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ومن شغل الفؤاد بحب المولى     يجازى بالجزيل من الثواب</w:t>
      </w:r>
    </w:p>
    <w:p w:rsidR="00FA3A01" w:rsidRPr="00FA3A01" w:rsidRDefault="00FA3A01" w:rsidP="001026A9">
      <w:pPr>
        <w:bidi/>
        <w:jc w:val="center"/>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فداك ينال عزا لا كعز         من الدنيا يصير إلى الذهاب</w:t>
      </w:r>
    </w:p>
    <w:p w:rsidR="00FA3A01" w:rsidRPr="00FA3A01" w:rsidRDefault="00FA3A01" w:rsidP="001026A9">
      <w:pPr>
        <w:bidi/>
        <w:jc w:val="center"/>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تفكر في الممات فعن قريب    ينادي بالمجيء إلى الحساب</w:t>
      </w:r>
    </w:p>
    <w:p w:rsidR="00FA3A01" w:rsidRPr="00FA3A01" w:rsidRDefault="00FA3A01" w:rsidP="00FA3A01">
      <w:pPr>
        <w:bidi/>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 xml:space="preserve"> وقد علق الدكتور إحسان عباس على نزعة الزهد عند الأندلسيين بقوله:"من العسير أن يحكم المرء بان الأندلسيين استعاروا هذا النوع من أبي  العتاهية أو اقتبسوا تماما فنه الشعري ،لأن الزهد نزعة لها أصولها الاجتماعية ولست تجيء كلها اقتباسا ، ولكن أثر أبي العتاهية في تقوية النزعة والاتجاه الشعري لا يمكن إنكاره."</w:t>
      </w:r>
    </w:p>
    <w:p w:rsidR="00FA3A01" w:rsidRPr="00FA3A01" w:rsidRDefault="00FA3A01" w:rsidP="00FA3A01">
      <w:pPr>
        <w:bidi/>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 xml:space="preserve">أما </w:t>
      </w:r>
      <w:r w:rsidRPr="00FA3A01">
        <w:rPr>
          <w:rFonts w:ascii="Traditional Arabic" w:hAnsi="Traditional Arabic" w:cs="Traditional Arabic"/>
          <w:b/>
          <w:bCs/>
          <w:sz w:val="32"/>
          <w:szCs w:val="32"/>
          <w:rtl/>
          <w:lang w:bidi="ar-DZ"/>
        </w:rPr>
        <w:t>ابن</w:t>
      </w:r>
      <w:r w:rsidRPr="00FA3A01">
        <w:rPr>
          <w:rFonts w:ascii="Traditional Arabic" w:hAnsi="Traditional Arabic" w:cs="Traditional Arabic"/>
          <w:sz w:val="32"/>
          <w:szCs w:val="32"/>
          <w:rtl/>
          <w:lang w:bidi="ar-DZ"/>
        </w:rPr>
        <w:t xml:space="preserve"> </w:t>
      </w:r>
      <w:r w:rsidRPr="00FA3A01">
        <w:rPr>
          <w:rFonts w:ascii="Traditional Arabic" w:hAnsi="Traditional Arabic" w:cs="Traditional Arabic"/>
          <w:b/>
          <w:bCs/>
          <w:sz w:val="32"/>
          <w:szCs w:val="32"/>
          <w:rtl/>
          <w:lang w:bidi="ar-DZ"/>
        </w:rPr>
        <w:t>أبي</w:t>
      </w:r>
      <w:r w:rsidRPr="00FA3A01">
        <w:rPr>
          <w:rFonts w:ascii="Traditional Arabic" w:hAnsi="Traditional Arabic" w:cs="Traditional Arabic"/>
          <w:sz w:val="32"/>
          <w:szCs w:val="32"/>
          <w:rtl/>
          <w:lang w:bidi="ar-DZ"/>
        </w:rPr>
        <w:t xml:space="preserve"> </w:t>
      </w:r>
      <w:r w:rsidRPr="00FA3A01">
        <w:rPr>
          <w:rFonts w:ascii="Traditional Arabic" w:hAnsi="Traditional Arabic" w:cs="Traditional Arabic"/>
          <w:b/>
          <w:bCs/>
          <w:sz w:val="32"/>
          <w:szCs w:val="32"/>
          <w:rtl/>
          <w:lang w:bidi="ar-DZ"/>
        </w:rPr>
        <w:t>زمنيين</w:t>
      </w:r>
      <w:r w:rsidRPr="00FA3A01">
        <w:rPr>
          <w:rFonts w:ascii="Traditional Arabic" w:hAnsi="Traditional Arabic" w:cs="Traditional Arabic"/>
          <w:sz w:val="32"/>
          <w:szCs w:val="32"/>
          <w:rtl/>
          <w:lang w:bidi="ar-DZ"/>
        </w:rPr>
        <w:t xml:space="preserve"> فيقول في هذا الموضوع:</w:t>
      </w:r>
    </w:p>
    <w:p w:rsidR="00FA3A01" w:rsidRPr="00FA3A01" w:rsidRDefault="00FA3A01" w:rsidP="001026A9">
      <w:pPr>
        <w:bidi/>
        <w:jc w:val="center"/>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أيها المرء إن دنياك بحر   طامح موجه فلا تأمنها</w:t>
      </w:r>
    </w:p>
    <w:p w:rsidR="00FA3A01" w:rsidRPr="00FA3A01" w:rsidRDefault="00FA3A01" w:rsidP="001026A9">
      <w:pPr>
        <w:bidi/>
        <w:jc w:val="center"/>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وسبيل النجاة فيها مهين   وهو أخذ الكفاف والقوت منها</w:t>
      </w:r>
    </w:p>
    <w:p w:rsidR="00FA3A01" w:rsidRPr="00FA3A01" w:rsidRDefault="00FA3A01" w:rsidP="00FA3A01">
      <w:pPr>
        <w:bidi/>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ويعتقد الدكتور إحسان عباس انه إذا تم عقد مقارنة بين صور الدنيا في شعر أبي زمنيين وبين شعر أبي العتاهية وان كان الموضوع واحدا فإن الصورة تختلف كثيرا فأبو العتاهية يتصور الدنيا دارا أو طلا زائلا أو سرابا :</w:t>
      </w:r>
    </w:p>
    <w:p w:rsidR="00FA3A01" w:rsidRPr="00FA3A01" w:rsidRDefault="00FA3A01" w:rsidP="001026A9">
      <w:pPr>
        <w:bidi/>
        <w:jc w:val="center"/>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كل أهل الدنيا تعوم على الغف           لة منها في  غمر بحر عميق</w:t>
      </w:r>
    </w:p>
    <w:p w:rsidR="00FA3A01" w:rsidRPr="00FA3A01" w:rsidRDefault="00FA3A01" w:rsidP="001026A9">
      <w:pPr>
        <w:bidi/>
        <w:jc w:val="center"/>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يتبارون في السباح فهم من                بين ناج منهم و بين غريق</w:t>
      </w:r>
    </w:p>
    <w:p w:rsidR="00FA3A01" w:rsidRPr="00FA3A01" w:rsidRDefault="00FA3A01" w:rsidP="00FA3A01">
      <w:pPr>
        <w:bidi/>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 xml:space="preserve"> فالصورة التي يرسمها ابن أبي زمنيين للدنيا اقرب إلى أن تكون صورة أندلسية أصيلة من تلك الصور التي عرضها لنا الزبيدي في زهديته السابقة. </w:t>
      </w:r>
    </w:p>
    <w:p w:rsidR="00FA3A01" w:rsidRPr="00FA3A01" w:rsidRDefault="00FA3A01" w:rsidP="00FA3A01">
      <w:pPr>
        <w:bidi/>
        <w:rPr>
          <w:rFonts w:ascii="Traditional Arabic" w:hAnsi="Traditional Arabic" w:cs="Traditional Arabic"/>
          <w:b/>
          <w:bCs/>
          <w:sz w:val="32"/>
          <w:szCs w:val="32"/>
          <w:rtl/>
          <w:lang w:bidi="ar-DZ"/>
        </w:rPr>
      </w:pPr>
      <w:r w:rsidRPr="00FA3A01">
        <w:rPr>
          <w:rFonts w:ascii="Traditional Arabic" w:hAnsi="Traditional Arabic" w:cs="Traditional Arabic"/>
          <w:b/>
          <w:bCs/>
          <w:sz w:val="32"/>
          <w:szCs w:val="32"/>
          <w:rtl/>
          <w:lang w:bidi="ar-DZ"/>
        </w:rPr>
        <w:t xml:space="preserve">3/ رثاء المماليك: </w:t>
      </w:r>
    </w:p>
    <w:p w:rsidR="00FA3A01" w:rsidRPr="00FA3A01" w:rsidRDefault="00FA3A01" w:rsidP="00FA3A01">
      <w:pPr>
        <w:bidi/>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lastRenderedPageBreak/>
        <w:t>يعتبر الأدب الأندلسي صورة عاكسة للبيئة الأندلسية التي نشا فيها؛</w:t>
      </w:r>
      <w:r w:rsidR="006E3148">
        <w:rPr>
          <w:rFonts w:ascii="Traditional Arabic" w:hAnsi="Traditional Arabic" w:cs="Traditional Arabic" w:hint="cs"/>
          <w:sz w:val="32"/>
          <w:szCs w:val="32"/>
          <w:rtl/>
          <w:lang w:bidi="ar-DZ"/>
        </w:rPr>
        <w:t xml:space="preserve"> </w:t>
      </w:r>
      <w:r w:rsidRPr="00FA3A01">
        <w:rPr>
          <w:rFonts w:ascii="Traditional Arabic" w:hAnsi="Traditional Arabic" w:cs="Traditional Arabic"/>
          <w:sz w:val="32"/>
          <w:szCs w:val="32"/>
          <w:rtl/>
          <w:lang w:bidi="ar-DZ"/>
        </w:rPr>
        <w:t xml:space="preserve">إذ انه يصور حياة الأندلسيين وأرضهم وسماءهم وكما يصور انتصاراتهم ويشيد بجهودهم من اجل رفع راية الإسلام دون أن ننسى تصويره لحالات التراجع والنكبات التي حلت بالمسلمين على أيدي الفرنجة  الحاقدين على الإسلام والمسمين ، وهذا الأدب في الغالب صورة حربية تنجم عن كارثة أو نكبة  ومن هنا نشير إلى تسجيل الأدب لأربعة أحداث خطيرة في بلاد الأندلسي سقوط </w:t>
      </w:r>
      <w:r w:rsidRPr="00FA3A01">
        <w:rPr>
          <w:rFonts w:ascii="Traditional Arabic" w:hAnsi="Traditional Arabic" w:cs="Traditional Arabic"/>
          <w:b/>
          <w:bCs/>
          <w:sz w:val="32"/>
          <w:szCs w:val="32"/>
          <w:rtl/>
          <w:lang w:bidi="ar-DZ"/>
        </w:rPr>
        <w:t>بربشتر و سقوط</w:t>
      </w:r>
      <w:r w:rsidRPr="00FA3A01">
        <w:rPr>
          <w:rFonts w:ascii="Traditional Arabic" w:hAnsi="Traditional Arabic" w:cs="Traditional Arabic"/>
          <w:sz w:val="32"/>
          <w:szCs w:val="32"/>
          <w:rtl/>
          <w:lang w:bidi="ar-DZ"/>
        </w:rPr>
        <w:t xml:space="preserve"> </w:t>
      </w:r>
      <w:r w:rsidRPr="00FA3A01">
        <w:rPr>
          <w:rFonts w:ascii="Traditional Arabic" w:hAnsi="Traditional Arabic" w:cs="Traditional Arabic"/>
          <w:b/>
          <w:bCs/>
          <w:sz w:val="32"/>
          <w:szCs w:val="32"/>
          <w:rtl/>
          <w:lang w:bidi="ar-DZ"/>
        </w:rPr>
        <w:t>طليطلة و بلنسية وأخيرا دولة بني عباد.</w:t>
      </w:r>
    </w:p>
    <w:p w:rsidR="00FA3A01" w:rsidRPr="00FA3A01" w:rsidRDefault="00FA3A01" w:rsidP="00FA3A01">
      <w:pPr>
        <w:bidi/>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 xml:space="preserve"> وأولى تلك الحوادث سقوط بربشتر سنة 456 على يد النورمانيين وقد أثارت هذه الحادثة مشاعر </w:t>
      </w:r>
      <w:r w:rsidR="00B54913">
        <w:rPr>
          <w:rFonts w:ascii="Traditional Arabic" w:hAnsi="Traditional Arabic" w:cs="Traditional Arabic" w:hint="cs"/>
          <w:sz w:val="32"/>
          <w:szCs w:val="32"/>
          <w:rtl/>
          <w:lang w:bidi="ar-DZ"/>
        </w:rPr>
        <w:t>ا</w:t>
      </w:r>
      <w:r w:rsidRPr="00FA3A01">
        <w:rPr>
          <w:rFonts w:ascii="Traditional Arabic" w:hAnsi="Traditional Arabic" w:cs="Traditional Arabic"/>
          <w:sz w:val="32"/>
          <w:szCs w:val="32"/>
          <w:rtl/>
          <w:lang w:bidi="ar-DZ"/>
        </w:rPr>
        <w:t>لفقيه الزاهد ابن العسال فصور في إحدى قصائده ما حل في ذلك اليوم فذكر الفواجع التي نزلت بالناس فقال:</w:t>
      </w:r>
    </w:p>
    <w:p w:rsidR="00FA3A01" w:rsidRPr="00FA3A01" w:rsidRDefault="00FA3A01" w:rsidP="00B54913">
      <w:pPr>
        <w:bidi/>
        <w:jc w:val="center"/>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ولقد رمانا المشركون باسهم    لم تخط لكن شأنها الصماء</w:t>
      </w:r>
    </w:p>
    <w:p w:rsidR="00FA3A01" w:rsidRPr="00FA3A01" w:rsidRDefault="00FA3A01" w:rsidP="00B54913">
      <w:pPr>
        <w:bidi/>
        <w:jc w:val="center"/>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هتكوا بخيلهم قصور حريمها    لم يبق لا جيل ولا بطحاء</w:t>
      </w:r>
    </w:p>
    <w:p w:rsidR="00FA3A01" w:rsidRPr="00FA3A01" w:rsidRDefault="00FA3A01" w:rsidP="00B54913">
      <w:pPr>
        <w:bidi/>
        <w:jc w:val="center"/>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جاسوا خلال ديارهم فلهم بها   في كل يوم غارة شعواء</w:t>
      </w:r>
    </w:p>
    <w:p w:rsidR="00FA3A01" w:rsidRPr="00FA3A01" w:rsidRDefault="00FA3A01" w:rsidP="00FA3A01">
      <w:pPr>
        <w:bidi/>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باتت قلوب المسلمين برعبهم  فحماتنا في حربهم جبناء</w:t>
      </w:r>
      <w:r w:rsidR="006E3148">
        <w:rPr>
          <w:rFonts w:ascii="Traditional Arabic" w:hAnsi="Traditional Arabic" w:cs="Traditional Arabic" w:hint="cs"/>
          <w:sz w:val="32"/>
          <w:szCs w:val="32"/>
          <w:rtl/>
          <w:lang w:bidi="ar-DZ"/>
        </w:rPr>
        <w:t xml:space="preserve"> </w:t>
      </w:r>
      <w:r w:rsidRPr="00FA3A01">
        <w:rPr>
          <w:rFonts w:ascii="Traditional Arabic" w:hAnsi="Traditional Arabic" w:cs="Traditional Arabic"/>
          <w:sz w:val="32"/>
          <w:szCs w:val="32"/>
          <w:rtl/>
          <w:lang w:bidi="ar-DZ"/>
        </w:rPr>
        <w:t xml:space="preserve">وقد دخلت مشكلة بربشتر في طور رسمي فتناولها </w:t>
      </w:r>
      <w:r w:rsidRPr="00FA3A01">
        <w:rPr>
          <w:rFonts w:ascii="Traditional Arabic" w:hAnsi="Traditional Arabic" w:cs="Traditional Arabic"/>
          <w:b/>
          <w:bCs/>
          <w:sz w:val="32"/>
          <w:szCs w:val="32"/>
          <w:rtl/>
          <w:lang w:bidi="ar-DZ"/>
        </w:rPr>
        <w:t>ابن</w:t>
      </w:r>
      <w:r w:rsidRPr="00FA3A01">
        <w:rPr>
          <w:rFonts w:ascii="Traditional Arabic" w:hAnsi="Traditional Arabic" w:cs="Traditional Arabic"/>
          <w:sz w:val="32"/>
          <w:szCs w:val="32"/>
          <w:rtl/>
          <w:lang w:bidi="ar-DZ"/>
        </w:rPr>
        <w:t xml:space="preserve"> </w:t>
      </w:r>
      <w:r w:rsidRPr="00FA3A01">
        <w:rPr>
          <w:rFonts w:ascii="Traditional Arabic" w:hAnsi="Traditional Arabic" w:cs="Traditional Arabic"/>
          <w:b/>
          <w:bCs/>
          <w:sz w:val="32"/>
          <w:szCs w:val="32"/>
          <w:rtl/>
          <w:lang w:bidi="ar-DZ"/>
        </w:rPr>
        <w:t>عبد</w:t>
      </w:r>
      <w:r w:rsidRPr="00FA3A01">
        <w:rPr>
          <w:rFonts w:ascii="Traditional Arabic" w:hAnsi="Traditional Arabic" w:cs="Traditional Arabic"/>
          <w:sz w:val="32"/>
          <w:szCs w:val="32"/>
          <w:rtl/>
          <w:lang w:bidi="ar-DZ"/>
        </w:rPr>
        <w:t xml:space="preserve"> </w:t>
      </w:r>
      <w:r w:rsidRPr="00FA3A01">
        <w:rPr>
          <w:rFonts w:ascii="Traditional Arabic" w:hAnsi="Traditional Arabic" w:cs="Traditional Arabic"/>
          <w:b/>
          <w:bCs/>
          <w:sz w:val="32"/>
          <w:szCs w:val="32"/>
          <w:rtl/>
          <w:lang w:bidi="ar-DZ"/>
        </w:rPr>
        <w:t>البر</w:t>
      </w:r>
      <w:r w:rsidRPr="00FA3A01">
        <w:rPr>
          <w:rFonts w:ascii="Traditional Arabic" w:hAnsi="Traditional Arabic" w:cs="Traditional Arabic"/>
          <w:sz w:val="32"/>
          <w:szCs w:val="32"/>
          <w:rtl/>
          <w:lang w:bidi="ar-DZ"/>
        </w:rPr>
        <w:t xml:space="preserve"> في منشور كتب على لسان أهل بربشتر ووزع على أنحاء الأندلس تعميما للشعور بالمشكلة وتنبيها لها وبعد التحميد يقول:"فأنا خاطبناكم مستفزين،و</w:t>
      </w:r>
      <w:r w:rsidR="006E3148">
        <w:rPr>
          <w:rFonts w:ascii="Traditional Arabic" w:hAnsi="Traditional Arabic" w:cs="Traditional Arabic" w:hint="cs"/>
          <w:sz w:val="32"/>
          <w:szCs w:val="32"/>
          <w:rtl/>
          <w:lang w:bidi="ar-DZ"/>
        </w:rPr>
        <w:t xml:space="preserve"> </w:t>
      </w:r>
      <w:r w:rsidRPr="00FA3A01">
        <w:rPr>
          <w:rFonts w:ascii="Traditional Arabic" w:hAnsi="Traditional Arabic" w:cs="Traditional Arabic"/>
          <w:sz w:val="32"/>
          <w:szCs w:val="32"/>
          <w:rtl/>
          <w:lang w:bidi="ar-DZ"/>
        </w:rPr>
        <w:t>كاتبناكم مستغيثين،</w:t>
      </w:r>
      <w:r w:rsidR="006E3148">
        <w:rPr>
          <w:rFonts w:ascii="Traditional Arabic" w:hAnsi="Traditional Arabic" w:cs="Traditional Arabic" w:hint="cs"/>
          <w:sz w:val="32"/>
          <w:szCs w:val="32"/>
          <w:rtl/>
          <w:lang w:bidi="ar-DZ"/>
        </w:rPr>
        <w:t xml:space="preserve"> </w:t>
      </w:r>
      <w:r w:rsidRPr="00FA3A01">
        <w:rPr>
          <w:rFonts w:ascii="Traditional Arabic" w:hAnsi="Traditional Arabic" w:cs="Traditional Arabic"/>
          <w:sz w:val="32"/>
          <w:szCs w:val="32"/>
          <w:rtl/>
          <w:lang w:bidi="ar-DZ"/>
        </w:rPr>
        <w:t>وأجفاننا قرحى،</w:t>
      </w:r>
      <w:r w:rsidR="006E3148">
        <w:rPr>
          <w:rFonts w:ascii="Traditional Arabic" w:hAnsi="Traditional Arabic" w:cs="Traditional Arabic" w:hint="cs"/>
          <w:sz w:val="32"/>
          <w:szCs w:val="32"/>
          <w:rtl/>
          <w:lang w:bidi="ar-DZ"/>
        </w:rPr>
        <w:t xml:space="preserve"> </w:t>
      </w:r>
      <w:r w:rsidRPr="00FA3A01">
        <w:rPr>
          <w:rFonts w:ascii="Traditional Arabic" w:hAnsi="Traditional Arabic" w:cs="Traditional Arabic"/>
          <w:sz w:val="32"/>
          <w:szCs w:val="32"/>
          <w:rtl/>
          <w:lang w:bidi="ar-DZ"/>
        </w:rPr>
        <w:t>وأكبادنا جرحى،</w:t>
      </w:r>
      <w:r w:rsidR="006E3148">
        <w:rPr>
          <w:rFonts w:ascii="Traditional Arabic" w:hAnsi="Traditional Arabic" w:cs="Traditional Arabic" w:hint="cs"/>
          <w:sz w:val="32"/>
          <w:szCs w:val="32"/>
          <w:rtl/>
          <w:lang w:bidi="ar-DZ"/>
        </w:rPr>
        <w:t xml:space="preserve"> </w:t>
      </w:r>
      <w:r w:rsidRPr="00FA3A01">
        <w:rPr>
          <w:rFonts w:ascii="Traditional Arabic" w:hAnsi="Traditional Arabic" w:cs="Traditional Arabic"/>
          <w:sz w:val="32"/>
          <w:szCs w:val="32"/>
          <w:rtl/>
          <w:lang w:bidi="ar-DZ"/>
        </w:rPr>
        <w:t>ونفوسنا منطبقة،</w:t>
      </w:r>
      <w:r w:rsidR="006E3148">
        <w:rPr>
          <w:rFonts w:ascii="Traditional Arabic" w:hAnsi="Traditional Arabic" w:cs="Traditional Arabic" w:hint="cs"/>
          <w:sz w:val="32"/>
          <w:szCs w:val="32"/>
          <w:rtl/>
          <w:lang w:bidi="ar-DZ"/>
        </w:rPr>
        <w:t xml:space="preserve"> </w:t>
      </w:r>
      <w:r w:rsidRPr="00FA3A01">
        <w:rPr>
          <w:rFonts w:ascii="Traditional Arabic" w:hAnsi="Traditional Arabic" w:cs="Traditional Arabic"/>
          <w:sz w:val="32"/>
          <w:szCs w:val="32"/>
          <w:rtl/>
          <w:lang w:bidi="ar-DZ"/>
        </w:rPr>
        <w:t>وقلوبنا محترقة."</w:t>
      </w:r>
      <w:r w:rsidR="006E3148">
        <w:rPr>
          <w:rFonts w:ascii="Traditional Arabic" w:hAnsi="Traditional Arabic" w:cs="Traditional Arabic" w:hint="cs"/>
          <w:sz w:val="32"/>
          <w:szCs w:val="32"/>
          <w:rtl/>
          <w:lang w:bidi="ar-DZ"/>
        </w:rPr>
        <w:t xml:space="preserve"> </w:t>
      </w:r>
      <w:r w:rsidRPr="00FA3A01">
        <w:rPr>
          <w:rFonts w:ascii="Traditional Arabic" w:hAnsi="Traditional Arabic" w:cs="Traditional Arabic"/>
          <w:sz w:val="32"/>
          <w:szCs w:val="32"/>
          <w:rtl/>
          <w:lang w:bidi="ar-DZ"/>
        </w:rPr>
        <w:t xml:space="preserve">ثم بعد ذلك وصف الفواجع التي حلت بالأرض وأهلها :"وذلك انه أحاط بنا </w:t>
      </w:r>
      <w:r w:rsidR="00B54913">
        <w:rPr>
          <w:rFonts w:ascii="Traditional Arabic" w:hAnsi="Traditional Arabic" w:cs="Traditional Arabic" w:hint="cs"/>
          <w:sz w:val="32"/>
          <w:szCs w:val="32"/>
          <w:rtl/>
          <w:lang w:bidi="ar-DZ"/>
        </w:rPr>
        <w:t>ال</w:t>
      </w:r>
      <w:r w:rsidRPr="00FA3A01">
        <w:rPr>
          <w:rFonts w:ascii="Traditional Arabic" w:hAnsi="Traditional Arabic" w:cs="Traditional Arabic"/>
          <w:sz w:val="32"/>
          <w:szCs w:val="32"/>
          <w:rtl/>
          <w:lang w:bidi="ar-DZ"/>
        </w:rPr>
        <w:t>عدو كإحاطة القلادة بالعنق،وحاربنا حتى ظفر بنا ، فانا لله وإنا إليه راجعون على ما تراءت منا العيون من انتهاب تلك النعم المدخرات وهتك ستر الحرم المحجبات والبنات المحدرات."</w:t>
      </w:r>
    </w:p>
    <w:p w:rsidR="00FA3A01" w:rsidRPr="00FA3A01" w:rsidRDefault="00FA3A01" w:rsidP="00FA3A01">
      <w:pPr>
        <w:bidi/>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أما الكارثة الثانية فهي سقوط ط</w:t>
      </w:r>
      <w:r w:rsidR="006E3148">
        <w:rPr>
          <w:rFonts w:ascii="Traditional Arabic" w:hAnsi="Traditional Arabic" w:cs="Traditional Arabic" w:hint="cs"/>
          <w:sz w:val="32"/>
          <w:szCs w:val="32"/>
          <w:rtl/>
          <w:lang w:bidi="ar-DZ"/>
        </w:rPr>
        <w:t>ل</w:t>
      </w:r>
      <w:r w:rsidRPr="00FA3A01">
        <w:rPr>
          <w:rFonts w:ascii="Traditional Arabic" w:hAnsi="Traditional Arabic" w:cs="Traditional Arabic"/>
          <w:sz w:val="32"/>
          <w:szCs w:val="32"/>
          <w:rtl/>
          <w:lang w:bidi="ar-DZ"/>
        </w:rPr>
        <w:t>يطلة سنة 478 وهي أعظم خطرا من سابقتها بكثير والتي أدت إلى دخول المرابطين، إلى سقوط دول الطوائف واندثارها وهنا نذكر  الأبيات التي قالها ابن السعال فطليطلة بلدته ومسقط رأسه، لكن صوته في هذه المرة غريب أجش في الأسماع لأنه بدلا من أن يبكي على ما حل ببلده يحذر الأندلسين من الإقامة في بلدهم ويدق لهم ناقوس الخطر حيث يقول:</w:t>
      </w:r>
    </w:p>
    <w:p w:rsidR="00FA3A01" w:rsidRPr="00FA3A01" w:rsidRDefault="00FA3A01" w:rsidP="00B54913">
      <w:pPr>
        <w:bidi/>
        <w:jc w:val="center"/>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يا أهل أندلس حثوا مطيكم     فما المقام بها إلا من الغلط</w:t>
      </w:r>
    </w:p>
    <w:p w:rsidR="00FA3A01" w:rsidRPr="00FA3A01" w:rsidRDefault="00FA3A01" w:rsidP="00B54913">
      <w:pPr>
        <w:bidi/>
        <w:jc w:val="center"/>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الثوب ينسل من أطرافه وارى    ثوب الجزيرة منسولا من الوسط</w:t>
      </w:r>
    </w:p>
    <w:p w:rsidR="00FA3A01" w:rsidRPr="00FA3A01" w:rsidRDefault="00FA3A01" w:rsidP="00B54913">
      <w:pPr>
        <w:bidi/>
        <w:jc w:val="center"/>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lastRenderedPageBreak/>
        <w:t>ونحن بين عدو لا يفارقنا     كيف الحياة مع الحيات في سفط</w:t>
      </w:r>
    </w:p>
    <w:p w:rsidR="00FA3A01" w:rsidRPr="00FA3A01" w:rsidRDefault="00FA3A01" w:rsidP="00B54913">
      <w:pPr>
        <w:bidi/>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 xml:space="preserve"> وي</w:t>
      </w:r>
      <w:r w:rsidR="00B54913">
        <w:rPr>
          <w:rFonts w:ascii="Traditional Arabic" w:hAnsi="Traditional Arabic" w:cs="Traditional Arabic" w:hint="cs"/>
          <w:sz w:val="32"/>
          <w:szCs w:val="32"/>
          <w:rtl/>
          <w:lang w:bidi="ar-DZ"/>
        </w:rPr>
        <w:t>حث</w:t>
      </w:r>
      <w:r w:rsidR="00B54913">
        <w:rPr>
          <w:rFonts w:ascii="Traditional Arabic" w:hAnsi="Traditional Arabic" w:cs="Traditional Arabic"/>
          <w:sz w:val="32"/>
          <w:szCs w:val="32"/>
          <w:rtl/>
          <w:lang w:bidi="ar-DZ"/>
        </w:rPr>
        <w:t xml:space="preserve"> الشاعر </w:t>
      </w:r>
      <w:r w:rsidRPr="00FA3A01">
        <w:rPr>
          <w:rFonts w:ascii="Traditional Arabic" w:hAnsi="Traditional Arabic" w:cs="Traditional Arabic"/>
          <w:sz w:val="32"/>
          <w:szCs w:val="32"/>
          <w:rtl/>
          <w:lang w:bidi="ar-DZ"/>
        </w:rPr>
        <w:t>الناس للانتقام واخذ الثأر ويدعوهم إلى الموت لا إلى الهرب من ديارهم:</w:t>
      </w:r>
    </w:p>
    <w:p w:rsidR="00FA3A01" w:rsidRPr="00FA3A01" w:rsidRDefault="00FA3A01" w:rsidP="00B54913">
      <w:pPr>
        <w:bidi/>
        <w:jc w:val="center"/>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وموتوا كلكم فالموت أولى      بكم من أن تجاروا أو تجوروا</w:t>
      </w:r>
    </w:p>
    <w:p w:rsidR="00FA3A01" w:rsidRPr="00FA3A01" w:rsidRDefault="00FA3A01" w:rsidP="00B54913">
      <w:pPr>
        <w:bidi/>
        <w:jc w:val="center"/>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اصبرا بعد سني وامتحان       يلام عليها القلب الصبور</w:t>
      </w:r>
    </w:p>
    <w:p w:rsidR="00FA3A01" w:rsidRPr="00FA3A01" w:rsidRDefault="00FA3A01" w:rsidP="00FA3A01">
      <w:pPr>
        <w:bidi/>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أما الكارثة الثالثة فهي سقوط بلنسية سنة487/495 وهي من النكبات الكبيرة التي منيت بها الأندلس حيث قتل واحرق الكثير من سكانها على أيدي المعتدين الغاشمين أو ممن تأثر بما حل ببلنسية ابن خفاجة فقال يرثيها:</w:t>
      </w:r>
    </w:p>
    <w:p w:rsidR="00FA3A01" w:rsidRPr="00FA3A01" w:rsidRDefault="00FA3A01" w:rsidP="00B54913">
      <w:pPr>
        <w:bidi/>
        <w:jc w:val="center"/>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عاثت بساحتك الظبى يادار     ومحا محاسنك البلى والنار</w:t>
      </w:r>
    </w:p>
    <w:p w:rsidR="00FA3A01" w:rsidRPr="00FA3A01" w:rsidRDefault="00FA3A01" w:rsidP="00B54913">
      <w:pPr>
        <w:bidi/>
        <w:jc w:val="center"/>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فاذا تردد في جنابك ناظر        طال اعتبار فيك واستعبار</w:t>
      </w:r>
    </w:p>
    <w:p w:rsidR="00FA3A01" w:rsidRPr="00FA3A01" w:rsidRDefault="00FA3A01" w:rsidP="00B54913">
      <w:pPr>
        <w:bidi/>
        <w:jc w:val="center"/>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ارض تقاذفت النوى بقاطنها     وتمخضت بخرابها الأقدار</w:t>
      </w:r>
    </w:p>
    <w:p w:rsidR="00FA3A01" w:rsidRPr="00FA3A01" w:rsidRDefault="00FA3A01" w:rsidP="00B54913">
      <w:pPr>
        <w:bidi/>
        <w:jc w:val="center"/>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كتبت يد الحدثان في عرصاتها   لا أنت أنت و لا الديار ديار</w:t>
      </w:r>
    </w:p>
    <w:p w:rsidR="00FA3A01" w:rsidRPr="00FA3A01" w:rsidRDefault="00FA3A01" w:rsidP="00FA3A01">
      <w:pPr>
        <w:bidi/>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 xml:space="preserve"> وبين النكبتين الثانية والثالثة حدثت واقعة وهي انهيار دول الطوائف عامة ودولة بني عباد خاصة </w:t>
      </w:r>
      <w:r w:rsidR="00B54913">
        <w:rPr>
          <w:rFonts w:ascii="Traditional Arabic" w:hAnsi="Traditional Arabic" w:cs="Traditional Arabic" w:hint="cs"/>
          <w:sz w:val="32"/>
          <w:szCs w:val="32"/>
          <w:rtl/>
          <w:lang w:bidi="ar-DZ"/>
        </w:rPr>
        <w:t>،</w:t>
      </w:r>
      <w:r w:rsidRPr="00FA3A01">
        <w:rPr>
          <w:rFonts w:ascii="Traditional Arabic" w:hAnsi="Traditional Arabic" w:cs="Traditional Arabic"/>
          <w:sz w:val="32"/>
          <w:szCs w:val="32"/>
          <w:rtl/>
          <w:lang w:bidi="ar-DZ"/>
        </w:rPr>
        <w:t>وقد كان المعتمد بن عباد نفسه كأحد هؤلاء الأوفياء وقد عبر عن ذلك الدمار والخراب فسجل مشاعره الحزينة وهو يقارن بين حالتين مصورا بذلك ما آل إليه وما آلت إليه بناته من جوع وفقر:</w:t>
      </w:r>
    </w:p>
    <w:p w:rsidR="00FA3A01" w:rsidRPr="00FA3A01" w:rsidRDefault="00FA3A01" w:rsidP="00B54913">
      <w:pPr>
        <w:bidi/>
        <w:jc w:val="center"/>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فيما مضى كنت بالأعياد مسرورا    فساءك العيد في أغمات مأسورا</w:t>
      </w:r>
    </w:p>
    <w:p w:rsidR="00FA3A01" w:rsidRPr="00FA3A01" w:rsidRDefault="00FA3A01" w:rsidP="00B54913">
      <w:pPr>
        <w:bidi/>
        <w:jc w:val="center"/>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ترى بناتك في الأطمار جائعة       يغزلن للناس لا يملكن قطميرا</w:t>
      </w:r>
    </w:p>
    <w:p w:rsidR="00FA3A01" w:rsidRPr="00FA3A01" w:rsidRDefault="00FA3A01" w:rsidP="00B54913">
      <w:pPr>
        <w:bidi/>
        <w:jc w:val="center"/>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برزن نحوك للتسليم خاشعة         عيونهن فعاد القلب موتورا</w:t>
      </w:r>
    </w:p>
    <w:p w:rsidR="00FA3A01" w:rsidRPr="00FA3A01" w:rsidRDefault="00FA3A01" w:rsidP="00FA3A01">
      <w:pPr>
        <w:bidi/>
        <w:rPr>
          <w:rFonts w:ascii="Traditional Arabic" w:hAnsi="Traditional Arabic" w:cs="Traditional Arabic"/>
          <w:b/>
          <w:bCs/>
          <w:sz w:val="32"/>
          <w:szCs w:val="32"/>
          <w:rtl/>
          <w:lang w:bidi="ar-DZ"/>
        </w:rPr>
      </w:pPr>
      <w:r w:rsidRPr="00FA3A01">
        <w:rPr>
          <w:rFonts w:ascii="Traditional Arabic" w:hAnsi="Traditional Arabic" w:cs="Traditional Arabic"/>
          <w:b/>
          <w:bCs/>
          <w:sz w:val="32"/>
          <w:szCs w:val="32"/>
          <w:rtl/>
          <w:lang w:bidi="ar-DZ"/>
        </w:rPr>
        <w:t>4/شعر الطبيعة:</w:t>
      </w:r>
    </w:p>
    <w:p w:rsidR="00FA3A01" w:rsidRPr="00FA3A01" w:rsidRDefault="00FA3A01" w:rsidP="00FA3A01">
      <w:pPr>
        <w:bidi/>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 xml:space="preserve">كان وصف الشعراء الأندلسيين للطبيعة في البداية فيه نوع من الاحتذاء بالشعراء المشارقة ولكن الأندلسيين تميزوا بالإكثار من وصف الأزهار حتى ألف </w:t>
      </w:r>
      <w:r w:rsidRPr="00FA3A01">
        <w:rPr>
          <w:rFonts w:ascii="Traditional Arabic" w:hAnsi="Traditional Arabic" w:cs="Traditional Arabic"/>
          <w:b/>
          <w:bCs/>
          <w:sz w:val="32"/>
          <w:szCs w:val="32"/>
          <w:rtl/>
          <w:lang w:bidi="ar-DZ"/>
        </w:rPr>
        <w:t>حبيب</w:t>
      </w:r>
      <w:r w:rsidRPr="00FA3A01">
        <w:rPr>
          <w:rFonts w:ascii="Traditional Arabic" w:hAnsi="Traditional Arabic" w:cs="Traditional Arabic"/>
          <w:sz w:val="32"/>
          <w:szCs w:val="32"/>
          <w:rtl/>
          <w:lang w:bidi="ar-DZ"/>
        </w:rPr>
        <w:t xml:space="preserve"> </w:t>
      </w:r>
      <w:r w:rsidRPr="00FA3A01">
        <w:rPr>
          <w:rFonts w:ascii="Traditional Arabic" w:hAnsi="Traditional Arabic" w:cs="Traditional Arabic"/>
          <w:b/>
          <w:bCs/>
          <w:sz w:val="32"/>
          <w:szCs w:val="32"/>
          <w:rtl/>
          <w:lang w:bidi="ar-DZ"/>
        </w:rPr>
        <w:t>الحميري</w:t>
      </w:r>
      <w:r w:rsidRPr="00FA3A01">
        <w:rPr>
          <w:rFonts w:ascii="Traditional Arabic" w:hAnsi="Traditional Arabic" w:cs="Traditional Arabic"/>
          <w:sz w:val="32"/>
          <w:szCs w:val="32"/>
          <w:rtl/>
          <w:lang w:bidi="ar-DZ"/>
        </w:rPr>
        <w:t xml:space="preserve"> كتابه </w:t>
      </w:r>
      <w:r w:rsidRPr="00FA3A01">
        <w:rPr>
          <w:rFonts w:ascii="Traditional Arabic" w:hAnsi="Traditional Arabic" w:cs="Traditional Arabic"/>
          <w:b/>
          <w:bCs/>
          <w:sz w:val="32"/>
          <w:szCs w:val="32"/>
          <w:rtl/>
          <w:lang w:bidi="ar-DZ"/>
        </w:rPr>
        <w:t>البديع</w:t>
      </w:r>
      <w:r w:rsidRPr="00FA3A01">
        <w:rPr>
          <w:rFonts w:ascii="Traditional Arabic" w:hAnsi="Traditional Arabic" w:cs="Traditional Arabic"/>
          <w:sz w:val="32"/>
          <w:szCs w:val="32"/>
          <w:rtl/>
          <w:lang w:bidi="ar-DZ"/>
        </w:rPr>
        <w:t xml:space="preserve"> </w:t>
      </w:r>
      <w:r w:rsidRPr="00FA3A01">
        <w:rPr>
          <w:rFonts w:ascii="Traditional Arabic" w:hAnsi="Traditional Arabic" w:cs="Traditional Arabic"/>
          <w:b/>
          <w:bCs/>
          <w:sz w:val="32"/>
          <w:szCs w:val="32"/>
          <w:rtl/>
          <w:lang w:bidi="ar-DZ"/>
        </w:rPr>
        <w:t>في</w:t>
      </w:r>
      <w:r w:rsidRPr="00FA3A01">
        <w:rPr>
          <w:rFonts w:ascii="Traditional Arabic" w:hAnsi="Traditional Arabic" w:cs="Traditional Arabic"/>
          <w:sz w:val="32"/>
          <w:szCs w:val="32"/>
          <w:rtl/>
          <w:lang w:bidi="ar-DZ"/>
        </w:rPr>
        <w:t xml:space="preserve"> </w:t>
      </w:r>
      <w:r w:rsidRPr="00FA3A01">
        <w:rPr>
          <w:rFonts w:ascii="Traditional Arabic" w:hAnsi="Traditional Arabic" w:cs="Traditional Arabic"/>
          <w:b/>
          <w:bCs/>
          <w:sz w:val="32"/>
          <w:szCs w:val="32"/>
          <w:rtl/>
          <w:lang w:bidi="ar-DZ"/>
        </w:rPr>
        <w:t>وصف</w:t>
      </w:r>
      <w:r w:rsidRPr="00FA3A01">
        <w:rPr>
          <w:rFonts w:ascii="Traditional Arabic" w:hAnsi="Traditional Arabic" w:cs="Traditional Arabic"/>
          <w:sz w:val="32"/>
          <w:szCs w:val="32"/>
          <w:rtl/>
          <w:lang w:bidi="ar-DZ"/>
        </w:rPr>
        <w:t xml:space="preserve"> </w:t>
      </w:r>
      <w:r w:rsidRPr="00FA3A01">
        <w:rPr>
          <w:rFonts w:ascii="Traditional Arabic" w:hAnsi="Traditional Arabic" w:cs="Traditional Arabic"/>
          <w:b/>
          <w:bCs/>
          <w:sz w:val="32"/>
          <w:szCs w:val="32"/>
          <w:rtl/>
          <w:lang w:bidi="ar-DZ"/>
        </w:rPr>
        <w:t>الربيع</w:t>
      </w:r>
      <w:r w:rsidRPr="00FA3A01">
        <w:rPr>
          <w:rFonts w:ascii="Traditional Arabic" w:hAnsi="Traditional Arabic" w:cs="Traditional Arabic"/>
          <w:sz w:val="32"/>
          <w:szCs w:val="32"/>
          <w:rtl/>
          <w:lang w:bidi="ar-DZ"/>
        </w:rPr>
        <w:t xml:space="preserve"> .</w:t>
      </w:r>
    </w:p>
    <w:p w:rsidR="00FA3A01" w:rsidRPr="00FA3A01" w:rsidRDefault="00FA3A01" w:rsidP="00FA3A01">
      <w:pPr>
        <w:bidi/>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 xml:space="preserve">وقد وصف </w:t>
      </w:r>
      <w:r w:rsidRPr="00FA3A01">
        <w:rPr>
          <w:rFonts w:ascii="Traditional Arabic" w:hAnsi="Traditional Arabic" w:cs="Traditional Arabic"/>
          <w:b/>
          <w:bCs/>
          <w:sz w:val="32"/>
          <w:szCs w:val="32"/>
          <w:rtl/>
          <w:lang w:bidi="ar-DZ"/>
        </w:rPr>
        <w:t>ابن</w:t>
      </w:r>
      <w:r w:rsidRPr="00FA3A01">
        <w:rPr>
          <w:rFonts w:ascii="Traditional Arabic" w:hAnsi="Traditional Arabic" w:cs="Traditional Arabic"/>
          <w:sz w:val="32"/>
          <w:szCs w:val="32"/>
          <w:rtl/>
          <w:lang w:bidi="ar-DZ"/>
        </w:rPr>
        <w:t xml:space="preserve"> </w:t>
      </w:r>
      <w:r w:rsidRPr="00FA3A01">
        <w:rPr>
          <w:rFonts w:ascii="Traditional Arabic" w:hAnsi="Traditional Arabic" w:cs="Traditional Arabic"/>
          <w:b/>
          <w:bCs/>
          <w:sz w:val="32"/>
          <w:szCs w:val="32"/>
          <w:rtl/>
          <w:lang w:bidi="ar-DZ"/>
        </w:rPr>
        <w:t>الأبار</w:t>
      </w:r>
      <w:r w:rsidRPr="00FA3A01">
        <w:rPr>
          <w:rFonts w:ascii="Traditional Arabic" w:hAnsi="Traditional Arabic" w:cs="Traditional Arabic"/>
          <w:sz w:val="32"/>
          <w:szCs w:val="32"/>
          <w:rtl/>
          <w:lang w:bidi="ar-DZ"/>
        </w:rPr>
        <w:t xml:space="preserve"> الربيع في قصيدة مدح الحاجب فقال:</w:t>
      </w:r>
    </w:p>
    <w:p w:rsidR="00FA3A01" w:rsidRPr="00FA3A01" w:rsidRDefault="00FA3A01" w:rsidP="00B54913">
      <w:pPr>
        <w:bidi/>
        <w:jc w:val="center"/>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lastRenderedPageBreak/>
        <w:t>لبس الربيع الطلق برد شبابه   وافتر عن عتباه بعد عتابه</w:t>
      </w:r>
    </w:p>
    <w:p w:rsidR="00FA3A01" w:rsidRPr="00FA3A01" w:rsidRDefault="00FA3A01" w:rsidP="00B54913">
      <w:pPr>
        <w:bidi/>
        <w:jc w:val="center"/>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ملك الفصول حبا الثرى بثرائه   متبرجا لوهاده وهضابه</w:t>
      </w:r>
    </w:p>
    <w:p w:rsidR="00FA3A01" w:rsidRPr="00FA3A01" w:rsidRDefault="00FA3A01" w:rsidP="00B54913">
      <w:pPr>
        <w:bidi/>
        <w:jc w:val="center"/>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فأراك بالأنوار وشي بروده    وأراك بالأشجار خضر قبابه</w:t>
      </w:r>
    </w:p>
    <w:p w:rsidR="00FA3A01" w:rsidRPr="00FA3A01" w:rsidRDefault="00FA3A01" w:rsidP="00B54913">
      <w:pPr>
        <w:bidi/>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 xml:space="preserve">وقد أغرم الأندلسيون بالصورة حتى صرفهم عن </w:t>
      </w:r>
      <w:r w:rsidR="00B54913">
        <w:rPr>
          <w:rFonts w:ascii="Traditional Arabic" w:hAnsi="Traditional Arabic" w:cs="Traditional Arabic" w:hint="cs"/>
          <w:sz w:val="32"/>
          <w:szCs w:val="32"/>
          <w:rtl/>
          <w:lang w:bidi="ar-DZ"/>
        </w:rPr>
        <w:t>ل</w:t>
      </w:r>
      <w:r w:rsidRPr="00FA3A01">
        <w:rPr>
          <w:rFonts w:ascii="Traditional Arabic" w:hAnsi="Traditional Arabic" w:cs="Traditional Arabic"/>
          <w:sz w:val="32"/>
          <w:szCs w:val="32"/>
          <w:rtl/>
          <w:lang w:bidi="ar-DZ"/>
        </w:rPr>
        <w:t xml:space="preserve">ب الموضوع نفسه يقول </w:t>
      </w:r>
      <w:r w:rsidRPr="00FA3A01">
        <w:rPr>
          <w:rFonts w:ascii="Traditional Arabic" w:hAnsi="Traditional Arabic" w:cs="Traditional Arabic"/>
          <w:b/>
          <w:bCs/>
          <w:sz w:val="32"/>
          <w:szCs w:val="32"/>
          <w:rtl/>
          <w:lang w:bidi="ar-DZ"/>
        </w:rPr>
        <w:t>ابن</w:t>
      </w:r>
      <w:r w:rsidRPr="00FA3A01">
        <w:rPr>
          <w:rFonts w:ascii="Traditional Arabic" w:hAnsi="Traditional Arabic" w:cs="Traditional Arabic"/>
          <w:sz w:val="32"/>
          <w:szCs w:val="32"/>
          <w:rtl/>
          <w:lang w:bidi="ar-DZ"/>
        </w:rPr>
        <w:t xml:space="preserve"> </w:t>
      </w:r>
      <w:r w:rsidRPr="00FA3A01">
        <w:rPr>
          <w:rFonts w:ascii="Traditional Arabic" w:hAnsi="Traditional Arabic" w:cs="Traditional Arabic"/>
          <w:b/>
          <w:bCs/>
          <w:sz w:val="32"/>
          <w:szCs w:val="32"/>
          <w:rtl/>
          <w:lang w:bidi="ar-DZ"/>
        </w:rPr>
        <w:t>النظام</w:t>
      </w:r>
      <w:r w:rsidRPr="00FA3A01">
        <w:rPr>
          <w:rFonts w:ascii="Traditional Arabic" w:hAnsi="Traditional Arabic" w:cs="Traditional Arabic"/>
          <w:sz w:val="32"/>
          <w:szCs w:val="32"/>
          <w:rtl/>
          <w:lang w:bidi="ar-DZ"/>
        </w:rPr>
        <w:t>:</w:t>
      </w:r>
    </w:p>
    <w:p w:rsidR="00FA3A01" w:rsidRPr="00FA3A01" w:rsidRDefault="00FA3A01" w:rsidP="00B54913">
      <w:pPr>
        <w:bidi/>
        <w:jc w:val="center"/>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وقد بدت للبهار ألوية   تعبق مسكا طلوعها عجب</w:t>
      </w:r>
    </w:p>
    <w:p w:rsidR="00FA3A01" w:rsidRPr="00FA3A01" w:rsidRDefault="00FA3A01" w:rsidP="00B54913">
      <w:pPr>
        <w:bidi/>
        <w:jc w:val="center"/>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رءوسها فضة مورقة     تشرق نورا عيونها ذهب</w:t>
      </w:r>
    </w:p>
    <w:p w:rsidR="00FA3A01" w:rsidRPr="00FA3A01" w:rsidRDefault="00FA3A01" w:rsidP="00B54913">
      <w:pPr>
        <w:bidi/>
        <w:jc w:val="center"/>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فهو أمير الرياض حف به    من سائر النور عسكر لجب</w:t>
      </w:r>
    </w:p>
    <w:p w:rsidR="00FA3A01" w:rsidRPr="00FA3A01" w:rsidRDefault="00FA3A01" w:rsidP="00FA3A01">
      <w:pPr>
        <w:bidi/>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 xml:space="preserve">وربما أدى الشغف بالصورة لديهم إلى استخراج صور عربية كقول </w:t>
      </w:r>
      <w:r w:rsidRPr="00FA3A01">
        <w:rPr>
          <w:rFonts w:ascii="Traditional Arabic" w:hAnsi="Traditional Arabic" w:cs="Traditional Arabic"/>
          <w:b/>
          <w:bCs/>
          <w:sz w:val="32"/>
          <w:szCs w:val="32"/>
          <w:rtl/>
          <w:lang w:bidi="ar-DZ"/>
        </w:rPr>
        <w:t>المصحفي</w:t>
      </w:r>
      <w:r w:rsidRPr="00FA3A01">
        <w:rPr>
          <w:rFonts w:ascii="Traditional Arabic" w:hAnsi="Traditional Arabic" w:cs="Traditional Arabic"/>
          <w:sz w:val="32"/>
          <w:szCs w:val="32"/>
          <w:rtl/>
          <w:lang w:bidi="ar-DZ"/>
        </w:rPr>
        <w:t xml:space="preserve"> في وصف </w:t>
      </w:r>
      <w:r w:rsidRPr="00FA3A01">
        <w:rPr>
          <w:rFonts w:ascii="Traditional Arabic" w:hAnsi="Traditional Arabic" w:cs="Traditional Arabic"/>
          <w:b/>
          <w:bCs/>
          <w:sz w:val="32"/>
          <w:szCs w:val="32"/>
          <w:rtl/>
          <w:lang w:bidi="ar-DZ"/>
        </w:rPr>
        <w:t>سوسنة</w:t>
      </w:r>
      <w:r w:rsidRPr="00FA3A01">
        <w:rPr>
          <w:rFonts w:ascii="Traditional Arabic" w:hAnsi="Traditional Arabic" w:cs="Traditional Arabic"/>
          <w:sz w:val="32"/>
          <w:szCs w:val="32"/>
          <w:rtl/>
          <w:lang w:bidi="ar-DZ"/>
        </w:rPr>
        <w:t>:</w:t>
      </w:r>
    </w:p>
    <w:p w:rsidR="00FA3A01" w:rsidRPr="00FA3A01" w:rsidRDefault="00FA3A01" w:rsidP="00B54913">
      <w:pPr>
        <w:bidi/>
        <w:jc w:val="center"/>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يا رب سوسنة قربت الثمها   وما لها غير طعم المسك من ريق</w:t>
      </w:r>
    </w:p>
    <w:p w:rsidR="00FA3A01" w:rsidRPr="00FA3A01" w:rsidRDefault="00FA3A01" w:rsidP="00B54913">
      <w:pPr>
        <w:bidi/>
        <w:jc w:val="center"/>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مصفرة الوسط مبيض جوانبها   كأنها عاشق في حجر معشوق</w:t>
      </w:r>
    </w:p>
    <w:p w:rsidR="00FA3A01" w:rsidRPr="00FA3A01" w:rsidRDefault="00FA3A01" w:rsidP="00B54913">
      <w:pPr>
        <w:bidi/>
        <w:jc w:val="center"/>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 xml:space="preserve">ومن ذلك قول </w:t>
      </w:r>
      <w:r w:rsidRPr="00FA3A01">
        <w:rPr>
          <w:rFonts w:ascii="Traditional Arabic" w:hAnsi="Traditional Arabic" w:cs="Traditional Arabic"/>
          <w:b/>
          <w:bCs/>
          <w:sz w:val="32"/>
          <w:szCs w:val="32"/>
          <w:rtl/>
          <w:lang w:bidi="ar-DZ"/>
        </w:rPr>
        <w:t>ابن</w:t>
      </w:r>
      <w:r w:rsidRPr="00FA3A01">
        <w:rPr>
          <w:rFonts w:ascii="Traditional Arabic" w:hAnsi="Traditional Arabic" w:cs="Traditional Arabic"/>
          <w:sz w:val="32"/>
          <w:szCs w:val="32"/>
          <w:rtl/>
          <w:lang w:bidi="ar-DZ"/>
        </w:rPr>
        <w:t xml:space="preserve"> </w:t>
      </w:r>
      <w:r w:rsidRPr="00FA3A01">
        <w:rPr>
          <w:rFonts w:ascii="Traditional Arabic" w:hAnsi="Traditional Arabic" w:cs="Traditional Arabic"/>
          <w:b/>
          <w:bCs/>
          <w:sz w:val="32"/>
          <w:szCs w:val="32"/>
          <w:rtl/>
          <w:lang w:bidi="ar-DZ"/>
        </w:rPr>
        <w:t>هذيل</w:t>
      </w:r>
      <w:r w:rsidRPr="00FA3A01">
        <w:rPr>
          <w:rFonts w:ascii="Traditional Arabic" w:hAnsi="Traditional Arabic" w:cs="Traditional Arabic"/>
          <w:sz w:val="32"/>
          <w:szCs w:val="32"/>
          <w:rtl/>
          <w:lang w:bidi="ar-DZ"/>
        </w:rPr>
        <w:t xml:space="preserve"> وهو يصف قضبان الرياض عند هبوب الريح:</w:t>
      </w:r>
    </w:p>
    <w:p w:rsidR="00FA3A01" w:rsidRPr="00FA3A01" w:rsidRDefault="00FA3A01" w:rsidP="00B54913">
      <w:pPr>
        <w:bidi/>
        <w:jc w:val="center"/>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هبت لنا ريح الصبا فتعانقت    فذكرت جيدك في العناق وجيدي</w:t>
      </w:r>
    </w:p>
    <w:p w:rsidR="00FA3A01" w:rsidRPr="00FA3A01" w:rsidRDefault="00FA3A01" w:rsidP="00B54913">
      <w:pPr>
        <w:bidi/>
        <w:jc w:val="center"/>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وإذا تالف بالريح لم تبصر بها    إلا خدودا تلتقي بخدود</w:t>
      </w:r>
    </w:p>
    <w:p w:rsidR="00FA3A01" w:rsidRPr="00FA3A01" w:rsidRDefault="00FA3A01" w:rsidP="00B54913">
      <w:pPr>
        <w:bidi/>
        <w:jc w:val="center"/>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فكان عذرة بينها تحكي لنا    صفة الخضوع وحالة المعمود</w:t>
      </w:r>
    </w:p>
    <w:p w:rsidR="00FA3A01" w:rsidRPr="00FA3A01" w:rsidRDefault="00FA3A01" w:rsidP="00B54913">
      <w:pPr>
        <w:bidi/>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 xml:space="preserve"> ويقول أحد الشعراء وهو يصف الزهر ويبالغ في وصفه:</w:t>
      </w:r>
    </w:p>
    <w:p w:rsidR="00FA3A01" w:rsidRPr="00FA3A01" w:rsidRDefault="00FA3A01" w:rsidP="00107A44">
      <w:pPr>
        <w:bidi/>
        <w:jc w:val="center"/>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صاحبي إن كنت ترغب حجا   طف بعرش الياسمين مليا</w:t>
      </w:r>
    </w:p>
    <w:p w:rsidR="00FA3A01" w:rsidRPr="00FA3A01" w:rsidRDefault="00FA3A01" w:rsidP="00107A44">
      <w:pPr>
        <w:bidi/>
        <w:jc w:val="center"/>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واستلم أركانه فهو حج     ليس يخطيه القبول لديا</w:t>
      </w:r>
    </w:p>
    <w:p w:rsidR="00FA3A01" w:rsidRPr="00FA3A01" w:rsidRDefault="00FA3A01" w:rsidP="00FA3A01">
      <w:pPr>
        <w:bidi/>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 xml:space="preserve">أما الشاعر </w:t>
      </w:r>
      <w:r w:rsidRPr="00FA3A01">
        <w:rPr>
          <w:rFonts w:ascii="Traditional Arabic" w:hAnsi="Traditional Arabic" w:cs="Traditional Arabic"/>
          <w:b/>
          <w:bCs/>
          <w:sz w:val="32"/>
          <w:szCs w:val="32"/>
          <w:rtl/>
          <w:lang w:bidi="ar-DZ"/>
        </w:rPr>
        <w:t>أبو</w:t>
      </w:r>
      <w:r w:rsidRPr="00FA3A01">
        <w:rPr>
          <w:rFonts w:ascii="Traditional Arabic" w:hAnsi="Traditional Arabic" w:cs="Traditional Arabic"/>
          <w:sz w:val="32"/>
          <w:szCs w:val="32"/>
          <w:rtl/>
          <w:lang w:bidi="ar-DZ"/>
        </w:rPr>
        <w:t xml:space="preserve"> </w:t>
      </w:r>
      <w:r w:rsidRPr="00FA3A01">
        <w:rPr>
          <w:rFonts w:ascii="Traditional Arabic" w:hAnsi="Traditional Arabic" w:cs="Traditional Arabic"/>
          <w:b/>
          <w:bCs/>
          <w:sz w:val="32"/>
          <w:szCs w:val="32"/>
          <w:rtl/>
          <w:lang w:bidi="ar-DZ"/>
        </w:rPr>
        <w:t>عبد</w:t>
      </w:r>
      <w:r w:rsidRPr="00FA3A01">
        <w:rPr>
          <w:rFonts w:ascii="Traditional Arabic" w:hAnsi="Traditional Arabic" w:cs="Traditional Arabic"/>
          <w:sz w:val="32"/>
          <w:szCs w:val="32"/>
          <w:rtl/>
          <w:lang w:bidi="ar-DZ"/>
        </w:rPr>
        <w:t xml:space="preserve"> </w:t>
      </w:r>
      <w:r w:rsidRPr="00FA3A01">
        <w:rPr>
          <w:rFonts w:ascii="Traditional Arabic" w:hAnsi="Traditional Arabic" w:cs="Traditional Arabic"/>
          <w:b/>
          <w:bCs/>
          <w:sz w:val="32"/>
          <w:szCs w:val="32"/>
          <w:rtl/>
          <w:lang w:bidi="ar-DZ"/>
        </w:rPr>
        <w:t>الله</w:t>
      </w:r>
      <w:r w:rsidRPr="00FA3A01">
        <w:rPr>
          <w:rFonts w:ascii="Traditional Arabic" w:hAnsi="Traditional Arabic" w:cs="Traditional Arabic"/>
          <w:sz w:val="32"/>
          <w:szCs w:val="32"/>
          <w:rtl/>
          <w:lang w:bidi="ar-DZ"/>
        </w:rPr>
        <w:t xml:space="preserve"> </w:t>
      </w:r>
      <w:r w:rsidRPr="00FA3A01">
        <w:rPr>
          <w:rFonts w:ascii="Traditional Arabic" w:hAnsi="Traditional Arabic" w:cs="Traditional Arabic"/>
          <w:b/>
          <w:bCs/>
          <w:sz w:val="32"/>
          <w:szCs w:val="32"/>
          <w:rtl/>
          <w:lang w:bidi="ar-DZ"/>
        </w:rPr>
        <w:t>بن</w:t>
      </w:r>
      <w:r w:rsidRPr="00FA3A01">
        <w:rPr>
          <w:rFonts w:ascii="Traditional Arabic" w:hAnsi="Traditional Arabic" w:cs="Traditional Arabic"/>
          <w:sz w:val="32"/>
          <w:szCs w:val="32"/>
          <w:rtl/>
          <w:lang w:bidi="ar-DZ"/>
        </w:rPr>
        <w:t xml:space="preserve"> </w:t>
      </w:r>
      <w:r w:rsidRPr="00FA3A01">
        <w:rPr>
          <w:rFonts w:ascii="Traditional Arabic" w:hAnsi="Traditional Arabic" w:cs="Traditional Arabic"/>
          <w:b/>
          <w:bCs/>
          <w:sz w:val="32"/>
          <w:szCs w:val="32"/>
          <w:rtl/>
          <w:lang w:bidi="ar-DZ"/>
        </w:rPr>
        <w:t>السراج</w:t>
      </w:r>
      <w:r w:rsidRPr="00FA3A01">
        <w:rPr>
          <w:rFonts w:ascii="Traditional Arabic" w:hAnsi="Traditional Arabic" w:cs="Traditional Arabic"/>
          <w:sz w:val="32"/>
          <w:szCs w:val="32"/>
          <w:rtl/>
          <w:lang w:bidi="ar-DZ"/>
        </w:rPr>
        <w:t xml:space="preserve"> </w:t>
      </w:r>
      <w:r w:rsidRPr="00FA3A01">
        <w:rPr>
          <w:rFonts w:ascii="Traditional Arabic" w:hAnsi="Traditional Arabic" w:cs="Traditional Arabic"/>
          <w:b/>
          <w:bCs/>
          <w:sz w:val="32"/>
          <w:szCs w:val="32"/>
          <w:rtl/>
          <w:lang w:bidi="ar-DZ"/>
        </w:rPr>
        <w:t>المالقي</w:t>
      </w:r>
      <w:r w:rsidRPr="00FA3A01">
        <w:rPr>
          <w:rFonts w:ascii="Traditional Arabic" w:hAnsi="Traditional Arabic" w:cs="Traditional Arabic"/>
          <w:sz w:val="32"/>
          <w:szCs w:val="32"/>
          <w:rtl/>
          <w:lang w:bidi="ar-DZ"/>
        </w:rPr>
        <w:t xml:space="preserve"> فقد أكثر من وصف الطبيعة في غزلياته وقد كان مفتونا بجارية تدعى حسن الورد فقال:</w:t>
      </w:r>
    </w:p>
    <w:p w:rsidR="00FA3A01" w:rsidRPr="00FA3A01" w:rsidRDefault="00FA3A01" w:rsidP="00B320F8">
      <w:pPr>
        <w:bidi/>
        <w:jc w:val="center"/>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lastRenderedPageBreak/>
        <w:t>شربنا على ماء كان خريره   جرير دموعي عند رؤية أزهر</w:t>
      </w:r>
    </w:p>
    <w:p w:rsidR="00FA3A01" w:rsidRPr="00FA3A01" w:rsidRDefault="00FA3A01" w:rsidP="00B320F8">
      <w:pPr>
        <w:bidi/>
        <w:jc w:val="center"/>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حلقت بعينها لقد سفكت دمي   بأطراف فتان وألحاظ جؤذر</w:t>
      </w:r>
    </w:p>
    <w:p w:rsidR="00FA3A01" w:rsidRPr="00FA3A01" w:rsidRDefault="00FA3A01" w:rsidP="00FA3A01">
      <w:pPr>
        <w:bidi/>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وقال أيضا:</w:t>
      </w:r>
    </w:p>
    <w:p w:rsidR="00FA3A01" w:rsidRPr="00FA3A01" w:rsidRDefault="00FA3A01" w:rsidP="00FA3A01">
      <w:pPr>
        <w:bidi/>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ذكرت بالورد حسن الورد منبته   حسنا وطيبا وعهدا غير مضمون</w:t>
      </w:r>
    </w:p>
    <w:p w:rsidR="00FA3A01" w:rsidRPr="00FA3A01" w:rsidRDefault="00FA3A01" w:rsidP="00FA3A01">
      <w:pPr>
        <w:bidi/>
        <w:rPr>
          <w:rFonts w:ascii="Traditional Arabic" w:hAnsi="Traditional Arabic" w:cs="Traditional Arabic"/>
          <w:sz w:val="32"/>
          <w:szCs w:val="32"/>
          <w:rtl/>
          <w:lang w:bidi="ar-DZ"/>
        </w:rPr>
      </w:pPr>
      <w:r w:rsidRPr="00FA3A01">
        <w:rPr>
          <w:rFonts w:ascii="Traditional Arabic" w:hAnsi="Traditional Arabic" w:cs="Traditional Arabic"/>
          <w:sz w:val="32"/>
          <w:szCs w:val="32"/>
          <w:rtl/>
          <w:lang w:bidi="ar-DZ"/>
        </w:rPr>
        <w:t>هيفاء لو بعت أيامي لرؤيتها   بساعة لم أكن فيها بمغبون</w:t>
      </w:r>
    </w:p>
    <w:p w:rsidR="00111568" w:rsidRPr="003F15E9" w:rsidRDefault="00702B5D" w:rsidP="00111568">
      <w:pPr>
        <w:bidi/>
        <w:rPr>
          <w:rFonts w:ascii="Traditional Arabic" w:hAnsi="Traditional Arabic" w:cs="Traditional Arabic"/>
          <w:b/>
          <w:bCs/>
          <w:sz w:val="32"/>
          <w:szCs w:val="32"/>
          <w:rtl/>
          <w:lang w:bidi="ar-DZ"/>
        </w:rPr>
      </w:pPr>
      <w:r w:rsidRPr="003F15E9">
        <w:rPr>
          <w:rFonts w:ascii="Traditional Arabic" w:hAnsi="Traditional Arabic" w:cs="Traditional Arabic" w:hint="cs"/>
          <w:b/>
          <w:bCs/>
          <w:sz w:val="32"/>
          <w:szCs w:val="32"/>
          <w:rtl/>
          <w:lang w:bidi="ar-DZ"/>
        </w:rPr>
        <w:t>الموشحات :</w:t>
      </w:r>
    </w:p>
    <w:p w:rsidR="00702B5D" w:rsidRDefault="00702B5D" w:rsidP="00702B5D">
      <w:pPr>
        <w:bidi/>
        <w:rPr>
          <w:rFonts w:ascii="Traditional Arabic" w:hAnsi="Traditional Arabic" w:cs="Traditional Arabic"/>
          <w:sz w:val="32"/>
          <w:szCs w:val="32"/>
          <w:rtl/>
          <w:lang w:bidi="ar-DZ"/>
        </w:rPr>
      </w:pPr>
      <w:r w:rsidRPr="003F15E9">
        <w:rPr>
          <w:rFonts w:ascii="Traditional Arabic" w:hAnsi="Traditional Arabic" w:cs="Traditional Arabic" w:hint="cs"/>
          <w:b/>
          <w:bCs/>
          <w:sz w:val="32"/>
          <w:szCs w:val="32"/>
          <w:rtl/>
          <w:lang w:bidi="ar-DZ"/>
        </w:rPr>
        <w:t>تعريفها:</w:t>
      </w:r>
      <w:r>
        <w:rPr>
          <w:rFonts w:ascii="Traditional Arabic" w:hAnsi="Traditional Arabic" w:cs="Traditional Arabic" w:hint="cs"/>
          <w:sz w:val="32"/>
          <w:szCs w:val="32"/>
          <w:rtl/>
          <w:lang w:bidi="ar-DZ"/>
        </w:rPr>
        <w:t xml:space="preserve"> هي منظومات غنائية، لا تسير في موسيقاها على المنهج التقليدي الملتزم لوحدة الوزن ورتابة القافية، وإنما تعتمد على منهج تجديدي متحرر نوعا ما، </w:t>
      </w:r>
      <w:r w:rsidR="00A00A91">
        <w:rPr>
          <w:rFonts w:ascii="Traditional Arabic" w:hAnsi="Traditional Arabic" w:cs="Traditional Arabic" w:hint="cs"/>
          <w:sz w:val="32"/>
          <w:szCs w:val="32"/>
          <w:rtl/>
          <w:lang w:bidi="ar-DZ"/>
        </w:rPr>
        <w:t>بحي</w:t>
      </w:r>
      <w:r w:rsidR="00CF4EA2">
        <w:rPr>
          <w:rFonts w:ascii="Traditional Arabic" w:hAnsi="Traditional Arabic" w:cs="Traditional Arabic" w:hint="cs"/>
          <w:sz w:val="32"/>
          <w:szCs w:val="32"/>
          <w:rtl/>
          <w:lang w:bidi="ar-DZ"/>
        </w:rPr>
        <w:t>ث يتغير الوزن وتتعدد القافية ولكن مع التزام التقابل في الأجزاء المتماثلة</w:t>
      </w:r>
      <w:r w:rsidR="00A00A91">
        <w:rPr>
          <w:rFonts w:ascii="Traditional Arabic" w:hAnsi="Traditional Arabic" w:cs="Traditional Arabic" w:hint="cs"/>
          <w:sz w:val="32"/>
          <w:szCs w:val="32"/>
          <w:rtl/>
          <w:lang w:bidi="ar-DZ"/>
        </w:rPr>
        <w:t>.</w:t>
      </w:r>
      <w:r w:rsidR="00CF4EA2">
        <w:rPr>
          <w:rFonts w:ascii="Traditional Arabic" w:hAnsi="Traditional Arabic" w:cs="Traditional Arabic" w:hint="cs"/>
          <w:sz w:val="32"/>
          <w:szCs w:val="32"/>
          <w:rtl/>
          <w:lang w:bidi="ar-DZ"/>
        </w:rPr>
        <w:t xml:space="preserve"> </w:t>
      </w:r>
    </w:p>
    <w:p w:rsidR="00CF4EA2" w:rsidRDefault="00CF4EA2" w:rsidP="00CF4EA2">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فالموشحة تتألف غالبا من خمس فقرات، تسمى كل فقرة بيتا، والبيت في الموشحة ليس كالبيت في القصيدة، فقرة أو جزء </w:t>
      </w:r>
      <w:r w:rsidR="00F107A3">
        <w:rPr>
          <w:rFonts w:ascii="Traditional Arabic" w:hAnsi="Traditional Arabic" w:cs="Traditional Arabic" w:hint="cs"/>
          <w:sz w:val="32"/>
          <w:szCs w:val="32"/>
          <w:rtl/>
          <w:lang w:bidi="ar-DZ"/>
        </w:rPr>
        <w:t xml:space="preserve">من الموشحة يتألف من مجموعة أشطار، لا من شطرين فقط كبيت القصيدة، وكل فقرة من فقرات الموشحة الخمس إلى جزئين: </w:t>
      </w:r>
    </w:p>
    <w:p w:rsidR="00EC31AF" w:rsidRDefault="00EC31AF" w:rsidP="00EC31AF">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الجزء الأول: مجموعة أشطار تنتهي بقافية متحدة فيما بينها ومغايرة في الوقت نفسه للمجموعة التي تقايلها  في فقرة أخرى من فقرات الموشحة.</w:t>
      </w:r>
    </w:p>
    <w:p w:rsidR="00EC31AF" w:rsidRDefault="00E56D51" w:rsidP="00EC31AF">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الجزء الثاني: من جزئي بيت الموشحة، فهو شطران أو أكثر تتحد فيهما القافية في كل الموشحة، والجزء الأول الذي تختلف فيه القافية من بيت إلى بيت يسمى غصنا، والجزء الذي تحدد قافيته في كل الموشحة </w:t>
      </w:r>
      <w:r w:rsidR="007A3129">
        <w:rPr>
          <w:rFonts w:ascii="Traditional Arabic" w:hAnsi="Traditional Arabic" w:cs="Traditional Arabic" w:hint="cs"/>
          <w:sz w:val="32"/>
          <w:szCs w:val="32"/>
          <w:rtl/>
          <w:lang w:bidi="ar-DZ"/>
        </w:rPr>
        <w:t xml:space="preserve">يسمى قفلا، ومن الملاحظ من هذا كله أن الموشحة فيها نوع من الحرية وفيها نوع من الالتزام. والتماثل. وقد أعطى الباحثون مجموعة من التسميات الاصطلاحية لأجزاء الموشحة هي : البيت للفقرة، </w:t>
      </w:r>
      <w:r w:rsidR="00DF4337">
        <w:rPr>
          <w:rFonts w:ascii="Traditional Arabic" w:hAnsi="Traditional Arabic" w:cs="Traditional Arabic" w:hint="cs"/>
          <w:sz w:val="32"/>
          <w:szCs w:val="32"/>
          <w:rtl/>
          <w:lang w:bidi="ar-DZ"/>
        </w:rPr>
        <w:t xml:space="preserve">والغصن لمجموعة الأشطار التي تتغير قوافيها من فقرة إلى أخرى، </w:t>
      </w:r>
      <w:r w:rsidR="00B12E80">
        <w:rPr>
          <w:rFonts w:ascii="Traditional Arabic" w:hAnsi="Traditional Arabic" w:cs="Traditional Arabic" w:hint="cs"/>
          <w:sz w:val="32"/>
          <w:szCs w:val="32"/>
          <w:rtl/>
          <w:lang w:bidi="ar-DZ"/>
        </w:rPr>
        <w:t xml:space="preserve">والقفل للأشطار التي تتحد </w:t>
      </w:r>
      <w:r w:rsidR="002B28C0">
        <w:rPr>
          <w:rFonts w:ascii="Traditional Arabic" w:hAnsi="Traditional Arabic" w:cs="Traditional Arabic" w:hint="cs"/>
          <w:sz w:val="32"/>
          <w:szCs w:val="32"/>
          <w:rtl/>
          <w:lang w:bidi="ar-DZ"/>
        </w:rPr>
        <w:t>قوافيها في الموشحة كلها، والقفل الأخير في الموشحة يسمى خرجة، وأن الموشح الذي ليس له مطلع يسمى الأقرع والذي يبدأ بمطلع يسمى التام.</w:t>
      </w:r>
    </w:p>
    <w:p w:rsidR="00A64A03" w:rsidRPr="0065743D" w:rsidRDefault="00A64A03" w:rsidP="00A64A03">
      <w:pPr>
        <w:bidi/>
        <w:rPr>
          <w:rFonts w:ascii="Traditional Arabic" w:hAnsi="Traditional Arabic" w:cs="Traditional Arabic"/>
          <w:b/>
          <w:bCs/>
          <w:sz w:val="32"/>
          <w:szCs w:val="32"/>
          <w:rtl/>
          <w:lang w:bidi="ar-DZ"/>
        </w:rPr>
      </w:pPr>
      <w:r w:rsidRPr="0065743D">
        <w:rPr>
          <w:rFonts w:ascii="Traditional Arabic" w:hAnsi="Traditional Arabic" w:cs="Traditional Arabic" w:hint="cs"/>
          <w:b/>
          <w:bCs/>
          <w:sz w:val="32"/>
          <w:szCs w:val="32"/>
          <w:rtl/>
          <w:lang w:bidi="ar-DZ"/>
        </w:rPr>
        <w:t xml:space="preserve"> سبب التسمية: </w:t>
      </w:r>
    </w:p>
    <w:p w:rsidR="00A64A03" w:rsidRDefault="00A64A03" w:rsidP="00A64A03">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 xml:space="preserve">أما سبب التسمية فمأخوذ من الوشاح، والوشاح: حلية ذات خصلين يسلك في أحدهما اللؤلؤ، وفي الآخر جوهر، أو هو الجلد العريض المرصع بالجوهر والذي تشده المرأة بين عاتقها وكشحها، والثوب الموشح: هو الثوب المزين، فالفكرة إذن هي فكرة التجميل المنوع المعتمد على التقابل، وهكذا </w:t>
      </w:r>
      <w:r w:rsidR="00D972C8">
        <w:rPr>
          <w:rFonts w:ascii="Traditional Arabic" w:hAnsi="Traditional Arabic" w:cs="Traditional Arabic" w:hint="cs"/>
          <w:sz w:val="32"/>
          <w:szCs w:val="32"/>
          <w:rtl/>
          <w:lang w:bidi="ar-DZ"/>
        </w:rPr>
        <w:t xml:space="preserve"> الموشح او الموشحة فهي تزدان بالقوافي المتنوعة، والأوزان ا</w:t>
      </w:r>
      <w:r w:rsidR="00B12E80">
        <w:rPr>
          <w:rFonts w:ascii="Traditional Arabic" w:hAnsi="Traditional Arabic" w:cs="Traditional Arabic" w:hint="cs"/>
          <w:sz w:val="32"/>
          <w:szCs w:val="32"/>
          <w:rtl/>
          <w:lang w:bidi="ar-DZ"/>
        </w:rPr>
        <w:t>ل</w:t>
      </w:r>
      <w:r w:rsidR="00D972C8">
        <w:rPr>
          <w:rFonts w:ascii="Traditional Arabic" w:hAnsi="Traditional Arabic" w:cs="Traditional Arabic" w:hint="cs"/>
          <w:sz w:val="32"/>
          <w:szCs w:val="32"/>
          <w:rtl/>
          <w:lang w:bidi="ar-DZ"/>
        </w:rPr>
        <w:t>متعددة، ولكن مع التقابل في أجزائها المتماثلة.</w:t>
      </w:r>
    </w:p>
    <w:p w:rsidR="00D972C8" w:rsidRDefault="00D972C8" w:rsidP="00D972C8">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وسنضرب مثالا من موشحات ابن سهيل الاشبيلي </w:t>
      </w:r>
      <w:r w:rsidR="00B12E80">
        <w:rPr>
          <w:rFonts w:ascii="Traditional Arabic" w:hAnsi="Traditional Arabic" w:cs="Traditional Arabic" w:hint="cs"/>
          <w:sz w:val="32"/>
          <w:szCs w:val="32"/>
          <w:rtl/>
          <w:lang w:bidi="ar-DZ"/>
        </w:rPr>
        <w:t xml:space="preserve"> وهو من شعراء القرن السابع الهجري يقول فيه:</w:t>
      </w:r>
    </w:p>
    <w:p w:rsidR="007128BD" w:rsidRPr="007128BD" w:rsidRDefault="00B12E80" w:rsidP="007128BD">
      <w:pPr>
        <w:numPr>
          <w:ilvl w:val="0"/>
          <w:numId w:val="3"/>
        </w:numPr>
        <w:shd w:val="clear" w:color="auto" w:fill="F5F5F5"/>
        <w:spacing w:after="0" w:line="240" w:lineRule="auto"/>
        <w:ind w:left="0" w:firstLine="0"/>
        <w:jc w:val="center"/>
        <w:rPr>
          <w:rFonts w:ascii="Helvetica" w:eastAsia="Times New Roman" w:hAnsi="Helvetica" w:cs="Helvetica"/>
          <w:sz w:val="27"/>
          <w:szCs w:val="27"/>
        </w:rPr>
      </w:pPr>
      <w:r>
        <w:rPr>
          <w:rFonts w:ascii="Traditional Arabic" w:hAnsi="Traditional Arabic" w:cs="Traditional Arabic" w:hint="cs"/>
          <w:sz w:val="32"/>
          <w:szCs w:val="32"/>
          <w:rtl/>
          <w:lang w:bidi="ar-DZ"/>
        </w:rPr>
        <w:t xml:space="preserve"> </w:t>
      </w:r>
      <w:r w:rsidR="006E35D8">
        <w:rPr>
          <w:rFonts w:ascii="Traditional Arabic" w:hAnsi="Traditional Arabic" w:cs="Traditional Arabic" w:hint="cs"/>
          <w:sz w:val="32"/>
          <w:szCs w:val="32"/>
          <w:rtl/>
          <w:lang w:bidi="ar-DZ"/>
        </w:rPr>
        <w:t xml:space="preserve"> </w:t>
      </w:r>
      <w:r w:rsidR="007128BD" w:rsidRPr="007128BD">
        <w:rPr>
          <w:rFonts w:ascii="Helvetica" w:eastAsia="Times New Roman" w:hAnsi="Helvetica" w:cs="Helvetica"/>
          <w:color w:val="4C4C4C"/>
          <w:sz w:val="27"/>
          <w:szCs w:val="27"/>
          <w:rtl/>
        </w:rPr>
        <w:t>هل درى ظبيُ الحمى أن قد حمى</w:t>
      </w:r>
      <w:r w:rsidR="007128BD" w:rsidRPr="007128BD">
        <w:rPr>
          <w:rFonts w:ascii="Helvetica" w:eastAsia="Times New Roman" w:hAnsi="Helvetica" w:cs="Helvetica"/>
          <w:color w:val="4C4C4C"/>
          <w:sz w:val="27"/>
          <w:szCs w:val="27"/>
        </w:rPr>
        <w:br/>
      </w:r>
    </w:p>
    <w:p w:rsidR="007128BD" w:rsidRPr="007128BD" w:rsidRDefault="007128BD" w:rsidP="007128BD">
      <w:pPr>
        <w:numPr>
          <w:ilvl w:val="0"/>
          <w:numId w:val="3"/>
        </w:numPr>
        <w:shd w:val="clear" w:color="auto" w:fill="F5F5F5"/>
        <w:spacing w:after="0" w:line="240" w:lineRule="auto"/>
        <w:ind w:left="0" w:firstLine="4154"/>
        <w:jc w:val="center"/>
        <w:rPr>
          <w:rFonts w:ascii="Helvetica" w:eastAsia="Times New Roman" w:hAnsi="Helvetica" w:cs="Helvetica"/>
          <w:sz w:val="27"/>
          <w:szCs w:val="27"/>
        </w:rPr>
      </w:pPr>
      <w:r w:rsidRPr="007128BD">
        <w:rPr>
          <w:rFonts w:ascii="Helvetica" w:eastAsia="Times New Roman" w:hAnsi="Helvetica" w:cs="Helvetica"/>
          <w:sz w:val="27"/>
          <w:szCs w:val="27"/>
          <w:rtl/>
        </w:rPr>
        <w:t>قلبَ صبٍّ حلَّه عن مَكنَسِ</w:t>
      </w:r>
      <w:r w:rsidRPr="007128BD">
        <w:rPr>
          <w:rFonts w:ascii="Helvetica" w:eastAsia="Times New Roman" w:hAnsi="Helvetica" w:cs="Helvetica"/>
          <w:sz w:val="27"/>
          <w:szCs w:val="27"/>
        </w:rPr>
        <w:br/>
      </w:r>
    </w:p>
    <w:p w:rsidR="007128BD" w:rsidRPr="007128BD" w:rsidRDefault="007128BD" w:rsidP="007128BD">
      <w:pPr>
        <w:numPr>
          <w:ilvl w:val="0"/>
          <w:numId w:val="3"/>
        </w:numPr>
        <w:shd w:val="clear" w:color="auto" w:fill="F5F5F5"/>
        <w:spacing w:after="0" w:line="240" w:lineRule="auto"/>
        <w:ind w:left="0" w:firstLine="0"/>
        <w:jc w:val="center"/>
        <w:rPr>
          <w:rFonts w:ascii="Helvetica" w:eastAsia="Times New Roman" w:hAnsi="Helvetica" w:cs="Helvetica"/>
          <w:sz w:val="27"/>
          <w:szCs w:val="27"/>
        </w:rPr>
      </w:pPr>
      <w:r w:rsidRPr="007128BD">
        <w:rPr>
          <w:rFonts w:ascii="Helvetica" w:eastAsia="Times New Roman" w:hAnsi="Helvetica" w:cs="Helvetica"/>
          <w:sz w:val="27"/>
          <w:szCs w:val="27"/>
          <w:rtl/>
        </w:rPr>
        <w:t>فهو في حرٍ وخفقٍ مثلما</w:t>
      </w:r>
      <w:r w:rsidRPr="007128BD">
        <w:rPr>
          <w:rFonts w:ascii="Helvetica" w:eastAsia="Times New Roman" w:hAnsi="Helvetica" w:cs="Helvetica"/>
          <w:sz w:val="27"/>
          <w:szCs w:val="27"/>
        </w:rPr>
        <w:br/>
      </w:r>
    </w:p>
    <w:p w:rsidR="007128BD" w:rsidRPr="007128BD" w:rsidRDefault="007128BD" w:rsidP="007128BD">
      <w:pPr>
        <w:numPr>
          <w:ilvl w:val="0"/>
          <w:numId w:val="3"/>
        </w:numPr>
        <w:shd w:val="clear" w:color="auto" w:fill="F5F5F5"/>
        <w:spacing w:after="0" w:line="240" w:lineRule="auto"/>
        <w:ind w:left="0" w:firstLine="4154"/>
        <w:jc w:val="center"/>
        <w:rPr>
          <w:rFonts w:ascii="Helvetica" w:eastAsia="Times New Roman" w:hAnsi="Helvetica" w:cs="Helvetica"/>
          <w:sz w:val="27"/>
          <w:szCs w:val="27"/>
        </w:rPr>
      </w:pPr>
      <w:r w:rsidRPr="007128BD">
        <w:rPr>
          <w:rFonts w:ascii="Helvetica" w:eastAsia="Times New Roman" w:hAnsi="Helvetica" w:cs="Helvetica"/>
          <w:sz w:val="27"/>
          <w:szCs w:val="27"/>
          <w:rtl/>
        </w:rPr>
        <w:t>لعِبَتْ ريحُ الصَّبا بالقَبَسِ</w:t>
      </w:r>
      <w:r w:rsidRPr="007128BD">
        <w:rPr>
          <w:rFonts w:ascii="Helvetica" w:eastAsia="Times New Roman" w:hAnsi="Helvetica" w:cs="Helvetica"/>
          <w:sz w:val="27"/>
          <w:szCs w:val="27"/>
        </w:rPr>
        <w:br/>
      </w:r>
    </w:p>
    <w:p w:rsidR="007128BD" w:rsidRPr="007128BD" w:rsidRDefault="007128BD" w:rsidP="007128BD">
      <w:pPr>
        <w:numPr>
          <w:ilvl w:val="0"/>
          <w:numId w:val="3"/>
        </w:numPr>
        <w:shd w:val="clear" w:color="auto" w:fill="F5F5F5"/>
        <w:spacing w:after="0" w:line="240" w:lineRule="auto"/>
        <w:ind w:left="0" w:firstLine="0"/>
        <w:jc w:val="center"/>
        <w:rPr>
          <w:rFonts w:ascii="Helvetica" w:eastAsia="Times New Roman" w:hAnsi="Helvetica" w:cs="Helvetica"/>
          <w:sz w:val="27"/>
          <w:szCs w:val="27"/>
        </w:rPr>
      </w:pPr>
      <w:r w:rsidRPr="007128BD">
        <w:rPr>
          <w:rFonts w:ascii="Helvetica" w:eastAsia="Times New Roman" w:hAnsi="Helvetica" w:cs="Helvetica"/>
          <w:sz w:val="27"/>
          <w:szCs w:val="27"/>
          <w:rtl/>
        </w:rPr>
        <w:t>يا بدوراً أطلعتْ يومَ النوى</w:t>
      </w:r>
      <w:r w:rsidRPr="007128BD">
        <w:rPr>
          <w:rFonts w:ascii="Helvetica" w:eastAsia="Times New Roman" w:hAnsi="Helvetica" w:cs="Helvetica"/>
          <w:sz w:val="27"/>
          <w:szCs w:val="27"/>
        </w:rPr>
        <w:br/>
      </w:r>
    </w:p>
    <w:p w:rsidR="007128BD" w:rsidRPr="007128BD" w:rsidRDefault="007128BD" w:rsidP="007128BD">
      <w:pPr>
        <w:numPr>
          <w:ilvl w:val="0"/>
          <w:numId w:val="3"/>
        </w:numPr>
        <w:shd w:val="clear" w:color="auto" w:fill="F5F5F5"/>
        <w:spacing w:after="0" w:line="240" w:lineRule="auto"/>
        <w:ind w:left="0" w:firstLine="4154"/>
        <w:jc w:val="center"/>
        <w:rPr>
          <w:rFonts w:ascii="Helvetica" w:eastAsia="Times New Roman" w:hAnsi="Helvetica" w:cs="Helvetica"/>
          <w:sz w:val="27"/>
          <w:szCs w:val="27"/>
        </w:rPr>
      </w:pPr>
      <w:r w:rsidRPr="007128BD">
        <w:rPr>
          <w:rFonts w:ascii="Helvetica" w:eastAsia="Times New Roman" w:hAnsi="Helvetica" w:cs="Helvetica"/>
          <w:sz w:val="27"/>
          <w:szCs w:val="27"/>
          <w:rtl/>
        </w:rPr>
        <w:t>غرراً تسلكُ بي نهجَ الغررْ</w:t>
      </w:r>
      <w:r w:rsidRPr="007128BD">
        <w:rPr>
          <w:rFonts w:ascii="Helvetica" w:eastAsia="Times New Roman" w:hAnsi="Helvetica" w:cs="Helvetica"/>
          <w:sz w:val="27"/>
          <w:szCs w:val="27"/>
        </w:rPr>
        <w:br/>
      </w:r>
    </w:p>
    <w:p w:rsidR="007128BD" w:rsidRPr="007128BD" w:rsidRDefault="007128BD" w:rsidP="007128BD">
      <w:pPr>
        <w:numPr>
          <w:ilvl w:val="0"/>
          <w:numId w:val="3"/>
        </w:numPr>
        <w:shd w:val="clear" w:color="auto" w:fill="F5F5F5"/>
        <w:spacing w:after="0" w:line="240" w:lineRule="auto"/>
        <w:ind w:left="0" w:firstLine="0"/>
        <w:jc w:val="center"/>
        <w:rPr>
          <w:rFonts w:ascii="Helvetica" w:eastAsia="Times New Roman" w:hAnsi="Helvetica" w:cs="Helvetica"/>
          <w:sz w:val="27"/>
          <w:szCs w:val="27"/>
        </w:rPr>
      </w:pPr>
      <w:r w:rsidRPr="007128BD">
        <w:rPr>
          <w:rFonts w:ascii="Helvetica" w:eastAsia="Times New Roman" w:hAnsi="Helvetica" w:cs="Helvetica"/>
          <w:sz w:val="27"/>
          <w:szCs w:val="27"/>
          <w:rtl/>
        </w:rPr>
        <w:t>ما لنفسي وحدها ذنبٌ سوى</w:t>
      </w:r>
      <w:r w:rsidRPr="007128BD">
        <w:rPr>
          <w:rFonts w:ascii="Helvetica" w:eastAsia="Times New Roman" w:hAnsi="Helvetica" w:cs="Helvetica"/>
          <w:sz w:val="27"/>
          <w:szCs w:val="27"/>
        </w:rPr>
        <w:br/>
      </w:r>
    </w:p>
    <w:p w:rsidR="007128BD" w:rsidRPr="007128BD" w:rsidRDefault="007128BD" w:rsidP="007128BD">
      <w:pPr>
        <w:numPr>
          <w:ilvl w:val="0"/>
          <w:numId w:val="3"/>
        </w:numPr>
        <w:shd w:val="clear" w:color="auto" w:fill="F5F5F5"/>
        <w:spacing w:after="0" w:line="240" w:lineRule="auto"/>
        <w:ind w:left="0" w:firstLine="4154"/>
        <w:jc w:val="center"/>
        <w:rPr>
          <w:rFonts w:ascii="Helvetica" w:eastAsia="Times New Roman" w:hAnsi="Helvetica" w:cs="Helvetica"/>
          <w:sz w:val="27"/>
          <w:szCs w:val="27"/>
        </w:rPr>
      </w:pPr>
      <w:r w:rsidRPr="007128BD">
        <w:rPr>
          <w:rFonts w:ascii="Helvetica" w:eastAsia="Times New Roman" w:hAnsi="Helvetica" w:cs="Helvetica"/>
          <w:sz w:val="27"/>
          <w:szCs w:val="27"/>
          <w:rtl/>
        </w:rPr>
        <w:t>منكمُ الحسنُ ومن عيني النظرْ</w:t>
      </w:r>
      <w:r w:rsidRPr="007128BD">
        <w:rPr>
          <w:rFonts w:ascii="Helvetica" w:eastAsia="Times New Roman" w:hAnsi="Helvetica" w:cs="Helvetica"/>
          <w:sz w:val="27"/>
          <w:szCs w:val="27"/>
        </w:rPr>
        <w:br/>
      </w:r>
    </w:p>
    <w:p w:rsidR="007128BD" w:rsidRPr="007128BD" w:rsidRDefault="007128BD" w:rsidP="007128BD">
      <w:pPr>
        <w:numPr>
          <w:ilvl w:val="0"/>
          <w:numId w:val="3"/>
        </w:numPr>
        <w:shd w:val="clear" w:color="auto" w:fill="F5F5F5"/>
        <w:spacing w:after="0" w:line="240" w:lineRule="auto"/>
        <w:ind w:left="0" w:firstLine="0"/>
        <w:jc w:val="center"/>
        <w:rPr>
          <w:rFonts w:ascii="Helvetica" w:eastAsia="Times New Roman" w:hAnsi="Helvetica" w:cs="Helvetica"/>
          <w:sz w:val="27"/>
          <w:szCs w:val="27"/>
        </w:rPr>
      </w:pPr>
      <w:r w:rsidRPr="007128BD">
        <w:rPr>
          <w:rFonts w:ascii="Helvetica" w:eastAsia="Times New Roman" w:hAnsi="Helvetica" w:cs="Helvetica"/>
          <w:sz w:val="27"/>
          <w:szCs w:val="27"/>
          <w:rtl/>
        </w:rPr>
        <w:t>أجتني اللذاتِ مكلومَ الجوى</w:t>
      </w:r>
      <w:r w:rsidRPr="007128BD">
        <w:rPr>
          <w:rFonts w:ascii="Helvetica" w:eastAsia="Times New Roman" w:hAnsi="Helvetica" w:cs="Helvetica"/>
          <w:sz w:val="27"/>
          <w:szCs w:val="27"/>
        </w:rPr>
        <w:br/>
      </w:r>
    </w:p>
    <w:p w:rsidR="007128BD" w:rsidRPr="007128BD" w:rsidRDefault="007128BD" w:rsidP="007128BD">
      <w:pPr>
        <w:numPr>
          <w:ilvl w:val="0"/>
          <w:numId w:val="3"/>
        </w:numPr>
        <w:shd w:val="clear" w:color="auto" w:fill="F5F5F5"/>
        <w:spacing w:after="0" w:line="240" w:lineRule="auto"/>
        <w:ind w:left="0" w:firstLine="4154"/>
        <w:jc w:val="center"/>
        <w:rPr>
          <w:rFonts w:ascii="Helvetica" w:eastAsia="Times New Roman" w:hAnsi="Helvetica" w:cs="Helvetica"/>
          <w:sz w:val="27"/>
          <w:szCs w:val="27"/>
        </w:rPr>
      </w:pPr>
      <w:r w:rsidRPr="007128BD">
        <w:rPr>
          <w:rFonts w:ascii="Helvetica" w:eastAsia="Times New Roman" w:hAnsi="Helvetica" w:cs="Helvetica"/>
          <w:sz w:val="27"/>
          <w:szCs w:val="27"/>
          <w:rtl/>
        </w:rPr>
        <w:t>و الذاذي من حبيبي بالفكرْ</w:t>
      </w:r>
      <w:r w:rsidRPr="007128BD">
        <w:rPr>
          <w:rFonts w:ascii="Helvetica" w:eastAsia="Times New Roman" w:hAnsi="Helvetica" w:cs="Helvetica"/>
          <w:sz w:val="27"/>
          <w:szCs w:val="27"/>
        </w:rPr>
        <w:br/>
      </w:r>
    </w:p>
    <w:p w:rsidR="007128BD" w:rsidRPr="007128BD" w:rsidRDefault="007128BD" w:rsidP="007128BD">
      <w:pPr>
        <w:numPr>
          <w:ilvl w:val="0"/>
          <w:numId w:val="3"/>
        </w:numPr>
        <w:shd w:val="clear" w:color="auto" w:fill="F5F5F5"/>
        <w:spacing w:after="0" w:line="240" w:lineRule="auto"/>
        <w:ind w:left="0" w:firstLine="0"/>
        <w:jc w:val="center"/>
        <w:rPr>
          <w:rFonts w:ascii="Helvetica" w:eastAsia="Times New Roman" w:hAnsi="Helvetica" w:cs="Helvetica"/>
          <w:sz w:val="27"/>
          <w:szCs w:val="27"/>
        </w:rPr>
      </w:pPr>
      <w:r w:rsidRPr="007128BD">
        <w:rPr>
          <w:rFonts w:ascii="Helvetica" w:eastAsia="Times New Roman" w:hAnsi="Helvetica" w:cs="Helvetica"/>
          <w:sz w:val="27"/>
          <w:szCs w:val="27"/>
          <w:rtl/>
        </w:rPr>
        <w:t>و إذا أشكو بوجدي بسما</w:t>
      </w:r>
      <w:r w:rsidRPr="007128BD">
        <w:rPr>
          <w:rFonts w:ascii="Helvetica" w:eastAsia="Times New Roman" w:hAnsi="Helvetica" w:cs="Helvetica"/>
          <w:sz w:val="27"/>
          <w:szCs w:val="27"/>
        </w:rPr>
        <w:br/>
      </w:r>
    </w:p>
    <w:p w:rsidR="007128BD" w:rsidRPr="007128BD" w:rsidRDefault="007128BD" w:rsidP="007128BD">
      <w:pPr>
        <w:numPr>
          <w:ilvl w:val="0"/>
          <w:numId w:val="3"/>
        </w:numPr>
        <w:shd w:val="clear" w:color="auto" w:fill="F5F5F5"/>
        <w:spacing w:after="0" w:line="240" w:lineRule="auto"/>
        <w:ind w:left="0" w:firstLine="4154"/>
        <w:jc w:val="center"/>
        <w:rPr>
          <w:rFonts w:ascii="Helvetica" w:eastAsia="Times New Roman" w:hAnsi="Helvetica" w:cs="Helvetica"/>
          <w:sz w:val="27"/>
          <w:szCs w:val="27"/>
        </w:rPr>
      </w:pPr>
      <w:r w:rsidRPr="007128BD">
        <w:rPr>
          <w:rFonts w:ascii="Helvetica" w:eastAsia="Times New Roman" w:hAnsi="Helvetica" w:cs="Helvetica"/>
          <w:sz w:val="27"/>
          <w:szCs w:val="27"/>
          <w:rtl/>
        </w:rPr>
        <w:t>كالربى والعارضِ المنبجسِ</w:t>
      </w:r>
      <w:r w:rsidRPr="007128BD">
        <w:rPr>
          <w:rFonts w:ascii="Helvetica" w:eastAsia="Times New Roman" w:hAnsi="Helvetica" w:cs="Helvetica"/>
          <w:sz w:val="27"/>
          <w:szCs w:val="27"/>
        </w:rPr>
        <w:br/>
      </w:r>
    </w:p>
    <w:p w:rsidR="007128BD" w:rsidRPr="007128BD" w:rsidRDefault="007128BD" w:rsidP="007128BD">
      <w:pPr>
        <w:numPr>
          <w:ilvl w:val="0"/>
          <w:numId w:val="3"/>
        </w:numPr>
        <w:shd w:val="clear" w:color="auto" w:fill="F5F5F5"/>
        <w:spacing w:after="0" w:line="240" w:lineRule="auto"/>
        <w:ind w:left="0" w:firstLine="0"/>
        <w:jc w:val="center"/>
        <w:rPr>
          <w:rFonts w:ascii="Helvetica" w:eastAsia="Times New Roman" w:hAnsi="Helvetica" w:cs="Helvetica"/>
          <w:sz w:val="27"/>
          <w:szCs w:val="27"/>
        </w:rPr>
      </w:pPr>
      <w:r w:rsidRPr="007128BD">
        <w:rPr>
          <w:rFonts w:ascii="Helvetica" w:eastAsia="Times New Roman" w:hAnsi="Helvetica" w:cs="Helvetica"/>
          <w:sz w:val="27"/>
          <w:szCs w:val="27"/>
          <w:rtl/>
        </w:rPr>
        <w:t>إذ يُقيمُ القَطرُ فيه مأتَما</w:t>
      </w:r>
      <w:r w:rsidRPr="007128BD">
        <w:rPr>
          <w:rFonts w:ascii="Helvetica" w:eastAsia="Times New Roman" w:hAnsi="Helvetica" w:cs="Helvetica"/>
          <w:sz w:val="27"/>
          <w:szCs w:val="27"/>
        </w:rPr>
        <w:br/>
      </w:r>
    </w:p>
    <w:p w:rsidR="007128BD" w:rsidRPr="007128BD" w:rsidRDefault="007128BD" w:rsidP="007128BD">
      <w:pPr>
        <w:numPr>
          <w:ilvl w:val="0"/>
          <w:numId w:val="3"/>
        </w:numPr>
        <w:shd w:val="clear" w:color="auto" w:fill="F5F5F5"/>
        <w:spacing w:after="0" w:line="240" w:lineRule="auto"/>
        <w:ind w:left="0" w:firstLine="4154"/>
        <w:jc w:val="center"/>
        <w:rPr>
          <w:rFonts w:ascii="Helvetica" w:eastAsia="Times New Roman" w:hAnsi="Helvetica" w:cs="Helvetica"/>
          <w:sz w:val="27"/>
          <w:szCs w:val="27"/>
        </w:rPr>
      </w:pPr>
      <w:r w:rsidRPr="007128BD">
        <w:rPr>
          <w:rFonts w:ascii="Helvetica" w:eastAsia="Times New Roman" w:hAnsi="Helvetica" w:cs="Helvetica"/>
          <w:sz w:val="27"/>
          <w:szCs w:val="27"/>
          <w:rtl/>
        </w:rPr>
        <w:t>وهيَ من بَهجَتِها في عُرُسِ</w:t>
      </w:r>
      <w:r w:rsidRPr="007128BD">
        <w:rPr>
          <w:rFonts w:ascii="Helvetica" w:eastAsia="Times New Roman" w:hAnsi="Helvetica" w:cs="Helvetica"/>
          <w:sz w:val="27"/>
          <w:szCs w:val="27"/>
        </w:rPr>
        <w:br/>
      </w:r>
    </w:p>
    <w:p w:rsidR="007128BD" w:rsidRPr="007128BD" w:rsidRDefault="007128BD" w:rsidP="007128BD">
      <w:pPr>
        <w:numPr>
          <w:ilvl w:val="0"/>
          <w:numId w:val="3"/>
        </w:numPr>
        <w:shd w:val="clear" w:color="auto" w:fill="F5F5F5"/>
        <w:spacing w:after="0" w:line="240" w:lineRule="auto"/>
        <w:ind w:left="0" w:firstLine="0"/>
        <w:jc w:val="center"/>
        <w:rPr>
          <w:rFonts w:ascii="Helvetica" w:eastAsia="Times New Roman" w:hAnsi="Helvetica" w:cs="Helvetica"/>
          <w:sz w:val="27"/>
          <w:szCs w:val="27"/>
        </w:rPr>
      </w:pPr>
      <w:r w:rsidRPr="007128BD">
        <w:rPr>
          <w:rFonts w:ascii="Helvetica" w:eastAsia="Times New Roman" w:hAnsi="Helvetica" w:cs="Helvetica"/>
          <w:sz w:val="27"/>
          <w:szCs w:val="27"/>
          <w:rtl/>
        </w:rPr>
        <w:t>من غذا أملي عليهِ حرقي</w:t>
      </w:r>
      <w:r w:rsidRPr="007128BD">
        <w:rPr>
          <w:rFonts w:ascii="Helvetica" w:eastAsia="Times New Roman" w:hAnsi="Helvetica" w:cs="Helvetica"/>
          <w:sz w:val="27"/>
          <w:szCs w:val="27"/>
        </w:rPr>
        <w:br/>
      </w:r>
    </w:p>
    <w:p w:rsidR="007128BD" w:rsidRPr="007128BD" w:rsidRDefault="007128BD" w:rsidP="007128BD">
      <w:pPr>
        <w:numPr>
          <w:ilvl w:val="0"/>
          <w:numId w:val="3"/>
        </w:numPr>
        <w:shd w:val="clear" w:color="auto" w:fill="F5F5F5"/>
        <w:spacing w:after="0" w:line="240" w:lineRule="auto"/>
        <w:ind w:left="0" w:firstLine="4154"/>
        <w:jc w:val="center"/>
        <w:rPr>
          <w:rFonts w:ascii="Helvetica" w:eastAsia="Times New Roman" w:hAnsi="Helvetica" w:cs="Helvetica"/>
          <w:sz w:val="27"/>
          <w:szCs w:val="27"/>
        </w:rPr>
      </w:pPr>
      <w:r w:rsidRPr="007128BD">
        <w:rPr>
          <w:rFonts w:ascii="Helvetica" w:eastAsia="Times New Roman" w:hAnsi="Helvetica" w:cs="Helvetica"/>
          <w:sz w:val="27"/>
          <w:szCs w:val="27"/>
          <w:rtl/>
        </w:rPr>
        <w:t>طارحتني مقلتاهُ الدنفا</w:t>
      </w:r>
      <w:r w:rsidRPr="007128BD">
        <w:rPr>
          <w:rFonts w:ascii="Helvetica" w:eastAsia="Times New Roman" w:hAnsi="Helvetica" w:cs="Helvetica"/>
          <w:sz w:val="27"/>
          <w:szCs w:val="27"/>
        </w:rPr>
        <w:br/>
      </w:r>
    </w:p>
    <w:p w:rsidR="007128BD" w:rsidRPr="007128BD" w:rsidRDefault="007128BD" w:rsidP="007128BD">
      <w:pPr>
        <w:numPr>
          <w:ilvl w:val="0"/>
          <w:numId w:val="3"/>
        </w:numPr>
        <w:shd w:val="clear" w:color="auto" w:fill="F5F5F5"/>
        <w:spacing w:after="0" w:line="240" w:lineRule="auto"/>
        <w:ind w:left="0" w:firstLine="0"/>
        <w:jc w:val="center"/>
        <w:rPr>
          <w:rFonts w:ascii="Helvetica" w:eastAsia="Times New Roman" w:hAnsi="Helvetica" w:cs="Helvetica"/>
          <w:sz w:val="27"/>
          <w:szCs w:val="27"/>
        </w:rPr>
      </w:pPr>
      <w:r w:rsidRPr="007128BD">
        <w:rPr>
          <w:rFonts w:ascii="Helvetica" w:eastAsia="Times New Roman" w:hAnsi="Helvetica" w:cs="Helvetica"/>
          <w:sz w:val="27"/>
          <w:szCs w:val="27"/>
          <w:rtl/>
        </w:rPr>
        <w:t>تركتْ أجفانهْ من رمقي</w:t>
      </w:r>
      <w:r w:rsidRPr="007128BD">
        <w:rPr>
          <w:rFonts w:ascii="Helvetica" w:eastAsia="Times New Roman" w:hAnsi="Helvetica" w:cs="Helvetica"/>
          <w:sz w:val="27"/>
          <w:szCs w:val="27"/>
        </w:rPr>
        <w:br/>
      </w:r>
    </w:p>
    <w:p w:rsidR="00B12E80" w:rsidRPr="0065743D" w:rsidRDefault="000B3AA2" w:rsidP="007128BD">
      <w:pPr>
        <w:tabs>
          <w:tab w:val="left" w:pos="5112"/>
        </w:tabs>
        <w:bidi/>
        <w:rPr>
          <w:rFonts w:ascii="Traditional Arabic" w:hAnsi="Traditional Arabic" w:cs="Traditional Arabic"/>
          <w:b/>
          <w:bCs/>
          <w:sz w:val="32"/>
          <w:szCs w:val="32"/>
          <w:rtl/>
          <w:lang w:bidi="ar-DZ"/>
        </w:rPr>
      </w:pPr>
      <w:r w:rsidRPr="0065743D">
        <w:rPr>
          <w:rFonts w:ascii="Traditional Arabic" w:hAnsi="Traditional Arabic" w:cs="Traditional Arabic" w:hint="cs"/>
          <w:b/>
          <w:bCs/>
          <w:sz w:val="32"/>
          <w:szCs w:val="32"/>
          <w:rtl/>
          <w:lang w:bidi="ar-DZ"/>
        </w:rPr>
        <w:lastRenderedPageBreak/>
        <w:t>نشأة الموشحات:</w:t>
      </w:r>
      <w:r w:rsidR="007128BD">
        <w:rPr>
          <w:rFonts w:ascii="Traditional Arabic" w:hAnsi="Traditional Arabic" w:cs="Traditional Arabic"/>
          <w:b/>
          <w:bCs/>
          <w:sz w:val="32"/>
          <w:szCs w:val="32"/>
          <w:rtl/>
          <w:lang w:bidi="ar-DZ"/>
        </w:rPr>
        <w:tab/>
      </w:r>
    </w:p>
    <w:p w:rsidR="000B3AA2" w:rsidRDefault="000B3AA2" w:rsidP="000B3AA2">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يرى بعض الباحثين أن الموشحات طهرت في الأندلس أواخر القرن الثالث هجري( التاسع ميلادي) وهي الفترة التي حكم فيها الأمير عبد الله حيث ازدهرت الموسيقى وشاع الغناء وقوي الإحتكاك بين العنصر العربي والعنصر الإسباني، فكانت بذلك الموشحات استجابة للحاجة الفنية من جهة </w:t>
      </w:r>
      <w:r w:rsidR="0079334C">
        <w:rPr>
          <w:rFonts w:ascii="Traditional Arabic" w:hAnsi="Traditional Arabic" w:cs="Traditional Arabic" w:hint="cs"/>
          <w:sz w:val="32"/>
          <w:szCs w:val="32"/>
          <w:rtl/>
          <w:lang w:bidi="ar-DZ"/>
        </w:rPr>
        <w:t>، ونتيجة لظاهرة اجتماعية من جهة أخرى.</w:t>
      </w:r>
    </w:p>
    <w:p w:rsidR="0079334C" w:rsidRDefault="0079334C" w:rsidP="0079334C">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أما كونها استجابة فنية فالأندلسيون كانوا قد ولعوا بالموسيقى وكلفوا بالغناء، منذ أن قدم عليهم زرياب وأشاع فيهم فنه</w:t>
      </w:r>
      <w:r w:rsidR="00AB7AF2">
        <w:rPr>
          <w:rFonts w:ascii="Traditional Arabic" w:hAnsi="Traditional Arabic" w:cs="Traditional Arabic" w:hint="cs"/>
          <w:sz w:val="32"/>
          <w:szCs w:val="32"/>
          <w:rtl/>
          <w:lang w:bidi="ar-DZ"/>
        </w:rPr>
        <w:t xml:space="preserve"> هذا، هذا </w:t>
      </w:r>
      <w:r w:rsidR="00CB5D65">
        <w:rPr>
          <w:rFonts w:ascii="Traditional Arabic" w:hAnsi="Traditional Arabic" w:cs="Traditional Arabic" w:hint="cs"/>
          <w:sz w:val="32"/>
          <w:szCs w:val="32"/>
          <w:rtl/>
          <w:lang w:bidi="ar-DZ"/>
        </w:rPr>
        <w:t>الازدهار الذي مس الموسيقى والغناء كان له أثر كبير على الشعر ومن هنا ظهر هذا الفن الشعري الغنائي الذي تنوعت فيه القوافي والأوزان.</w:t>
      </w:r>
    </w:p>
    <w:p w:rsidR="00D258AC" w:rsidRDefault="00EE1334" w:rsidP="00671E1F">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أما كون الموشحات قد جاءت نتيجة لظاهرة اجتماعية، فالعرب قد امتزجوا </w:t>
      </w:r>
      <w:r w:rsidR="0005235A">
        <w:rPr>
          <w:rFonts w:ascii="Traditional Arabic" w:hAnsi="Traditional Arabic" w:cs="Traditional Arabic" w:hint="cs"/>
          <w:sz w:val="32"/>
          <w:szCs w:val="32"/>
          <w:rtl/>
          <w:lang w:bidi="ar-DZ"/>
        </w:rPr>
        <w:t>بالإنسان</w:t>
      </w:r>
      <w:r>
        <w:rPr>
          <w:rFonts w:ascii="Traditional Arabic" w:hAnsi="Traditional Arabic" w:cs="Traditional Arabic" w:hint="cs"/>
          <w:sz w:val="32"/>
          <w:szCs w:val="32"/>
          <w:rtl/>
          <w:lang w:bidi="ar-DZ"/>
        </w:rPr>
        <w:t xml:space="preserve">، وألفوا شعبا جديدا فيه عروبة وفيه اسبانية، </w:t>
      </w:r>
      <w:r w:rsidR="00282D2E">
        <w:rPr>
          <w:rFonts w:ascii="Traditional Arabic" w:hAnsi="Traditional Arabic" w:cs="Traditional Arabic" w:hint="cs"/>
          <w:sz w:val="32"/>
          <w:szCs w:val="32"/>
          <w:rtl/>
          <w:lang w:bidi="ar-DZ"/>
        </w:rPr>
        <w:t xml:space="preserve">ومن مظاهر هذا الامتزاج </w:t>
      </w:r>
      <w:r w:rsidR="00671E1F">
        <w:rPr>
          <w:rFonts w:ascii="Traditional Arabic" w:hAnsi="Traditional Arabic" w:cs="Traditional Arabic" w:hint="cs"/>
          <w:sz w:val="32"/>
          <w:szCs w:val="32"/>
          <w:rtl/>
          <w:lang w:bidi="ar-DZ"/>
        </w:rPr>
        <w:t xml:space="preserve"> أن العرب قد عرفوا العامية </w:t>
      </w:r>
      <w:r w:rsidR="00122382">
        <w:rPr>
          <w:rFonts w:ascii="Traditional Arabic" w:hAnsi="Traditional Arabic" w:cs="Traditional Arabic" w:hint="cs"/>
          <w:sz w:val="32"/>
          <w:szCs w:val="32"/>
          <w:rtl/>
          <w:lang w:bidi="ar-DZ"/>
        </w:rPr>
        <w:t>اللاتينية، كما عرف الع</w:t>
      </w:r>
      <w:r w:rsidR="002F55A8">
        <w:rPr>
          <w:rFonts w:ascii="Traditional Arabic" w:hAnsi="Traditional Arabic" w:cs="Traditional Arabic" w:hint="cs"/>
          <w:sz w:val="32"/>
          <w:szCs w:val="32"/>
          <w:rtl/>
          <w:lang w:bidi="ar-DZ"/>
        </w:rPr>
        <w:t>ا</w:t>
      </w:r>
      <w:r w:rsidR="00122382">
        <w:rPr>
          <w:rFonts w:ascii="Traditional Arabic" w:hAnsi="Traditional Arabic" w:cs="Traditional Arabic" w:hint="cs"/>
          <w:sz w:val="32"/>
          <w:szCs w:val="32"/>
          <w:rtl/>
          <w:lang w:bidi="ar-DZ"/>
        </w:rPr>
        <w:t xml:space="preserve">مية العربية، أي أنه كان هناك ازدواج لغوي </w:t>
      </w:r>
      <w:r w:rsidR="00B442EB">
        <w:rPr>
          <w:rFonts w:ascii="Traditional Arabic" w:hAnsi="Traditional Arabic" w:cs="Traditional Arabic" w:hint="cs"/>
          <w:sz w:val="32"/>
          <w:szCs w:val="32"/>
          <w:rtl/>
          <w:lang w:bidi="ar-DZ"/>
        </w:rPr>
        <w:t>نتيجة الازدواج العنصري، من هنا كان لابد أن ينشأ أدب يمثل تلك الثنائية اللغوية فظهرت بذلك الموشحات، وقد كانت هذه الأخيرة منذ نشأتها  تن</w:t>
      </w:r>
      <w:r w:rsidR="00A401A7">
        <w:rPr>
          <w:rFonts w:ascii="Traditional Arabic" w:hAnsi="Traditional Arabic" w:cs="Traditional Arabic" w:hint="cs"/>
          <w:sz w:val="32"/>
          <w:szCs w:val="32"/>
          <w:rtl/>
          <w:lang w:bidi="ar-DZ"/>
        </w:rPr>
        <w:t>ظم بالفصحى إلا الفقرة الأخيرة منها وهي الخرجة، فقد كانت تعتمد على عامية الأندلس التي هي مزيج من</w:t>
      </w:r>
      <w:r w:rsidR="00D258AC">
        <w:rPr>
          <w:rFonts w:ascii="Traditional Arabic" w:hAnsi="Traditional Arabic" w:cs="Traditional Arabic" w:hint="cs"/>
          <w:sz w:val="32"/>
          <w:szCs w:val="32"/>
          <w:rtl/>
          <w:lang w:bidi="ar-DZ"/>
        </w:rPr>
        <w:t xml:space="preserve"> العامية</w:t>
      </w:r>
      <w:r w:rsidR="00A401A7">
        <w:rPr>
          <w:rFonts w:ascii="Traditional Arabic" w:hAnsi="Traditional Arabic" w:cs="Traditional Arabic" w:hint="cs"/>
          <w:sz w:val="32"/>
          <w:szCs w:val="32"/>
          <w:rtl/>
          <w:lang w:bidi="ar-DZ"/>
        </w:rPr>
        <w:t xml:space="preserve"> العربية</w:t>
      </w:r>
      <w:r w:rsidR="00D258AC">
        <w:rPr>
          <w:rFonts w:ascii="Traditional Arabic" w:hAnsi="Traditional Arabic" w:cs="Traditional Arabic" w:hint="cs"/>
          <w:sz w:val="32"/>
          <w:szCs w:val="32"/>
          <w:rtl/>
          <w:lang w:bidi="ar-DZ"/>
        </w:rPr>
        <w:t xml:space="preserve"> والعربية اللاتينية.</w:t>
      </w:r>
    </w:p>
    <w:p w:rsidR="00D258AC" w:rsidRPr="0065743D" w:rsidRDefault="00D258AC" w:rsidP="00D258AC">
      <w:pPr>
        <w:bidi/>
        <w:rPr>
          <w:rFonts w:ascii="Traditional Arabic" w:hAnsi="Traditional Arabic" w:cs="Traditional Arabic"/>
          <w:b/>
          <w:bCs/>
          <w:sz w:val="32"/>
          <w:szCs w:val="32"/>
          <w:rtl/>
          <w:lang w:bidi="ar-DZ"/>
        </w:rPr>
      </w:pPr>
      <w:r w:rsidRPr="0065743D">
        <w:rPr>
          <w:rFonts w:ascii="Traditional Arabic" w:hAnsi="Traditional Arabic" w:cs="Traditional Arabic" w:hint="cs"/>
          <w:b/>
          <w:bCs/>
          <w:sz w:val="32"/>
          <w:szCs w:val="32"/>
          <w:rtl/>
          <w:lang w:bidi="ar-DZ"/>
        </w:rPr>
        <w:t xml:space="preserve"> جوانب الموشحة:</w:t>
      </w:r>
    </w:p>
    <w:p w:rsidR="0005235A" w:rsidRDefault="00D258AC" w:rsidP="00D258AC">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للموشحة جانبان: جانب موسيقي يتمثل في تنويع الوزن والقافية، وهذا قد جاء استجابة لحاجة الأندلس الفنية حين شاعت الموسيقى والغناء وجانب لغوي ، يتمثل في أن تكون الموشحة فصيحة في فقراتها، عامية في خرجاتها، وهذا الجانب قد جاء نتيجة للثنائية اللغوية.</w:t>
      </w:r>
    </w:p>
    <w:p w:rsidR="00671E1F" w:rsidRPr="003F15E9" w:rsidRDefault="0005235A" w:rsidP="0005235A">
      <w:pPr>
        <w:bidi/>
        <w:rPr>
          <w:rFonts w:ascii="Traditional Arabic" w:hAnsi="Traditional Arabic" w:cs="Traditional Arabic"/>
          <w:b/>
          <w:bCs/>
          <w:sz w:val="32"/>
          <w:szCs w:val="32"/>
          <w:rtl/>
          <w:lang w:bidi="ar-DZ"/>
        </w:rPr>
      </w:pPr>
      <w:r w:rsidRPr="003F15E9">
        <w:rPr>
          <w:rFonts w:ascii="Traditional Arabic" w:hAnsi="Traditional Arabic" w:cs="Traditional Arabic" w:hint="cs"/>
          <w:b/>
          <w:bCs/>
          <w:sz w:val="32"/>
          <w:szCs w:val="32"/>
          <w:rtl/>
          <w:lang w:bidi="ar-DZ"/>
        </w:rPr>
        <w:t xml:space="preserve">  مخترع الموشحات: </w:t>
      </w:r>
      <w:r w:rsidR="00A401A7" w:rsidRPr="003F15E9">
        <w:rPr>
          <w:rFonts w:ascii="Traditional Arabic" w:hAnsi="Traditional Arabic" w:cs="Traditional Arabic" w:hint="cs"/>
          <w:b/>
          <w:bCs/>
          <w:sz w:val="32"/>
          <w:szCs w:val="32"/>
          <w:rtl/>
          <w:lang w:bidi="ar-DZ"/>
        </w:rPr>
        <w:t xml:space="preserve"> </w:t>
      </w:r>
    </w:p>
    <w:p w:rsidR="00954DBC" w:rsidRDefault="0005235A" w:rsidP="00C24803">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يعد الشاعر مقدم بن معافى القبري وهو شاعر من شعراء فترة الأمير عبد الله هو مؤسس الموشحات</w:t>
      </w:r>
      <w:r w:rsidR="004312D1">
        <w:rPr>
          <w:rFonts w:ascii="Traditional Arabic" w:hAnsi="Traditional Arabic" w:cs="Traditional Arabic" w:hint="cs"/>
          <w:sz w:val="32"/>
          <w:szCs w:val="32"/>
          <w:rtl/>
          <w:lang w:bidi="ar-DZ"/>
        </w:rPr>
        <w:t xml:space="preserve">، إلا أن ابن </w:t>
      </w:r>
      <w:r w:rsidR="00C24803">
        <w:rPr>
          <w:rFonts w:ascii="Traditional Arabic" w:hAnsi="Traditional Arabic" w:cs="Traditional Arabic" w:hint="cs"/>
          <w:sz w:val="32"/>
          <w:szCs w:val="32"/>
          <w:rtl/>
          <w:lang w:bidi="ar-DZ"/>
        </w:rPr>
        <w:t xml:space="preserve">بسام </w:t>
      </w:r>
      <w:r w:rsidR="004312D1">
        <w:rPr>
          <w:rFonts w:ascii="Traditional Arabic" w:hAnsi="Traditional Arabic" w:cs="Traditional Arabic" w:hint="cs"/>
          <w:sz w:val="32"/>
          <w:szCs w:val="32"/>
          <w:rtl/>
          <w:lang w:bidi="ar-DZ"/>
        </w:rPr>
        <w:t>ذكر أن مخترع الموشحات هو محمد بن محمود القبري، لكن أكثر الباحثين يؤكدون</w:t>
      </w:r>
      <w:r w:rsidR="00954DBC">
        <w:rPr>
          <w:rFonts w:ascii="Traditional Arabic" w:hAnsi="Traditional Arabic" w:cs="Traditional Arabic" w:hint="cs"/>
          <w:sz w:val="32"/>
          <w:szCs w:val="32"/>
          <w:rtl/>
          <w:lang w:bidi="ar-DZ"/>
        </w:rPr>
        <w:t xml:space="preserve"> أن</w:t>
      </w:r>
      <w:r w:rsidR="00954DBC" w:rsidRPr="00954DBC">
        <w:rPr>
          <w:rFonts w:ascii="Traditional Arabic" w:hAnsi="Traditional Arabic" w:cs="Traditional Arabic" w:hint="cs"/>
          <w:sz w:val="32"/>
          <w:szCs w:val="32"/>
          <w:rtl/>
          <w:lang w:bidi="ar-DZ"/>
        </w:rPr>
        <w:t xml:space="preserve"> مقدم بن معافى القبري</w:t>
      </w:r>
    </w:p>
    <w:p w:rsidR="00801DD3" w:rsidRDefault="00954DBC" w:rsidP="00954DBC">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هو مخترعها، ولعل الخلط الذي وقع فيه ابن بسام كون الشاعرين من "قبرة" </w:t>
      </w:r>
      <w:r w:rsidR="00801DD3">
        <w:rPr>
          <w:rFonts w:ascii="Traditional Arabic" w:hAnsi="Traditional Arabic" w:cs="Traditional Arabic" w:hint="cs"/>
          <w:sz w:val="32"/>
          <w:szCs w:val="32"/>
          <w:rtl/>
          <w:lang w:bidi="ar-DZ"/>
        </w:rPr>
        <w:t>فذكر اسم محمد بدلا من مقدم.</w:t>
      </w:r>
      <w:r w:rsidR="0064425D">
        <w:rPr>
          <w:rFonts w:ascii="Traditional Arabic" w:hAnsi="Traditional Arabic" w:cs="Traditional Arabic" w:hint="cs"/>
          <w:sz w:val="32"/>
          <w:szCs w:val="32"/>
          <w:rtl/>
          <w:lang w:bidi="ar-DZ"/>
        </w:rPr>
        <w:t xml:space="preserve"> ولعل الموشحة التي أوقعت الباحثين في الخطأ هي :</w:t>
      </w:r>
    </w:p>
    <w:p w:rsidR="0064425D" w:rsidRPr="0064425D" w:rsidRDefault="0064425D" w:rsidP="0064425D">
      <w:pPr>
        <w:bidi/>
        <w:jc w:val="center"/>
        <w:rPr>
          <w:rFonts w:ascii="Traditional Arabic" w:hAnsi="Traditional Arabic" w:cs="Traditional Arabic"/>
          <w:sz w:val="32"/>
          <w:szCs w:val="32"/>
          <w:lang w:bidi="ar-DZ"/>
        </w:rPr>
      </w:pPr>
      <w:r w:rsidRPr="0064425D">
        <w:rPr>
          <w:rFonts w:ascii="Traditional Arabic" w:hAnsi="Traditional Arabic" w:cs="Traditional Arabic"/>
          <w:sz w:val="32"/>
          <w:szCs w:val="32"/>
          <w:rtl/>
        </w:rPr>
        <w:lastRenderedPageBreak/>
        <w:t>أَيُّها الساقي إِلَيكَ المُشتَكى</w:t>
      </w:r>
      <w:r w:rsidRPr="0064425D">
        <w:rPr>
          <w:rFonts w:ascii="Traditional Arabic" w:hAnsi="Traditional Arabic" w:cs="Traditional Arabic"/>
          <w:sz w:val="32"/>
          <w:szCs w:val="32"/>
          <w:rtl/>
        </w:rPr>
        <w:br/>
        <w:t>قَد دَعَوناكَ وَإِن لَم تَسمَع</w:t>
      </w:r>
      <w:r w:rsidRPr="0064425D">
        <w:rPr>
          <w:rFonts w:ascii="Traditional Arabic" w:hAnsi="Traditional Arabic" w:cs="Traditional Arabic"/>
          <w:sz w:val="32"/>
          <w:szCs w:val="32"/>
          <w:rtl/>
        </w:rPr>
        <w:br/>
        <w:t>وَنَديمٌ هِمتُ في غُرّتِه</w:t>
      </w:r>
      <w:r w:rsidRPr="0064425D">
        <w:rPr>
          <w:rFonts w:ascii="Traditional Arabic" w:hAnsi="Traditional Arabic" w:cs="Traditional Arabic"/>
          <w:sz w:val="32"/>
          <w:szCs w:val="32"/>
          <w:rtl/>
        </w:rPr>
        <w:br/>
        <w:t>وَشَرِبت الراحَ مِن راحَتِه</w:t>
      </w:r>
      <w:r w:rsidRPr="0064425D">
        <w:rPr>
          <w:rFonts w:ascii="Traditional Arabic" w:hAnsi="Traditional Arabic" w:cs="Traditional Arabic"/>
          <w:sz w:val="32"/>
          <w:szCs w:val="32"/>
          <w:rtl/>
        </w:rPr>
        <w:br/>
        <w:t>كُلَّما اِستَيقَظَ مِن سَكرَتِه</w:t>
      </w:r>
      <w:r w:rsidRPr="0064425D">
        <w:rPr>
          <w:rFonts w:ascii="Traditional Arabic" w:hAnsi="Traditional Arabic" w:cs="Traditional Arabic"/>
          <w:sz w:val="32"/>
          <w:szCs w:val="32"/>
          <w:rtl/>
        </w:rPr>
        <w:br/>
        <w:t>جَذَبَ الزِقَّ إِلَيهِ وَاِتَّكا</w:t>
      </w:r>
      <w:r w:rsidRPr="0064425D">
        <w:rPr>
          <w:rFonts w:ascii="Traditional Arabic" w:hAnsi="Traditional Arabic" w:cs="Traditional Arabic"/>
          <w:sz w:val="32"/>
          <w:szCs w:val="32"/>
          <w:rtl/>
        </w:rPr>
        <w:br/>
        <w:t>وَسَقاني أَربَعاً في أَربَع</w:t>
      </w:r>
      <w:r w:rsidRPr="0064425D">
        <w:rPr>
          <w:rFonts w:ascii="Traditional Arabic" w:hAnsi="Traditional Arabic" w:cs="Traditional Arabic"/>
          <w:sz w:val="32"/>
          <w:szCs w:val="32"/>
          <w:rtl/>
        </w:rPr>
        <w:br/>
        <w:t>غُصنَ بانٍ مالَ مِن حَيثُ اِستَوى</w:t>
      </w:r>
      <w:r w:rsidRPr="0064425D">
        <w:rPr>
          <w:rFonts w:ascii="Traditional Arabic" w:hAnsi="Traditional Arabic" w:cs="Traditional Arabic"/>
          <w:sz w:val="32"/>
          <w:szCs w:val="32"/>
          <w:rtl/>
        </w:rPr>
        <w:br/>
        <w:t>باتَ مَن يَهواهُ مِن فَرطِ النَوى</w:t>
      </w:r>
      <w:r w:rsidRPr="0064425D">
        <w:rPr>
          <w:rFonts w:ascii="Traditional Arabic" w:hAnsi="Traditional Arabic" w:cs="Traditional Arabic"/>
          <w:sz w:val="32"/>
          <w:szCs w:val="32"/>
          <w:rtl/>
        </w:rPr>
        <w:br/>
        <w:t>خافِقُ الأَحشاءِ موهونُ القُوى</w:t>
      </w:r>
      <w:r w:rsidRPr="0064425D">
        <w:rPr>
          <w:rFonts w:ascii="Traditional Arabic" w:hAnsi="Traditional Arabic" w:cs="Traditional Arabic"/>
          <w:sz w:val="32"/>
          <w:szCs w:val="32"/>
          <w:rtl/>
        </w:rPr>
        <w:br/>
        <w:t>كُلَّما فَكَّرَ في البَينِ بَكى</w:t>
      </w:r>
      <w:r w:rsidRPr="0064425D">
        <w:rPr>
          <w:rFonts w:ascii="Traditional Arabic" w:hAnsi="Traditional Arabic" w:cs="Traditional Arabic"/>
          <w:sz w:val="32"/>
          <w:szCs w:val="32"/>
          <w:rtl/>
        </w:rPr>
        <w:br/>
        <w:t>ما لَهُ يَبكي لِما لَم يَقَع</w:t>
      </w:r>
      <w:r w:rsidRPr="0064425D">
        <w:rPr>
          <w:rFonts w:ascii="Traditional Arabic" w:hAnsi="Traditional Arabic" w:cs="Traditional Arabic"/>
          <w:sz w:val="32"/>
          <w:szCs w:val="32"/>
          <w:rtl/>
        </w:rPr>
        <w:br/>
        <w:t>ما لِعَيني عَشيت بِالنَظَرِ</w:t>
      </w:r>
      <w:r w:rsidRPr="0064425D">
        <w:rPr>
          <w:rFonts w:ascii="Traditional Arabic" w:hAnsi="Traditional Arabic" w:cs="Traditional Arabic"/>
          <w:sz w:val="32"/>
          <w:szCs w:val="32"/>
          <w:rtl/>
        </w:rPr>
        <w:br/>
        <w:t>أَنكَرَت بَعدَكَ ضوءَ القَمَرِ</w:t>
      </w:r>
      <w:r w:rsidRPr="0064425D">
        <w:rPr>
          <w:rFonts w:ascii="Traditional Arabic" w:hAnsi="Traditional Arabic" w:cs="Traditional Arabic"/>
          <w:sz w:val="32"/>
          <w:szCs w:val="32"/>
          <w:rtl/>
        </w:rPr>
        <w:br/>
        <w:t>عَشِيَت عَينايَ مِن طولِ البُكا</w:t>
      </w:r>
      <w:r w:rsidRPr="0064425D">
        <w:rPr>
          <w:rFonts w:ascii="Traditional Arabic" w:hAnsi="Traditional Arabic" w:cs="Traditional Arabic"/>
          <w:sz w:val="32"/>
          <w:szCs w:val="32"/>
          <w:rtl/>
        </w:rPr>
        <w:br/>
        <w:t>وَبَكى بَعضي عَلى بَعضي مَعي</w:t>
      </w:r>
      <w:r w:rsidRPr="0064425D">
        <w:rPr>
          <w:rFonts w:ascii="Traditional Arabic" w:hAnsi="Traditional Arabic" w:cs="Traditional Arabic"/>
          <w:sz w:val="32"/>
          <w:szCs w:val="32"/>
          <w:rtl/>
        </w:rPr>
        <w:br/>
        <w:t>لَيسَ لي صَبرٌ وَلا لي جَلَد</w:t>
      </w:r>
      <w:r w:rsidRPr="0064425D">
        <w:rPr>
          <w:rFonts w:ascii="Traditional Arabic" w:hAnsi="Traditional Arabic" w:cs="Traditional Arabic"/>
          <w:sz w:val="32"/>
          <w:szCs w:val="32"/>
          <w:rtl/>
        </w:rPr>
        <w:br/>
        <w:t>يا لَقَومي عَذَلوا وَاِجتَهَدوا</w:t>
      </w:r>
      <w:r w:rsidRPr="0064425D">
        <w:rPr>
          <w:rFonts w:ascii="Traditional Arabic" w:hAnsi="Traditional Arabic" w:cs="Traditional Arabic"/>
          <w:sz w:val="32"/>
          <w:szCs w:val="32"/>
          <w:rtl/>
        </w:rPr>
        <w:br/>
        <w:t>أَنكَروا شَكوايَ مِمّا أَجِدُ</w:t>
      </w:r>
      <w:r w:rsidRPr="0064425D">
        <w:rPr>
          <w:rFonts w:ascii="Traditional Arabic" w:hAnsi="Traditional Arabic" w:cs="Traditional Arabic"/>
          <w:sz w:val="32"/>
          <w:szCs w:val="32"/>
          <w:rtl/>
        </w:rPr>
        <w:br/>
        <w:t>مِثلُ حالي حَقُّها أَن تَشتَكي</w:t>
      </w:r>
      <w:r w:rsidRPr="0064425D">
        <w:rPr>
          <w:rFonts w:ascii="Traditional Arabic" w:hAnsi="Traditional Arabic" w:cs="Traditional Arabic"/>
          <w:sz w:val="32"/>
          <w:szCs w:val="32"/>
          <w:rtl/>
        </w:rPr>
        <w:br/>
        <w:t>كَمَد اليَأس وَذُلَّ الطَمَعِ</w:t>
      </w:r>
      <w:r w:rsidRPr="0064425D">
        <w:rPr>
          <w:rFonts w:ascii="Traditional Arabic" w:hAnsi="Traditional Arabic" w:cs="Traditional Arabic"/>
          <w:sz w:val="32"/>
          <w:szCs w:val="32"/>
          <w:rtl/>
        </w:rPr>
        <w:br/>
        <w:t>كَبدٌ حَرّى وَدَمعٌ يَكِفُ</w:t>
      </w:r>
      <w:r w:rsidRPr="0064425D">
        <w:rPr>
          <w:rFonts w:ascii="Traditional Arabic" w:hAnsi="Traditional Arabic" w:cs="Traditional Arabic"/>
          <w:sz w:val="32"/>
          <w:szCs w:val="32"/>
          <w:rtl/>
        </w:rPr>
        <w:br/>
        <w:t>يَعرِفُ الذَنبَ وَلا يَعتَرِفُ</w:t>
      </w:r>
      <w:r w:rsidRPr="0064425D">
        <w:rPr>
          <w:rFonts w:ascii="Traditional Arabic" w:hAnsi="Traditional Arabic" w:cs="Traditional Arabic"/>
          <w:sz w:val="32"/>
          <w:szCs w:val="32"/>
          <w:rtl/>
        </w:rPr>
        <w:br/>
        <w:t>أَيُّها المُعرِضُ عَمّا أَصِفُ</w:t>
      </w:r>
      <w:r w:rsidRPr="0064425D">
        <w:rPr>
          <w:rFonts w:ascii="Traditional Arabic" w:hAnsi="Traditional Arabic" w:cs="Traditional Arabic"/>
          <w:sz w:val="32"/>
          <w:szCs w:val="32"/>
          <w:rtl/>
        </w:rPr>
        <w:br/>
      </w:r>
      <w:r w:rsidRPr="0064425D">
        <w:rPr>
          <w:rFonts w:ascii="Traditional Arabic" w:hAnsi="Traditional Arabic" w:cs="Traditional Arabic"/>
          <w:sz w:val="32"/>
          <w:szCs w:val="32"/>
          <w:rtl/>
        </w:rPr>
        <w:lastRenderedPageBreak/>
        <w:t>قَد نَما حُبُّكَ عِندي وَزَكا</w:t>
      </w:r>
      <w:r w:rsidRPr="0064425D">
        <w:rPr>
          <w:rFonts w:ascii="Traditional Arabic" w:hAnsi="Traditional Arabic" w:cs="Traditional Arabic"/>
          <w:sz w:val="32"/>
          <w:szCs w:val="32"/>
          <w:rtl/>
        </w:rPr>
        <w:br/>
        <w:t>لا تَقُل إِنّي في حُبِّكَ مُدّع</w:t>
      </w:r>
    </w:p>
    <w:p w:rsidR="0064425D" w:rsidRPr="0064425D" w:rsidRDefault="0064425D" w:rsidP="0064425D">
      <w:pPr>
        <w:bidi/>
        <w:jc w:val="center"/>
        <w:rPr>
          <w:rFonts w:ascii="Traditional Arabic" w:hAnsi="Traditional Arabic" w:cs="Traditional Arabic"/>
          <w:sz w:val="32"/>
          <w:szCs w:val="32"/>
          <w:rtl/>
          <w:lang w:bidi="ar-DZ"/>
        </w:rPr>
      </w:pPr>
    </w:p>
    <w:p w:rsidR="0082002A" w:rsidRDefault="00801DD3" w:rsidP="00240737">
      <w:pPr>
        <w:bidi/>
        <w:rPr>
          <w:rFonts w:ascii="Traditional Arabic" w:hAnsi="Traditional Arabic" w:cs="Traditional Arabic"/>
          <w:sz w:val="32"/>
          <w:szCs w:val="32"/>
          <w:rtl/>
          <w:lang w:bidi="ar-DZ"/>
        </w:rPr>
      </w:pPr>
      <w:r w:rsidRPr="0064425D">
        <w:rPr>
          <w:rFonts w:ascii="Traditional Arabic" w:hAnsi="Traditional Arabic" w:cs="Traditional Arabic" w:hint="cs"/>
          <w:b/>
          <w:bCs/>
          <w:sz w:val="32"/>
          <w:szCs w:val="32"/>
          <w:rtl/>
          <w:lang w:bidi="ar-DZ"/>
        </w:rPr>
        <w:t xml:space="preserve"> أهم شعراء الموشحات</w:t>
      </w:r>
      <w:r>
        <w:rPr>
          <w:rFonts w:ascii="Traditional Arabic" w:hAnsi="Traditional Arabic" w:cs="Traditional Arabic" w:hint="cs"/>
          <w:sz w:val="32"/>
          <w:szCs w:val="32"/>
          <w:rtl/>
          <w:lang w:bidi="ar-DZ"/>
        </w:rPr>
        <w:t xml:space="preserve">:  </w:t>
      </w:r>
      <w:r w:rsidR="00654997">
        <w:rPr>
          <w:rFonts w:ascii="Traditional Arabic" w:hAnsi="Traditional Arabic" w:cs="Traditional Arabic" w:hint="cs"/>
          <w:sz w:val="32"/>
          <w:szCs w:val="32"/>
          <w:rtl/>
          <w:lang w:bidi="ar-DZ"/>
        </w:rPr>
        <w:t xml:space="preserve"> أبو البقاء الرندي، </w:t>
      </w:r>
      <w:r w:rsidR="008C00A1">
        <w:rPr>
          <w:rFonts w:ascii="Traditional Arabic" w:hAnsi="Traditional Arabic" w:cs="Traditional Arabic" w:hint="cs"/>
          <w:sz w:val="32"/>
          <w:szCs w:val="32"/>
          <w:rtl/>
          <w:lang w:bidi="ar-DZ"/>
        </w:rPr>
        <w:t xml:space="preserve">ابن سهل الأندلسي، </w:t>
      </w:r>
      <w:r>
        <w:rPr>
          <w:rFonts w:ascii="Traditional Arabic" w:hAnsi="Traditional Arabic" w:cs="Traditional Arabic" w:hint="cs"/>
          <w:sz w:val="32"/>
          <w:szCs w:val="32"/>
          <w:rtl/>
          <w:lang w:bidi="ar-DZ"/>
        </w:rPr>
        <w:t xml:space="preserve">عباس بن ناصح </w:t>
      </w:r>
      <w:r w:rsidR="00654997">
        <w:rPr>
          <w:rFonts w:ascii="Traditional Arabic" w:hAnsi="Traditional Arabic" w:cs="Traditional Arabic" w:hint="cs"/>
          <w:sz w:val="32"/>
          <w:szCs w:val="32"/>
          <w:rtl/>
          <w:lang w:bidi="ar-DZ"/>
        </w:rPr>
        <w:t>وحسانة التميمية، وابن قز</w:t>
      </w:r>
      <w:r w:rsidR="008B2A9E">
        <w:rPr>
          <w:rFonts w:ascii="Traditional Arabic" w:hAnsi="Traditional Arabic" w:cs="Traditional Arabic" w:hint="cs"/>
          <w:sz w:val="32"/>
          <w:szCs w:val="32"/>
          <w:rtl/>
          <w:lang w:bidi="ar-DZ"/>
        </w:rPr>
        <w:t>مان، والغزال، وعباس بن فرناس، ...</w:t>
      </w:r>
      <w:r w:rsidR="00954DBC">
        <w:rPr>
          <w:rFonts w:ascii="Traditional Arabic" w:hAnsi="Traditional Arabic" w:cs="Traditional Arabic" w:hint="cs"/>
          <w:sz w:val="32"/>
          <w:szCs w:val="32"/>
          <w:rtl/>
          <w:lang w:bidi="ar-DZ"/>
        </w:rPr>
        <w:t xml:space="preserve"> </w:t>
      </w:r>
      <w:r w:rsidR="0005235A">
        <w:rPr>
          <w:rFonts w:ascii="Traditional Arabic" w:hAnsi="Traditional Arabic" w:cs="Traditional Arabic" w:hint="cs"/>
          <w:sz w:val="32"/>
          <w:szCs w:val="32"/>
          <w:rtl/>
          <w:lang w:bidi="ar-DZ"/>
        </w:rPr>
        <w:t xml:space="preserve"> </w:t>
      </w:r>
    </w:p>
    <w:p w:rsidR="00240737" w:rsidRDefault="0082002A" w:rsidP="0082002A">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00240737" w:rsidRPr="00B975DC">
        <w:rPr>
          <w:rFonts w:ascii="Traditional Arabic" w:hAnsi="Traditional Arabic" w:cs="Traditional Arabic" w:hint="cs"/>
          <w:b/>
          <w:bCs/>
          <w:sz w:val="32"/>
          <w:szCs w:val="32"/>
          <w:rtl/>
          <w:lang w:bidi="ar-DZ"/>
        </w:rPr>
        <w:t xml:space="preserve">الأزجال </w:t>
      </w:r>
    </w:p>
    <w:p w:rsidR="00CE17FA" w:rsidRDefault="00240737" w:rsidP="00240737">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لعل السبب المباشر في نشأة الأزجال هي الحاجة الشعبية للغناء </w:t>
      </w:r>
      <w:r w:rsidR="00C64042">
        <w:rPr>
          <w:rFonts w:ascii="Traditional Arabic" w:hAnsi="Traditional Arabic" w:cs="Traditional Arabic" w:hint="cs"/>
          <w:sz w:val="32"/>
          <w:szCs w:val="32"/>
          <w:rtl/>
          <w:lang w:bidi="ar-DZ"/>
        </w:rPr>
        <w:t>إضافة إل</w:t>
      </w:r>
      <w:r w:rsidR="00C84E55">
        <w:rPr>
          <w:rFonts w:ascii="Traditional Arabic" w:hAnsi="Traditional Arabic" w:cs="Traditional Arabic" w:hint="cs"/>
          <w:sz w:val="32"/>
          <w:szCs w:val="32"/>
          <w:rtl/>
          <w:lang w:bidi="ar-DZ"/>
        </w:rPr>
        <w:t xml:space="preserve">ى التأثر بالأغنيات الشعبية الأعجمية </w:t>
      </w:r>
      <w:r w:rsidR="00C64042">
        <w:rPr>
          <w:rFonts w:ascii="Traditional Arabic" w:hAnsi="Traditional Arabic" w:cs="Traditional Arabic" w:hint="cs"/>
          <w:sz w:val="32"/>
          <w:szCs w:val="32"/>
          <w:rtl/>
          <w:lang w:bidi="ar-DZ"/>
        </w:rPr>
        <w:t>الشائعة</w:t>
      </w:r>
      <w:r w:rsidR="004357BC">
        <w:rPr>
          <w:rFonts w:ascii="Traditional Arabic" w:hAnsi="Traditional Arabic" w:cs="Traditional Arabic" w:hint="cs"/>
          <w:sz w:val="32"/>
          <w:szCs w:val="32"/>
          <w:rtl/>
          <w:lang w:bidi="ar-DZ"/>
        </w:rPr>
        <w:t xml:space="preserve"> في الأندلس</w:t>
      </w:r>
      <w:r w:rsidR="00C84E55">
        <w:rPr>
          <w:rFonts w:ascii="Traditional Arabic" w:hAnsi="Traditional Arabic" w:cs="Traditional Arabic" w:hint="cs"/>
          <w:sz w:val="32"/>
          <w:szCs w:val="32"/>
          <w:rtl/>
          <w:lang w:bidi="ar-DZ"/>
        </w:rPr>
        <w:t xml:space="preserve"> آن ذاك فالزجل </w:t>
      </w:r>
      <w:r w:rsidR="004357BC">
        <w:rPr>
          <w:rFonts w:ascii="Traditional Arabic" w:hAnsi="Traditional Arabic" w:cs="Traditional Arabic" w:hint="cs"/>
          <w:sz w:val="32"/>
          <w:szCs w:val="32"/>
          <w:rtl/>
          <w:lang w:bidi="ar-DZ"/>
        </w:rPr>
        <w:t>في بدايته أغنية شعبية ولما كان الزجل شديد الصلة بالأغنية ليس من السهل تحديد أو لمن نظم ال</w:t>
      </w:r>
      <w:r w:rsidR="00CE17FA">
        <w:rPr>
          <w:rFonts w:ascii="Traditional Arabic" w:hAnsi="Traditional Arabic" w:cs="Traditional Arabic" w:hint="cs"/>
          <w:sz w:val="32"/>
          <w:szCs w:val="32"/>
          <w:rtl/>
          <w:lang w:bidi="ar-DZ"/>
        </w:rPr>
        <w:t>زجل، لأن الأغنية في العادة تظل جهد جهود مجهولين وكذلك الزجل.</w:t>
      </w:r>
    </w:p>
    <w:p w:rsidR="00B975DC" w:rsidRPr="00E803F5" w:rsidRDefault="00B975DC" w:rsidP="00CE17FA">
      <w:pPr>
        <w:bidi/>
        <w:rPr>
          <w:rFonts w:ascii="Traditional Arabic" w:hAnsi="Traditional Arabic" w:cs="Traditional Arabic"/>
          <w:b/>
          <w:bCs/>
          <w:sz w:val="32"/>
          <w:szCs w:val="32"/>
          <w:rtl/>
          <w:lang w:bidi="ar-DZ"/>
        </w:rPr>
      </w:pPr>
      <w:r w:rsidRPr="00E803F5">
        <w:rPr>
          <w:rFonts w:ascii="Traditional Arabic" w:hAnsi="Traditional Arabic" w:cs="Traditional Arabic" w:hint="cs"/>
          <w:b/>
          <w:bCs/>
          <w:sz w:val="32"/>
          <w:szCs w:val="32"/>
          <w:rtl/>
          <w:lang w:bidi="ar-DZ"/>
        </w:rPr>
        <w:t xml:space="preserve">تطور الزجل: </w:t>
      </w:r>
    </w:p>
    <w:p w:rsidR="00240737" w:rsidRDefault="00B975DC" w:rsidP="00B975DC">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بدأ الزجل أولا بالأغنية الشعبية مجهولة الم</w:t>
      </w:r>
      <w:r w:rsidR="00A20F66">
        <w:rPr>
          <w:rFonts w:ascii="Traditional Arabic" w:hAnsi="Traditional Arabic" w:cs="Traditional Arabic" w:hint="cs"/>
          <w:sz w:val="32"/>
          <w:szCs w:val="32"/>
          <w:rtl/>
          <w:lang w:bidi="ar-DZ"/>
        </w:rPr>
        <w:t>ؤلف، ثم بعد ذلك بفترة</w:t>
      </w:r>
      <w:r w:rsidR="003063DE">
        <w:rPr>
          <w:rFonts w:ascii="Traditional Arabic" w:hAnsi="Traditional Arabic" w:cs="Traditional Arabic" w:hint="cs"/>
          <w:sz w:val="32"/>
          <w:szCs w:val="32"/>
          <w:rtl/>
          <w:lang w:bidi="ar-DZ"/>
        </w:rPr>
        <w:t xml:space="preserve"> الزجالين الذين جاءوا قبل ابن قز</w:t>
      </w:r>
      <w:r w:rsidR="00A20F66">
        <w:rPr>
          <w:rFonts w:ascii="Traditional Arabic" w:hAnsi="Traditional Arabic" w:cs="Traditional Arabic" w:hint="cs"/>
          <w:sz w:val="32"/>
          <w:szCs w:val="32"/>
          <w:rtl/>
          <w:lang w:bidi="ar-DZ"/>
        </w:rPr>
        <w:t xml:space="preserve">مان مباشرة والذين اتهمهم هذا الأخير </w:t>
      </w:r>
      <w:r w:rsidR="00D94F6B">
        <w:rPr>
          <w:rFonts w:ascii="Traditional Arabic" w:hAnsi="Traditional Arabic" w:cs="Traditional Arabic" w:hint="cs"/>
          <w:sz w:val="32"/>
          <w:szCs w:val="32"/>
          <w:rtl/>
          <w:lang w:bidi="ar-DZ"/>
        </w:rPr>
        <w:t xml:space="preserve">بالتقصير وميلهم إلى الأعراب وميز من بينهم الأخطل بن نمارة حيث مدحه </w:t>
      </w:r>
      <w:r w:rsidR="000751C2">
        <w:rPr>
          <w:rFonts w:ascii="Traditional Arabic" w:hAnsi="Traditional Arabic" w:cs="Traditional Arabic" w:hint="cs"/>
          <w:sz w:val="32"/>
          <w:szCs w:val="32"/>
          <w:rtl/>
          <w:lang w:bidi="ar-DZ"/>
        </w:rPr>
        <w:t xml:space="preserve">بقوله"  ولم أر أسلس طبعا، وأخصب ربعا ومن حجوا وطافوا به سبعا ، أحق بالرياسة </w:t>
      </w:r>
      <w:r w:rsidR="006F2448">
        <w:rPr>
          <w:rFonts w:ascii="Traditional Arabic" w:hAnsi="Traditional Arabic" w:cs="Traditional Arabic" w:hint="cs"/>
          <w:sz w:val="32"/>
          <w:szCs w:val="32"/>
          <w:rtl/>
          <w:lang w:bidi="ar-DZ"/>
        </w:rPr>
        <w:t xml:space="preserve">في ذلك والإمارة من الشيخ أخطل بن نمارة، فإنه نهج الطريق وطرق </w:t>
      </w:r>
      <w:r w:rsidR="00A27B86">
        <w:rPr>
          <w:rFonts w:ascii="Traditional Arabic" w:hAnsi="Traditional Arabic" w:cs="Traditional Arabic" w:hint="cs"/>
          <w:sz w:val="32"/>
          <w:szCs w:val="32"/>
          <w:rtl/>
          <w:lang w:bidi="ar-DZ"/>
        </w:rPr>
        <w:t xml:space="preserve">فأحسن التطريق وجاء بالمعنى </w:t>
      </w:r>
      <w:r w:rsidR="003063DE">
        <w:rPr>
          <w:rFonts w:ascii="Traditional Arabic" w:hAnsi="Traditional Arabic" w:cs="Traditional Arabic" w:hint="cs"/>
          <w:sz w:val="32"/>
          <w:szCs w:val="32"/>
          <w:rtl/>
          <w:lang w:bidi="ar-DZ"/>
        </w:rPr>
        <w:t>المضيء</w:t>
      </w:r>
      <w:r w:rsidR="00A27B86">
        <w:rPr>
          <w:rFonts w:ascii="Traditional Arabic" w:hAnsi="Traditional Arabic" w:cs="Traditional Arabic" w:hint="cs"/>
          <w:sz w:val="32"/>
          <w:szCs w:val="32"/>
          <w:rtl/>
          <w:lang w:bidi="ar-DZ"/>
        </w:rPr>
        <w:t xml:space="preserve">، والغرض الشريق، طبع سيال، ومعان لا يصحبه به جهل الجهال، ويتصرف بأقسامه وقوافيه </w:t>
      </w:r>
      <w:r w:rsidR="00A1642B">
        <w:rPr>
          <w:rFonts w:ascii="Traditional Arabic" w:hAnsi="Traditional Arabic" w:cs="Traditional Arabic" w:hint="cs"/>
          <w:sz w:val="32"/>
          <w:szCs w:val="32"/>
          <w:rtl/>
          <w:lang w:bidi="ar-DZ"/>
        </w:rPr>
        <w:t>تصرف البازي بخوافيه، ويتخلص من التغزل إلى المديح، بغرض سهل وكلام مليح"</w:t>
      </w:r>
    </w:p>
    <w:p w:rsidR="00A00D3F" w:rsidRDefault="003063DE" w:rsidP="00A00D3F">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أما شوقي ضيف فيرى أن ابن قز</w:t>
      </w:r>
      <w:r w:rsidR="00A00D3F">
        <w:rPr>
          <w:rFonts w:ascii="Traditional Arabic" w:hAnsi="Traditional Arabic" w:cs="Traditional Arabic" w:hint="cs"/>
          <w:sz w:val="32"/>
          <w:szCs w:val="32"/>
          <w:rtl/>
          <w:lang w:bidi="ar-DZ"/>
        </w:rPr>
        <w:t>مان هو أول من قعد الزجل وأرسى قواعده ونقاه من الأعراب، وهو أول من أبدع الطر</w:t>
      </w:r>
      <w:r w:rsidR="005D59EB">
        <w:rPr>
          <w:rFonts w:ascii="Traditional Arabic" w:hAnsi="Traditional Arabic" w:cs="Traditional Arabic" w:hint="cs"/>
          <w:sz w:val="32"/>
          <w:szCs w:val="32"/>
          <w:rtl/>
          <w:lang w:bidi="ar-DZ"/>
        </w:rPr>
        <w:t xml:space="preserve">يقة الزجلية، وإن كانت قيلت قبلها لكن لم تظهر </w:t>
      </w:r>
      <w:r w:rsidR="005C1FB5">
        <w:rPr>
          <w:rFonts w:ascii="Traditional Arabic" w:hAnsi="Traditional Arabic" w:cs="Traditional Arabic" w:hint="cs"/>
          <w:sz w:val="32"/>
          <w:szCs w:val="32"/>
          <w:rtl/>
          <w:lang w:bidi="ar-DZ"/>
        </w:rPr>
        <w:t>حلاها، ولا انسكب معانيها، ولا اشتهرت رشاقتها إلا في زمانه.</w:t>
      </w:r>
    </w:p>
    <w:p w:rsidR="005C1FB5" w:rsidRDefault="005C1FB5" w:rsidP="005C1FB5">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ومن نماذج ابن  نمارة قوله:</w:t>
      </w:r>
    </w:p>
    <w:p w:rsidR="005C1FB5" w:rsidRDefault="005C1FB5" w:rsidP="00C24803">
      <w:pPr>
        <w:bidi/>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قدر الله وساق ال</w:t>
      </w:r>
      <w:r w:rsidR="00A239DF">
        <w:rPr>
          <w:rFonts w:ascii="Traditional Arabic" w:hAnsi="Traditional Arabic" w:cs="Traditional Arabic" w:hint="cs"/>
          <w:sz w:val="32"/>
          <w:szCs w:val="32"/>
          <w:rtl/>
          <w:lang w:bidi="ar-DZ"/>
        </w:rPr>
        <w:t>وسواس</w:t>
      </w:r>
    </w:p>
    <w:p w:rsidR="00A239DF" w:rsidRDefault="00A239DF" w:rsidP="00C24803">
      <w:pPr>
        <w:bidi/>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أمكرت على عيون الناس</w:t>
      </w:r>
    </w:p>
    <w:p w:rsidR="00A239DF" w:rsidRDefault="00A239DF" w:rsidP="00C24803">
      <w:pPr>
        <w:bidi/>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ولعبنا طول النهار بالكاس</w:t>
      </w:r>
    </w:p>
    <w:p w:rsidR="00A239DF" w:rsidRDefault="00A239DF" w:rsidP="00C24803">
      <w:pPr>
        <w:bidi/>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وجاء الليل وامتد مثل القتيل</w:t>
      </w:r>
    </w:p>
    <w:p w:rsidR="00A239DF" w:rsidRDefault="00A239DF" w:rsidP="00C24803">
      <w:pPr>
        <w:bidi/>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وقوله أيضا:</w:t>
      </w:r>
    </w:p>
    <w:p w:rsidR="00A239DF" w:rsidRDefault="00A239DF" w:rsidP="00C24803">
      <w:pPr>
        <w:bidi/>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أنا من أهل البادية</w:t>
      </w:r>
    </w:p>
    <w:p w:rsidR="00A239DF" w:rsidRDefault="00A239DF" w:rsidP="00C24803">
      <w:pPr>
        <w:bidi/>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ومعي دار خالية</w:t>
      </w:r>
    </w:p>
    <w:p w:rsidR="00A15F65" w:rsidRDefault="00A15F65" w:rsidP="00C24803">
      <w:pPr>
        <w:bidi/>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ملا بدم الدالية</w:t>
      </w:r>
    </w:p>
    <w:p w:rsidR="00A15F65" w:rsidRPr="003063DE" w:rsidRDefault="00A15F65" w:rsidP="00A15F65">
      <w:pPr>
        <w:bidi/>
        <w:rPr>
          <w:rFonts w:ascii="Traditional Arabic" w:hAnsi="Traditional Arabic" w:cs="Traditional Arabic"/>
          <w:b/>
          <w:bCs/>
          <w:sz w:val="32"/>
          <w:szCs w:val="32"/>
          <w:rtl/>
          <w:lang w:bidi="ar-DZ"/>
        </w:rPr>
      </w:pPr>
      <w:r w:rsidRPr="003063DE">
        <w:rPr>
          <w:rFonts w:ascii="Traditional Arabic" w:hAnsi="Traditional Arabic" w:cs="Traditional Arabic" w:hint="cs"/>
          <w:b/>
          <w:bCs/>
          <w:sz w:val="32"/>
          <w:szCs w:val="32"/>
          <w:rtl/>
          <w:lang w:bidi="ar-DZ"/>
        </w:rPr>
        <w:t>العلاقة بين الموشح والزجل:</w:t>
      </w:r>
    </w:p>
    <w:p w:rsidR="00A15F65" w:rsidRDefault="00A15F65" w:rsidP="00100779">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للموشح  صلة كبيرة بالزجل وخاصة  في طريقة النظم</w:t>
      </w:r>
      <w:r w:rsidR="00ED6913">
        <w:rPr>
          <w:rFonts w:ascii="Traditional Arabic" w:hAnsi="Traditional Arabic" w:cs="Traditional Arabic" w:hint="cs"/>
          <w:sz w:val="32"/>
          <w:szCs w:val="32"/>
          <w:rtl/>
          <w:lang w:bidi="ar-DZ"/>
        </w:rPr>
        <w:t>، فالوحدة في الزجل أو الدورة تتكون في الغ</w:t>
      </w:r>
      <w:r w:rsidR="003063DE">
        <w:rPr>
          <w:rFonts w:ascii="Traditional Arabic" w:hAnsi="Traditional Arabic" w:cs="Traditional Arabic" w:hint="cs"/>
          <w:sz w:val="32"/>
          <w:szCs w:val="32"/>
          <w:rtl/>
          <w:lang w:bidi="ar-DZ"/>
        </w:rPr>
        <w:t>ا</w:t>
      </w:r>
      <w:r w:rsidR="00ED6913">
        <w:rPr>
          <w:rFonts w:ascii="Traditional Arabic" w:hAnsi="Traditional Arabic" w:cs="Traditional Arabic" w:hint="cs"/>
          <w:sz w:val="32"/>
          <w:szCs w:val="32"/>
          <w:rtl/>
          <w:lang w:bidi="ar-DZ"/>
        </w:rPr>
        <w:t>لب من قفل ذي أر</w:t>
      </w:r>
      <w:r w:rsidR="0066792E">
        <w:rPr>
          <w:rFonts w:ascii="Traditional Arabic" w:hAnsi="Traditional Arabic" w:cs="Traditional Arabic" w:hint="cs"/>
          <w:sz w:val="32"/>
          <w:szCs w:val="32"/>
          <w:rtl/>
          <w:lang w:bidi="ar-DZ"/>
        </w:rPr>
        <w:t>بعة أش</w:t>
      </w:r>
      <w:r w:rsidR="00ED6913">
        <w:rPr>
          <w:rFonts w:ascii="Traditional Arabic" w:hAnsi="Traditional Arabic" w:cs="Traditional Arabic" w:hint="cs"/>
          <w:sz w:val="32"/>
          <w:szCs w:val="32"/>
          <w:rtl/>
          <w:lang w:bidi="ar-DZ"/>
        </w:rPr>
        <w:t>طار، ومثاله من أزجال بن ق</w:t>
      </w:r>
      <w:r w:rsidR="00100779">
        <w:rPr>
          <w:rFonts w:ascii="Traditional Arabic" w:hAnsi="Traditional Arabic" w:cs="Traditional Arabic" w:hint="cs"/>
          <w:sz w:val="32"/>
          <w:szCs w:val="32"/>
          <w:rtl/>
          <w:lang w:bidi="ar-DZ"/>
        </w:rPr>
        <w:t>ز</w:t>
      </w:r>
      <w:r w:rsidR="00ED6913">
        <w:rPr>
          <w:rFonts w:ascii="Traditional Arabic" w:hAnsi="Traditional Arabic" w:cs="Traditional Arabic" w:hint="cs"/>
          <w:sz w:val="32"/>
          <w:szCs w:val="32"/>
          <w:rtl/>
          <w:lang w:bidi="ar-DZ"/>
        </w:rPr>
        <w:t>مان:</w:t>
      </w:r>
    </w:p>
    <w:p w:rsidR="00ED6913" w:rsidRDefault="00ED6913" w:rsidP="00100779">
      <w:pPr>
        <w:bidi/>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ياجوهر الجلال    يا فخر الأندلس</w:t>
      </w:r>
    </w:p>
    <w:p w:rsidR="00ED6913" w:rsidRDefault="003D222D" w:rsidP="00100779">
      <w:pPr>
        <w:bidi/>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طول ما نكن بجاهك   لس نشتكي بوس</w:t>
      </w:r>
    </w:p>
    <w:p w:rsidR="003D222D" w:rsidRPr="0026213D" w:rsidRDefault="0066792E" w:rsidP="0026213D">
      <w:pPr>
        <w:pStyle w:val="Paragraphedeliste"/>
        <w:numPr>
          <w:ilvl w:val="0"/>
          <w:numId w:val="2"/>
        </w:numPr>
        <w:bidi/>
        <w:rPr>
          <w:rFonts w:ascii="Traditional Arabic" w:hAnsi="Traditional Arabic" w:cs="Traditional Arabic"/>
          <w:sz w:val="32"/>
          <w:szCs w:val="32"/>
          <w:rtl/>
          <w:lang w:bidi="ar-DZ"/>
        </w:rPr>
      </w:pPr>
      <w:r w:rsidRPr="0026213D">
        <w:rPr>
          <w:rFonts w:ascii="Traditional Arabic" w:hAnsi="Traditional Arabic" w:cs="Traditional Arabic" w:hint="cs"/>
          <w:sz w:val="32"/>
          <w:szCs w:val="32"/>
          <w:rtl/>
          <w:lang w:bidi="ar-DZ"/>
        </w:rPr>
        <w:t xml:space="preserve"> ويلي هذا القفل غ</w:t>
      </w:r>
      <w:r w:rsidR="003D222D" w:rsidRPr="0026213D">
        <w:rPr>
          <w:rFonts w:ascii="Traditional Arabic" w:hAnsi="Traditional Arabic" w:cs="Traditional Arabic" w:hint="cs"/>
          <w:sz w:val="32"/>
          <w:szCs w:val="32"/>
          <w:rtl/>
          <w:lang w:bidi="ar-DZ"/>
        </w:rPr>
        <w:t>صن من ستة أشطار:</w:t>
      </w:r>
    </w:p>
    <w:p w:rsidR="0066792E" w:rsidRDefault="0066792E" w:rsidP="00100779">
      <w:pPr>
        <w:bidi/>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صار الزمان صديقي    أراد أو لم يرد</w:t>
      </w:r>
    </w:p>
    <w:p w:rsidR="0066792E" w:rsidRDefault="0066792E" w:rsidP="00100779">
      <w:pPr>
        <w:bidi/>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وريت أنا سروري    جديد ورا جديد</w:t>
      </w:r>
    </w:p>
    <w:p w:rsidR="0066792E" w:rsidRDefault="0066792E" w:rsidP="00100779">
      <w:pPr>
        <w:bidi/>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وكل ليلة فرحة     وكل ليلة عيد</w:t>
      </w:r>
    </w:p>
    <w:p w:rsidR="0066792E" w:rsidRPr="0026213D" w:rsidRDefault="0026213D" w:rsidP="0026213D">
      <w:pPr>
        <w:pStyle w:val="Paragraphedeliste"/>
        <w:numPr>
          <w:ilvl w:val="0"/>
          <w:numId w:val="2"/>
        </w:num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ثم</w:t>
      </w:r>
      <w:r w:rsidR="00604BB9" w:rsidRPr="0026213D">
        <w:rPr>
          <w:rFonts w:ascii="Traditional Arabic" w:hAnsi="Traditional Arabic" w:cs="Traditional Arabic" w:hint="cs"/>
          <w:sz w:val="32"/>
          <w:szCs w:val="32"/>
          <w:rtl/>
          <w:lang w:bidi="ar-DZ"/>
        </w:rPr>
        <w:t xml:space="preserve"> يجيئ قفل من شطرين وتتكرر الأقفال  الآتية جميعها كذلك: </w:t>
      </w:r>
    </w:p>
    <w:p w:rsidR="00604BB9" w:rsidRDefault="00604BB9" w:rsidP="00100779">
      <w:pPr>
        <w:bidi/>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واجليت فيه آمالي   وبت أنا عروس</w:t>
      </w:r>
    </w:p>
    <w:p w:rsidR="00604BB9" w:rsidRDefault="0026213D" w:rsidP="00604BB9">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00604BB9">
        <w:rPr>
          <w:rFonts w:ascii="Traditional Arabic" w:hAnsi="Traditional Arabic" w:cs="Traditional Arabic" w:hint="cs"/>
          <w:sz w:val="32"/>
          <w:szCs w:val="32"/>
          <w:rtl/>
          <w:lang w:bidi="ar-DZ"/>
        </w:rPr>
        <w:t>وهن</w:t>
      </w:r>
      <w:r w:rsidR="00EC6C7C">
        <w:rPr>
          <w:rFonts w:ascii="Traditional Arabic" w:hAnsi="Traditional Arabic" w:cs="Traditional Arabic" w:hint="cs"/>
          <w:sz w:val="32"/>
          <w:szCs w:val="32"/>
          <w:rtl/>
          <w:lang w:bidi="ar-DZ"/>
        </w:rPr>
        <w:t>اك نوع آخر هو أشد شبها بالموشح إذ التقفية فيه مر</w:t>
      </w:r>
      <w:r w:rsidR="006D058A">
        <w:rPr>
          <w:rFonts w:ascii="Traditional Arabic" w:hAnsi="Traditional Arabic" w:cs="Traditional Arabic" w:hint="cs"/>
          <w:sz w:val="32"/>
          <w:szCs w:val="32"/>
          <w:rtl/>
          <w:lang w:bidi="ar-DZ"/>
        </w:rPr>
        <w:t>عية</w:t>
      </w:r>
      <w:r w:rsidR="00604BB9">
        <w:rPr>
          <w:rFonts w:ascii="Traditional Arabic" w:hAnsi="Traditional Arabic" w:cs="Traditional Arabic" w:hint="cs"/>
          <w:sz w:val="32"/>
          <w:szCs w:val="32"/>
          <w:rtl/>
          <w:lang w:bidi="ar-DZ"/>
        </w:rPr>
        <w:t xml:space="preserve"> حسب القانون العام الذي يعتمد عليه الموشح كله:</w:t>
      </w:r>
    </w:p>
    <w:p w:rsidR="009E4196" w:rsidRDefault="009E4196" w:rsidP="00100779">
      <w:pPr>
        <w:bidi/>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صدعني وملني لما    كان قلبي حبيب</w:t>
      </w:r>
    </w:p>
    <w:p w:rsidR="009E4196" w:rsidRDefault="009E4196" w:rsidP="00100779">
      <w:pPr>
        <w:bidi/>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عجل الله عليا في صدي   بوصال قريب</w:t>
      </w:r>
    </w:p>
    <w:p w:rsidR="009E4196" w:rsidRDefault="00A72CF6" w:rsidP="00100779">
      <w:pPr>
        <w:bidi/>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ما نقاسي عليك وما نلتقي  في عني من بيان</w:t>
      </w:r>
    </w:p>
    <w:p w:rsidR="00A72CF6" w:rsidRDefault="00A72CF6" w:rsidP="00100779">
      <w:pPr>
        <w:bidi/>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ونحبك محبة تبقى    على طول الزمان</w:t>
      </w:r>
    </w:p>
    <w:p w:rsidR="00F349AD" w:rsidRDefault="00F349AD" w:rsidP="00F349AD">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هكذا إلى نهاية الزجل وهو شبيه كثيرا بالموشح بل هو محاكاة له حتى ليمكن تسميته الزجل الموشح</w:t>
      </w:r>
    </w:p>
    <w:p w:rsidR="00F349AD" w:rsidRDefault="008B56C0" w:rsidP="00100779">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أشهر </w:t>
      </w:r>
      <w:r w:rsidR="0026213D">
        <w:rPr>
          <w:rFonts w:ascii="Traditional Arabic" w:hAnsi="Traditional Arabic" w:cs="Traditional Arabic" w:hint="cs"/>
          <w:sz w:val="32"/>
          <w:szCs w:val="32"/>
          <w:rtl/>
          <w:lang w:bidi="ar-DZ"/>
        </w:rPr>
        <w:t xml:space="preserve"> الزجالين بعد ابن ق</w:t>
      </w:r>
      <w:r w:rsidR="00100779">
        <w:rPr>
          <w:rFonts w:ascii="Traditional Arabic" w:hAnsi="Traditional Arabic" w:cs="Traditional Arabic" w:hint="cs"/>
          <w:sz w:val="32"/>
          <w:szCs w:val="32"/>
          <w:rtl/>
          <w:lang w:bidi="ar-DZ"/>
        </w:rPr>
        <w:t>ز</w:t>
      </w:r>
      <w:r>
        <w:rPr>
          <w:rFonts w:ascii="Traditional Arabic" w:hAnsi="Traditional Arabic" w:cs="Traditional Arabic" w:hint="cs"/>
          <w:sz w:val="32"/>
          <w:szCs w:val="32"/>
          <w:rtl/>
          <w:lang w:bidi="ar-DZ"/>
        </w:rPr>
        <w:t xml:space="preserve">مان هو </w:t>
      </w:r>
      <w:r w:rsidR="0065743D">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مدغليس</w:t>
      </w:r>
      <w:r w:rsidR="0065743D">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 الذي عاد بالزجل إلى حومة القصيدة  الملحونة، ثم تطور </w:t>
      </w:r>
      <w:r w:rsidR="00044E01">
        <w:rPr>
          <w:rFonts w:ascii="Traditional Arabic" w:hAnsi="Traditional Arabic" w:cs="Traditional Arabic" w:hint="cs"/>
          <w:sz w:val="32"/>
          <w:szCs w:val="32"/>
          <w:rtl/>
          <w:lang w:bidi="ar-DZ"/>
        </w:rPr>
        <w:t>أكثر حتى أصبح في عصر ابن خلدون وابن الخطيب شعرا زجليا، أي ينظم  على أبحر الخليل.</w:t>
      </w:r>
    </w:p>
    <w:p w:rsidR="003D222D" w:rsidRPr="006E35D8" w:rsidRDefault="003D222D" w:rsidP="003D222D">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p>
    <w:sectPr w:rsidR="003D222D" w:rsidRPr="006E35D8" w:rsidSect="009C5A7A">
      <w:footerReference w:type="default" r:id="rId7"/>
      <w:pgSz w:w="11906" w:h="16838"/>
      <w:pgMar w:top="1417" w:right="1417" w:bottom="1417" w:left="1417"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29C7" w:rsidRDefault="001029C7" w:rsidP="009C5A7A">
      <w:pPr>
        <w:spacing w:after="0" w:line="240" w:lineRule="auto"/>
      </w:pPr>
      <w:r>
        <w:separator/>
      </w:r>
    </w:p>
  </w:endnote>
  <w:endnote w:type="continuationSeparator" w:id="0">
    <w:p w:rsidR="001029C7" w:rsidRDefault="001029C7" w:rsidP="009C5A7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47634602"/>
      <w:docPartObj>
        <w:docPartGallery w:val="Page Numbers (Bottom of Page)"/>
        <w:docPartUnique/>
      </w:docPartObj>
    </w:sdtPr>
    <w:sdtContent>
      <w:p w:rsidR="009C5A7A" w:rsidRDefault="00441CE1">
        <w:pPr>
          <w:pStyle w:val="Pieddepage"/>
        </w:pPr>
        <w:r>
          <w:rPr>
            <w:noProof/>
          </w:rPr>
          <w:pict>
            <v:group id="Groupe 80" o:spid="_x0000_s2049" style="position:absolute;margin-left:0;margin-top:0;width:34.4pt;height:56.45pt;z-index:251659264;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">
              <v:shapetype id="_x0000_t32" coordsize="21600,21600" o:spt="32" o:oned="t" path="m,l21600,21600e" filled="f">
                <v:path arrowok="t" fillok="f" o:connecttype="none"/>
                <o:lock v:ext="edit" shapetype="t"/>
              </v:shapetype>
              <v:shape id="AutoShape 77" o:spid="_x0000_s2051" type="#_x0000_t32" style="position:absolute;left:2111;top:15387;width:0;height:441;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9/sCcMAAADcAAAADwAAAGRycy9kb3ducmV2LnhtbESPQYvCMBSE74L/ITzBm6Yq6tI1ighC&#10;L7Jo1z0/mrdttXkpTax1f70RhD0OM/MNs9p0phItNa60rGAyjkAQZ1aXnCv4TvejDxDOI2usLJOC&#10;BznYrPu9Fcba3vlI7cnnIkDYxaig8L6OpXRZQQbd2NbEwfu1jUEfZJNL3eA9wE0lp1G0kAZLDgsF&#10;1rQrKLuebkbBPFmai0vS45+X6eGnrb7q21kqNRx0208Qnjr/H363E61gMZ3B60w4AnL9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ff7AnDAAAA3AAAAA8AAAAAAAAAAAAA&#10;AAAAoQIAAGRycy9kb3ducmV2LnhtbFBLBQYAAAAABAAEAPkAAACRAwAAAAA=&#10;" strokecolor="#7f7f7f"/>
              <v:rect id="Rectangle 78" o:spid="_x0000_s2050" style="position:absolute;left:1743;top:14699;width:688;height:68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4ZMcA&#10;AADcAAAADwAAAGRycy9kb3ducmV2LnhtbESPzWrDMBCE74W+g9hCboncEELqRAnFbaHQS5qG/NwW&#10;a2O5tlbGUm3n7atCoMdhZr5hVpvB1qKj1peOFTxOEhDEudMlFwr2X2/jBQgfkDXWjknBlTxs1vd3&#10;K0y16/mTul0oRISwT1GBCaFJpfS5IYt+4hri6F1cazFE2RZSt9hHuK3lNEnm0mLJccFgQ5mhvNr9&#10;WAWVefl+/aiu2YkPXXbchv7pfNwqNXoYnpcgAg3hP3xrv2sF8+kM/s7EIyD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x/uGTHAAAA3AAAAA8AAAAAAAAAAAAAAAAAmAIAAGRy&#10;cy9kb3ducmV2LnhtbFBLBQYAAAAABAAEAPUAAACMAwAAAAA=&#10;" filled="f" strokecolor="#7f7f7f">
                <v:textbox>
                  <w:txbxContent>
                    <w:p w:rsidR="009C5A7A" w:rsidRDefault="00441CE1">
                      <w:pPr>
                        <w:pStyle w:val="Pieddepage"/>
                        <w:jc w:val="center"/>
                        <w:rPr>
                          <w:sz w:val="16"/>
                          <w:szCs w:val="16"/>
                        </w:rPr>
                      </w:pPr>
                      <w:r w:rsidRPr="00441CE1">
                        <w:rPr>
                          <w:szCs w:val="21"/>
                        </w:rPr>
                        <w:fldChar w:fldCharType="begin"/>
                      </w:r>
                      <w:r w:rsidR="009C5A7A">
                        <w:instrText>PAGE    \* MERGEFORMAT</w:instrText>
                      </w:r>
                      <w:r w:rsidRPr="00441CE1">
                        <w:rPr>
                          <w:szCs w:val="21"/>
                        </w:rPr>
                        <w:fldChar w:fldCharType="separate"/>
                      </w:r>
                      <w:r w:rsidR="00BF211E" w:rsidRPr="00BF211E">
                        <w:rPr>
                          <w:noProof/>
                          <w:sz w:val="16"/>
                          <w:szCs w:val="16"/>
                        </w:rPr>
                        <w:t>1</w:t>
                      </w:r>
                      <w:r>
                        <w:rPr>
                          <w:sz w:val="16"/>
                          <w:szCs w:val="16"/>
                        </w:rPr>
                        <w:fldChar w:fldCharType="end"/>
                      </w:r>
                    </w:p>
                  </w:txbxContent>
                </v:textbox>
              </v:rect>
              <w10:wrap anchorx="margin" anchory="page"/>
            </v:group>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29C7" w:rsidRDefault="001029C7" w:rsidP="009C5A7A">
      <w:pPr>
        <w:spacing w:after="0" w:line="240" w:lineRule="auto"/>
      </w:pPr>
      <w:r>
        <w:separator/>
      </w:r>
    </w:p>
  </w:footnote>
  <w:footnote w:type="continuationSeparator" w:id="0">
    <w:p w:rsidR="001029C7" w:rsidRDefault="001029C7" w:rsidP="009C5A7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401073"/>
    <w:multiLevelType w:val="hybridMultilevel"/>
    <w:tmpl w:val="F7FAB256"/>
    <w:lvl w:ilvl="0" w:tplc="A82404C2">
      <w:start w:val="5"/>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9776D35"/>
    <w:multiLevelType w:val="hybridMultilevel"/>
    <w:tmpl w:val="701C75C0"/>
    <w:lvl w:ilvl="0" w:tplc="30E8AB3A">
      <w:numFmt w:val="bullet"/>
      <w:lvlText w:val="-"/>
      <w:lvlJc w:val="left"/>
      <w:pPr>
        <w:ind w:left="600" w:hanging="360"/>
      </w:pPr>
      <w:rPr>
        <w:rFonts w:ascii="Traditional Arabic" w:eastAsiaTheme="minorEastAsia" w:hAnsi="Traditional Arabic" w:cs="Traditional Arabic" w:hint="default"/>
      </w:rPr>
    </w:lvl>
    <w:lvl w:ilvl="1" w:tplc="040C0003" w:tentative="1">
      <w:start w:val="1"/>
      <w:numFmt w:val="bullet"/>
      <w:lvlText w:val="o"/>
      <w:lvlJc w:val="left"/>
      <w:pPr>
        <w:ind w:left="1320" w:hanging="360"/>
      </w:pPr>
      <w:rPr>
        <w:rFonts w:ascii="Courier New" w:hAnsi="Courier New" w:cs="Courier New" w:hint="default"/>
      </w:rPr>
    </w:lvl>
    <w:lvl w:ilvl="2" w:tplc="040C0005" w:tentative="1">
      <w:start w:val="1"/>
      <w:numFmt w:val="bullet"/>
      <w:lvlText w:val=""/>
      <w:lvlJc w:val="left"/>
      <w:pPr>
        <w:ind w:left="2040" w:hanging="360"/>
      </w:pPr>
      <w:rPr>
        <w:rFonts w:ascii="Wingdings" w:hAnsi="Wingdings" w:hint="default"/>
      </w:rPr>
    </w:lvl>
    <w:lvl w:ilvl="3" w:tplc="040C0001" w:tentative="1">
      <w:start w:val="1"/>
      <w:numFmt w:val="bullet"/>
      <w:lvlText w:val=""/>
      <w:lvlJc w:val="left"/>
      <w:pPr>
        <w:ind w:left="2760" w:hanging="360"/>
      </w:pPr>
      <w:rPr>
        <w:rFonts w:ascii="Symbol" w:hAnsi="Symbol" w:hint="default"/>
      </w:rPr>
    </w:lvl>
    <w:lvl w:ilvl="4" w:tplc="040C0003" w:tentative="1">
      <w:start w:val="1"/>
      <w:numFmt w:val="bullet"/>
      <w:lvlText w:val="o"/>
      <w:lvlJc w:val="left"/>
      <w:pPr>
        <w:ind w:left="3480" w:hanging="360"/>
      </w:pPr>
      <w:rPr>
        <w:rFonts w:ascii="Courier New" w:hAnsi="Courier New" w:cs="Courier New" w:hint="default"/>
      </w:rPr>
    </w:lvl>
    <w:lvl w:ilvl="5" w:tplc="040C0005" w:tentative="1">
      <w:start w:val="1"/>
      <w:numFmt w:val="bullet"/>
      <w:lvlText w:val=""/>
      <w:lvlJc w:val="left"/>
      <w:pPr>
        <w:ind w:left="4200" w:hanging="360"/>
      </w:pPr>
      <w:rPr>
        <w:rFonts w:ascii="Wingdings" w:hAnsi="Wingdings" w:hint="default"/>
      </w:rPr>
    </w:lvl>
    <w:lvl w:ilvl="6" w:tplc="040C0001" w:tentative="1">
      <w:start w:val="1"/>
      <w:numFmt w:val="bullet"/>
      <w:lvlText w:val=""/>
      <w:lvlJc w:val="left"/>
      <w:pPr>
        <w:ind w:left="4920" w:hanging="360"/>
      </w:pPr>
      <w:rPr>
        <w:rFonts w:ascii="Symbol" w:hAnsi="Symbol" w:hint="default"/>
      </w:rPr>
    </w:lvl>
    <w:lvl w:ilvl="7" w:tplc="040C0003" w:tentative="1">
      <w:start w:val="1"/>
      <w:numFmt w:val="bullet"/>
      <w:lvlText w:val="o"/>
      <w:lvlJc w:val="left"/>
      <w:pPr>
        <w:ind w:left="5640" w:hanging="360"/>
      </w:pPr>
      <w:rPr>
        <w:rFonts w:ascii="Courier New" w:hAnsi="Courier New" w:cs="Courier New" w:hint="default"/>
      </w:rPr>
    </w:lvl>
    <w:lvl w:ilvl="8" w:tplc="040C0005" w:tentative="1">
      <w:start w:val="1"/>
      <w:numFmt w:val="bullet"/>
      <w:lvlText w:val=""/>
      <w:lvlJc w:val="left"/>
      <w:pPr>
        <w:ind w:left="6360" w:hanging="360"/>
      </w:pPr>
      <w:rPr>
        <w:rFonts w:ascii="Wingdings" w:hAnsi="Wingdings" w:hint="default"/>
      </w:rPr>
    </w:lvl>
  </w:abstractNum>
  <w:abstractNum w:abstractNumId="2">
    <w:nsid w:val="77AF49FB"/>
    <w:multiLevelType w:val="multilevel"/>
    <w:tmpl w:val="E44CF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hyphenationZone w:val="425"/>
  <w:characterSpacingControl w:val="doNotCompress"/>
  <w:hdrShapeDefaults>
    <o:shapedefaults v:ext="edit" spidmax="7170"/>
    <o:shapelayout v:ext="edit">
      <o:idmap v:ext="edit" data="2"/>
      <o:rules v:ext="edit">
        <o:r id="V:Rule2" type="connector" idref="#AutoShape 77"/>
      </o:rules>
    </o:shapelayout>
  </w:hdrShapeDefaults>
  <w:footnotePr>
    <w:footnote w:id="-1"/>
    <w:footnote w:id="0"/>
  </w:footnotePr>
  <w:endnotePr>
    <w:endnote w:id="-1"/>
    <w:endnote w:id="0"/>
  </w:endnotePr>
  <w:compat>
    <w:useFELayout/>
  </w:compat>
  <w:rsids>
    <w:rsidRoot w:val="00F37354"/>
    <w:rsid w:val="0004375F"/>
    <w:rsid w:val="00044E01"/>
    <w:rsid w:val="0005235A"/>
    <w:rsid w:val="000751C2"/>
    <w:rsid w:val="000B3AA2"/>
    <w:rsid w:val="000B4507"/>
    <w:rsid w:val="00100779"/>
    <w:rsid w:val="001026A9"/>
    <w:rsid w:val="001029C7"/>
    <w:rsid w:val="00107A44"/>
    <w:rsid w:val="00111568"/>
    <w:rsid w:val="00122382"/>
    <w:rsid w:val="001926CA"/>
    <w:rsid w:val="001A5D5F"/>
    <w:rsid w:val="001D1B5F"/>
    <w:rsid w:val="001D6560"/>
    <w:rsid w:val="002110EA"/>
    <w:rsid w:val="00223EA9"/>
    <w:rsid w:val="00240737"/>
    <w:rsid w:val="0026213D"/>
    <w:rsid w:val="00282D2E"/>
    <w:rsid w:val="002A3CEF"/>
    <w:rsid w:val="002B28C0"/>
    <w:rsid w:val="002F55A8"/>
    <w:rsid w:val="003063DE"/>
    <w:rsid w:val="00306741"/>
    <w:rsid w:val="00365B9F"/>
    <w:rsid w:val="00393637"/>
    <w:rsid w:val="003D222D"/>
    <w:rsid w:val="003D58F0"/>
    <w:rsid w:val="003E21E0"/>
    <w:rsid w:val="003F15E9"/>
    <w:rsid w:val="004312D1"/>
    <w:rsid w:val="004357BC"/>
    <w:rsid w:val="00441CE1"/>
    <w:rsid w:val="00494BF4"/>
    <w:rsid w:val="004A155F"/>
    <w:rsid w:val="004C59C4"/>
    <w:rsid w:val="00524890"/>
    <w:rsid w:val="00564E01"/>
    <w:rsid w:val="005A573F"/>
    <w:rsid w:val="005C0472"/>
    <w:rsid w:val="005C1FB5"/>
    <w:rsid w:val="005D59EB"/>
    <w:rsid w:val="00600340"/>
    <w:rsid w:val="00604BB9"/>
    <w:rsid w:val="00614894"/>
    <w:rsid w:val="0064425D"/>
    <w:rsid w:val="00645464"/>
    <w:rsid w:val="00654997"/>
    <w:rsid w:val="0065743D"/>
    <w:rsid w:val="0066792E"/>
    <w:rsid w:val="00671E1F"/>
    <w:rsid w:val="006A3C4F"/>
    <w:rsid w:val="006D058A"/>
    <w:rsid w:val="006E09E2"/>
    <w:rsid w:val="006E3148"/>
    <w:rsid w:val="006E35D8"/>
    <w:rsid w:val="006F2448"/>
    <w:rsid w:val="0070064D"/>
    <w:rsid w:val="00702B5D"/>
    <w:rsid w:val="007128BD"/>
    <w:rsid w:val="00786C05"/>
    <w:rsid w:val="0079334C"/>
    <w:rsid w:val="007A3129"/>
    <w:rsid w:val="00801DD3"/>
    <w:rsid w:val="0082002A"/>
    <w:rsid w:val="0083143E"/>
    <w:rsid w:val="008B2A9E"/>
    <w:rsid w:val="008B56C0"/>
    <w:rsid w:val="008C00A1"/>
    <w:rsid w:val="009010B4"/>
    <w:rsid w:val="00954DBC"/>
    <w:rsid w:val="0097710B"/>
    <w:rsid w:val="00990040"/>
    <w:rsid w:val="009916CF"/>
    <w:rsid w:val="009A7968"/>
    <w:rsid w:val="009B0CE7"/>
    <w:rsid w:val="009B6BF5"/>
    <w:rsid w:val="009C5A7A"/>
    <w:rsid w:val="009D78D2"/>
    <w:rsid w:val="009E4196"/>
    <w:rsid w:val="00A00A91"/>
    <w:rsid w:val="00A00D3F"/>
    <w:rsid w:val="00A05635"/>
    <w:rsid w:val="00A15F65"/>
    <w:rsid w:val="00A1642B"/>
    <w:rsid w:val="00A20F66"/>
    <w:rsid w:val="00A239DF"/>
    <w:rsid w:val="00A27B86"/>
    <w:rsid w:val="00A401A7"/>
    <w:rsid w:val="00A64A03"/>
    <w:rsid w:val="00A72CF6"/>
    <w:rsid w:val="00AB7AF2"/>
    <w:rsid w:val="00AC5E4C"/>
    <w:rsid w:val="00B034EF"/>
    <w:rsid w:val="00B12E80"/>
    <w:rsid w:val="00B320F8"/>
    <w:rsid w:val="00B375EE"/>
    <w:rsid w:val="00B442EB"/>
    <w:rsid w:val="00B44BFF"/>
    <w:rsid w:val="00B54913"/>
    <w:rsid w:val="00B975DC"/>
    <w:rsid w:val="00BF211E"/>
    <w:rsid w:val="00C24803"/>
    <w:rsid w:val="00C64042"/>
    <w:rsid w:val="00C84E55"/>
    <w:rsid w:val="00CB5D65"/>
    <w:rsid w:val="00CE17FA"/>
    <w:rsid w:val="00CF4EA2"/>
    <w:rsid w:val="00D258AC"/>
    <w:rsid w:val="00D94F6B"/>
    <w:rsid w:val="00D972C8"/>
    <w:rsid w:val="00DC0280"/>
    <w:rsid w:val="00DF4337"/>
    <w:rsid w:val="00E07F26"/>
    <w:rsid w:val="00E56D51"/>
    <w:rsid w:val="00E803F5"/>
    <w:rsid w:val="00EC31AF"/>
    <w:rsid w:val="00EC6C7C"/>
    <w:rsid w:val="00ED6913"/>
    <w:rsid w:val="00EE1334"/>
    <w:rsid w:val="00F107A3"/>
    <w:rsid w:val="00F349AD"/>
    <w:rsid w:val="00F37354"/>
    <w:rsid w:val="00FA3A0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546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A3C4F"/>
    <w:pPr>
      <w:ind w:left="720"/>
      <w:contextualSpacing/>
    </w:pPr>
  </w:style>
  <w:style w:type="paragraph" w:styleId="En-tte">
    <w:name w:val="header"/>
    <w:basedOn w:val="Normal"/>
    <w:link w:val="En-tteCar"/>
    <w:uiPriority w:val="99"/>
    <w:unhideWhenUsed/>
    <w:rsid w:val="009C5A7A"/>
    <w:pPr>
      <w:tabs>
        <w:tab w:val="center" w:pos="4536"/>
        <w:tab w:val="right" w:pos="9072"/>
      </w:tabs>
      <w:spacing w:after="0" w:line="240" w:lineRule="auto"/>
    </w:pPr>
  </w:style>
  <w:style w:type="character" w:customStyle="1" w:styleId="En-tteCar">
    <w:name w:val="En-tête Car"/>
    <w:basedOn w:val="Policepardfaut"/>
    <w:link w:val="En-tte"/>
    <w:uiPriority w:val="99"/>
    <w:rsid w:val="009C5A7A"/>
  </w:style>
  <w:style w:type="paragraph" w:styleId="Pieddepage">
    <w:name w:val="footer"/>
    <w:basedOn w:val="Normal"/>
    <w:link w:val="PieddepageCar"/>
    <w:uiPriority w:val="99"/>
    <w:unhideWhenUsed/>
    <w:rsid w:val="009C5A7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C5A7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A3C4F"/>
    <w:pPr>
      <w:ind w:left="720"/>
      <w:contextualSpacing/>
    </w:pPr>
  </w:style>
  <w:style w:type="paragraph" w:styleId="En-tte">
    <w:name w:val="header"/>
    <w:basedOn w:val="Normal"/>
    <w:link w:val="En-tteCar"/>
    <w:uiPriority w:val="99"/>
    <w:unhideWhenUsed/>
    <w:rsid w:val="009C5A7A"/>
    <w:pPr>
      <w:tabs>
        <w:tab w:val="center" w:pos="4536"/>
        <w:tab w:val="right" w:pos="9072"/>
      </w:tabs>
      <w:spacing w:after="0" w:line="240" w:lineRule="auto"/>
    </w:pPr>
  </w:style>
  <w:style w:type="character" w:customStyle="1" w:styleId="En-tteCar">
    <w:name w:val="En-tête Car"/>
    <w:basedOn w:val="Policepardfaut"/>
    <w:link w:val="En-tte"/>
    <w:uiPriority w:val="99"/>
    <w:rsid w:val="009C5A7A"/>
  </w:style>
  <w:style w:type="paragraph" w:styleId="Pieddepage">
    <w:name w:val="footer"/>
    <w:basedOn w:val="Normal"/>
    <w:link w:val="PieddepageCar"/>
    <w:uiPriority w:val="99"/>
    <w:unhideWhenUsed/>
    <w:rsid w:val="009C5A7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C5A7A"/>
  </w:style>
</w:styles>
</file>

<file path=word/webSettings.xml><?xml version="1.0" encoding="utf-8"?>
<w:webSettings xmlns:r="http://schemas.openxmlformats.org/officeDocument/2006/relationships" xmlns:w="http://schemas.openxmlformats.org/wordprocessingml/2006/main">
  <w:divs>
    <w:div w:id="871579678">
      <w:bodyDiv w:val="1"/>
      <w:marLeft w:val="0"/>
      <w:marRight w:val="0"/>
      <w:marTop w:val="0"/>
      <w:marBottom w:val="0"/>
      <w:divBdr>
        <w:top w:val="none" w:sz="0" w:space="0" w:color="auto"/>
        <w:left w:val="none" w:sz="0" w:space="0" w:color="auto"/>
        <w:bottom w:val="none" w:sz="0" w:space="0" w:color="auto"/>
        <w:right w:val="none" w:sz="0" w:space="0" w:color="auto"/>
      </w:divBdr>
    </w:div>
    <w:div w:id="1213270715">
      <w:bodyDiv w:val="1"/>
      <w:marLeft w:val="0"/>
      <w:marRight w:val="0"/>
      <w:marTop w:val="0"/>
      <w:marBottom w:val="0"/>
      <w:divBdr>
        <w:top w:val="none" w:sz="0" w:space="0" w:color="auto"/>
        <w:left w:val="none" w:sz="0" w:space="0" w:color="auto"/>
        <w:bottom w:val="none" w:sz="0" w:space="0" w:color="auto"/>
        <w:right w:val="none" w:sz="0" w:space="0" w:color="auto"/>
      </w:divBdr>
    </w:div>
    <w:div w:id="1334989960">
      <w:bodyDiv w:val="1"/>
      <w:marLeft w:val="0"/>
      <w:marRight w:val="0"/>
      <w:marTop w:val="0"/>
      <w:marBottom w:val="0"/>
      <w:divBdr>
        <w:top w:val="none" w:sz="0" w:space="0" w:color="auto"/>
        <w:left w:val="none" w:sz="0" w:space="0" w:color="auto"/>
        <w:bottom w:val="none" w:sz="0" w:space="0" w:color="auto"/>
        <w:right w:val="none" w:sz="0" w:space="0" w:color="auto"/>
      </w:divBdr>
    </w:div>
    <w:div w:id="1490096850">
      <w:bodyDiv w:val="1"/>
      <w:marLeft w:val="0"/>
      <w:marRight w:val="0"/>
      <w:marTop w:val="0"/>
      <w:marBottom w:val="0"/>
      <w:divBdr>
        <w:top w:val="none" w:sz="0" w:space="0" w:color="auto"/>
        <w:left w:val="none" w:sz="0" w:space="0" w:color="auto"/>
        <w:bottom w:val="none" w:sz="0" w:space="0" w:color="auto"/>
        <w:right w:val="none" w:sz="0" w:space="0" w:color="auto"/>
      </w:divBdr>
    </w:div>
    <w:div w:id="1615407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16</Pages>
  <Words>3016</Words>
  <Characters>16590</Characters>
  <Application>Microsoft Office Word</Application>
  <DocSecurity>0</DocSecurity>
  <Lines>138</Lines>
  <Paragraphs>39</Paragraphs>
  <ScaleCrop>false</ScaleCrop>
  <HeadingPairs>
    <vt:vector size="2" baseType="variant">
      <vt:variant>
        <vt:lpstr>Titre</vt:lpstr>
      </vt:variant>
      <vt:variant>
        <vt:i4>1</vt:i4>
      </vt:variant>
    </vt:vector>
  </HeadingPairs>
  <TitlesOfParts>
    <vt:vector size="1" baseType="lpstr">
      <vt:lpstr/>
    </vt:vector>
  </TitlesOfParts>
  <Company>Sweet</Company>
  <LinksUpToDate>false</LinksUpToDate>
  <CharactersWithSpaces>19567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DELL</cp:lastModifiedBy>
  <cp:revision>13</cp:revision>
  <dcterms:created xsi:type="dcterms:W3CDTF">2020-04-20T10:21:00Z</dcterms:created>
  <dcterms:modified xsi:type="dcterms:W3CDTF">2020-05-08T23:24:00Z</dcterms:modified>
</cp:coreProperties>
</file>