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68" w:rsidRPr="00853DB8" w:rsidRDefault="00307768" w:rsidP="00307768">
      <w:pPr>
        <w:bidi/>
        <w:jc w:val="both"/>
        <w:rPr>
          <w:rFonts w:asciiTheme="majorHAnsi" w:hAnsiTheme="majorHAnsi"/>
          <w:b/>
          <w:bCs/>
          <w:sz w:val="28"/>
          <w:szCs w:val="28"/>
          <w:u w:val="single"/>
          <w:lang w:bidi="ar-DZ"/>
        </w:rPr>
      </w:pPr>
      <w:proofErr w:type="gramStart"/>
      <w:r w:rsidRPr="00853DB8">
        <w:rPr>
          <w:rFonts w:asciiTheme="majorHAnsi" w:hAnsiTheme="majorHAnsi" w:hint="cs"/>
          <w:b/>
          <w:bCs/>
          <w:sz w:val="28"/>
          <w:szCs w:val="28"/>
          <w:u w:val="single"/>
          <w:rtl/>
          <w:lang w:bidi="ar-DZ"/>
        </w:rPr>
        <w:t>مقدمة</w:t>
      </w:r>
      <w:proofErr w:type="gramEnd"/>
      <w:r w:rsidRPr="00853DB8">
        <w:rPr>
          <w:rFonts w:asciiTheme="majorHAnsi" w:hAnsiTheme="majorHAnsi" w:hint="cs"/>
          <w:b/>
          <w:bCs/>
          <w:sz w:val="28"/>
          <w:szCs w:val="28"/>
          <w:u w:val="single"/>
          <w:rtl/>
          <w:lang w:bidi="ar-DZ"/>
        </w:rPr>
        <w:t xml:space="preserve"> المقياس </w:t>
      </w:r>
    </w:p>
    <w:p w:rsidR="00307768" w:rsidRPr="0062314E" w:rsidRDefault="00307768" w:rsidP="00307768">
      <w:pPr>
        <w:bidi/>
        <w:jc w:val="both"/>
        <w:rPr>
          <w:rFonts w:asciiTheme="majorHAnsi" w:hAnsiTheme="majorHAnsi"/>
          <w:sz w:val="28"/>
          <w:szCs w:val="28"/>
          <w:lang w:bidi="ar-DZ"/>
        </w:rPr>
      </w:pPr>
      <w:r w:rsidRPr="0062314E">
        <w:rPr>
          <w:rFonts w:asciiTheme="majorHAnsi" w:hAnsiTheme="majorHAnsi"/>
          <w:sz w:val="28"/>
          <w:szCs w:val="28"/>
          <w:rtl/>
        </w:rPr>
        <w:t xml:space="preserve">الإحصاء الاستدلالي يمثل الجزء الأكبر من علم الإحصاء، وهو يعرف </w:t>
      </w:r>
      <w:r w:rsidRPr="0062314E">
        <w:rPr>
          <w:rFonts w:asciiTheme="majorHAnsi" w:hAnsiTheme="majorHAnsi" w:hint="cs"/>
          <w:sz w:val="28"/>
          <w:szCs w:val="28"/>
          <w:rtl/>
        </w:rPr>
        <w:t>باسم</w:t>
      </w:r>
      <w:r w:rsidRPr="0062314E">
        <w:rPr>
          <w:rFonts w:asciiTheme="majorHAnsi" w:hAnsiTheme="majorHAnsi"/>
          <w:sz w:val="28"/>
          <w:szCs w:val="28"/>
          <w:lang w:bidi="ar-DZ"/>
        </w:rPr>
        <w:t xml:space="preserve"> </w:t>
      </w:r>
      <w:r>
        <w:rPr>
          <w:rFonts w:asciiTheme="majorHAnsi" w:hAnsiTheme="majorHAnsi"/>
          <w:sz w:val="28"/>
          <w:szCs w:val="28"/>
          <w:lang w:bidi="ar-DZ"/>
        </w:rPr>
        <w:t>inductive</w:t>
      </w:r>
      <w:r w:rsidRPr="0062314E">
        <w:rPr>
          <w:rFonts w:asciiTheme="majorHAnsi" w:hAnsiTheme="majorHAnsi"/>
          <w:sz w:val="28"/>
          <w:szCs w:val="28"/>
          <w:lang w:bidi="ar-DZ"/>
        </w:rPr>
        <w:t xml:space="preserve"> Statistic</w:t>
      </w:r>
      <w:r w:rsidRPr="0062314E">
        <w:rPr>
          <w:rFonts w:asciiTheme="majorHAnsi" w:hAnsiTheme="majorHAnsi"/>
          <w:sz w:val="28"/>
          <w:szCs w:val="28"/>
          <w:rtl/>
        </w:rPr>
        <w:t>، حيث يهتم أسلوب الاستدلال في الإحصاء بالتعرف على كيفية حدوث الظاهرة أو كيف خرجت النتائج بهذا الشكل؟ أو ما العلاقة بين الظاهرات أو المتغيرات على عكس الأسلوب الوصفي الذي يهتم فقط بعرض البيانات على صورتها كما هي، كما يهتم الاحصاء الاستدلالي بالعينة كجزء من مجتمع البحث الكلي</w:t>
      </w:r>
      <w:r w:rsidRPr="0062314E">
        <w:rPr>
          <w:rFonts w:asciiTheme="majorHAnsi" w:hAnsiTheme="majorHAnsi"/>
          <w:sz w:val="28"/>
          <w:szCs w:val="28"/>
          <w:lang w:bidi="ar-DZ"/>
        </w:rPr>
        <w:t>.</w:t>
      </w:r>
    </w:p>
    <w:p w:rsidR="00307768" w:rsidRDefault="00307768" w:rsidP="00307768">
      <w:pPr>
        <w:bidi/>
        <w:jc w:val="both"/>
        <w:rPr>
          <w:rFonts w:asciiTheme="majorHAnsi" w:hAnsiTheme="majorHAnsi" w:hint="cs"/>
          <w:b/>
          <w:bCs/>
          <w:sz w:val="28"/>
          <w:szCs w:val="28"/>
          <w:rtl/>
          <w:lang w:bidi="ar-DZ"/>
        </w:rPr>
      </w:pPr>
      <w:r w:rsidRPr="0062314E">
        <w:rPr>
          <w:rFonts w:asciiTheme="majorHAnsi" w:hAnsiTheme="majorHAnsi"/>
          <w:sz w:val="28"/>
          <w:szCs w:val="28"/>
          <w:lang w:bidi="ar-DZ"/>
        </w:rPr>
        <w:t xml:space="preserve">      </w:t>
      </w:r>
      <w:r w:rsidRPr="0062314E">
        <w:rPr>
          <w:rFonts w:asciiTheme="majorHAnsi" w:hAnsiTheme="majorHAnsi"/>
          <w:sz w:val="28"/>
          <w:szCs w:val="28"/>
          <w:rtl/>
        </w:rPr>
        <w:t>ويهدف الأسلوب الاستدلالي في الاحصاء إلى الوصول للحكم على المجتمع من خلال الحكم على عينة جزئية واحدة والتي هي محل الدراسة والبحث، كما يقدم الاستدلال مجموعة من المعلومات التي تؤثر على الوصف المرتبط بالحكم على العينة، ويحتوي على صفات أخرى مرتبطة بالحكم عل</w:t>
      </w:r>
      <w:r>
        <w:rPr>
          <w:rFonts w:asciiTheme="majorHAnsi" w:hAnsiTheme="majorHAnsi"/>
          <w:sz w:val="28"/>
          <w:szCs w:val="28"/>
          <w:rtl/>
        </w:rPr>
        <w:t>ى المجتمع، حيث تجمعهم سمات مشتر</w:t>
      </w:r>
      <w:r>
        <w:rPr>
          <w:rFonts w:asciiTheme="majorHAnsi" w:hAnsiTheme="majorHAnsi" w:hint="cs"/>
          <w:sz w:val="28"/>
          <w:szCs w:val="28"/>
          <w:rtl/>
        </w:rPr>
        <w:t>كة</w:t>
      </w:r>
      <w:r w:rsidRPr="0062314E">
        <w:rPr>
          <w:rFonts w:asciiTheme="majorHAnsi" w:hAnsiTheme="majorHAnsi"/>
          <w:b/>
          <w:bCs/>
          <w:sz w:val="28"/>
          <w:szCs w:val="28"/>
          <w:lang w:bidi="ar-DZ"/>
        </w:rPr>
        <w:t>. </w:t>
      </w:r>
    </w:p>
    <w:p w:rsidR="00307768" w:rsidRPr="0062314E" w:rsidRDefault="00307768" w:rsidP="00307768">
      <w:pPr>
        <w:jc w:val="right"/>
        <w:rPr>
          <w:rFonts w:asciiTheme="majorHAnsi" w:hAnsiTheme="majorHAnsi"/>
          <w:sz w:val="28"/>
          <w:szCs w:val="28"/>
          <w:lang w:bidi="ar-DZ"/>
        </w:rPr>
      </w:pPr>
      <w:bookmarkStart w:id="0" w:name="2"/>
      <w:bookmarkEnd w:id="0"/>
      <w:proofErr w:type="gramStart"/>
      <w:r w:rsidRPr="0062314E">
        <w:rPr>
          <w:rFonts w:asciiTheme="majorHAnsi" w:hAnsiTheme="majorHAnsi"/>
          <w:b/>
          <w:bCs/>
          <w:sz w:val="28"/>
          <w:szCs w:val="28"/>
          <w:rtl/>
        </w:rPr>
        <w:t>مبادئ</w:t>
      </w:r>
      <w:proofErr w:type="gramEnd"/>
      <w:r w:rsidRPr="0062314E">
        <w:rPr>
          <w:rFonts w:asciiTheme="majorHAnsi" w:hAnsiTheme="majorHAnsi"/>
          <w:b/>
          <w:bCs/>
          <w:sz w:val="28"/>
          <w:szCs w:val="28"/>
          <w:rtl/>
        </w:rPr>
        <w:t xml:space="preserve"> الإحصاء الاستدلالي</w:t>
      </w:r>
      <w:r w:rsidRPr="0062314E">
        <w:rPr>
          <w:rFonts w:asciiTheme="majorHAnsi" w:hAnsiTheme="majorHAnsi"/>
          <w:b/>
          <w:bCs/>
          <w:sz w:val="28"/>
          <w:szCs w:val="28"/>
          <w:lang w:bidi="ar-DZ"/>
        </w:rPr>
        <w:t>:</w:t>
      </w:r>
    </w:p>
    <w:p w:rsidR="00307768" w:rsidRPr="0062314E" w:rsidRDefault="00307768" w:rsidP="00307768">
      <w:pPr>
        <w:bidi/>
        <w:jc w:val="both"/>
        <w:rPr>
          <w:rFonts w:asciiTheme="majorHAnsi" w:hAnsiTheme="majorHAnsi"/>
          <w:sz w:val="28"/>
          <w:szCs w:val="28"/>
          <w:lang w:bidi="ar-DZ"/>
        </w:rPr>
      </w:pPr>
      <w:r w:rsidRPr="0062314E">
        <w:rPr>
          <w:rFonts w:asciiTheme="majorHAnsi" w:hAnsiTheme="majorHAnsi"/>
          <w:b/>
          <w:bCs/>
          <w:sz w:val="28"/>
          <w:szCs w:val="28"/>
          <w:lang w:bidi="ar-DZ"/>
        </w:rPr>
        <w:t>     </w:t>
      </w:r>
      <w:proofErr w:type="gramStart"/>
      <w:r w:rsidRPr="0062314E">
        <w:rPr>
          <w:rFonts w:asciiTheme="majorHAnsi" w:hAnsiTheme="majorHAnsi"/>
          <w:sz w:val="28"/>
          <w:szCs w:val="28"/>
          <w:rtl/>
        </w:rPr>
        <w:t>تقوم</w:t>
      </w:r>
      <w:proofErr w:type="gramEnd"/>
      <w:r w:rsidRPr="0062314E">
        <w:rPr>
          <w:rFonts w:asciiTheme="majorHAnsi" w:hAnsiTheme="majorHAnsi"/>
          <w:sz w:val="28"/>
          <w:szCs w:val="28"/>
          <w:rtl/>
        </w:rPr>
        <w:t xml:space="preserve"> مبادئ الإحصاء الاستدلالي على أساس التقدير الإحصائي الذي يعني التعرف على بعض خصائص المجتمع التي لا يمكن الحصول عليها باستخدام عينة واحدة بل لابد من التقدير على أساس نقطة معينة، أو بالقياس على فترة معينة</w:t>
      </w:r>
      <w:r w:rsidRPr="0062314E">
        <w:rPr>
          <w:rFonts w:asciiTheme="majorHAnsi" w:hAnsiTheme="majorHAnsi"/>
          <w:sz w:val="28"/>
          <w:szCs w:val="28"/>
          <w:lang w:bidi="ar-DZ"/>
        </w:rPr>
        <w:t>. </w:t>
      </w:r>
    </w:p>
    <w:p w:rsidR="00307768" w:rsidRPr="0062314E" w:rsidRDefault="00307768" w:rsidP="00307768">
      <w:pPr>
        <w:bidi/>
        <w:jc w:val="both"/>
        <w:rPr>
          <w:rFonts w:asciiTheme="majorHAnsi" w:hAnsiTheme="majorHAnsi"/>
          <w:sz w:val="28"/>
          <w:szCs w:val="28"/>
          <w:lang w:bidi="ar-DZ"/>
        </w:rPr>
      </w:pPr>
      <w:r w:rsidRPr="0062314E">
        <w:rPr>
          <w:rFonts w:asciiTheme="majorHAnsi" w:hAnsiTheme="majorHAnsi"/>
          <w:sz w:val="28"/>
          <w:szCs w:val="28"/>
          <w:rtl/>
        </w:rPr>
        <w:t>ويتم حساب الوسط الحسابي كما ذكرنا في الأسلوب الوصفي</w:t>
      </w:r>
      <w:r w:rsidRPr="0062314E">
        <w:rPr>
          <w:rFonts w:asciiTheme="majorHAnsi" w:hAnsiTheme="majorHAnsi"/>
          <w:sz w:val="28"/>
          <w:szCs w:val="28"/>
          <w:lang w:bidi="ar-DZ"/>
        </w:rPr>
        <w:t> </w:t>
      </w:r>
      <w:hyperlink r:id="rId6" w:tgtFrame="_blank" w:history="1">
        <w:r w:rsidRPr="0062314E">
          <w:rPr>
            <w:rStyle w:val="Lienhypertexte"/>
            <w:rFonts w:asciiTheme="majorHAnsi" w:hAnsiTheme="majorHAnsi"/>
            <w:sz w:val="28"/>
            <w:szCs w:val="28"/>
            <w:rtl/>
          </w:rPr>
          <w:t>بمقاييس النزعة المركزية</w:t>
        </w:r>
      </w:hyperlink>
      <w:r w:rsidRPr="0062314E">
        <w:rPr>
          <w:rFonts w:asciiTheme="majorHAnsi" w:hAnsiTheme="majorHAnsi"/>
          <w:sz w:val="28"/>
          <w:szCs w:val="28"/>
          <w:rtl/>
        </w:rPr>
        <w:t xml:space="preserve">، ويتم عمل بعض الإجراءات لحساب الانحراف المعياري، أو حساب المدى والتباين للمجتمع كله بناء على اختبار الفروض الإحصائية التي </w:t>
      </w:r>
      <w:r w:rsidRPr="0062314E">
        <w:rPr>
          <w:rFonts w:asciiTheme="majorHAnsi" w:hAnsiTheme="majorHAnsi" w:hint="cs"/>
          <w:sz w:val="28"/>
          <w:szCs w:val="28"/>
          <w:rtl/>
        </w:rPr>
        <w:t>يسوغها</w:t>
      </w:r>
      <w:r w:rsidRPr="0062314E">
        <w:rPr>
          <w:rFonts w:asciiTheme="majorHAnsi" w:hAnsiTheme="majorHAnsi"/>
          <w:sz w:val="28"/>
          <w:szCs w:val="28"/>
          <w:rtl/>
        </w:rPr>
        <w:t xml:space="preserve"> الباحث، حيث إن الفروض الإحصائية هي قياسات معينة للقيم التي توجد في المجتمع البحثي لتصل إلي نتائج ملموس</w:t>
      </w:r>
      <w:r w:rsidRPr="0062314E">
        <w:rPr>
          <w:rFonts w:asciiTheme="majorHAnsi" w:hAnsiTheme="majorHAnsi"/>
          <w:b/>
          <w:bCs/>
          <w:sz w:val="28"/>
          <w:szCs w:val="28"/>
          <w:rtl/>
        </w:rPr>
        <w:t>ة</w:t>
      </w:r>
      <w:r w:rsidRPr="0062314E">
        <w:rPr>
          <w:rFonts w:asciiTheme="majorHAnsi" w:hAnsiTheme="majorHAnsi"/>
          <w:b/>
          <w:bCs/>
          <w:sz w:val="28"/>
          <w:szCs w:val="28"/>
          <w:lang w:bidi="ar-DZ"/>
        </w:rPr>
        <w:t>. </w:t>
      </w:r>
    </w:p>
    <w:p w:rsidR="00307768" w:rsidRPr="0062314E" w:rsidRDefault="00307768" w:rsidP="00307768">
      <w:pPr>
        <w:jc w:val="right"/>
        <w:rPr>
          <w:rFonts w:asciiTheme="majorHAnsi" w:hAnsiTheme="majorHAnsi"/>
          <w:sz w:val="28"/>
          <w:szCs w:val="28"/>
          <w:lang w:bidi="ar-DZ"/>
        </w:rPr>
      </w:pPr>
      <w:bookmarkStart w:id="1" w:name="3"/>
      <w:bookmarkEnd w:id="1"/>
      <w:proofErr w:type="gramStart"/>
      <w:r w:rsidRPr="0062314E">
        <w:rPr>
          <w:rFonts w:asciiTheme="majorHAnsi" w:hAnsiTheme="majorHAnsi"/>
          <w:b/>
          <w:bCs/>
          <w:sz w:val="28"/>
          <w:szCs w:val="28"/>
          <w:rtl/>
        </w:rPr>
        <w:t>أهمية</w:t>
      </w:r>
      <w:proofErr w:type="gramEnd"/>
      <w:r w:rsidRPr="0062314E">
        <w:rPr>
          <w:rFonts w:asciiTheme="majorHAnsi" w:hAnsiTheme="majorHAnsi"/>
          <w:b/>
          <w:bCs/>
          <w:sz w:val="28"/>
          <w:szCs w:val="28"/>
          <w:rtl/>
        </w:rPr>
        <w:t xml:space="preserve"> الإحصاء الاستدلالي</w:t>
      </w:r>
      <w:r w:rsidRPr="0062314E">
        <w:rPr>
          <w:rFonts w:asciiTheme="majorHAnsi" w:hAnsiTheme="majorHAnsi"/>
          <w:b/>
          <w:bCs/>
          <w:sz w:val="28"/>
          <w:szCs w:val="28"/>
          <w:lang w:bidi="ar-DZ"/>
        </w:rPr>
        <w:t>:</w:t>
      </w:r>
    </w:p>
    <w:p w:rsidR="00307768" w:rsidRPr="0062314E" w:rsidRDefault="00307768" w:rsidP="00307768">
      <w:pPr>
        <w:numPr>
          <w:ilvl w:val="0"/>
          <w:numId w:val="1"/>
        </w:numPr>
        <w:bidi/>
        <w:jc w:val="both"/>
        <w:rPr>
          <w:rFonts w:asciiTheme="majorHAnsi" w:hAnsiTheme="majorHAnsi"/>
          <w:sz w:val="28"/>
          <w:szCs w:val="28"/>
        </w:rPr>
      </w:pPr>
      <w:proofErr w:type="gramStart"/>
      <w:r w:rsidRPr="0062314E">
        <w:rPr>
          <w:rFonts w:asciiTheme="majorHAnsi" w:hAnsiTheme="majorHAnsi"/>
          <w:sz w:val="28"/>
          <w:szCs w:val="28"/>
          <w:rtl/>
        </w:rPr>
        <w:t>تتمثل</w:t>
      </w:r>
      <w:proofErr w:type="gramEnd"/>
      <w:r w:rsidRPr="0062314E">
        <w:rPr>
          <w:rFonts w:asciiTheme="majorHAnsi" w:hAnsiTheme="majorHAnsi"/>
          <w:sz w:val="28"/>
          <w:szCs w:val="28"/>
          <w:rtl/>
        </w:rPr>
        <w:t xml:space="preserve"> أهمية أسلوب الإحصاء الاستدلالي في أنها تمكن الباحث من الوصول إلى عدد من التقديرات التي تفيد فيما يلي</w:t>
      </w:r>
      <w:r w:rsidRPr="0062314E">
        <w:rPr>
          <w:rFonts w:asciiTheme="majorHAnsi" w:hAnsiTheme="majorHAnsi"/>
          <w:sz w:val="28"/>
          <w:szCs w:val="28"/>
        </w:rPr>
        <w:t>: </w:t>
      </w:r>
    </w:p>
    <w:p w:rsidR="00307768" w:rsidRPr="0062314E" w:rsidRDefault="00307768" w:rsidP="00307768">
      <w:pPr>
        <w:numPr>
          <w:ilvl w:val="0"/>
          <w:numId w:val="1"/>
        </w:numPr>
        <w:bidi/>
        <w:jc w:val="both"/>
        <w:rPr>
          <w:rFonts w:asciiTheme="majorHAnsi" w:hAnsiTheme="majorHAnsi"/>
          <w:sz w:val="28"/>
          <w:szCs w:val="28"/>
          <w:lang w:bidi="ar-DZ"/>
        </w:rPr>
      </w:pPr>
      <w:r w:rsidRPr="0062314E">
        <w:rPr>
          <w:rFonts w:asciiTheme="majorHAnsi" w:hAnsiTheme="majorHAnsi"/>
          <w:sz w:val="28"/>
          <w:szCs w:val="28"/>
          <w:rtl/>
        </w:rPr>
        <w:t>استنتاج خصائص المجتمع الأصلي للبحث من</w:t>
      </w:r>
      <w:r w:rsidRPr="0062314E">
        <w:rPr>
          <w:rFonts w:asciiTheme="majorHAnsi" w:hAnsiTheme="majorHAnsi"/>
          <w:sz w:val="28"/>
          <w:szCs w:val="28"/>
          <w:lang w:bidi="ar-DZ"/>
        </w:rPr>
        <w:t> </w:t>
      </w:r>
      <w:hyperlink r:id="rId7" w:tgtFrame="_blank" w:history="1">
        <w:r w:rsidRPr="0062314E">
          <w:rPr>
            <w:rStyle w:val="Lienhypertexte"/>
            <w:rFonts w:asciiTheme="majorHAnsi" w:hAnsiTheme="majorHAnsi"/>
            <w:sz w:val="28"/>
            <w:szCs w:val="28"/>
            <w:rtl/>
          </w:rPr>
          <w:t>خصائص عينة تم سحبها من ذلك المجتمع</w:t>
        </w:r>
      </w:hyperlink>
      <w:r w:rsidRPr="0062314E">
        <w:rPr>
          <w:rFonts w:asciiTheme="majorHAnsi" w:hAnsiTheme="majorHAnsi"/>
          <w:sz w:val="28"/>
          <w:szCs w:val="28"/>
          <w:rtl/>
        </w:rPr>
        <w:t>، فعند استخدام بيانات أو درجات العينة</w:t>
      </w:r>
      <w:r w:rsidRPr="0062314E">
        <w:rPr>
          <w:rFonts w:asciiTheme="majorHAnsi" w:hAnsiTheme="majorHAnsi"/>
          <w:sz w:val="28"/>
          <w:szCs w:val="28"/>
          <w:lang w:bidi="ar-DZ"/>
        </w:rPr>
        <w:t xml:space="preserve"> (Statistic) </w:t>
      </w:r>
      <w:r w:rsidRPr="0062314E">
        <w:rPr>
          <w:rFonts w:asciiTheme="majorHAnsi" w:hAnsiTheme="majorHAnsi"/>
          <w:sz w:val="28"/>
          <w:szCs w:val="28"/>
          <w:rtl/>
        </w:rPr>
        <w:t>للاستدلال عن خاصية بالمجتمع في حين أننا لا نقف بشكل كامل على كل خصائص ذلك المجتمع فعندها نجلأ لطريقة عملية واقعية نستطيع من خلالها التوصل لنتائج موثوقة إلى حد كبير معتمدين على طبيعة المجتمع الأصلي ككل والذي نحاول تقدير معاملاته</w:t>
      </w:r>
      <w:r w:rsidRPr="0062314E">
        <w:rPr>
          <w:rFonts w:asciiTheme="majorHAnsi" w:hAnsiTheme="majorHAnsi"/>
          <w:sz w:val="28"/>
          <w:szCs w:val="28"/>
          <w:lang w:bidi="ar-DZ"/>
        </w:rPr>
        <w:t xml:space="preserve">(Paramètre) </w:t>
      </w:r>
      <w:r w:rsidRPr="0062314E">
        <w:rPr>
          <w:rFonts w:asciiTheme="majorHAnsi" w:hAnsiTheme="majorHAnsi"/>
          <w:sz w:val="28"/>
          <w:szCs w:val="28"/>
          <w:rtl/>
        </w:rPr>
        <w:t>للوصول لقيم (العددية) لخصائص ذلك المجتمع من خلال بيانات أو مشاهدات العينة المسحوبة منه عشوائياً</w:t>
      </w:r>
      <w:r w:rsidRPr="0062314E">
        <w:rPr>
          <w:rFonts w:asciiTheme="majorHAnsi" w:hAnsiTheme="majorHAnsi"/>
          <w:sz w:val="28"/>
          <w:szCs w:val="28"/>
          <w:lang w:bidi="ar-DZ"/>
        </w:rPr>
        <w:t>.</w:t>
      </w:r>
    </w:p>
    <w:p w:rsidR="00307768" w:rsidRPr="0062314E" w:rsidRDefault="00307768" w:rsidP="00307768">
      <w:pPr>
        <w:numPr>
          <w:ilvl w:val="0"/>
          <w:numId w:val="1"/>
        </w:numPr>
        <w:bidi/>
        <w:jc w:val="both"/>
        <w:rPr>
          <w:rFonts w:asciiTheme="majorHAnsi" w:hAnsiTheme="majorHAnsi"/>
          <w:sz w:val="28"/>
          <w:szCs w:val="28"/>
          <w:lang w:bidi="ar-DZ"/>
        </w:rPr>
      </w:pPr>
      <w:proofErr w:type="gramStart"/>
      <w:r w:rsidRPr="0062314E">
        <w:rPr>
          <w:rFonts w:asciiTheme="majorHAnsi" w:hAnsiTheme="majorHAnsi"/>
          <w:sz w:val="28"/>
          <w:szCs w:val="28"/>
          <w:rtl/>
        </w:rPr>
        <w:t>يساعد</w:t>
      </w:r>
      <w:proofErr w:type="gramEnd"/>
      <w:r w:rsidRPr="0062314E">
        <w:rPr>
          <w:rFonts w:asciiTheme="majorHAnsi" w:hAnsiTheme="majorHAnsi"/>
          <w:sz w:val="28"/>
          <w:szCs w:val="28"/>
          <w:rtl/>
        </w:rPr>
        <w:t xml:space="preserve"> الإحصاء الاستدلالي على التنبؤ بالظواهر المختلفة وعلى معرفة إمكانية حدوث مثل هذه الظواهر ومقدار وشروط حدوثها وكيفية التعامل معها عند حدوثها من خلال التقديرات والتنبؤات التي تم التوصل إليها</w:t>
      </w:r>
      <w:r w:rsidRPr="0062314E">
        <w:rPr>
          <w:rFonts w:asciiTheme="majorHAnsi" w:hAnsiTheme="majorHAnsi"/>
          <w:sz w:val="28"/>
          <w:szCs w:val="28"/>
          <w:lang w:bidi="ar-DZ"/>
        </w:rPr>
        <w:t>.</w:t>
      </w:r>
    </w:p>
    <w:p w:rsidR="00307768" w:rsidRPr="0062314E" w:rsidRDefault="00307768" w:rsidP="00307768">
      <w:pPr>
        <w:bidi/>
        <w:jc w:val="both"/>
        <w:rPr>
          <w:rFonts w:asciiTheme="majorHAnsi" w:hAnsiTheme="majorHAnsi"/>
          <w:sz w:val="28"/>
          <w:szCs w:val="28"/>
          <w:lang w:bidi="ar-DZ"/>
        </w:rPr>
      </w:pPr>
    </w:p>
    <w:p w:rsidR="00307768" w:rsidRPr="0062314E" w:rsidRDefault="00307768" w:rsidP="00307768">
      <w:pPr>
        <w:bidi/>
        <w:jc w:val="both"/>
        <w:rPr>
          <w:rFonts w:asciiTheme="majorHAnsi" w:hAnsiTheme="majorHAnsi"/>
          <w:sz w:val="28"/>
          <w:szCs w:val="28"/>
          <w:lang w:bidi="ar-DZ"/>
        </w:rPr>
      </w:pPr>
      <w:r w:rsidRPr="0062314E">
        <w:rPr>
          <w:rFonts w:asciiTheme="majorHAnsi" w:hAnsiTheme="majorHAnsi"/>
          <w:sz w:val="28"/>
          <w:szCs w:val="28"/>
          <w:rtl/>
        </w:rPr>
        <w:lastRenderedPageBreak/>
        <w:t>وفي الإحصاء الاستدلالى لابد أن نفرق بين مجموعتين من الأدوات أو الاختبارات الإحصائية وهي نوعين</w:t>
      </w:r>
      <w:r w:rsidRPr="0062314E">
        <w:rPr>
          <w:rFonts w:asciiTheme="majorHAnsi" w:hAnsiTheme="majorHAnsi"/>
          <w:sz w:val="28"/>
          <w:szCs w:val="28"/>
          <w:lang w:bidi="ar-DZ"/>
        </w:rPr>
        <w:t>:</w:t>
      </w:r>
    </w:p>
    <w:p w:rsidR="00307768" w:rsidRPr="0062314E" w:rsidRDefault="00307768" w:rsidP="00307768">
      <w:pPr>
        <w:numPr>
          <w:ilvl w:val="0"/>
          <w:numId w:val="2"/>
        </w:numPr>
        <w:tabs>
          <w:tab w:val="num" w:pos="720"/>
        </w:tabs>
        <w:bidi/>
        <w:jc w:val="both"/>
        <w:rPr>
          <w:rFonts w:asciiTheme="majorHAnsi" w:hAnsiTheme="majorHAnsi"/>
          <w:sz w:val="28"/>
          <w:szCs w:val="28"/>
          <w:lang w:bidi="ar-DZ"/>
        </w:rPr>
      </w:pPr>
      <w:r w:rsidRPr="0062314E">
        <w:rPr>
          <w:rFonts w:asciiTheme="majorHAnsi" w:hAnsiTheme="majorHAnsi"/>
          <w:sz w:val="28"/>
          <w:szCs w:val="28"/>
          <w:rtl/>
        </w:rPr>
        <w:t xml:space="preserve">أساليب </w:t>
      </w:r>
      <w:r w:rsidRPr="0062314E">
        <w:rPr>
          <w:rFonts w:asciiTheme="majorHAnsi" w:hAnsiTheme="majorHAnsi" w:hint="cs"/>
          <w:sz w:val="28"/>
          <w:szCs w:val="28"/>
          <w:rtl/>
        </w:rPr>
        <w:t>بارومتريه</w:t>
      </w:r>
      <w:r w:rsidRPr="0062314E">
        <w:rPr>
          <w:rFonts w:asciiTheme="majorHAnsi" w:hAnsiTheme="majorHAnsi"/>
          <w:sz w:val="28"/>
          <w:szCs w:val="28"/>
          <w:lang w:bidi="ar-DZ"/>
        </w:rPr>
        <w:t xml:space="preserve"> (Parametric Tests): </w:t>
      </w:r>
      <w:r w:rsidRPr="0062314E">
        <w:rPr>
          <w:rFonts w:asciiTheme="majorHAnsi" w:hAnsiTheme="majorHAnsi"/>
          <w:sz w:val="28"/>
          <w:szCs w:val="28"/>
          <w:rtl/>
        </w:rPr>
        <w:t>ويطلق عليها الطرق المعلمية والتي تتطلب استيفاء بعض الافتراضات حول المجتمع الذي سحبت منه العينة، وتوزيع المجتمع بشكل اعتدالي وهو الذي يستدل عليه من عينة البحث</w:t>
      </w:r>
      <w:r w:rsidRPr="0062314E">
        <w:rPr>
          <w:rFonts w:asciiTheme="majorHAnsi" w:hAnsiTheme="majorHAnsi"/>
          <w:sz w:val="28"/>
          <w:szCs w:val="28"/>
          <w:lang w:bidi="ar-DZ"/>
        </w:rPr>
        <w:t>.</w:t>
      </w:r>
    </w:p>
    <w:p w:rsidR="00307768" w:rsidRPr="00307768" w:rsidRDefault="00307768" w:rsidP="00307768">
      <w:pPr>
        <w:numPr>
          <w:ilvl w:val="0"/>
          <w:numId w:val="2"/>
        </w:numPr>
        <w:tabs>
          <w:tab w:val="num" w:pos="720"/>
        </w:tabs>
        <w:bidi/>
        <w:jc w:val="both"/>
        <w:rPr>
          <w:rFonts w:asciiTheme="majorHAnsi" w:hAnsiTheme="majorHAnsi"/>
          <w:sz w:val="28"/>
          <w:szCs w:val="28"/>
          <w:lang w:bidi="ar-DZ"/>
        </w:rPr>
      </w:pPr>
      <w:bookmarkStart w:id="2" w:name="_GoBack"/>
      <w:bookmarkEnd w:id="2"/>
      <w:r w:rsidRPr="0062314E">
        <w:rPr>
          <w:rFonts w:asciiTheme="majorHAnsi" w:hAnsiTheme="majorHAnsi"/>
          <w:sz w:val="28"/>
          <w:szCs w:val="28"/>
          <w:rtl/>
        </w:rPr>
        <w:t>أساليب لابارامترية</w:t>
      </w:r>
      <w:r w:rsidRPr="0062314E">
        <w:rPr>
          <w:rFonts w:asciiTheme="majorHAnsi" w:hAnsiTheme="majorHAnsi"/>
          <w:sz w:val="28"/>
          <w:szCs w:val="28"/>
          <w:lang w:bidi="ar-DZ"/>
        </w:rPr>
        <w:t xml:space="preserve"> (non-Parametric Tests): </w:t>
      </w:r>
      <w:r w:rsidRPr="0062314E">
        <w:rPr>
          <w:rFonts w:asciiTheme="majorHAnsi" w:hAnsiTheme="majorHAnsi"/>
          <w:sz w:val="28"/>
          <w:szCs w:val="28"/>
          <w:rtl/>
        </w:rPr>
        <w:t>ويطلق عليها الطرق اللامعلمية، وهي تستخدم في الحالات التي لا يكون المجتمع الذي سحبت منه العينة معروفا أو محدد الخصائص، مع عدم استيفاء شرط التوزيع الاعتدالي للمجتمع</w:t>
      </w:r>
      <w:r w:rsidRPr="0062314E">
        <w:rPr>
          <w:rFonts w:asciiTheme="majorHAnsi" w:hAnsiTheme="majorHAnsi"/>
          <w:sz w:val="28"/>
          <w:szCs w:val="28"/>
          <w:lang w:bidi="ar-DZ"/>
        </w:rPr>
        <w:t>.</w:t>
      </w:r>
    </w:p>
    <w:p w:rsidR="00307768" w:rsidRPr="0062314E" w:rsidRDefault="00307768" w:rsidP="00307768">
      <w:pPr>
        <w:jc w:val="right"/>
        <w:rPr>
          <w:rFonts w:asciiTheme="majorHAnsi" w:hAnsiTheme="majorHAnsi"/>
          <w:sz w:val="28"/>
          <w:szCs w:val="28"/>
          <w:lang w:bidi="ar-DZ"/>
        </w:rPr>
      </w:pPr>
      <w:bookmarkStart w:id="3" w:name="4"/>
      <w:bookmarkEnd w:id="3"/>
      <w:r w:rsidRPr="0062314E">
        <w:rPr>
          <w:rFonts w:asciiTheme="majorHAnsi" w:hAnsiTheme="majorHAnsi"/>
          <w:b/>
          <w:bCs/>
          <w:sz w:val="28"/>
          <w:szCs w:val="28"/>
          <w:rtl/>
        </w:rPr>
        <w:t>الفرق بين الأسلوب البارامتري واللابارامتري</w:t>
      </w:r>
      <w:r w:rsidRPr="0062314E">
        <w:rPr>
          <w:rFonts w:asciiTheme="majorHAnsi" w:hAnsiTheme="majorHAnsi"/>
          <w:b/>
          <w:bCs/>
          <w:sz w:val="28"/>
          <w:szCs w:val="28"/>
          <w:lang w:bidi="ar-DZ"/>
        </w:rPr>
        <w:t>:</w:t>
      </w:r>
    </w:p>
    <w:p w:rsidR="00307768" w:rsidRPr="006301B8" w:rsidRDefault="00307768" w:rsidP="00307768">
      <w:pPr>
        <w:bidi/>
        <w:jc w:val="both"/>
        <w:rPr>
          <w:rFonts w:asciiTheme="majorHAnsi" w:hAnsiTheme="majorHAnsi"/>
          <w:sz w:val="28"/>
          <w:szCs w:val="28"/>
        </w:rPr>
      </w:pPr>
      <w:r w:rsidRPr="006301B8">
        <w:rPr>
          <w:rFonts w:asciiTheme="majorHAnsi" w:hAnsiTheme="majorHAnsi"/>
          <w:sz w:val="28"/>
          <w:szCs w:val="28"/>
          <w:rtl/>
        </w:rPr>
        <w:t xml:space="preserve">هناك بعض الفروق بين الأسلوبين والتي تعتبر أيضا محددات لاختيار أيا منهما </w:t>
      </w:r>
      <w:proofErr w:type="gramStart"/>
      <w:r w:rsidRPr="006301B8">
        <w:rPr>
          <w:rFonts w:asciiTheme="majorHAnsi" w:hAnsiTheme="majorHAnsi"/>
          <w:sz w:val="28"/>
          <w:szCs w:val="28"/>
          <w:rtl/>
        </w:rPr>
        <w:t>وهي</w:t>
      </w:r>
      <w:proofErr w:type="gramEnd"/>
      <w:r w:rsidRPr="006301B8">
        <w:rPr>
          <w:rFonts w:asciiTheme="majorHAnsi" w:hAnsiTheme="majorHAnsi"/>
          <w:sz w:val="28"/>
          <w:szCs w:val="28"/>
          <w:rtl/>
        </w:rPr>
        <w:t xml:space="preserve"> كما يلي</w:t>
      </w:r>
      <w:r w:rsidRPr="006301B8">
        <w:rPr>
          <w:rFonts w:asciiTheme="majorHAnsi" w:hAnsiTheme="majorHAnsi"/>
          <w:sz w:val="28"/>
          <w:szCs w:val="28"/>
          <w:lang w:bidi="ar-DZ"/>
        </w:rPr>
        <w:t>:</w:t>
      </w:r>
    </w:p>
    <w:p w:rsidR="00307768" w:rsidRPr="0062314E" w:rsidRDefault="00307768" w:rsidP="00307768">
      <w:pPr>
        <w:numPr>
          <w:ilvl w:val="0"/>
          <w:numId w:val="2"/>
        </w:numPr>
        <w:tabs>
          <w:tab w:val="num" w:pos="720"/>
        </w:tabs>
        <w:bidi/>
        <w:jc w:val="both"/>
        <w:rPr>
          <w:rFonts w:asciiTheme="majorHAnsi" w:hAnsiTheme="majorHAnsi"/>
          <w:sz w:val="28"/>
          <w:szCs w:val="28"/>
        </w:rPr>
      </w:pPr>
      <w:r w:rsidRPr="0062314E">
        <w:rPr>
          <w:rFonts w:asciiTheme="majorHAnsi" w:hAnsiTheme="majorHAnsi"/>
          <w:sz w:val="28"/>
          <w:szCs w:val="28"/>
          <w:rtl/>
        </w:rPr>
        <w:t>أن الأساليب البارامترية تصلح للعينات الكبيرة، بينما تصلح الأساليب اللابارامترية للعينات الصغيرة والكبيرة أحيانا</w:t>
      </w:r>
      <w:r w:rsidRPr="0062314E">
        <w:rPr>
          <w:rFonts w:asciiTheme="majorHAnsi" w:hAnsiTheme="majorHAnsi"/>
          <w:sz w:val="28"/>
          <w:szCs w:val="28"/>
        </w:rPr>
        <w:t>.</w:t>
      </w:r>
    </w:p>
    <w:p w:rsidR="00307768" w:rsidRPr="0062314E" w:rsidRDefault="00307768" w:rsidP="00307768">
      <w:pPr>
        <w:numPr>
          <w:ilvl w:val="0"/>
          <w:numId w:val="2"/>
        </w:numPr>
        <w:tabs>
          <w:tab w:val="num" w:pos="720"/>
        </w:tabs>
        <w:bidi/>
        <w:jc w:val="both"/>
        <w:rPr>
          <w:rFonts w:asciiTheme="majorHAnsi" w:hAnsiTheme="majorHAnsi"/>
          <w:sz w:val="28"/>
          <w:szCs w:val="28"/>
        </w:rPr>
      </w:pPr>
      <w:r w:rsidRPr="0062314E">
        <w:rPr>
          <w:rFonts w:asciiTheme="majorHAnsi" w:hAnsiTheme="majorHAnsi"/>
          <w:sz w:val="28"/>
          <w:szCs w:val="28"/>
          <w:rtl/>
        </w:rPr>
        <w:t>أن الأساليب البارامترية يشترط فيها توفر معلومات عن توزيع المجتمع</w:t>
      </w:r>
      <w:r>
        <w:rPr>
          <w:rFonts w:asciiTheme="majorHAnsi" w:hAnsiTheme="majorHAnsi"/>
          <w:sz w:val="28"/>
          <w:szCs w:val="28"/>
        </w:rPr>
        <w:t xml:space="preserve"> </w:t>
      </w:r>
      <w:r w:rsidRPr="0062314E">
        <w:rPr>
          <w:rFonts w:asciiTheme="majorHAnsi" w:hAnsiTheme="majorHAnsi"/>
          <w:sz w:val="28"/>
          <w:szCs w:val="28"/>
          <w:rtl/>
        </w:rPr>
        <w:t>بينما  لا يشترط توفر معلومات عن توزيع المجتمع في الأساليب اللابارامترية</w:t>
      </w:r>
      <w:r w:rsidRPr="0062314E">
        <w:rPr>
          <w:rFonts w:asciiTheme="majorHAnsi" w:hAnsiTheme="majorHAnsi"/>
          <w:sz w:val="28"/>
          <w:szCs w:val="28"/>
        </w:rPr>
        <w:t>.</w:t>
      </w:r>
    </w:p>
    <w:p w:rsidR="00307768" w:rsidRPr="0062314E" w:rsidRDefault="00307768" w:rsidP="00307768">
      <w:pPr>
        <w:numPr>
          <w:ilvl w:val="0"/>
          <w:numId w:val="2"/>
        </w:numPr>
        <w:tabs>
          <w:tab w:val="num" w:pos="720"/>
        </w:tabs>
        <w:bidi/>
        <w:jc w:val="both"/>
        <w:rPr>
          <w:rFonts w:asciiTheme="majorHAnsi" w:hAnsiTheme="majorHAnsi"/>
          <w:sz w:val="28"/>
          <w:szCs w:val="28"/>
        </w:rPr>
      </w:pPr>
      <w:r w:rsidRPr="0062314E">
        <w:rPr>
          <w:rFonts w:asciiTheme="majorHAnsi" w:hAnsiTheme="majorHAnsi"/>
          <w:sz w:val="28"/>
          <w:szCs w:val="28"/>
          <w:rtl/>
        </w:rPr>
        <w:t>يستخدم الإحصاء البارامتري مع التوزيعات الاعتدالية(المقيدة) بينما يستخدم الإحصاء اللابارامتري في التوزيعات الحرة (الغير مقيدة) أو الغيرمعتدلة</w:t>
      </w:r>
      <w:r w:rsidRPr="0062314E">
        <w:rPr>
          <w:rFonts w:asciiTheme="majorHAnsi" w:hAnsiTheme="majorHAnsi"/>
          <w:sz w:val="28"/>
          <w:szCs w:val="28"/>
        </w:rPr>
        <w:t>.</w:t>
      </w:r>
    </w:p>
    <w:p w:rsidR="00307768" w:rsidRPr="0062314E" w:rsidRDefault="00307768" w:rsidP="00307768">
      <w:pPr>
        <w:numPr>
          <w:ilvl w:val="0"/>
          <w:numId w:val="2"/>
        </w:numPr>
        <w:tabs>
          <w:tab w:val="num" w:pos="720"/>
        </w:tabs>
        <w:bidi/>
        <w:jc w:val="both"/>
        <w:rPr>
          <w:rFonts w:asciiTheme="majorHAnsi" w:hAnsiTheme="majorHAnsi"/>
          <w:sz w:val="28"/>
          <w:szCs w:val="28"/>
        </w:rPr>
      </w:pPr>
      <w:r w:rsidRPr="0062314E">
        <w:rPr>
          <w:rFonts w:asciiTheme="majorHAnsi" w:hAnsiTheme="majorHAnsi"/>
          <w:sz w:val="28"/>
          <w:szCs w:val="28"/>
          <w:rtl/>
        </w:rPr>
        <w:t>الأساليب البارامترية تناسب الببانات الفئوية والنسبية، أما الأساليب اللابارامترية تناسب البيانات الأسمية والرتبية الفئوية والنسبية</w:t>
      </w:r>
      <w:r w:rsidRPr="0062314E">
        <w:rPr>
          <w:rFonts w:asciiTheme="majorHAnsi" w:hAnsiTheme="majorHAnsi"/>
          <w:sz w:val="28"/>
          <w:szCs w:val="28"/>
        </w:rPr>
        <w:t>.</w:t>
      </w:r>
    </w:p>
    <w:p w:rsidR="00307768" w:rsidRPr="0062314E" w:rsidRDefault="00307768" w:rsidP="00307768">
      <w:pPr>
        <w:numPr>
          <w:ilvl w:val="0"/>
          <w:numId w:val="2"/>
        </w:numPr>
        <w:tabs>
          <w:tab w:val="num" w:pos="720"/>
        </w:tabs>
        <w:bidi/>
        <w:jc w:val="both"/>
        <w:rPr>
          <w:rFonts w:asciiTheme="majorHAnsi" w:hAnsiTheme="majorHAnsi"/>
          <w:sz w:val="28"/>
          <w:szCs w:val="28"/>
        </w:rPr>
      </w:pPr>
      <w:r w:rsidRPr="0062314E">
        <w:rPr>
          <w:rFonts w:asciiTheme="majorHAnsi" w:hAnsiTheme="majorHAnsi"/>
          <w:sz w:val="28"/>
          <w:szCs w:val="28"/>
          <w:rtl/>
        </w:rPr>
        <w:t>تعد الأساليب البارامترية أقل قوة وأقل ودقة من الأساليب اللابارامترية</w:t>
      </w:r>
      <w:r w:rsidRPr="0062314E">
        <w:rPr>
          <w:rFonts w:asciiTheme="majorHAnsi" w:hAnsiTheme="majorHAnsi"/>
          <w:sz w:val="28"/>
          <w:szCs w:val="28"/>
        </w:rPr>
        <w:t> </w:t>
      </w:r>
    </w:p>
    <w:p w:rsidR="00307768" w:rsidRPr="0062314E" w:rsidRDefault="00307768" w:rsidP="00307768">
      <w:pPr>
        <w:numPr>
          <w:ilvl w:val="0"/>
          <w:numId w:val="2"/>
        </w:numPr>
        <w:tabs>
          <w:tab w:val="num" w:pos="720"/>
        </w:tabs>
        <w:bidi/>
        <w:jc w:val="both"/>
        <w:rPr>
          <w:rFonts w:asciiTheme="majorHAnsi" w:hAnsiTheme="majorHAnsi"/>
          <w:sz w:val="28"/>
          <w:szCs w:val="28"/>
        </w:rPr>
      </w:pPr>
      <w:r w:rsidRPr="0062314E">
        <w:rPr>
          <w:rFonts w:asciiTheme="majorHAnsi" w:hAnsiTheme="majorHAnsi"/>
          <w:sz w:val="28"/>
          <w:szCs w:val="28"/>
          <w:rtl/>
        </w:rPr>
        <w:t>الأساليب البارامترية تستغرق وقتا وجهدا في حين أن الأساليب اللابارامترية أسرع وأسهل استخداما</w:t>
      </w:r>
      <w:r w:rsidRPr="0062314E">
        <w:rPr>
          <w:rFonts w:asciiTheme="majorHAnsi" w:hAnsiTheme="majorHAnsi"/>
          <w:sz w:val="28"/>
          <w:szCs w:val="28"/>
        </w:rPr>
        <w:t>.</w:t>
      </w:r>
    </w:p>
    <w:p w:rsidR="00307768" w:rsidRPr="00307768" w:rsidRDefault="00307768" w:rsidP="00307768">
      <w:pPr>
        <w:numPr>
          <w:ilvl w:val="0"/>
          <w:numId w:val="2"/>
        </w:numPr>
        <w:tabs>
          <w:tab w:val="num" w:pos="720"/>
        </w:tabs>
        <w:bidi/>
        <w:ind w:left="425"/>
        <w:jc w:val="center"/>
        <w:rPr>
          <w:rFonts w:asciiTheme="majorHAnsi" w:hAnsiTheme="majorHAnsi"/>
          <w:sz w:val="28"/>
          <w:szCs w:val="28"/>
          <w:rtl/>
          <w:lang w:bidi="ar-DZ"/>
        </w:rPr>
      </w:pPr>
      <w:r w:rsidRPr="00307768">
        <w:rPr>
          <w:rFonts w:asciiTheme="majorHAnsi" w:hAnsiTheme="majorHAnsi"/>
          <w:sz w:val="28"/>
          <w:szCs w:val="28"/>
          <w:rtl/>
        </w:rPr>
        <w:t>الأساليب البارامترية تشترط طريقة محددة لاختيار العينة أما الأساليب اللابا</w:t>
      </w:r>
      <w:r>
        <w:rPr>
          <w:rFonts w:asciiTheme="majorHAnsi" w:hAnsiTheme="majorHAnsi"/>
          <w:sz w:val="28"/>
          <w:szCs w:val="28"/>
          <w:rtl/>
        </w:rPr>
        <w:t xml:space="preserve">رامترية فلا تشترط طريقة </w:t>
      </w:r>
      <w:r>
        <w:rPr>
          <w:rFonts w:asciiTheme="majorHAnsi" w:hAnsiTheme="majorHAnsi" w:hint="cs"/>
          <w:sz w:val="28"/>
          <w:szCs w:val="28"/>
          <w:rtl/>
        </w:rPr>
        <w:t>لاختيار</w:t>
      </w:r>
      <w:r w:rsidRPr="00307768">
        <w:rPr>
          <w:rFonts w:asciiTheme="majorHAnsi" w:hAnsiTheme="majorHAnsi" w:hint="cs"/>
          <w:sz w:val="28"/>
          <w:szCs w:val="28"/>
          <w:rtl/>
        </w:rPr>
        <w:t xml:space="preserve"> العين</w:t>
      </w:r>
      <w:r w:rsidRPr="00307768">
        <w:rPr>
          <w:rFonts w:asciiTheme="majorHAnsi" w:hAnsiTheme="majorHAnsi" w:hint="eastAsia"/>
          <w:sz w:val="28"/>
          <w:szCs w:val="28"/>
          <w:rtl/>
        </w:rPr>
        <w:t>ة</w:t>
      </w:r>
      <w:r w:rsidRPr="00307768">
        <w:rPr>
          <w:rFonts w:asciiTheme="majorHAnsi" w:hAnsiTheme="majorHAnsi" w:hint="cs"/>
          <w:sz w:val="28"/>
          <w:szCs w:val="28"/>
          <w:rtl/>
          <w:lang w:bidi="ar-DZ"/>
        </w:rPr>
        <w:t>.</w:t>
      </w:r>
    </w:p>
    <w:sectPr w:rsidR="00307768" w:rsidRPr="00307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578"/>
    <w:multiLevelType w:val="multilevel"/>
    <w:tmpl w:val="8260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C5929"/>
    <w:multiLevelType w:val="multilevel"/>
    <w:tmpl w:val="7EEA79E2"/>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36C3A"/>
    <w:multiLevelType w:val="multilevel"/>
    <w:tmpl w:val="8FE8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7440C3"/>
    <w:multiLevelType w:val="multilevel"/>
    <w:tmpl w:val="5CA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E4C76"/>
    <w:multiLevelType w:val="multilevel"/>
    <w:tmpl w:val="21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366A9"/>
    <w:multiLevelType w:val="multilevel"/>
    <w:tmpl w:val="7CCC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809AE"/>
    <w:multiLevelType w:val="multilevel"/>
    <w:tmpl w:val="F6F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6B5977"/>
    <w:multiLevelType w:val="multilevel"/>
    <w:tmpl w:val="063E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68"/>
    <w:rsid w:val="002C056D"/>
    <w:rsid w:val="003077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7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7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search-ar.com/2019/11/research-samp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ar.com/2019/11/spss-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3044</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2020-03-29T20:21:00Z</dcterms:created>
  <dcterms:modified xsi:type="dcterms:W3CDTF">2020-03-29T20:26:00Z</dcterms:modified>
</cp:coreProperties>
</file>