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D71" w:rsidRDefault="00F22D71" w:rsidP="00F22D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22D7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Première Année Gestion des Techniques Urbaines </w:t>
      </w:r>
    </w:p>
    <w:p w:rsidR="00081C68" w:rsidRPr="00F22D71" w:rsidRDefault="00081C68" w:rsidP="00F22D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Années universitaire 2019-2020.</w:t>
      </w:r>
    </w:p>
    <w:p w:rsidR="00F22D71" w:rsidRDefault="00F22D71" w:rsidP="00A94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A9416C" w:rsidRDefault="00A9416C" w:rsidP="00A94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Semestre2</w:t>
      </w:r>
    </w:p>
    <w:p w:rsidR="00A9416C" w:rsidRDefault="00A9416C" w:rsidP="00A94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Unité d’enseignement</w:t>
      </w:r>
    </w:p>
    <w:p w:rsidR="00A9416C" w:rsidRDefault="00A9416C" w:rsidP="00A94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UE. Fondamentale</w:t>
      </w:r>
    </w:p>
    <w:p w:rsidR="00A9416C" w:rsidRDefault="00A9416C" w:rsidP="00A94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Matière 2</w:t>
      </w:r>
    </w:p>
    <w:p w:rsidR="00A9416C" w:rsidRDefault="00A9416C" w:rsidP="00A94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ATELIER 2 : Habitat et dossier de Construction</w:t>
      </w:r>
    </w:p>
    <w:p w:rsidR="00A9416C" w:rsidRDefault="00A9416C" w:rsidP="00A941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9416C" w:rsidRDefault="00A9416C" w:rsidP="00165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22D71" w:rsidRPr="009E6EB1" w:rsidRDefault="00F22D71" w:rsidP="00165BA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  <w:r w:rsidRPr="009E6E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 xml:space="preserve">Enseignants : </w:t>
      </w:r>
    </w:p>
    <w:p w:rsidR="00F22D71" w:rsidRDefault="00F22D71" w:rsidP="00F22D71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BELMEKKI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Abderahmane</w:t>
      </w:r>
      <w:bookmarkStart w:id="0" w:name="_GoBack"/>
      <w:bookmarkEnd w:id="0"/>
      <w:proofErr w:type="spellEnd"/>
    </w:p>
    <w:p w:rsidR="00F22D71" w:rsidRPr="00F22D71" w:rsidRDefault="0022469B" w:rsidP="0022469B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B</w:t>
      </w:r>
      <w:r w:rsidR="00F22D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OULBIR </w:t>
      </w:r>
      <w:proofErr w:type="spellStart"/>
      <w:r w:rsidR="00F22D71">
        <w:rPr>
          <w:rFonts w:ascii="Times New Roman" w:eastAsia="Times New Roman" w:hAnsi="Times New Roman" w:cs="Times New Roman"/>
          <w:sz w:val="24"/>
          <w:szCs w:val="24"/>
          <w:lang w:eastAsia="fr-FR"/>
        </w:rPr>
        <w:t>La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â</w:t>
      </w:r>
      <w:r w:rsidR="00F22D71">
        <w:rPr>
          <w:rFonts w:ascii="Times New Roman" w:eastAsia="Times New Roman" w:hAnsi="Times New Roman" w:cs="Times New Roman"/>
          <w:sz w:val="24"/>
          <w:szCs w:val="24"/>
          <w:lang w:eastAsia="fr-FR"/>
        </w:rPr>
        <w:t>la</w:t>
      </w:r>
      <w:proofErr w:type="spellEnd"/>
    </w:p>
    <w:p w:rsidR="00F22D71" w:rsidRDefault="00F22D71" w:rsidP="00165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22D71" w:rsidRDefault="00F22D71" w:rsidP="00165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22D71" w:rsidRDefault="00F22D71" w:rsidP="00165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9416C" w:rsidRPr="00A9416C" w:rsidRDefault="00A9416C" w:rsidP="009E6EB1">
      <w:pPr>
        <w:shd w:val="clear" w:color="auto" w:fill="D9D9D9" w:themeFill="background1" w:themeFillShade="D9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A9416C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 xml:space="preserve">Exercice </w:t>
      </w:r>
      <w:r w:rsidR="009E6EB1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Final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 : Composition d’un espace urbain</w:t>
      </w:r>
    </w:p>
    <w:p w:rsidR="00A9416C" w:rsidRDefault="00A9416C" w:rsidP="00A9416C">
      <w:pPr>
        <w:shd w:val="clear" w:color="auto" w:fill="D9D9D9" w:themeFill="background1" w:themeFillShade="D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9416C" w:rsidRDefault="00A9416C" w:rsidP="00165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E6EB1" w:rsidRDefault="00A9416C" w:rsidP="00165BA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  <w:r w:rsidRPr="00E63B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Objectifs :</w:t>
      </w:r>
    </w:p>
    <w:p w:rsidR="00A9416C" w:rsidRPr="00E63BAE" w:rsidRDefault="00A9416C" w:rsidP="00165BA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  <w:r w:rsidRPr="00E63B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 xml:space="preserve"> </w:t>
      </w:r>
    </w:p>
    <w:p w:rsidR="00A9416C" w:rsidRDefault="00A9416C" w:rsidP="00422D6B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Apprendre à se situer</w:t>
      </w:r>
      <w:r w:rsidR="00422D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à définir un programme logique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A9416C" w:rsidRDefault="00422D6B" w:rsidP="00422D6B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Apprendre à maitriser les formes et les volumes et à les organiser selon une </w:t>
      </w:r>
      <w:r w:rsidR="00A941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composition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urbaine (géométrique ou autre),</w:t>
      </w:r>
    </w:p>
    <w:p w:rsidR="00422D6B" w:rsidRDefault="00422D6B" w:rsidP="00422D6B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Savoir organiser et desservir mécaniquement un groupement de bâtiments,</w:t>
      </w:r>
    </w:p>
    <w:p w:rsidR="00422D6B" w:rsidRDefault="00422D6B" w:rsidP="00422D6B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Maitriser l’implantation des constructions les unes par rapport aux autres,  </w:t>
      </w:r>
    </w:p>
    <w:p w:rsidR="00A9416C" w:rsidRDefault="00422D6B" w:rsidP="00422D6B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22D6B">
        <w:rPr>
          <w:rFonts w:ascii="Times New Roman" w:eastAsia="Times New Roman" w:hAnsi="Times New Roman" w:cs="Times New Roman"/>
          <w:sz w:val="24"/>
          <w:szCs w:val="24"/>
          <w:lang w:eastAsia="fr-FR"/>
        </w:rPr>
        <w:t>Maitriser la représentation technique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Pr="00422D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plane et volumétrique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(plans, coupes et façades, axonométrie)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de l’ordre imaginé</w:t>
      </w:r>
      <w:r w:rsidRPr="00422D6B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="00A9416C" w:rsidRPr="00422D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422D6B" w:rsidRPr="00422D6B" w:rsidRDefault="00422D6B" w:rsidP="00422D6B">
      <w:pPr>
        <w:pStyle w:val="Paragraphedelist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9416C" w:rsidRDefault="00A9416C" w:rsidP="00165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63BAE" w:rsidRPr="00E63BAE" w:rsidRDefault="00E63BAE" w:rsidP="00E63B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 xml:space="preserve">Application </w:t>
      </w:r>
      <w:r w:rsidRPr="00E63B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 xml:space="preserve">: </w:t>
      </w:r>
    </w:p>
    <w:p w:rsidR="00E63BAE" w:rsidRDefault="00E63BAE" w:rsidP="00E63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 présent Projet s’applique à des bâtiments qu’il s’agit de les grouper sur un terrain et de les organiser selon des commodités techniques, esthétiques et d’accessibilité piétonne et mécanique.</w:t>
      </w:r>
    </w:p>
    <w:p w:rsidR="00422D6B" w:rsidRDefault="00422D6B" w:rsidP="00E63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s’agit pour </w:t>
      </w:r>
      <w:r w:rsidR="00E63BAE">
        <w:rPr>
          <w:rFonts w:ascii="Times New Roman" w:eastAsia="Times New Roman" w:hAnsi="Times New Roman" w:cs="Times New Roman"/>
          <w:sz w:val="24"/>
          <w:szCs w:val="24"/>
          <w:lang w:eastAsia="fr-FR"/>
        </w:rPr>
        <w:t>l’étudiant d’appréhender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morphologie du terrain, et d’implanter les bâtiments selon un </w:t>
      </w:r>
      <w:r w:rsidR="00E63BAE">
        <w:rPr>
          <w:rFonts w:ascii="Times New Roman" w:eastAsia="Times New Roman" w:hAnsi="Times New Roman" w:cs="Times New Roman"/>
          <w:sz w:val="24"/>
          <w:szCs w:val="24"/>
          <w:lang w:eastAsia="fr-FR"/>
        </w:rPr>
        <w:t>dispositif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qui correspond à sa logique de composition </w:t>
      </w:r>
      <w:r w:rsidR="00E63B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(imaginaire)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</w:t>
      </w:r>
      <w:r w:rsidR="00E63B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aussi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à la topographie du terrain.</w:t>
      </w:r>
    </w:p>
    <w:p w:rsidR="00422D6B" w:rsidRDefault="00422D6B" w:rsidP="00165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22D6B" w:rsidRDefault="00422D6B" w:rsidP="00165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65BA3" w:rsidRPr="00E63BAE" w:rsidRDefault="00165BA3" w:rsidP="00422D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  <w:r w:rsidRPr="00E63B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Travail demandé</w:t>
      </w:r>
      <w:r w:rsidR="00422D6B" w:rsidRPr="00E63B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 :</w:t>
      </w:r>
    </w:p>
    <w:p w:rsidR="00165BA3" w:rsidRDefault="00E63BAE" w:rsidP="00ED2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Pour mettre en forme son projet, l</w:t>
      </w:r>
      <w:r w:rsidR="00422D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’étudiant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est appelé à exécuter les tâches énumérées dans chacune des phases A, B, et C.</w:t>
      </w:r>
      <w:r w:rsidR="00422D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422D6B" w:rsidRDefault="00422D6B" w:rsidP="00165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22D6B" w:rsidRPr="00165BA3" w:rsidRDefault="00422D6B" w:rsidP="00165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65BA3" w:rsidRPr="00165BA3" w:rsidRDefault="00165BA3" w:rsidP="00165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5B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PHASE A /</w:t>
      </w:r>
      <w:r w:rsidRPr="00165BA3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165BA3" w:rsidRPr="00165BA3" w:rsidRDefault="00BD65F3" w:rsidP="00E63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L’</w:t>
      </w:r>
      <w:r w:rsidR="00165BA3" w:rsidRPr="00165B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étudiant doit </w:t>
      </w:r>
      <w:r w:rsidR="00E63B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faire usage du logiciel </w:t>
      </w:r>
      <w:proofErr w:type="spellStart"/>
      <w:r w:rsidR="00E63BAE" w:rsidRPr="00165BA3">
        <w:rPr>
          <w:rFonts w:ascii="Times New Roman" w:eastAsia="Times New Roman" w:hAnsi="Times New Roman" w:cs="Times New Roman"/>
          <w:sz w:val="24"/>
          <w:szCs w:val="24"/>
          <w:lang w:eastAsia="fr-FR"/>
        </w:rPr>
        <w:t>google</w:t>
      </w:r>
      <w:proofErr w:type="spellEnd"/>
      <w:r w:rsidR="00E63BAE" w:rsidRPr="00165B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E63BAE" w:rsidRPr="00165BA3">
        <w:rPr>
          <w:rFonts w:ascii="Times New Roman" w:eastAsia="Times New Roman" w:hAnsi="Times New Roman" w:cs="Times New Roman"/>
          <w:sz w:val="24"/>
          <w:szCs w:val="24"/>
          <w:lang w:eastAsia="fr-FR"/>
        </w:rPr>
        <w:t>earth</w:t>
      </w:r>
      <w:proofErr w:type="spellEnd"/>
      <w:r w:rsidR="00E63BAE" w:rsidRPr="00165B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E63B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</w:t>
      </w:r>
      <w:r w:rsidR="00165BA3" w:rsidRPr="00165B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extraire </w:t>
      </w:r>
      <w:r w:rsidR="00E63BAE">
        <w:rPr>
          <w:rFonts w:ascii="Times New Roman" w:eastAsia="Times New Roman" w:hAnsi="Times New Roman" w:cs="Times New Roman"/>
          <w:sz w:val="24"/>
          <w:szCs w:val="24"/>
          <w:lang w:eastAsia="fr-FR"/>
        </w:rPr>
        <w:t>à différentes échelles approximatives les graphiques suivants :</w:t>
      </w:r>
      <w:r w:rsidR="00165BA3" w:rsidRPr="00165B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165BA3" w:rsidRPr="00165BA3" w:rsidRDefault="00165BA3" w:rsidP="00BD65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5BA3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1/ </w:t>
      </w:r>
      <w:r w:rsidR="00E63BAE">
        <w:rPr>
          <w:rFonts w:ascii="Times New Roman" w:eastAsia="Times New Roman" w:hAnsi="Times New Roman" w:cs="Times New Roman"/>
          <w:sz w:val="24"/>
          <w:szCs w:val="24"/>
          <w:lang w:eastAsia="fr-FR"/>
        </w:rPr>
        <w:t>Un</w:t>
      </w:r>
      <w:r w:rsidRPr="00165B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plan de situation </w:t>
      </w:r>
      <w:r w:rsidR="00E63BAE">
        <w:rPr>
          <w:rFonts w:ascii="Times New Roman" w:eastAsia="Times New Roman" w:hAnsi="Times New Roman" w:cs="Times New Roman"/>
          <w:sz w:val="24"/>
          <w:szCs w:val="24"/>
          <w:lang w:eastAsia="fr-FR"/>
        </w:rPr>
        <w:t>représentant</w:t>
      </w:r>
      <w:r w:rsidRPr="00165B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sa localité ou son lieu de résidence actuel  (</w:t>
      </w:r>
      <w:proofErr w:type="gramStart"/>
      <w:r w:rsidRPr="00165BA3">
        <w:rPr>
          <w:rFonts w:ascii="Times New Roman" w:eastAsia="Times New Roman" w:hAnsi="Times New Roman" w:cs="Times New Roman"/>
          <w:sz w:val="24"/>
          <w:szCs w:val="24"/>
          <w:lang w:eastAsia="fr-FR"/>
        </w:rPr>
        <w:t>ville ,village</w:t>
      </w:r>
      <w:proofErr w:type="gramEnd"/>
      <w:r w:rsidRPr="00165B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,..)</w:t>
      </w:r>
      <w:r w:rsidR="00BD65F3">
        <w:rPr>
          <w:rFonts w:ascii="Times New Roman" w:eastAsia="Times New Roman" w:hAnsi="Times New Roman" w:cs="Times New Roman"/>
          <w:sz w:val="24"/>
          <w:szCs w:val="24"/>
          <w:lang w:eastAsia="fr-FR"/>
        </w:rPr>
        <w:t>, dont l’échelle permet de le représenter sur</w:t>
      </w:r>
      <w:r w:rsidRPr="00165B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sur format ( A3.)</w:t>
      </w:r>
    </w:p>
    <w:p w:rsidR="00165BA3" w:rsidRPr="00165BA3" w:rsidRDefault="00165BA3" w:rsidP="00BD65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5B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2/ </w:t>
      </w:r>
      <w:r w:rsidR="00BD65F3">
        <w:rPr>
          <w:rFonts w:ascii="Times New Roman" w:eastAsia="Times New Roman" w:hAnsi="Times New Roman" w:cs="Times New Roman"/>
          <w:sz w:val="24"/>
          <w:szCs w:val="24"/>
          <w:lang w:eastAsia="fr-FR"/>
        </w:rPr>
        <w:t>Un</w:t>
      </w:r>
      <w:r w:rsidRPr="00165B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plan de masse de son quartier </w:t>
      </w:r>
      <w:r w:rsidR="00BD65F3">
        <w:rPr>
          <w:rFonts w:ascii="Times New Roman" w:eastAsia="Times New Roman" w:hAnsi="Times New Roman" w:cs="Times New Roman"/>
          <w:sz w:val="24"/>
          <w:szCs w:val="24"/>
          <w:lang w:eastAsia="fr-FR"/>
        </w:rPr>
        <w:t>dont l’échelle permet de le représenter sur</w:t>
      </w:r>
      <w:r w:rsidR="00BD65F3" w:rsidRPr="00165B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format </w:t>
      </w:r>
      <w:proofErr w:type="gramStart"/>
      <w:r w:rsidR="00BD65F3" w:rsidRPr="00165BA3">
        <w:rPr>
          <w:rFonts w:ascii="Times New Roman" w:eastAsia="Times New Roman" w:hAnsi="Times New Roman" w:cs="Times New Roman"/>
          <w:sz w:val="24"/>
          <w:szCs w:val="24"/>
          <w:lang w:eastAsia="fr-FR"/>
        </w:rPr>
        <w:t>( A3</w:t>
      </w:r>
      <w:proofErr w:type="gramEnd"/>
      <w:r w:rsidR="00BD65F3" w:rsidRPr="00165BA3">
        <w:rPr>
          <w:rFonts w:ascii="Times New Roman" w:eastAsia="Times New Roman" w:hAnsi="Times New Roman" w:cs="Times New Roman"/>
          <w:sz w:val="24"/>
          <w:szCs w:val="24"/>
          <w:lang w:eastAsia="fr-FR"/>
        </w:rPr>
        <w:t>.)</w:t>
      </w:r>
    </w:p>
    <w:p w:rsidR="00165BA3" w:rsidRPr="00165BA3" w:rsidRDefault="00165BA3" w:rsidP="00BD65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5B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3/ Le plan de masse de son logement  </w:t>
      </w:r>
      <w:r w:rsidR="00BD65F3">
        <w:rPr>
          <w:rFonts w:ascii="Times New Roman" w:eastAsia="Times New Roman" w:hAnsi="Times New Roman" w:cs="Times New Roman"/>
          <w:sz w:val="24"/>
          <w:szCs w:val="24"/>
          <w:lang w:eastAsia="fr-FR"/>
        </w:rPr>
        <w:t>dont l’échelle permet de le représenter sur</w:t>
      </w:r>
      <w:r w:rsidR="00BD65F3" w:rsidRPr="00165B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format (A3.)</w:t>
      </w:r>
      <w:r w:rsidRPr="00165BA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165BA3" w:rsidRPr="00165BA3" w:rsidRDefault="00165BA3" w:rsidP="00165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65BA3" w:rsidRPr="00165BA3" w:rsidRDefault="00165BA3" w:rsidP="00165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5B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PHASE B/</w:t>
      </w:r>
    </w:p>
    <w:p w:rsidR="00BD65F3" w:rsidRDefault="00BD65F3" w:rsidP="00BD65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L’étudiant doit, à présent traiter graphiquement et techniquement les images restituées en établissement le</w:t>
      </w:r>
      <w:r w:rsidR="00165BA3" w:rsidRPr="00165B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plan de masse o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ù</w:t>
      </w:r>
      <w:r w:rsidR="00165BA3" w:rsidRPr="00165B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localise</w:t>
      </w:r>
      <w:r w:rsidR="00165BA3" w:rsidRPr="00165B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son</w:t>
      </w:r>
      <w:r w:rsidR="00165BA3" w:rsidRPr="00165B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logement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, avec l’</w:t>
      </w:r>
      <w:r w:rsidR="00165BA3" w:rsidRPr="00165BA3">
        <w:rPr>
          <w:rFonts w:ascii="Times New Roman" w:eastAsia="Times New Roman" w:hAnsi="Times New Roman" w:cs="Times New Roman"/>
          <w:sz w:val="24"/>
          <w:szCs w:val="24"/>
          <w:lang w:eastAsia="fr-FR"/>
        </w:rPr>
        <w:t>environnement 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immédiat.</w:t>
      </w:r>
    </w:p>
    <w:p w:rsidR="00165BA3" w:rsidRPr="00165BA3" w:rsidRDefault="00BD65F3" w:rsidP="00BD65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plan de masse doit être dressé </w:t>
      </w:r>
      <w:r w:rsidR="00165BA3" w:rsidRPr="00165B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sur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du </w:t>
      </w:r>
      <w:r w:rsidR="00165BA3" w:rsidRPr="00165B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papier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</w:t>
      </w:r>
      <w:r w:rsidR="00165BA3" w:rsidRPr="00165BA3">
        <w:rPr>
          <w:rFonts w:ascii="Times New Roman" w:eastAsia="Times New Roman" w:hAnsi="Times New Roman" w:cs="Times New Roman"/>
          <w:sz w:val="24"/>
          <w:szCs w:val="24"/>
          <w:lang w:eastAsia="fr-FR"/>
        </w:rPr>
        <w:t>anson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au </w:t>
      </w:r>
      <w:r w:rsidR="00165BA3" w:rsidRPr="00165BA3">
        <w:rPr>
          <w:rFonts w:ascii="Times New Roman" w:eastAsia="Times New Roman" w:hAnsi="Times New Roman" w:cs="Times New Roman"/>
          <w:sz w:val="24"/>
          <w:szCs w:val="24"/>
          <w:lang w:eastAsia="fr-FR"/>
        </w:rPr>
        <w:t>format A2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="00165BA3" w:rsidRPr="00165B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à l’aide d’un </w:t>
      </w:r>
      <w:r w:rsidR="00165BA3" w:rsidRPr="00165BA3">
        <w:rPr>
          <w:rFonts w:ascii="Times New Roman" w:eastAsia="Times New Roman" w:hAnsi="Times New Roman" w:cs="Times New Roman"/>
          <w:sz w:val="24"/>
          <w:szCs w:val="24"/>
          <w:lang w:eastAsia="fr-FR"/>
        </w:rPr>
        <w:t>crayon noir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165BA3" w:rsidRPr="00165B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</w:t>
      </w:r>
      <w:r w:rsidR="00165BA3" w:rsidRPr="00165BA3">
        <w:rPr>
          <w:rFonts w:ascii="Times New Roman" w:eastAsia="Times New Roman" w:hAnsi="Times New Roman" w:cs="Times New Roman"/>
          <w:sz w:val="24"/>
          <w:szCs w:val="24"/>
          <w:lang w:eastAsia="fr-FR"/>
        </w:rPr>
        <w:t>à l'échelle 1/500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="00165BA3" w:rsidRPr="00165BA3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BD65F3" w:rsidRDefault="00BD65F3" w:rsidP="00BD65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</w:t>
      </w:r>
      <w:r w:rsidR="00165BA3" w:rsidRPr="00165BA3">
        <w:rPr>
          <w:rFonts w:ascii="Times New Roman" w:eastAsia="Times New Roman" w:hAnsi="Times New Roman" w:cs="Times New Roman"/>
          <w:sz w:val="24"/>
          <w:szCs w:val="24"/>
          <w:lang w:eastAsia="fr-FR"/>
        </w:rPr>
        <w:t>emarque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r w:rsidR="00165BA3" w:rsidRPr="00165B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165BA3" w:rsidRPr="00165BA3">
        <w:rPr>
          <w:rFonts w:ascii="Times New Roman" w:eastAsia="Times New Roman" w:hAnsi="Times New Roman" w:cs="Times New Roman"/>
          <w:sz w:val="24"/>
          <w:szCs w:val="24"/>
          <w:lang w:eastAsia="fr-FR"/>
        </w:rPr>
        <w:t>composantes du quartier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seront coloriés de la façon suivante : </w:t>
      </w:r>
    </w:p>
    <w:p w:rsidR="00BD65F3" w:rsidRDefault="00165BA3" w:rsidP="00BD65F3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65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rues et </w:t>
      </w:r>
      <w:r w:rsidR="00BD65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r w:rsidRPr="00BD65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ruelles en </w:t>
      </w:r>
      <w:r w:rsidR="00BD65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couleur </w:t>
      </w:r>
      <w:r w:rsidRPr="00BD65F3">
        <w:rPr>
          <w:rFonts w:ascii="Times New Roman" w:eastAsia="Times New Roman" w:hAnsi="Times New Roman" w:cs="Times New Roman"/>
          <w:sz w:val="24"/>
          <w:szCs w:val="24"/>
          <w:lang w:eastAsia="fr-FR"/>
        </w:rPr>
        <w:t>jaune;</w:t>
      </w:r>
    </w:p>
    <w:p w:rsidR="00BD65F3" w:rsidRDefault="00165BA3" w:rsidP="00BD65F3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65F3">
        <w:rPr>
          <w:rFonts w:ascii="Times New Roman" w:eastAsia="Times New Roman" w:hAnsi="Times New Roman" w:cs="Times New Roman"/>
          <w:sz w:val="24"/>
          <w:szCs w:val="24"/>
          <w:lang w:eastAsia="fr-FR"/>
        </w:rPr>
        <w:t>les espaces vert</w:t>
      </w:r>
      <w:r w:rsidR="00BD65F3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Pr="00BD65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l</w:t>
      </w:r>
      <w:r w:rsidR="00BD65F3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r w:rsidRPr="00BD65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zones de détent</w:t>
      </w:r>
      <w:r w:rsidR="00BD65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 en couleur verte, </w:t>
      </w:r>
    </w:p>
    <w:p w:rsidR="00BD65F3" w:rsidRDefault="00165BA3" w:rsidP="00BD65F3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65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r w:rsidR="00BD65F3" w:rsidRPr="00BD65F3">
        <w:rPr>
          <w:rFonts w:ascii="Times New Roman" w:eastAsia="Times New Roman" w:hAnsi="Times New Roman" w:cs="Times New Roman"/>
          <w:sz w:val="24"/>
          <w:szCs w:val="24"/>
          <w:lang w:eastAsia="fr-FR"/>
        </w:rPr>
        <w:t>équipements</w:t>
      </w:r>
      <w:r w:rsidRPr="00BD65F3">
        <w:rPr>
          <w:rFonts w:ascii="Times New Roman" w:eastAsia="Times New Roman" w:hAnsi="Times New Roman" w:cs="Times New Roman"/>
          <w:sz w:val="24"/>
          <w:szCs w:val="24"/>
          <w:lang w:eastAsia="fr-FR"/>
        </w:rPr>
        <w:t>  (culturels; cultuels ; administratifs;</w:t>
      </w:r>
      <w:r w:rsidR="00BD65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BD65F3">
        <w:rPr>
          <w:rFonts w:ascii="Times New Roman" w:eastAsia="Times New Roman" w:hAnsi="Times New Roman" w:cs="Times New Roman"/>
          <w:sz w:val="24"/>
          <w:szCs w:val="24"/>
          <w:lang w:eastAsia="fr-FR"/>
        </w:rPr>
        <w:t>etc</w:t>
      </w:r>
      <w:proofErr w:type="spellEnd"/>
      <w:r w:rsidR="00BD65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en couleur </w:t>
      </w:r>
      <w:r w:rsidRPr="00BD65F3">
        <w:rPr>
          <w:rFonts w:ascii="Times New Roman" w:eastAsia="Times New Roman" w:hAnsi="Times New Roman" w:cs="Times New Roman"/>
          <w:sz w:val="24"/>
          <w:szCs w:val="24"/>
          <w:lang w:eastAsia="fr-FR"/>
        </w:rPr>
        <w:t>gris</w:t>
      </w:r>
      <w:r w:rsidR="00BD65F3">
        <w:rPr>
          <w:rFonts w:ascii="Times New Roman" w:eastAsia="Times New Roman" w:hAnsi="Times New Roman" w:cs="Times New Roman"/>
          <w:sz w:val="24"/>
          <w:szCs w:val="24"/>
          <w:lang w:eastAsia="fr-FR"/>
        </w:rPr>
        <w:t>e,</w:t>
      </w:r>
    </w:p>
    <w:p w:rsidR="00AD350C" w:rsidRDefault="00165BA3" w:rsidP="00AD350C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D350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r w:rsidR="00BD65F3" w:rsidRPr="00AD350C">
        <w:rPr>
          <w:rFonts w:ascii="Times New Roman" w:eastAsia="Times New Roman" w:hAnsi="Times New Roman" w:cs="Times New Roman"/>
          <w:sz w:val="24"/>
          <w:szCs w:val="24"/>
          <w:lang w:eastAsia="fr-FR"/>
        </w:rPr>
        <w:t>bâtiments d’</w:t>
      </w:r>
      <w:r w:rsidRPr="00AD350C">
        <w:rPr>
          <w:rFonts w:ascii="Times New Roman" w:eastAsia="Times New Roman" w:hAnsi="Times New Roman" w:cs="Times New Roman"/>
          <w:sz w:val="24"/>
          <w:szCs w:val="24"/>
          <w:lang w:eastAsia="fr-FR"/>
        </w:rPr>
        <w:t>habitations en</w:t>
      </w:r>
      <w:r w:rsidR="00BD65F3" w:rsidRPr="00AD350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couleur </w:t>
      </w:r>
      <w:r w:rsidRPr="00AD350C">
        <w:rPr>
          <w:rFonts w:ascii="Times New Roman" w:eastAsia="Times New Roman" w:hAnsi="Times New Roman" w:cs="Times New Roman"/>
          <w:sz w:val="24"/>
          <w:szCs w:val="24"/>
          <w:lang w:eastAsia="fr-FR"/>
        </w:rPr>
        <w:t>orange.</w:t>
      </w:r>
    </w:p>
    <w:p w:rsidR="00AD350C" w:rsidRDefault="00AD350C" w:rsidP="00AD350C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D350C">
        <w:rPr>
          <w:rFonts w:ascii="Times New Roman" w:eastAsia="Times New Roman" w:hAnsi="Times New Roman" w:cs="Times New Roman"/>
          <w:sz w:val="24"/>
          <w:szCs w:val="24"/>
          <w:lang w:eastAsia="fr-FR"/>
        </w:rPr>
        <w:t>Le mobilier urbain en couleur noire,</w:t>
      </w:r>
    </w:p>
    <w:p w:rsidR="00165BA3" w:rsidRPr="00AD350C" w:rsidRDefault="00165BA3" w:rsidP="00AD350C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D350C">
        <w:rPr>
          <w:rFonts w:ascii="Times New Roman" w:eastAsia="Times New Roman" w:hAnsi="Times New Roman" w:cs="Times New Roman"/>
          <w:sz w:val="24"/>
          <w:szCs w:val="24"/>
          <w:lang w:eastAsia="fr-FR"/>
        </w:rPr>
        <w:t>Le logement ou l</w:t>
      </w:r>
      <w:r w:rsidR="00AD350C">
        <w:rPr>
          <w:rFonts w:ascii="Times New Roman" w:eastAsia="Times New Roman" w:hAnsi="Times New Roman" w:cs="Times New Roman"/>
          <w:sz w:val="24"/>
          <w:szCs w:val="24"/>
          <w:lang w:eastAsia="fr-FR"/>
        </w:rPr>
        <w:t>’habitation</w:t>
      </w:r>
      <w:r w:rsidR="00AD350C" w:rsidRPr="00AD350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</w:t>
      </w:r>
      <w:r w:rsidRPr="00AD350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l'étudiant </w:t>
      </w:r>
      <w:r w:rsidR="00AD350C">
        <w:rPr>
          <w:rFonts w:ascii="Times New Roman" w:eastAsia="Times New Roman" w:hAnsi="Times New Roman" w:cs="Times New Roman"/>
          <w:sz w:val="24"/>
          <w:szCs w:val="24"/>
          <w:lang w:eastAsia="fr-FR"/>
        </w:rPr>
        <w:t>sera en couleur</w:t>
      </w:r>
      <w:r w:rsidRPr="00AD350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bleu</w:t>
      </w:r>
      <w:r w:rsidR="00AD350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AD350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165BA3" w:rsidRPr="00165BA3" w:rsidRDefault="00165BA3" w:rsidP="00165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D350C" w:rsidRDefault="00165BA3" w:rsidP="00AD3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5B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PHASE C/</w:t>
      </w:r>
      <w:r w:rsidRPr="00165BA3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165BA3" w:rsidRPr="00165BA3" w:rsidRDefault="00AD350C" w:rsidP="00ED2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L’étudiant doit procéder au choix au sein de son </w:t>
      </w:r>
      <w:r w:rsidR="00165BA3" w:rsidRPr="00165B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quartier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d’</w:t>
      </w:r>
      <w:r w:rsidR="00165BA3" w:rsidRPr="00165B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terrain</w:t>
      </w:r>
      <w:r w:rsidR="00165BA3" w:rsidRPr="00165B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dont la superficie permet d’</w:t>
      </w:r>
      <w:r w:rsidR="00165BA3" w:rsidRPr="00165B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implanter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convenablement et rationnellement </w:t>
      </w:r>
      <w:r w:rsidR="00ED24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 ensemble résidentiel. Il doit par la suite à la conception urbaine de cet ensemble en respectant le programme ci-après : </w:t>
      </w:r>
    </w:p>
    <w:p w:rsidR="00AD350C" w:rsidRDefault="00165BA3" w:rsidP="00165BA3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D350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03 blocs d'habitat collectif </w:t>
      </w:r>
      <w:r w:rsidR="00AD350C" w:rsidRPr="00AD350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 </w:t>
      </w:r>
      <w:r w:rsidRPr="00AD350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R+3 </w:t>
      </w:r>
      <w:r w:rsidR="00AD350C" w:rsidRPr="00AD350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de </w:t>
      </w:r>
      <w:r w:rsidRPr="00AD350C">
        <w:rPr>
          <w:rFonts w:ascii="Times New Roman" w:eastAsia="Times New Roman" w:hAnsi="Times New Roman" w:cs="Times New Roman"/>
          <w:sz w:val="24"/>
          <w:szCs w:val="24"/>
          <w:lang w:eastAsia="fr-FR"/>
        </w:rPr>
        <w:t>type  F3 et F4</w:t>
      </w:r>
      <w:r w:rsidR="00AD350C" w:rsidRPr="00AD350C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AD350C" w:rsidRDefault="00165BA3" w:rsidP="00165BA3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D350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12 </w:t>
      </w:r>
      <w:r w:rsidR="00AD350C" w:rsidRPr="00AD350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habitations </w:t>
      </w:r>
      <w:r w:rsidRPr="00AD350C">
        <w:rPr>
          <w:rFonts w:ascii="Times New Roman" w:eastAsia="Times New Roman" w:hAnsi="Times New Roman" w:cs="Times New Roman"/>
          <w:sz w:val="24"/>
          <w:szCs w:val="24"/>
          <w:lang w:eastAsia="fr-FR"/>
        </w:rPr>
        <w:t>individuel</w:t>
      </w:r>
      <w:r w:rsidR="00AD350C" w:rsidRPr="00AD350C">
        <w:rPr>
          <w:rFonts w:ascii="Times New Roman" w:eastAsia="Times New Roman" w:hAnsi="Times New Roman" w:cs="Times New Roman"/>
          <w:sz w:val="24"/>
          <w:szCs w:val="24"/>
          <w:lang w:eastAsia="fr-FR"/>
        </w:rPr>
        <w:t>le</w:t>
      </w:r>
      <w:r w:rsidRPr="00AD350C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AD350C" w:rsidRPr="00AD350C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Pr="00AD350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 </w:t>
      </w:r>
      <w:r w:rsidR="00AD350C" w:rsidRPr="00AD350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dont </w:t>
      </w:r>
      <w:r w:rsidRPr="00AD350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04 </w:t>
      </w:r>
      <w:r w:rsidR="00AD350C" w:rsidRPr="00AD350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unités sont de </w:t>
      </w:r>
      <w:r w:rsidRPr="00AD350C">
        <w:rPr>
          <w:rFonts w:ascii="Times New Roman" w:eastAsia="Times New Roman" w:hAnsi="Times New Roman" w:cs="Times New Roman"/>
          <w:sz w:val="24"/>
          <w:szCs w:val="24"/>
          <w:lang w:eastAsia="fr-FR"/>
        </w:rPr>
        <w:t>150m</w:t>
      </w:r>
      <w:r w:rsidR="00AD350C" w:rsidRPr="00AD350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² de surface chacune, </w:t>
      </w:r>
      <w:r w:rsidRPr="00AD350C">
        <w:rPr>
          <w:rFonts w:ascii="Times New Roman" w:eastAsia="Times New Roman" w:hAnsi="Times New Roman" w:cs="Times New Roman"/>
          <w:sz w:val="24"/>
          <w:szCs w:val="24"/>
          <w:lang w:eastAsia="fr-FR"/>
        </w:rPr>
        <w:t>04</w:t>
      </w:r>
      <w:r w:rsidR="00AD350C" w:rsidRPr="00AD350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autres de 200m²</w:t>
      </w:r>
      <w:r w:rsidRPr="00AD350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chacun</w:t>
      </w:r>
      <w:r w:rsidR="00AD350C" w:rsidRPr="00AD350C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Pr="00AD350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AD350C" w:rsidRPr="00AD350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les </w:t>
      </w:r>
      <w:r w:rsidRPr="00AD350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04 </w:t>
      </w:r>
      <w:r w:rsidR="00AD350C" w:rsidRPr="00AD350C">
        <w:rPr>
          <w:rFonts w:ascii="Times New Roman" w:eastAsia="Times New Roman" w:hAnsi="Times New Roman" w:cs="Times New Roman"/>
          <w:sz w:val="24"/>
          <w:szCs w:val="24"/>
          <w:lang w:eastAsia="fr-FR"/>
        </w:rPr>
        <w:t>dernières</w:t>
      </w:r>
      <w:r w:rsidRPr="00AD350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AD350C" w:rsidRPr="00AD350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</w:t>
      </w:r>
      <w:r w:rsidRPr="00AD350C">
        <w:rPr>
          <w:rFonts w:ascii="Times New Roman" w:eastAsia="Times New Roman" w:hAnsi="Times New Roman" w:cs="Times New Roman"/>
          <w:sz w:val="24"/>
          <w:szCs w:val="24"/>
          <w:lang w:eastAsia="fr-FR"/>
        </w:rPr>
        <w:t>250m</w:t>
      </w:r>
      <w:r w:rsidR="00AD350C" w:rsidRPr="00AD350C">
        <w:rPr>
          <w:rFonts w:ascii="Times New Roman" w:eastAsia="Times New Roman" w:hAnsi="Times New Roman" w:cs="Times New Roman"/>
          <w:sz w:val="24"/>
          <w:szCs w:val="24"/>
          <w:lang w:eastAsia="fr-FR"/>
        </w:rPr>
        <w:t>²</w:t>
      </w:r>
      <w:r w:rsidRPr="00AD350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chacun</w:t>
      </w:r>
      <w:r w:rsidR="00AD350C" w:rsidRPr="00AD350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e, </w:t>
      </w:r>
    </w:p>
    <w:p w:rsidR="00AD350C" w:rsidRDefault="00165BA3" w:rsidP="00AD350C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D350C">
        <w:rPr>
          <w:rFonts w:ascii="Times New Roman" w:eastAsia="Times New Roman" w:hAnsi="Times New Roman" w:cs="Times New Roman"/>
          <w:sz w:val="24"/>
          <w:szCs w:val="24"/>
          <w:lang w:eastAsia="fr-FR"/>
        </w:rPr>
        <w:t>01 équipement éducatif (crèche ou école)</w:t>
      </w:r>
      <w:r w:rsidR="00AD350C" w:rsidRPr="00AD350C">
        <w:rPr>
          <w:rFonts w:ascii="Times New Roman" w:eastAsia="Times New Roman" w:hAnsi="Times New Roman" w:cs="Times New Roman"/>
          <w:sz w:val="24"/>
          <w:szCs w:val="24"/>
          <w:lang w:eastAsia="fr-FR"/>
        </w:rPr>
        <w:t>, de 2000m²</w:t>
      </w:r>
      <w:r w:rsidR="00AD350C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AD350C" w:rsidRDefault="00165BA3" w:rsidP="00165BA3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D350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01 </w:t>
      </w:r>
      <w:r w:rsidR="00AD350C" w:rsidRPr="00AD350C">
        <w:rPr>
          <w:rFonts w:ascii="Times New Roman" w:eastAsia="Times New Roman" w:hAnsi="Times New Roman" w:cs="Times New Roman"/>
          <w:sz w:val="24"/>
          <w:szCs w:val="24"/>
          <w:lang w:eastAsia="fr-FR"/>
        </w:rPr>
        <w:t>espace</w:t>
      </w:r>
      <w:r w:rsidRPr="00AD350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jeux pour enfants</w:t>
      </w:r>
      <w:r w:rsidR="00AD350C" w:rsidRPr="00AD350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AD350C">
        <w:rPr>
          <w:rFonts w:ascii="Times New Roman" w:eastAsia="Times New Roman" w:hAnsi="Times New Roman" w:cs="Times New Roman"/>
          <w:sz w:val="24"/>
          <w:szCs w:val="24"/>
          <w:lang w:eastAsia="fr-FR"/>
        </w:rPr>
        <w:t>de 5000m² et plus</w:t>
      </w:r>
    </w:p>
    <w:p w:rsidR="00165BA3" w:rsidRPr="00AD350C" w:rsidRDefault="00165BA3" w:rsidP="00ED2446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D350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01 </w:t>
      </w:r>
      <w:r w:rsidR="00AD350C">
        <w:rPr>
          <w:rFonts w:ascii="Times New Roman" w:eastAsia="Times New Roman" w:hAnsi="Times New Roman" w:cs="Times New Roman"/>
          <w:sz w:val="24"/>
          <w:szCs w:val="24"/>
          <w:lang w:eastAsia="fr-FR"/>
        </w:rPr>
        <w:t>local</w:t>
      </w:r>
      <w:r w:rsidRPr="00AD350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commercial (superette)</w:t>
      </w:r>
      <w:r w:rsidR="00AD350C">
        <w:rPr>
          <w:rFonts w:ascii="Times New Roman" w:eastAsia="Times New Roman" w:hAnsi="Times New Roman" w:cs="Times New Roman"/>
          <w:sz w:val="24"/>
          <w:szCs w:val="24"/>
          <w:lang w:eastAsia="fr-FR"/>
        </w:rPr>
        <w:t>, de 500 m²</w:t>
      </w:r>
      <w:r w:rsidRPr="00AD350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D2446" w:rsidRDefault="00ED2446" w:rsidP="00ED2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 plan d’aménagement sera dressé à l’échelle 1/200</w:t>
      </w:r>
      <w:r w:rsidRPr="00ED244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>ème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sur un format A2 ou A1) avec du crayon noir, ainsi que toutes les autres représentations planimétrique, altimétriques (coupes, façade urbaine), axonométrique. </w:t>
      </w:r>
    </w:p>
    <w:p w:rsidR="00165BA3" w:rsidRDefault="00ED2446" w:rsidP="00ED2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formats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représentation </w:t>
      </w:r>
    </w:p>
    <w:p w:rsidR="00ED2446" w:rsidRPr="00165BA3" w:rsidRDefault="00ED2446" w:rsidP="00165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65BA3" w:rsidRPr="00165BA3" w:rsidRDefault="00165BA3" w:rsidP="00165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5BA3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165BA3" w:rsidRPr="00165BA3" w:rsidRDefault="00165BA3" w:rsidP="00ED2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5B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Chaque phase fera l'objet d'une correction </w:t>
      </w:r>
      <w:r w:rsidR="00ED24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à</w:t>
      </w:r>
      <w:r w:rsidRPr="00165B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part et sera évalu</w:t>
      </w:r>
      <w:r w:rsidR="00ED24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ée par </w:t>
      </w:r>
      <w:r w:rsidR="00ED2446" w:rsidRPr="00165B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l'enseignant </w:t>
      </w:r>
      <w:r w:rsidRPr="00165B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avant de passer à la suivante</w:t>
      </w:r>
      <w:r w:rsidRPr="00165BA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165BA3" w:rsidRPr="00165BA3" w:rsidRDefault="00165BA3" w:rsidP="00165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5BA3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1D009D" w:rsidRDefault="0022469B"/>
    <w:sectPr w:rsidR="001D0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48CD"/>
    <w:multiLevelType w:val="hybridMultilevel"/>
    <w:tmpl w:val="9BBE7192"/>
    <w:lvl w:ilvl="0" w:tplc="3E9C3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F00FD4"/>
    <w:multiLevelType w:val="hybridMultilevel"/>
    <w:tmpl w:val="FBB29D3E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F778CC"/>
    <w:multiLevelType w:val="hybridMultilevel"/>
    <w:tmpl w:val="244E4394"/>
    <w:lvl w:ilvl="0" w:tplc="D5163E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BA3"/>
    <w:rsid w:val="00071E4D"/>
    <w:rsid w:val="00081C68"/>
    <w:rsid w:val="00165BA3"/>
    <w:rsid w:val="0018709C"/>
    <w:rsid w:val="0022469B"/>
    <w:rsid w:val="00422D6B"/>
    <w:rsid w:val="009B6D74"/>
    <w:rsid w:val="009E6EB1"/>
    <w:rsid w:val="00A9416C"/>
    <w:rsid w:val="00AD350C"/>
    <w:rsid w:val="00AF6C5C"/>
    <w:rsid w:val="00B308CA"/>
    <w:rsid w:val="00B578D9"/>
    <w:rsid w:val="00BD65F3"/>
    <w:rsid w:val="00C10D4C"/>
    <w:rsid w:val="00E63BAE"/>
    <w:rsid w:val="00ED2446"/>
    <w:rsid w:val="00F22D71"/>
    <w:rsid w:val="00FB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941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94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9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BOULBIR LAALA</dc:creator>
  <cp:lastModifiedBy>BOULBIR LAALA</cp:lastModifiedBy>
  <cp:revision>3</cp:revision>
  <dcterms:created xsi:type="dcterms:W3CDTF">2020-05-06T17:21:00Z</dcterms:created>
  <dcterms:modified xsi:type="dcterms:W3CDTF">2020-05-06T20:19:00Z</dcterms:modified>
</cp:coreProperties>
</file>