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76" w:rsidRDefault="002A2D76" w:rsidP="002A2D7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D405F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D405F"/>
          <w:sz w:val="24"/>
          <w:szCs w:val="24"/>
          <w:lang w:eastAsia="fr-FR"/>
        </w:rPr>
        <w:t>TD N °02 :</w:t>
      </w:r>
    </w:p>
    <w:p w:rsidR="002A2D76" w:rsidRPr="001759CC" w:rsidRDefault="001759CC" w:rsidP="002A2D76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D405F"/>
          <w:sz w:val="24"/>
          <w:szCs w:val="24"/>
          <w:lang w:eastAsia="fr-FR"/>
        </w:rPr>
      </w:pPr>
      <w:r w:rsidRPr="001759CC">
        <w:rPr>
          <w:rFonts w:asciiTheme="majorBidi" w:eastAsia="Times New Roman" w:hAnsiTheme="majorBidi" w:cstheme="majorBidi"/>
          <w:b/>
          <w:bCs/>
          <w:color w:val="0D405F"/>
          <w:sz w:val="24"/>
          <w:szCs w:val="24"/>
          <w:lang w:eastAsia="fr-FR"/>
        </w:rPr>
        <w:t>RE</w:t>
      </w:r>
      <w:r w:rsidR="002A2D76" w:rsidRPr="001759CC">
        <w:rPr>
          <w:rFonts w:asciiTheme="majorBidi" w:eastAsia="Times New Roman" w:hAnsiTheme="majorBidi" w:cstheme="majorBidi"/>
          <w:b/>
          <w:bCs/>
          <w:color w:val="0D405F"/>
          <w:sz w:val="24"/>
          <w:szCs w:val="24"/>
          <w:lang w:eastAsia="fr-FR"/>
        </w:rPr>
        <w:t xml:space="preserve">ORDONNEZ CES PHASES DE PREPARATION D’UNE OBSERVATION </w:t>
      </w:r>
    </w:p>
    <w:p w:rsidR="002A2D76" w:rsidRPr="001759CC" w:rsidRDefault="002A2D76" w:rsidP="002A2D76">
      <w:pPr>
        <w:spacing w:before="100" w:beforeAutospacing="1" w:after="100" w:afterAutospacing="1" w:line="240" w:lineRule="auto"/>
        <w:ind w:left="786"/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</w:pPr>
      <w:r w:rsidRPr="00D47E74">
        <w:rPr>
          <w:rFonts w:asciiTheme="majorBidi" w:eastAsia="Times New Roman" w:hAnsiTheme="majorBidi" w:cstheme="majorBidi"/>
          <w:b/>
          <w:bCs/>
          <w:color w:val="0D405F"/>
          <w:sz w:val="24"/>
          <w:szCs w:val="24"/>
          <w:lang w:eastAsia="fr-FR"/>
        </w:rPr>
        <w:t>Aller en repérage</w:t>
      </w:r>
      <w:r w:rsidRPr="00D47E74"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  <w:t> : n’hésitez pas, avant votre observation, à aller en repérage sur le lieu de l’observation. Étudiez la taille du lieu, où vous placer, comment vous organiser pour observer au mieux avec discrétion…</w:t>
      </w:r>
    </w:p>
    <w:p w:rsidR="002A2D76" w:rsidRPr="001759CC" w:rsidRDefault="002A2D76" w:rsidP="002A2D76">
      <w:pPr>
        <w:spacing w:before="100" w:beforeAutospacing="1" w:after="100" w:afterAutospacing="1" w:line="240" w:lineRule="auto"/>
        <w:ind w:left="786"/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</w:pPr>
      <w:r w:rsidRPr="00D47E74">
        <w:rPr>
          <w:rFonts w:asciiTheme="majorBidi" w:eastAsia="Times New Roman" w:hAnsiTheme="majorBidi" w:cstheme="majorBidi"/>
          <w:b/>
          <w:bCs/>
          <w:color w:val="0D405F"/>
          <w:sz w:val="24"/>
          <w:szCs w:val="24"/>
          <w:lang w:eastAsia="fr-FR"/>
        </w:rPr>
        <w:t>Déterminer le type d’observation</w:t>
      </w:r>
      <w:r w:rsidRPr="00D47E74"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  <w:t> : entre les quatre techniques d’observations, définissez laquelle sera la plus efficace pour récolter des informations pertinentes pour votre recherche.</w:t>
      </w:r>
    </w:p>
    <w:p w:rsidR="002A2D76" w:rsidRPr="001759CC" w:rsidRDefault="002A2D76" w:rsidP="002A2D76">
      <w:pPr>
        <w:spacing w:before="100" w:beforeAutospacing="1" w:after="100" w:afterAutospacing="1" w:line="240" w:lineRule="auto"/>
        <w:ind w:left="786"/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</w:pPr>
      <w:r w:rsidRPr="00D47E74">
        <w:rPr>
          <w:rFonts w:asciiTheme="majorBidi" w:eastAsia="Times New Roman" w:hAnsiTheme="majorBidi" w:cstheme="majorBidi"/>
          <w:b/>
          <w:bCs/>
          <w:color w:val="0D405F"/>
          <w:sz w:val="24"/>
          <w:szCs w:val="24"/>
          <w:lang w:eastAsia="fr-FR"/>
        </w:rPr>
        <w:t>Définir la cibl</w:t>
      </w:r>
      <w:bookmarkStart w:id="0" w:name="_GoBack"/>
      <w:bookmarkEnd w:id="0"/>
      <w:r w:rsidRPr="00D47E74">
        <w:rPr>
          <w:rFonts w:asciiTheme="majorBidi" w:eastAsia="Times New Roman" w:hAnsiTheme="majorBidi" w:cstheme="majorBidi"/>
          <w:b/>
          <w:bCs/>
          <w:color w:val="0D405F"/>
          <w:sz w:val="24"/>
          <w:szCs w:val="24"/>
          <w:lang w:eastAsia="fr-FR"/>
        </w:rPr>
        <w:t>e à observer</w:t>
      </w:r>
      <w:r w:rsidRPr="00D47E74"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  <w:t> : si vous avez choisi l’observation comme technique de recherche, il faut déterminer la cible que vous souhaitez observer, et dans quel contexte.</w:t>
      </w:r>
    </w:p>
    <w:p w:rsidR="002A2D76" w:rsidRPr="001759CC" w:rsidRDefault="002A2D76" w:rsidP="002A2D76">
      <w:pPr>
        <w:spacing w:before="100" w:beforeAutospacing="1" w:after="100" w:afterAutospacing="1" w:line="240" w:lineRule="auto"/>
        <w:ind w:left="786"/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</w:pPr>
      <w:r w:rsidRPr="00D47E74">
        <w:rPr>
          <w:rFonts w:asciiTheme="majorBidi" w:eastAsia="Times New Roman" w:hAnsiTheme="majorBidi" w:cstheme="majorBidi"/>
          <w:b/>
          <w:bCs/>
          <w:color w:val="0D405F"/>
          <w:sz w:val="24"/>
          <w:szCs w:val="24"/>
          <w:lang w:eastAsia="fr-FR"/>
        </w:rPr>
        <w:t>Préparer les formalités de l’observation</w:t>
      </w:r>
      <w:r w:rsidRPr="00D47E74"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  <w:t> : étudiez le terrain sur lequel vous allez mener votre observation. Selon le type d’observation choisi, renseignez-vous sur les horaires du lieu où vous souhaitez mener votre observation. Contactez éventuellement des personnes pour organiser votre observation (ex : dans un commissariat de police).</w:t>
      </w:r>
    </w:p>
    <w:p w:rsidR="002A2D76" w:rsidRPr="00D47E74" w:rsidRDefault="002A2D76" w:rsidP="002A2D76">
      <w:pPr>
        <w:spacing w:before="100" w:beforeAutospacing="1" w:after="100" w:afterAutospacing="1" w:line="240" w:lineRule="auto"/>
        <w:ind w:left="786"/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</w:pPr>
      <w:r w:rsidRPr="00D47E74">
        <w:rPr>
          <w:rFonts w:asciiTheme="majorBidi" w:eastAsia="Times New Roman" w:hAnsiTheme="majorBidi" w:cstheme="majorBidi"/>
          <w:b/>
          <w:bCs/>
          <w:color w:val="0D405F"/>
          <w:sz w:val="24"/>
          <w:szCs w:val="24"/>
          <w:lang w:eastAsia="fr-FR"/>
        </w:rPr>
        <w:t>Rédiger un schéma d’observation</w:t>
      </w:r>
      <w:r w:rsidRPr="00D47E74">
        <w:rPr>
          <w:rFonts w:asciiTheme="majorBidi" w:eastAsia="Times New Roman" w:hAnsiTheme="majorBidi" w:cstheme="majorBidi"/>
          <w:color w:val="0D405F"/>
          <w:sz w:val="24"/>
          <w:szCs w:val="24"/>
          <w:lang w:eastAsia="fr-FR"/>
        </w:rPr>
        <w:t> : si besoin, réaliser un schéma d’observation pour préparer votre observation. Cet outil est obligatoire si vous menez une observation structurée (observation systématique).</w:t>
      </w:r>
    </w:p>
    <w:p w:rsidR="002A2D76" w:rsidRPr="00D47E74" w:rsidRDefault="002A2D76" w:rsidP="002A2D76">
      <w:pPr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D405F"/>
          <w:sz w:val="24"/>
          <w:szCs w:val="24"/>
          <w:lang w:eastAsia="fr-FR"/>
        </w:rPr>
      </w:pPr>
    </w:p>
    <w:p w:rsidR="002A2D76" w:rsidRPr="00D47E74" w:rsidRDefault="002A2D76" w:rsidP="002A2D76">
      <w:pPr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D405F"/>
          <w:sz w:val="24"/>
          <w:szCs w:val="24"/>
          <w:lang w:eastAsia="fr-FR"/>
        </w:rPr>
      </w:pPr>
    </w:p>
    <w:p w:rsidR="002A2D76" w:rsidRPr="00D47E74" w:rsidRDefault="002A2D76" w:rsidP="002A2D76">
      <w:pPr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D405F"/>
          <w:sz w:val="24"/>
          <w:szCs w:val="24"/>
          <w:lang w:eastAsia="fr-FR"/>
        </w:rPr>
      </w:pPr>
    </w:p>
    <w:p w:rsidR="002A2D76" w:rsidRPr="00D47E74" w:rsidRDefault="002A2D76" w:rsidP="002A2D76">
      <w:pPr>
        <w:spacing w:before="100" w:beforeAutospacing="1" w:after="100" w:afterAutospacing="1" w:line="240" w:lineRule="auto"/>
        <w:ind w:left="786"/>
        <w:rPr>
          <w:rFonts w:ascii="Arial" w:eastAsia="Times New Roman" w:hAnsi="Arial" w:cs="Arial"/>
          <w:color w:val="0D405F"/>
          <w:sz w:val="24"/>
          <w:szCs w:val="24"/>
          <w:lang w:eastAsia="fr-FR"/>
        </w:rPr>
      </w:pPr>
    </w:p>
    <w:p w:rsidR="00A53303" w:rsidRDefault="00A53303" w:rsidP="002A2D76"/>
    <w:sectPr w:rsidR="00A5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B7A5D"/>
    <w:multiLevelType w:val="multilevel"/>
    <w:tmpl w:val="0E449C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76"/>
    <w:rsid w:val="001759CC"/>
    <w:rsid w:val="002A2D76"/>
    <w:rsid w:val="00A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2020-05-06T07:51:00Z</dcterms:created>
  <dcterms:modified xsi:type="dcterms:W3CDTF">2020-05-06T08:32:00Z</dcterms:modified>
</cp:coreProperties>
</file>