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23" w:rsidRPr="007A3204" w:rsidRDefault="00341A07" w:rsidP="007B2023">
      <w:pPr>
        <w:spacing w:line="240" w:lineRule="auto"/>
        <w:jc w:val="right"/>
        <w:rPr>
          <w:rFonts w:ascii="Simplified Arabic" w:hAnsi="Simplified Arabic" w:cs="Simplified Arabic"/>
          <w:color w:val="000000" w:themeColor="text1"/>
          <w:sz w:val="32"/>
          <w:szCs w:val="32"/>
          <w:rtl/>
        </w:rPr>
      </w:pPr>
      <w:r w:rsidRPr="007A3204">
        <w:rPr>
          <w:rFonts w:ascii="Simplified Arabic" w:hAnsi="Simplified Arabic" w:cs="Simplified Arabic"/>
          <w:color w:val="000000" w:themeColor="text1"/>
          <w:sz w:val="28"/>
          <w:szCs w:val="28"/>
          <w:bdr w:val="none" w:sz="0" w:space="0" w:color="auto" w:frame="1"/>
        </w:rPr>
        <w:t>"</w:t>
      </w:r>
      <w:r w:rsidR="007B2023" w:rsidRPr="007A3204">
        <w:rPr>
          <w:rFonts w:ascii="Simplified Arabic" w:hAnsi="Simplified Arabic" w:cs="Simplified Arabic" w:hint="cs"/>
          <w:color w:val="000000" w:themeColor="text1"/>
          <w:sz w:val="32"/>
          <w:szCs w:val="32"/>
          <w:rtl/>
        </w:rPr>
        <w:t xml:space="preserve"> لسانيات تطبيقية أعمال موجهة/ شيحا نصرالدين.</w:t>
      </w:r>
    </w:p>
    <w:p w:rsidR="007B2023" w:rsidRPr="007A3204" w:rsidRDefault="007B2023" w:rsidP="007B2023">
      <w:pPr>
        <w:bidi/>
        <w:spacing w:line="240" w:lineRule="auto"/>
        <w:rPr>
          <w:rFonts w:ascii="Simplified Arabic" w:hAnsi="Simplified Arabic" w:cs="Simplified Arabic"/>
          <w:color w:val="000000" w:themeColor="text1"/>
          <w:sz w:val="32"/>
          <w:szCs w:val="32"/>
          <w:rtl/>
        </w:rPr>
      </w:pPr>
      <w:r w:rsidRPr="007A3204">
        <w:rPr>
          <w:rFonts w:ascii="Simplified Arabic" w:hAnsi="Simplified Arabic" w:cs="Simplified Arabic" w:hint="cs"/>
          <w:color w:val="000000" w:themeColor="text1"/>
          <w:sz w:val="32"/>
          <w:szCs w:val="32"/>
          <w:rtl/>
        </w:rPr>
        <w:t>السنة الثانية / دراسات نقدية/ الافواج: 1, 2, 3</w:t>
      </w:r>
    </w:p>
    <w:p w:rsidR="007B2023" w:rsidRPr="007A3204" w:rsidRDefault="007B2023" w:rsidP="007B2023">
      <w:pPr>
        <w:bidi/>
        <w:rPr>
          <w:rFonts w:ascii="Simplified Arabic" w:hAnsi="Simplified Arabic" w:cs="Simplified Arabic"/>
          <w:color w:val="000000" w:themeColor="text1"/>
          <w:sz w:val="28"/>
          <w:szCs w:val="28"/>
          <w:bdr w:val="none" w:sz="0" w:space="0" w:color="auto" w:frame="1"/>
          <w:rtl/>
        </w:rPr>
      </w:pPr>
    </w:p>
    <w:p w:rsidR="00341A07" w:rsidRPr="007A3204" w:rsidRDefault="00341A07" w:rsidP="007B2023">
      <w:pPr>
        <w:bidi/>
        <w:rPr>
          <w:rFonts w:ascii="Simplified Arabic" w:hAnsi="Simplified Arabic" w:cs="Simplified Arabic"/>
          <w:color w:val="000000" w:themeColor="text1"/>
          <w:sz w:val="28"/>
          <w:szCs w:val="28"/>
          <w:bdr w:val="none" w:sz="0" w:space="0" w:color="auto" w:frame="1"/>
          <w:rtl/>
        </w:rPr>
      </w:pPr>
      <w:r w:rsidRPr="007A3204">
        <w:rPr>
          <w:rFonts w:ascii="Simplified Arabic" w:hAnsi="Simplified Arabic" w:cs="Simplified Arabic"/>
          <w:color w:val="000000" w:themeColor="text1"/>
          <w:sz w:val="28"/>
          <w:szCs w:val="28"/>
          <w:bdr w:val="none" w:sz="0" w:space="0" w:color="auto" w:frame="1"/>
          <w:rtl/>
        </w:rPr>
        <w:t>التخطيط اللغوي"، تطبيق عملي "للسياسة اللغوية" التي تضعها المؤسسات الرسمية للدولة، وهو أي "التخطيط" مجموعة التدابير المعتمدة والموجهة بالقرارات والإجراءات العملية التطبيقية الكفيلة بتحقيق الأهداف المسطرة لاستشراف المستقبل</w:t>
      </w:r>
      <w:r w:rsidRPr="007A3204">
        <w:rPr>
          <w:rFonts w:ascii="Simplified Arabic" w:hAnsi="Simplified Arabic" w:cs="Simplified Arabic"/>
          <w:color w:val="000000" w:themeColor="text1"/>
          <w:sz w:val="28"/>
          <w:szCs w:val="28"/>
          <w:bdr w:val="none" w:sz="0" w:space="0" w:color="auto" w:frame="1"/>
        </w:rPr>
        <w:t>. </w:t>
      </w:r>
      <w:r w:rsidRPr="007A3204">
        <w:rPr>
          <w:rFonts w:ascii="Simplified Arabic" w:hAnsi="Simplified Arabic" w:cs="Simplified Arabic"/>
          <w:color w:val="000000" w:themeColor="text1"/>
          <w:sz w:val="28"/>
          <w:szCs w:val="28"/>
          <w:bdr w:val="none" w:sz="0" w:space="0" w:color="auto" w:frame="1"/>
          <w:rtl/>
        </w:rPr>
        <w:t xml:space="preserve">والعلاقة بينه وبين بناء المناهج </w:t>
      </w:r>
      <w:r w:rsidRPr="007A3204">
        <w:rPr>
          <w:rFonts w:ascii="Simplified Arabic" w:hAnsi="Simplified Arabic" w:cs="Simplified Arabic" w:hint="cs"/>
          <w:color w:val="000000" w:themeColor="text1"/>
          <w:sz w:val="28"/>
          <w:szCs w:val="28"/>
          <w:bdr w:val="none" w:sz="0" w:space="0" w:color="auto" w:frame="1"/>
          <w:rtl/>
          <w:lang w:bidi="ar-AE"/>
        </w:rPr>
        <w:t>و</w:t>
      </w:r>
      <w:r w:rsidRPr="007A3204">
        <w:rPr>
          <w:rFonts w:ascii="Simplified Arabic" w:hAnsi="Simplified Arabic" w:cs="Simplified Arabic"/>
          <w:color w:val="000000" w:themeColor="text1"/>
          <w:sz w:val="28"/>
          <w:szCs w:val="28"/>
          <w:bdr w:val="none" w:sz="0" w:space="0" w:color="auto" w:frame="1"/>
          <w:rtl/>
        </w:rPr>
        <w:t xml:space="preserve"> التخطيط اللغوي يعد تشريعا مستقبليا لما ينبغي أن يكون عليه المنهاج اللغوي في التربية والتعليم, مع مراعاة التغيرات الطارئة والتجديد والمراجعات المستمرة تماشيا مع مستجدات الحياة وتطلعات المستقبل, وعملا على مواكبة الأفضل الذي يرشد إليه البحث وعملية تنبؤ بالمستقبل، والتنبؤ باتجاهاته باستعمال معطيات الحاضر والماضي في ضوء الظروف المحيطة والإمكانات المتاحة، من استغلال للموارد البشرية والطبيعية والفنية المتاحة إلى أقصى حد ممكن، وتحقيق أهدافه من خلال اختيار بين البدائل المختلفة دفعا للنقائص ولإحداث التغيير المنشود كما هو الحال بالنسبة لبقية المؤسسات الرسمية الكبرى للمجتمع</w:t>
      </w:r>
      <w:r w:rsidRPr="007A3204">
        <w:rPr>
          <w:rFonts w:ascii="Simplified Arabic" w:hAnsi="Simplified Arabic" w:cs="Simplified Arabic"/>
          <w:color w:val="000000" w:themeColor="text1"/>
          <w:sz w:val="28"/>
          <w:szCs w:val="28"/>
          <w:bdr w:val="none" w:sz="0" w:space="0" w:color="auto" w:frame="1"/>
        </w:rPr>
        <w:t>.</w:t>
      </w:r>
    </w:p>
    <w:p w:rsidR="00776FA5" w:rsidRPr="007A3204" w:rsidRDefault="00341A07" w:rsidP="0070427E">
      <w:pPr>
        <w:bidi/>
        <w:rPr>
          <w:color w:val="000000" w:themeColor="text1"/>
          <w:sz w:val="28"/>
          <w:szCs w:val="28"/>
          <w:bdr w:val="none" w:sz="0" w:space="0" w:color="auto" w:frame="1"/>
          <w:rtl/>
          <w:lang w:val="en-US"/>
        </w:rPr>
      </w:pPr>
      <w:r w:rsidRPr="007A3204">
        <w:rPr>
          <w:rFonts w:ascii="Simplified Arabic" w:hAnsi="Simplified Arabic" w:cs="Simplified Arabic"/>
          <w:color w:val="000000" w:themeColor="text1"/>
          <w:sz w:val="28"/>
          <w:szCs w:val="28"/>
          <w:bdr w:val="none" w:sz="0" w:space="0" w:color="auto" w:frame="1"/>
          <w:rtl/>
        </w:rPr>
        <w:t>ونظرا للحاجة إليه فإن جميع الأمم الراشدة تتبنى التخطيط وتأخذ به باعتباره عملية أساسية لا غنى عنها لتحقيق أهداف التنمية البشرية</w:t>
      </w:r>
      <w:r w:rsidRPr="007A3204">
        <w:rPr>
          <w:rFonts w:ascii="Simplified Arabic" w:hAnsi="Simplified Arabic" w:cs="Simplified Arabic"/>
          <w:color w:val="000000" w:themeColor="text1"/>
          <w:sz w:val="28"/>
          <w:szCs w:val="28"/>
          <w:bdr w:val="none" w:sz="0" w:space="0" w:color="auto" w:frame="1"/>
        </w:rPr>
        <w:t xml:space="preserve">. </w:t>
      </w:r>
      <w:r w:rsidRPr="007A3204">
        <w:rPr>
          <w:rFonts w:ascii="Simplified Arabic" w:hAnsi="Simplified Arabic" w:cs="Simplified Arabic"/>
          <w:color w:val="000000" w:themeColor="text1"/>
          <w:sz w:val="28"/>
          <w:szCs w:val="28"/>
          <w:bdr w:val="none" w:sz="0" w:space="0" w:color="auto" w:frame="1"/>
          <w:rtl/>
        </w:rPr>
        <w:t xml:space="preserve">تلك هي الصورة التي ينبغي أن يكون عليها الوجه العملي للتخطيط. ولنا في تاريخ الشعوب عبرة في العديد من دول العالم، من ذلك: ما فعلته فرنسا عندما أصدرت نظاما لحماية اللغة الفرنسية من المفردات والمصطلحات الدخيلة، وما فعله أتاتورك حين غير حروف اللغة التركية من الحروف العربية إلى الحروف اللاتينية، أو ما حد ث في اليابان، وروسيا، وكوريا، والصين، </w:t>
      </w:r>
      <w:proofErr w:type="gramStart"/>
      <w:r w:rsidRPr="007A3204">
        <w:rPr>
          <w:rFonts w:ascii="Simplified Arabic" w:hAnsi="Simplified Arabic" w:cs="Simplified Arabic"/>
          <w:color w:val="000000" w:themeColor="text1"/>
          <w:sz w:val="28"/>
          <w:szCs w:val="28"/>
          <w:bdr w:val="none" w:sz="0" w:space="0" w:color="auto" w:frame="1"/>
          <w:rtl/>
        </w:rPr>
        <w:t>وفيتنام,</w:t>
      </w:r>
      <w:proofErr w:type="gramEnd"/>
      <w:r w:rsidRPr="007A3204">
        <w:rPr>
          <w:rFonts w:ascii="Simplified Arabic" w:hAnsi="Simplified Arabic" w:cs="Simplified Arabic"/>
          <w:color w:val="000000" w:themeColor="text1"/>
          <w:sz w:val="28"/>
          <w:szCs w:val="28"/>
          <w:bdr w:val="none" w:sz="0" w:space="0" w:color="auto" w:frame="1"/>
          <w:rtl/>
        </w:rPr>
        <w:t xml:space="preserve"> عندما عملت على إحلال اللغات القومية محل اللغات الأجنبية في التعليم. وتدافع كل الدول عن منزلة لغاتها لتصبح لغة علم وعمل وطنية أو دولية أو إقليمية في المنظمات الدولية. وأبرز مثال على هذا التطبيق استماتة فرنسا لتكون الفرنسية لغة للاتحاد الأوروبي أو لغة رسمية ضمن لغات أخرى </w:t>
      </w:r>
      <w:proofErr w:type="gramStart"/>
      <w:r w:rsidRPr="007A3204">
        <w:rPr>
          <w:rFonts w:ascii="Simplified Arabic" w:hAnsi="Simplified Arabic" w:cs="Simplified Arabic"/>
          <w:color w:val="000000" w:themeColor="text1"/>
          <w:sz w:val="28"/>
          <w:szCs w:val="28"/>
          <w:bdr w:val="none" w:sz="0" w:space="0" w:color="auto" w:frame="1"/>
          <w:rtl/>
        </w:rPr>
        <w:t>للاتحاد</w:t>
      </w:r>
      <w:r w:rsidRPr="007A3204">
        <w:rPr>
          <w:rFonts w:ascii="Simplified Arabic" w:hAnsi="Simplified Arabic" w:cs="Simplified Arabic"/>
          <w:color w:val="000000" w:themeColor="text1"/>
          <w:sz w:val="28"/>
          <w:szCs w:val="28"/>
          <w:bdr w:val="none" w:sz="0" w:space="0" w:color="auto" w:frame="1"/>
        </w:rPr>
        <w:t>.</w:t>
      </w:r>
      <w:r w:rsidRPr="007A3204">
        <w:rPr>
          <w:color w:val="000000" w:themeColor="text1"/>
          <w:sz w:val="28"/>
          <w:szCs w:val="28"/>
          <w:bdr w:val="none" w:sz="0" w:space="0" w:color="auto" w:frame="1"/>
          <w:lang w:val="en-US"/>
        </w:rPr>
        <w:t>[</w:t>
      </w:r>
      <w:proofErr w:type="gramEnd"/>
      <w:r w:rsidRPr="007A3204">
        <w:rPr>
          <w:color w:val="000000" w:themeColor="text1"/>
          <w:sz w:val="28"/>
          <w:szCs w:val="28"/>
          <w:bdr w:val="none" w:sz="0" w:space="0" w:color="auto" w:frame="1"/>
          <w:lang w:val="en-US"/>
        </w:rPr>
        <w:t>]</w:t>
      </w:r>
    </w:p>
    <w:p w:rsidR="0070427E" w:rsidRPr="007A3204" w:rsidRDefault="0070427E" w:rsidP="0070427E">
      <w:pPr>
        <w:bidi/>
        <w:jc w:val="right"/>
        <w:rPr>
          <w:rFonts w:ascii="Simplified Arabic" w:hAnsi="Simplified Arabic" w:cs="Simplified Arabic"/>
          <w:color w:val="000000" w:themeColor="text1"/>
          <w:sz w:val="28"/>
          <w:szCs w:val="28"/>
          <w:bdr w:val="none" w:sz="0" w:space="0" w:color="auto" w:frame="1"/>
          <w:rtl/>
        </w:rPr>
      </w:pPr>
      <w:r w:rsidRPr="007A3204">
        <w:rPr>
          <w:rFonts w:ascii="Simplified Arabic" w:hAnsi="Simplified Arabic" w:cs="Simplified Arabic"/>
          <w:color w:val="000000" w:themeColor="text1"/>
          <w:sz w:val="28"/>
          <w:szCs w:val="28"/>
          <w:bdr w:val="none" w:sz="0" w:space="0" w:color="auto" w:frame="1"/>
          <w:rtl/>
        </w:rPr>
        <w:t xml:space="preserve">التخطيط </w:t>
      </w:r>
      <w:proofErr w:type="gramStart"/>
      <w:r w:rsidRPr="007A3204">
        <w:rPr>
          <w:rFonts w:ascii="Simplified Arabic" w:hAnsi="Simplified Arabic" w:cs="Simplified Arabic"/>
          <w:color w:val="000000" w:themeColor="text1"/>
          <w:sz w:val="28"/>
          <w:szCs w:val="28"/>
          <w:bdr w:val="none" w:sz="0" w:space="0" w:color="auto" w:frame="1"/>
          <w:rtl/>
        </w:rPr>
        <w:t>التربوي،</w:t>
      </w:r>
      <w:r w:rsidRPr="007A3204">
        <w:rPr>
          <w:rFonts w:ascii="Arial Unicode MS" w:eastAsia="Arial Unicode MS" w:hAnsi="Arial Unicode MS" w:cs="Arial Unicode MS" w:hint="eastAsia"/>
          <w:color w:val="000000" w:themeColor="text1"/>
          <w:sz w:val="28"/>
          <w:szCs w:val="28"/>
          <w:bdr w:val="none" w:sz="0" w:space="0" w:color="auto" w:frame="1"/>
          <w:lang w:val="en-US"/>
        </w:rPr>
        <w:t>  </w:t>
      </w:r>
      <w:proofErr w:type="spellStart"/>
      <w:r w:rsidRPr="007A3204">
        <w:rPr>
          <w:rFonts w:ascii="Simplified Arabic" w:hAnsi="Simplified Arabic" w:cs="Simplified Arabic"/>
          <w:color w:val="000000" w:themeColor="text1"/>
          <w:sz w:val="28"/>
          <w:szCs w:val="28"/>
          <w:bdr w:val="none" w:sz="0" w:space="0" w:color="auto" w:frame="1"/>
          <w:rtl/>
        </w:rPr>
        <w:t>خالد</w:t>
      </w:r>
      <w:proofErr w:type="gramEnd"/>
      <w:r w:rsidRPr="007A3204">
        <w:rPr>
          <w:rFonts w:ascii="Simplified Arabic" w:hAnsi="Simplified Arabic" w:cs="Simplified Arabic"/>
          <w:color w:val="000000" w:themeColor="text1"/>
          <w:sz w:val="28"/>
          <w:szCs w:val="28"/>
          <w:bdr w:val="none" w:sz="0" w:space="0" w:color="auto" w:frame="1"/>
          <w:rtl/>
        </w:rPr>
        <w:t>"محمد</w:t>
      </w:r>
      <w:proofErr w:type="spellEnd"/>
      <w:r w:rsidRPr="007A3204">
        <w:rPr>
          <w:rFonts w:ascii="Simplified Arabic" w:hAnsi="Simplified Arabic" w:cs="Simplified Arabic"/>
          <w:color w:val="000000" w:themeColor="text1"/>
          <w:sz w:val="28"/>
          <w:szCs w:val="28"/>
          <w:bdr w:val="none" w:sz="0" w:space="0" w:color="auto" w:frame="1"/>
          <w:rtl/>
        </w:rPr>
        <w:t xml:space="preserve"> حلمي</w:t>
      </w:r>
      <w:r w:rsidRPr="007A3204">
        <w:rPr>
          <w:rFonts w:ascii="Simplified Arabic" w:hAnsi="Simplified Arabic" w:cs="Simplified Arabic"/>
          <w:color w:val="000000" w:themeColor="text1"/>
          <w:sz w:val="28"/>
          <w:szCs w:val="28"/>
          <w:bdr w:val="none" w:sz="0" w:space="0" w:color="auto" w:frame="1"/>
        </w:rPr>
        <w:t>"</w:t>
      </w:r>
    </w:p>
    <w:p w:rsidR="0070427E" w:rsidRPr="007A3204" w:rsidRDefault="0070427E" w:rsidP="0070427E">
      <w:pPr>
        <w:bidi/>
        <w:jc w:val="right"/>
        <w:rPr>
          <w:rFonts w:ascii="Simplified Arabic" w:hAnsi="Simplified Arabic" w:cs="Simplified Arabic"/>
          <w:color w:val="000000" w:themeColor="text1"/>
          <w:sz w:val="28"/>
          <w:szCs w:val="28"/>
          <w:bdr w:val="none" w:sz="0" w:space="0" w:color="auto" w:frame="1"/>
          <w:rtl/>
        </w:rPr>
      </w:pPr>
    </w:p>
    <w:p w:rsidR="0070427E" w:rsidRPr="007A3204" w:rsidRDefault="0070427E" w:rsidP="0070427E">
      <w:pPr>
        <w:bidi/>
        <w:rPr>
          <w:rFonts w:ascii="Simplified Arabic" w:hAnsi="Simplified Arabic" w:cs="Simplified Arabic"/>
          <w:color w:val="000000" w:themeColor="text1"/>
          <w:sz w:val="28"/>
          <w:szCs w:val="28"/>
          <w:bdr w:val="none" w:sz="0" w:space="0" w:color="auto" w:frame="1"/>
          <w:rtl/>
        </w:rPr>
      </w:pPr>
      <w:r w:rsidRPr="007A3204">
        <w:rPr>
          <w:rFonts w:ascii="Simplified Arabic" w:hAnsi="Simplified Arabic" w:cs="Simplified Arabic" w:hint="cs"/>
          <w:color w:val="000000" w:themeColor="text1"/>
          <w:sz w:val="28"/>
          <w:szCs w:val="28"/>
          <w:bdr w:val="none" w:sz="0" w:space="0" w:color="auto" w:frame="1"/>
          <w:rtl/>
        </w:rPr>
        <w:t xml:space="preserve">اقرأ النص جيدا وأجب على </w:t>
      </w:r>
      <w:proofErr w:type="gramStart"/>
      <w:r w:rsidRPr="007A3204">
        <w:rPr>
          <w:rFonts w:ascii="Simplified Arabic" w:hAnsi="Simplified Arabic" w:cs="Simplified Arabic" w:hint="cs"/>
          <w:color w:val="000000" w:themeColor="text1"/>
          <w:sz w:val="28"/>
          <w:szCs w:val="28"/>
          <w:bdr w:val="none" w:sz="0" w:space="0" w:color="auto" w:frame="1"/>
          <w:rtl/>
        </w:rPr>
        <w:t>الأسئلة :</w:t>
      </w:r>
      <w:proofErr w:type="gramEnd"/>
    </w:p>
    <w:p w:rsidR="0070427E" w:rsidRPr="007A3204" w:rsidRDefault="0070427E" w:rsidP="0070427E">
      <w:pPr>
        <w:pStyle w:val="Paragraphedeliste"/>
        <w:numPr>
          <w:ilvl w:val="0"/>
          <w:numId w:val="1"/>
        </w:numPr>
        <w:bidi/>
        <w:rPr>
          <w:b/>
          <w:bCs/>
          <w:color w:val="000000" w:themeColor="text1"/>
          <w:sz w:val="28"/>
          <w:szCs w:val="28"/>
        </w:rPr>
      </w:pPr>
      <w:r w:rsidRPr="007A3204">
        <w:rPr>
          <w:rFonts w:hint="cs"/>
          <w:b/>
          <w:bCs/>
          <w:color w:val="000000" w:themeColor="text1"/>
          <w:sz w:val="28"/>
          <w:szCs w:val="28"/>
          <w:rtl/>
        </w:rPr>
        <w:lastRenderedPageBreak/>
        <w:t>اذكر بعض المؤسسات الرسمية المعنية بالتخطيط اللغوي في الجزائر.</w:t>
      </w:r>
    </w:p>
    <w:p w:rsidR="00705128" w:rsidRPr="007A3204" w:rsidRDefault="00705128" w:rsidP="00705128">
      <w:pPr>
        <w:pStyle w:val="Paragraphedeliste"/>
        <w:numPr>
          <w:ilvl w:val="0"/>
          <w:numId w:val="1"/>
        </w:numPr>
        <w:bidi/>
        <w:rPr>
          <w:b/>
          <w:bCs/>
          <w:color w:val="000000" w:themeColor="text1"/>
          <w:sz w:val="28"/>
          <w:szCs w:val="28"/>
        </w:rPr>
      </w:pPr>
      <w:r w:rsidRPr="007A3204">
        <w:rPr>
          <w:rFonts w:hint="cs"/>
          <w:b/>
          <w:bCs/>
          <w:color w:val="000000" w:themeColor="text1"/>
          <w:sz w:val="28"/>
          <w:szCs w:val="28"/>
          <w:rtl/>
        </w:rPr>
        <w:t>ما هي العلاقة بين التخطيط اللغوي والمجتمع؟</w:t>
      </w:r>
    </w:p>
    <w:p w:rsidR="0070427E" w:rsidRPr="007A3204" w:rsidRDefault="000F4AA0" w:rsidP="0070427E">
      <w:pPr>
        <w:pStyle w:val="Paragraphedeliste"/>
        <w:numPr>
          <w:ilvl w:val="0"/>
          <w:numId w:val="1"/>
        </w:numPr>
        <w:bidi/>
        <w:rPr>
          <w:b/>
          <w:bCs/>
          <w:color w:val="000000" w:themeColor="text1"/>
          <w:sz w:val="28"/>
          <w:szCs w:val="28"/>
        </w:rPr>
      </w:pPr>
      <w:r w:rsidRPr="007A3204">
        <w:rPr>
          <w:rFonts w:hint="cs"/>
          <w:b/>
          <w:bCs/>
          <w:color w:val="000000" w:themeColor="text1"/>
          <w:sz w:val="28"/>
          <w:szCs w:val="28"/>
          <w:rtl/>
        </w:rPr>
        <w:t xml:space="preserve">هل يمكن تعلم علوم اللغة في عصرنا كما تعلمها </w:t>
      </w:r>
      <w:proofErr w:type="gramStart"/>
      <w:r w:rsidRPr="007A3204">
        <w:rPr>
          <w:rFonts w:hint="cs"/>
          <w:b/>
          <w:bCs/>
          <w:color w:val="000000" w:themeColor="text1"/>
          <w:sz w:val="28"/>
          <w:szCs w:val="28"/>
          <w:rtl/>
        </w:rPr>
        <w:t>الأقدمون؟.</w:t>
      </w:r>
      <w:proofErr w:type="gramEnd"/>
    </w:p>
    <w:p w:rsidR="00705128" w:rsidRPr="007A3204" w:rsidRDefault="00705128" w:rsidP="00705128">
      <w:pPr>
        <w:pStyle w:val="Paragraphedeliste"/>
        <w:numPr>
          <w:ilvl w:val="0"/>
          <w:numId w:val="1"/>
        </w:numPr>
        <w:bidi/>
        <w:rPr>
          <w:b/>
          <w:bCs/>
          <w:color w:val="000000" w:themeColor="text1"/>
          <w:sz w:val="28"/>
          <w:szCs w:val="28"/>
        </w:rPr>
      </w:pPr>
      <w:r w:rsidRPr="007A3204">
        <w:rPr>
          <w:rFonts w:hint="cs"/>
          <w:b/>
          <w:bCs/>
          <w:color w:val="000000" w:themeColor="text1"/>
          <w:sz w:val="28"/>
          <w:szCs w:val="28"/>
          <w:rtl/>
        </w:rPr>
        <w:t xml:space="preserve">ما هي الوسائل والاجراءات المتخذة لحماية أي لغة </w:t>
      </w:r>
      <w:r w:rsidRPr="007A3204">
        <w:rPr>
          <w:rFonts w:ascii="Simplified Arabic" w:hAnsi="Simplified Arabic" w:cs="Simplified Arabic"/>
          <w:b/>
          <w:bCs/>
          <w:color w:val="000000" w:themeColor="text1"/>
          <w:sz w:val="28"/>
          <w:szCs w:val="28"/>
          <w:bdr w:val="none" w:sz="0" w:space="0" w:color="auto" w:frame="1"/>
          <w:rtl/>
        </w:rPr>
        <w:t>من المفردات والمصطلحات الدخيلة</w:t>
      </w:r>
    </w:p>
    <w:p w:rsidR="00705128" w:rsidRPr="007A3204" w:rsidRDefault="00705128" w:rsidP="00705128">
      <w:pPr>
        <w:pStyle w:val="Paragraphedeliste"/>
        <w:numPr>
          <w:ilvl w:val="0"/>
          <w:numId w:val="1"/>
        </w:numPr>
        <w:bidi/>
        <w:rPr>
          <w:b/>
          <w:bCs/>
          <w:color w:val="000000" w:themeColor="text1"/>
          <w:sz w:val="28"/>
          <w:szCs w:val="28"/>
        </w:rPr>
      </w:pPr>
      <w:r w:rsidRPr="007A3204">
        <w:rPr>
          <w:rFonts w:ascii="Simplified Arabic" w:hAnsi="Simplified Arabic" w:cs="Simplified Arabic" w:hint="cs"/>
          <w:b/>
          <w:bCs/>
          <w:color w:val="000000" w:themeColor="text1"/>
          <w:sz w:val="28"/>
          <w:szCs w:val="28"/>
          <w:bdr w:val="none" w:sz="0" w:space="0" w:color="auto" w:frame="1"/>
          <w:rtl/>
        </w:rPr>
        <w:t xml:space="preserve">لماذا غير اتاتورك </w:t>
      </w:r>
      <w:r w:rsidRPr="007A3204">
        <w:rPr>
          <w:rFonts w:ascii="Simplified Arabic" w:hAnsi="Simplified Arabic" w:cs="Simplified Arabic"/>
          <w:b/>
          <w:bCs/>
          <w:color w:val="000000" w:themeColor="text1"/>
          <w:sz w:val="28"/>
          <w:szCs w:val="28"/>
          <w:bdr w:val="none" w:sz="0" w:space="0" w:color="auto" w:frame="1"/>
          <w:rtl/>
        </w:rPr>
        <w:t>حروف اللغة التركية من الحروف العربية إلى الحروف</w:t>
      </w:r>
      <w:bookmarkStart w:id="0" w:name="_GoBack"/>
      <w:bookmarkEnd w:id="0"/>
      <w:r w:rsidRPr="007A3204">
        <w:rPr>
          <w:rFonts w:ascii="Simplified Arabic" w:hAnsi="Simplified Arabic" w:cs="Simplified Arabic"/>
          <w:b/>
          <w:bCs/>
          <w:color w:val="000000" w:themeColor="text1"/>
          <w:sz w:val="28"/>
          <w:szCs w:val="28"/>
          <w:bdr w:val="none" w:sz="0" w:space="0" w:color="auto" w:frame="1"/>
          <w:rtl/>
        </w:rPr>
        <w:t xml:space="preserve"> اللاتينية</w:t>
      </w:r>
      <w:r w:rsidR="007B2023" w:rsidRPr="007A3204">
        <w:rPr>
          <w:rFonts w:ascii="Simplified Arabic" w:hAnsi="Simplified Arabic" w:cs="Simplified Arabic" w:hint="cs"/>
          <w:b/>
          <w:bCs/>
          <w:color w:val="000000" w:themeColor="text1"/>
          <w:sz w:val="28"/>
          <w:szCs w:val="28"/>
          <w:bdr w:val="none" w:sz="0" w:space="0" w:color="auto" w:frame="1"/>
          <w:rtl/>
        </w:rPr>
        <w:t>؟</w:t>
      </w:r>
    </w:p>
    <w:sectPr w:rsidR="00705128" w:rsidRPr="007A32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365BC"/>
    <w:multiLevelType w:val="hybridMultilevel"/>
    <w:tmpl w:val="3850BE4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07"/>
    <w:rsid w:val="000F4AA0"/>
    <w:rsid w:val="00341A07"/>
    <w:rsid w:val="0070427E"/>
    <w:rsid w:val="00705128"/>
    <w:rsid w:val="00776FA5"/>
    <w:rsid w:val="007A3204"/>
    <w:rsid w:val="007B202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30E79-613A-444E-9654-8A421202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4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316</Words>
  <Characters>1744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prive</dc:creator>
  <cp:keywords/>
  <dc:description/>
  <cp:lastModifiedBy>prive</cp:lastModifiedBy>
  <cp:revision>3</cp:revision>
  <dcterms:created xsi:type="dcterms:W3CDTF">2020-04-24T10:15:00Z</dcterms:created>
  <dcterms:modified xsi:type="dcterms:W3CDTF">2020-04-24T14:15:00Z</dcterms:modified>
</cp:coreProperties>
</file>