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4E08" w:rsidRDefault="00C04E08" w:rsidP="00C04E08">
      <w:pPr>
        <w:bidi/>
        <w:spacing w:after="0"/>
        <w:jc w:val="both"/>
        <w:rPr>
          <w:rFonts w:ascii="Simplified Arabic" w:hAnsi="Simplified Arabic" w:cs="Simplified Arabic"/>
          <w:color w:val="000000"/>
          <w:sz w:val="28"/>
          <w:szCs w:val="28"/>
          <w:lang w:bidi="ar-DZ"/>
        </w:rPr>
      </w:pPr>
      <w:r>
        <w:rPr>
          <w:rFonts w:ascii="Simplified Arabic" w:hAnsi="Simplified Arabic" w:cs="Simplified Arabic"/>
          <w:b/>
          <w:bCs/>
          <w:color w:val="000000"/>
          <w:sz w:val="28"/>
          <w:szCs w:val="28"/>
          <w:u w:val="single"/>
          <w:rtl/>
          <w:lang w:bidi="ar-DZ"/>
        </w:rPr>
        <w:t xml:space="preserve">المطلب </w:t>
      </w:r>
      <w:proofErr w:type="gramStart"/>
      <w:r>
        <w:rPr>
          <w:rFonts w:ascii="Simplified Arabic" w:hAnsi="Simplified Arabic" w:cs="Simplified Arabic"/>
          <w:b/>
          <w:bCs/>
          <w:color w:val="000000"/>
          <w:sz w:val="28"/>
          <w:szCs w:val="28"/>
          <w:u w:val="single"/>
          <w:rtl/>
          <w:lang w:bidi="ar-DZ"/>
        </w:rPr>
        <w:t>الرابع</w:t>
      </w:r>
      <w:r>
        <w:rPr>
          <w:rFonts w:ascii="Simplified Arabic" w:hAnsi="Simplified Arabic" w:cs="Simplified Arabic"/>
          <w:b/>
          <w:bCs/>
          <w:color w:val="000000"/>
          <w:sz w:val="28"/>
          <w:szCs w:val="28"/>
          <w:rtl/>
          <w:lang w:bidi="ar-DZ"/>
        </w:rPr>
        <w:t xml:space="preserve"> :</w:t>
      </w:r>
      <w:proofErr w:type="gramEnd"/>
      <w:r>
        <w:rPr>
          <w:rFonts w:ascii="Simplified Arabic" w:hAnsi="Simplified Arabic" w:cs="Simplified Arabic"/>
          <w:b/>
          <w:bCs/>
          <w:color w:val="000000"/>
          <w:sz w:val="28"/>
          <w:szCs w:val="28"/>
          <w:rtl/>
          <w:lang w:bidi="ar-DZ"/>
        </w:rPr>
        <w:t xml:space="preserve"> </w:t>
      </w:r>
      <w:r>
        <w:rPr>
          <w:rFonts w:ascii="Simplified Arabic" w:hAnsi="Simplified Arabic" w:cs="Simplified Arabic"/>
          <w:b/>
          <w:bCs/>
          <w:color w:val="000000"/>
          <w:sz w:val="28"/>
          <w:szCs w:val="28"/>
          <w:u w:val="single"/>
          <w:rtl/>
          <w:lang w:bidi="ar-DZ"/>
        </w:rPr>
        <w:t xml:space="preserve"> محررو المحاضر</w:t>
      </w:r>
      <w:r>
        <w:rPr>
          <w:rFonts w:ascii="Simplified Arabic" w:hAnsi="Simplified Arabic" w:cs="Simplified Arabic"/>
          <w:color w:val="000000"/>
          <w:sz w:val="28"/>
          <w:szCs w:val="28"/>
          <w:rtl/>
          <w:lang w:bidi="ar-DZ"/>
        </w:rPr>
        <w:t xml:space="preserve">: </w:t>
      </w:r>
    </w:p>
    <w:p w:rsidR="00C04E08" w:rsidRDefault="00C04E08" w:rsidP="00C04E08">
      <w:pPr>
        <w:bidi/>
        <w:spacing w:after="0"/>
        <w:ind w:firstLine="720"/>
        <w:jc w:val="both"/>
        <w:rPr>
          <w:rFonts w:ascii="Simplified Arabic" w:hAnsi="Simplified Arabic" w:cs="Simplified Arabic"/>
          <w:color w:val="000000"/>
          <w:sz w:val="28"/>
          <w:szCs w:val="28"/>
          <w:rtl/>
          <w:lang w:bidi="ar-DZ"/>
        </w:rPr>
      </w:pPr>
      <w:r>
        <w:rPr>
          <w:rFonts w:ascii="Simplified Arabic" w:hAnsi="Simplified Arabic" w:cs="Simplified Arabic"/>
          <w:color w:val="000000"/>
          <w:sz w:val="28"/>
          <w:szCs w:val="28"/>
          <w:rtl/>
          <w:lang w:bidi="ar-DZ"/>
        </w:rPr>
        <w:t xml:space="preserve"> المحاضر يحررها أصناف من الأشخاص عن جرائم مختلفة وهي حسب قانون الإجراءات الجزائية إما محاضر استدلالية أو محاضر لها حجية نسبية وإما محاضر لها الحجية المطلقة . </w:t>
      </w:r>
    </w:p>
    <w:p w:rsidR="00C04E08" w:rsidRDefault="00C04E08" w:rsidP="00C04E08">
      <w:pPr>
        <w:bidi/>
        <w:spacing w:after="0"/>
        <w:ind w:firstLine="720"/>
        <w:jc w:val="both"/>
        <w:rPr>
          <w:rFonts w:ascii="Simplified Arabic" w:hAnsi="Simplified Arabic" w:cs="Simplified Arabic"/>
          <w:color w:val="000000"/>
          <w:sz w:val="28"/>
          <w:szCs w:val="28"/>
          <w:rtl/>
          <w:lang w:bidi="ar-DZ"/>
        </w:rPr>
      </w:pPr>
    </w:p>
    <w:p w:rsidR="00C04E08" w:rsidRDefault="00C04E08" w:rsidP="00C04E08">
      <w:pPr>
        <w:bidi/>
        <w:spacing w:after="0"/>
        <w:ind w:firstLine="720"/>
        <w:jc w:val="both"/>
        <w:rPr>
          <w:rFonts w:ascii="Simplified Arabic" w:hAnsi="Simplified Arabic" w:cs="Simplified Arabic"/>
          <w:color w:val="000000"/>
          <w:sz w:val="28"/>
          <w:szCs w:val="28"/>
          <w:rtl/>
          <w:lang w:bidi="ar-DZ"/>
        </w:rPr>
      </w:pPr>
    </w:p>
    <w:p w:rsidR="00C04E08" w:rsidRDefault="00C04E08" w:rsidP="00C04E08">
      <w:pPr>
        <w:bidi/>
        <w:spacing w:after="0"/>
        <w:jc w:val="both"/>
        <w:rPr>
          <w:rFonts w:ascii="Simplified Arabic" w:hAnsi="Simplified Arabic" w:cs="Simplified Arabic"/>
          <w:color w:val="000000"/>
          <w:sz w:val="28"/>
          <w:szCs w:val="28"/>
          <w:rtl/>
          <w:lang w:bidi="ar-DZ"/>
        </w:rPr>
      </w:pPr>
      <w:r>
        <w:rPr>
          <w:rFonts w:ascii="Simplified Arabic" w:hAnsi="Simplified Arabic" w:cs="Simplified Arabic"/>
          <w:b/>
          <w:bCs/>
          <w:color w:val="000000"/>
          <w:sz w:val="28"/>
          <w:szCs w:val="28"/>
          <w:u w:val="single"/>
          <w:rtl/>
          <w:lang w:bidi="ar-DZ"/>
        </w:rPr>
        <w:t xml:space="preserve">أولا / </w:t>
      </w:r>
      <w:proofErr w:type="gramStart"/>
      <w:r>
        <w:rPr>
          <w:rFonts w:ascii="Simplified Arabic" w:hAnsi="Simplified Arabic" w:cs="Simplified Arabic"/>
          <w:b/>
          <w:bCs/>
          <w:color w:val="000000"/>
          <w:sz w:val="28"/>
          <w:szCs w:val="28"/>
          <w:u w:val="single"/>
          <w:rtl/>
          <w:lang w:bidi="ar-DZ"/>
        </w:rPr>
        <w:t>محررو</w:t>
      </w:r>
      <w:proofErr w:type="gramEnd"/>
      <w:r>
        <w:rPr>
          <w:rFonts w:ascii="Simplified Arabic" w:hAnsi="Simplified Arabic" w:cs="Simplified Arabic"/>
          <w:b/>
          <w:bCs/>
          <w:color w:val="000000"/>
          <w:sz w:val="28"/>
          <w:szCs w:val="28"/>
          <w:u w:val="single"/>
          <w:rtl/>
          <w:lang w:bidi="ar-DZ"/>
        </w:rPr>
        <w:t xml:space="preserve"> المحاضر جمع الاستدلالات</w:t>
      </w:r>
      <w:r>
        <w:rPr>
          <w:rFonts w:ascii="Simplified Arabic" w:hAnsi="Simplified Arabic" w:cs="Simplified Arabic"/>
          <w:color w:val="000000"/>
          <w:sz w:val="28"/>
          <w:szCs w:val="28"/>
          <w:rtl/>
          <w:lang w:bidi="ar-DZ"/>
        </w:rPr>
        <w:t xml:space="preserve">:  </w:t>
      </w:r>
    </w:p>
    <w:p w:rsidR="00C04E08" w:rsidRDefault="00C04E08" w:rsidP="00C04E08">
      <w:pPr>
        <w:bidi/>
        <w:spacing w:after="0"/>
        <w:ind w:firstLine="720"/>
        <w:jc w:val="both"/>
        <w:rPr>
          <w:rFonts w:ascii="Simplified Arabic" w:hAnsi="Simplified Arabic" w:cs="Simplified Arabic"/>
          <w:color w:val="000000"/>
          <w:sz w:val="28"/>
          <w:szCs w:val="28"/>
          <w:rtl/>
          <w:lang w:bidi="ar-DZ"/>
        </w:rPr>
      </w:pPr>
      <w:proofErr w:type="gramStart"/>
      <w:r>
        <w:rPr>
          <w:rFonts w:ascii="Simplified Arabic" w:hAnsi="Simplified Arabic" w:cs="Simplified Arabic"/>
          <w:color w:val="000000"/>
          <w:sz w:val="28"/>
          <w:szCs w:val="28"/>
          <w:rtl/>
          <w:lang w:bidi="ar-DZ"/>
        </w:rPr>
        <w:t>لقد</w:t>
      </w:r>
      <w:proofErr w:type="gramEnd"/>
      <w:r>
        <w:rPr>
          <w:rFonts w:ascii="Simplified Arabic" w:hAnsi="Simplified Arabic" w:cs="Simplified Arabic"/>
          <w:color w:val="000000"/>
          <w:sz w:val="28"/>
          <w:szCs w:val="28"/>
          <w:rtl/>
          <w:lang w:bidi="ar-DZ"/>
        </w:rPr>
        <w:t xml:space="preserve"> نصت المادة 215 ق إ ج على فئة من الأشخاص كلهم ضباط الشرطة القضائية يتولون تحرير محاضر تكون للاستدلال والاستئناس. </w:t>
      </w:r>
    </w:p>
    <w:p w:rsidR="00C04E08" w:rsidRDefault="00C04E08" w:rsidP="00C04E08">
      <w:pPr>
        <w:bidi/>
        <w:spacing w:after="0"/>
        <w:jc w:val="both"/>
        <w:rPr>
          <w:rFonts w:ascii="Simplified Arabic" w:hAnsi="Simplified Arabic" w:cs="Simplified Arabic"/>
          <w:color w:val="000000"/>
          <w:sz w:val="28"/>
          <w:szCs w:val="28"/>
          <w:rtl/>
          <w:lang w:bidi="ar-DZ"/>
        </w:rPr>
      </w:pPr>
      <w:r>
        <w:rPr>
          <w:rFonts w:ascii="Simplified Arabic" w:hAnsi="Simplified Arabic" w:cs="Simplified Arabic"/>
          <w:b/>
          <w:bCs/>
          <w:color w:val="000000"/>
          <w:sz w:val="28"/>
          <w:szCs w:val="28"/>
          <w:u w:val="single"/>
          <w:rtl/>
          <w:lang w:bidi="ar-DZ"/>
        </w:rPr>
        <w:t xml:space="preserve">ثانيا/ </w:t>
      </w:r>
      <w:proofErr w:type="gramStart"/>
      <w:r>
        <w:rPr>
          <w:rFonts w:ascii="Simplified Arabic" w:hAnsi="Simplified Arabic" w:cs="Simplified Arabic"/>
          <w:b/>
          <w:bCs/>
          <w:color w:val="000000"/>
          <w:sz w:val="28"/>
          <w:szCs w:val="28"/>
          <w:u w:val="single"/>
          <w:rtl/>
          <w:lang w:bidi="ar-DZ"/>
        </w:rPr>
        <w:t>محررو</w:t>
      </w:r>
      <w:proofErr w:type="gramEnd"/>
      <w:r>
        <w:rPr>
          <w:rFonts w:ascii="Simplified Arabic" w:hAnsi="Simplified Arabic" w:cs="Simplified Arabic"/>
          <w:b/>
          <w:bCs/>
          <w:color w:val="000000"/>
          <w:sz w:val="28"/>
          <w:szCs w:val="28"/>
          <w:u w:val="single"/>
          <w:rtl/>
          <w:lang w:bidi="ar-DZ"/>
        </w:rPr>
        <w:t xml:space="preserve"> المحاضر ذات الحجية النسبية</w:t>
      </w:r>
      <w:r>
        <w:rPr>
          <w:rFonts w:ascii="Simplified Arabic" w:hAnsi="Simplified Arabic" w:cs="Simplified Arabic"/>
          <w:color w:val="000000"/>
          <w:sz w:val="28"/>
          <w:szCs w:val="28"/>
          <w:rtl/>
          <w:lang w:bidi="ar-DZ"/>
        </w:rPr>
        <w:t xml:space="preserve">: </w:t>
      </w:r>
    </w:p>
    <w:p w:rsidR="00C04E08" w:rsidRDefault="00C04E08" w:rsidP="00C04E08">
      <w:pPr>
        <w:bidi/>
        <w:spacing w:after="0"/>
        <w:ind w:firstLine="720"/>
        <w:jc w:val="both"/>
        <w:rPr>
          <w:rFonts w:ascii="Simplified Arabic" w:hAnsi="Simplified Arabic" w:cs="Simplified Arabic"/>
          <w:color w:val="000000"/>
          <w:sz w:val="28"/>
          <w:szCs w:val="28"/>
          <w:rtl/>
          <w:lang w:bidi="ar-DZ"/>
        </w:rPr>
      </w:pPr>
      <w:r>
        <w:rPr>
          <w:rFonts w:ascii="Simplified Arabic" w:hAnsi="Simplified Arabic" w:cs="Simplified Arabic"/>
          <w:color w:val="000000"/>
          <w:sz w:val="28"/>
          <w:szCs w:val="28"/>
          <w:rtl/>
          <w:lang w:bidi="ar-DZ"/>
        </w:rPr>
        <w:t xml:space="preserve">يحرر هذا النوع من المحاضر طائفة من الأشخاص أهمهم: </w:t>
      </w:r>
    </w:p>
    <w:p w:rsidR="00C04E08" w:rsidRDefault="00C04E08" w:rsidP="00C04E08">
      <w:pPr>
        <w:bidi/>
        <w:spacing w:after="0"/>
        <w:jc w:val="both"/>
        <w:rPr>
          <w:rFonts w:ascii="Simplified Arabic" w:hAnsi="Simplified Arabic" w:cs="Simplified Arabic"/>
          <w:color w:val="000000"/>
          <w:sz w:val="28"/>
          <w:szCs w:val="28"/>
          <w:rtl/>
          <w:lang w:bidi="ar-DZ"/>
        </w:rPr>
      </w:pPr>
      <w:r>
        <w:rPr>
          <w:rFonts w:ascii="Simplified Arabic" w:hAnsi="Simplified Arabic" w:cs="Simplified Arabic"/>
          <w:color w:val="000000"/>
          <w:sz w:val="28"/>
          <w:szCs w:val="28"/>
          <w:rtl/>
          <w:lang w:bidi="ar-DZ"/>
        </w:rPr>
        <w:t xml:space="preserve">1- الموظفون المؤهلون بالبحث عن الجرائم التي يرتكبها البحارة أو أي شخص مبحر على متن السفينة طبقا للأمر 76/80 المؤرخ في 29 شوال عام 1396ه الموافق 23/10/1976 المتضمن القانون </w:t>
      </w:r>
      <w:proofErr w:type="gramStart"/>
      <w:r>
        <w:rPr>
          <w:rFonts w:ascii="Simplified Arabic" w:hAnsi="Simplified Arabic" w:cs="Simplified Arabic"/>
          <w:color w:val="000000"/>
          <w:sz w:val="28"/>
          <w:szCs w:val="28"/>
          <w:rtl/>
          <w:lang w:bidi="ar-DZ"/>
        </w:rPr>
        <w:t>البحري .</w:t>
      </w:r>
      <w:proofErr w:type="gramEnd"/>
      <w:r>
        <w:rPr>
          <w:rFonts w:ascii="Simplified Arabic" w:hAnsi="Simplified Arabic" w:cs="Simplified Arabic"/>
          <w:color w:val="000000"/>
          <w:sz w:val="28"/>
          <w:szCs w:val="28"/>
          <w:rtl/>
          <w:lang w:bidi="ar-DZ"/>
        </w:rPr>
        <w:t xml:space="preserve"> </w:t>
      </w:r>
    </w:p>
    <w:p w:rsidR="00C04E08" w:rsidRDefault="00C04E08" w:rsidP="00C04E08">
      <w:pPr>
        <w:bidi/>
        <w:spacing w:after="0"/>
        <w:jc w:val="both"/>
        <w:rPr>
          <w:rFonts w:ascii="Simplified Arabic" w:hAnsi="Simplified Arabic" w:cs="Simplified Arabic"/>
          <w:color w:val="000000"/>
          <w:sz w:val="28"/>
          <w:szCs w:val="28"/>
          <w:rtl/>
          <w:lang w:bidi="ar-DZ"/>
        </w:rPr>
      </w:pPr>
      <w:r>
        <w:rPr>
          <w:rFonts w:ascii="Simplified Arabic" w:hAnsi="Simplified Arabic" w:cs="Simplified Arabic"/>
          <w:color w:val="000000"/>
          <w:sz w:val="28"/>
          <w:szCs w:val="28"/>
          <w:rtl/>
          <w:lang w:bidi="ar-DZ"/>
        </w:rPr>
        <w:t xml:space="preserve">2- الموظفون والأعوان المكلفون بمعاينة المخالفات المتعلقة بالبيئة طبقا للقانون 83/03 المؤرخ في 22 ربيع الثاني عام 1403 الموافق 05 فبراير 1983 المتعلق بحماية البيئة المادة </w:t>
      </w:r>
      <w:proofErr w:type="gramStart"/>
      <w:r>
        <w:rPr>
          <w:rFonts w:ascii="Simplified Arabic" w:hAnsi="Simplified Arabic" w:cs="Simplified Arabic"/>
          <w:color w:val="000000"/>
          <w:sz w:val="28"/>
          <w:szCs w:val="28"/>
          <w:rtl/>
          <w:lang w:bidi="ar-DZ"/>
        </w:rPr>
        <w:t>134 ،</w:t>
      </w:r>
      <w:proofErr w:type="gramEnd"/>
      <w:r>
        <w:rPr>
          <w:rFonts w:ascii="Simplified Arabic" w:hAnsi="Simplified Arabic" w:cs="Simplified Arabic"/>
          <w:color w:val="000000"/>
          <w:sz w:val="28"/>
          <w:szCs w:val="28"/>
          <w:rtl/>
          <w:lang w:bidi="ar-DZ"/>
        </w:rPr>
        <w:t xml:space="preserve"> 135 ، 136، 137 ، 138 منه. </w:t>
      </w:r>
    </w:p>
    <w:p w:rsidR="00C04E08" w:rsidRDefault="00C04E08" w:rsidP="00C04E08">
      <w:pPr>
        <w:bidi/>
        <w:spacing w:after="0"/>
        <w:jc w:val="both"/>
        <w:rPr>
          <w:rFonts w:ascii="Simplified Arabic" w:hAnsi="Simplified Arabic" w:cs="Simplified Arabic"/>
          <w:color w:val="000000"/>
          <w:sz w:val="28"/>
          <w:szCs w:val="28"/>
          <w:rtl/>
          <w:lang w:bidi="ar-DZ"/>
        </w:rPr>
      </w:pPr>
      <w:r>
        <w:rPr>
          <w:rFonts w:ascii="Simplified Arabic" w:hAnsi="Simplified Arabic" w:cs="Simplified Arabic"/>
          <w:color w:val="000000"/>
          <w:sz w:val="28"/>
          <w:szCs w:val="28"/>
          <w:rtl/>
          <w:lang w:bidi="ar-DZ"/>
        </w:rPr>
        <w:t xml:space="preserve">3- </w:t>
      </w:r>
      <w:proofErr w:type="gramStart"/>
      <w:r>
        <w:rPr>
          <w:rFonts w:ascii="Simplified Arabic" w:hAnsi="Simplified Arabic" w:cs="Simplified Arabic"/>
          <w:color w:val="000000"/>
          <w:sz w:val="28"/>
          <w:szCs w:val="28"/>
          <w:rtl/>
          <w:lang w:bidi="ar-DZ"/>
        </w:rPr>
        <w:t>أعوان</w:t>
      </w:r>
      <w:proofErr w:type="gramEnd"/>
      <w:r>
        <w:rPr>
          <w:rFonts w:ascii="Simplified Arabic" w:hAnsi="Simplified Arabic" w:cs="Simplified Arabic"/>
          <w:color w:val="000000"/>
          <w:sz w:val="28"/>
          <w:szCs w:val="28"/>
          <w:rtl/>
          <w:lang w:bidi="ar-DZ"/>
        </w:rPr>
        <w:t xml:space="preserve"> هيئة الضمان الاجتماعي طبقا للقانون رقم 23/14 المؤرخ في 2 /7/1983 المتعلق بالتزامات المكلفين في مجال الضمان الاجتماعي المادة 28، 36منه. </w:t>
      </w:r>
    </w:p>
    <w:p w:rsidR="00C04E08" w:rsidRDefault="00C04E08" w:rsidP="00C04E08">
      <w:pPr>
        <w:bidi/>
        <w:spacing w:after="0"/>
        <w:jc w:val="both"/>
        <w:rPr>
          <w:rFonts w:ascii="Simplified Arabic" w:hAnsi="Simplified Arabic" w:cs="Simplified Arabic"/>
          <w:color w:val="000000"/>
          <w:sz w:val="28"/>
          <w:szCs w:val="28"/>
          <w:rtl/>
          <w:lang w:bidi="ar-DZ"/>
        </w:rPr>
      </w:pPr>
      <w:r>
        <w:rPr>
          <w:rFonts w:ascii="Simplified Arabic" w:hAnsi="Simplified Arabic" w:cs="Simplified Arabic"/>
          <w:color w:val="000000"/>
          <w:sz w:val="28"/>
          <w:szCs w:val="28"/>
          <w:rtl/>
          <w:lang w:bidi="ar-DZ"/>
        </w:rPr>
        <w:t xml:space="preserve">4- </w:t>
      </w:r>
      <w:proofErr w:type="gramStart"/>
      <w:r>
        <w:rPr>
          <w:rFonts w:ascii="Simplified Arabic" w:hAnsi="Simplified Arabic" w:cs="Simplified Arabic"/>
          <w:color w:val="000000"/>
          <w:sz w:val="28"/>
          <w:szCs w:val="28"/>
          <w:rtl/>
          <w:lang w:bidi="ar-DZ"/>
        </w:rPr>
        <w:t>الموظفون</w:t>
      </w:r>
      <w:proofErr w:type="gramEnd"/>
      <w:r>
        <w:rPr>
          <w:rFonts w:ascii="Simplified Arabic" w:hAnsi="Simplified Arabic" w:cs="Simplified Arabic"/>
          <w:color w:val="000000"/>
          <w:sz w:val="28"/>
          <w:szCs w:val="28"/>
          <w:rtl/>
          <w:lang w:bidi="ar-DZ"/>
        </w:rPr>
        <w:t xml:space="preserve"> والأعوان المؤهلين للبحث عن مخالفات قانون المياه طبقا للقانون رقم 83/17 المؤرخ في 16/07/1983 المادة 143 المعدلة بالمادة 15 من الأمر 96/13.</w:t>
      </w:r>
    </w:p>
    <w:p w:rsidR="00C04E08" w:rsidRDefault="00C04E08" w:rsidP="00C04E08">
      <w:pPr>
        <w:bidi/>
        <w:spacing w:after="0"/>
        <w:jc w:val="both"/>
        <w:rPr>
          <w:rFonts w:ascii="Simplified Arabic" w:hAnsi="Simplified Arabic" w:cs="Simplified Arabic"/>
          <w:color w:val="000000"/>
          <w:sz w:val="28"/>
          <w:szCs w:val="28"/>
          <w:rtl/>
          <w:lang w:bidi="ar-DZ"/>
        </w:rPr>
      </w:pPr>
      <w:r>
        <w:rPr>
          <w:rFonts w:ascii="Simplified Arabic" w:hAnsi="Simplified Arabic" w:cs="Simplified Arabic"/>
          <w:color w:val="000000"/>
          <w:sz w:val="28"/>
          <w:szCs w:val="28"/>
          <w:rtl/>
          <w:lang w:bidi="ar-DZ"/>
        </w:rPr>
        <w:t xml:space="preserve">5- مهندسو المناجم وأعوانهم وضباط وأعوان الشرطة القضائية المنصوص عليهم في القانون رقم 84/06 المؤرخ في 07/01/1984 المتعلق بالأنشطة المنجمية المادة 52،97منه . </w:t>
      </w:r>
    </w:p>
    <w:p w:rsidR="00C04E08" w:rsidRDefault="00C04E08" w:rsidP="00C04E08">
      <w:pPr>
        <w:bidi/>
        <w:spacing w:after="0"/>
        <w:jc w:val="both"/>
        <w:rPr>
          <w:rFonts w:ascii="Simplified Arabic" w:hAnsi="Simplified Arabic" w:cs="Simplified Arabic"/>
          <w:color w:val="000000"/>
          <w:sz w:val="28"/>
          <w:szCs w:val="28"/>
          <w:rtl/>
          <w:lang w:bidi="ar-DZ"/>
        </w:rPr>
      </w:pPr>
      <w:r>
        <w:rPr>
          <w:rFonts w:ascii="Simplified Arabic" w:hAnsi="Simplified Arabic" w:cs="Simplified Arabic"/>
          <w:color w:val="000000"/>
          <w:sz w:val="28"/>
          <w:szCs w:val="28"/>
          <w:rtl/>
          <w:lang w:bidi="ar-DZ"/>
        </w:rPr>
        <w:t xml:space="preserve">6- الموظفون والأعوان المكلفون بالضبط الغابي طبقا للقانون 84/12 المؤرخ في 23 يونيو1984 المتضمن النظام العام للغابات المادة 66 ، 68 منه . </w:t>
      </w:r>
    </w:p>
    <w:p w:rsidR="00C04E08" w:rsidRDefault="00C04E08" w:rsidP="00C04E08">
      <w:pPr>
        <w:bidi/>
        <w:spacing w:after="0"/>
        <w:jc w:val="both"/>
        <w:rPr>
          <w:rFonts w:ascii="Simplified Arabic" w:hAnsi="Simplified Arabic" w:cs="Simplified Arabic"/>
          <w:color w:val="000000"/>
          <w:sz w:val="28"/>
          <w:szCs w:val="28"/>
          <w:rtl/>
          <w:lang w:bidi="ar-DZ"/>
        </w:rPr>
      </w:pPr>
      <w:r>
        <w:rPr>
          <w:rFonts w:ascii="Simplified Arabic" w:hAnsi="Simplified Arabic" w:cs="Simplified Arabic"/>
          <w:color w:val="000000"/>
          <w:sz w:val="28"/>
          <w:szCs w:val="28"/>
          <w:rtl/>
          <w:lang w:bidi="ar-DZ"/>
        </w:rPr>
        <w:t xml:space="preserve">7- مفتشوا الأقسام والمفتشون والمراقبون التابعين لمصالح مراقبة الجودة وقمع الغش والمؤهلون لمعاينة وإثباث المخالفات للقواعد المتعلقة بحماية المستهلك طبقا للقانون 82/02 المؤرخ 07 فيفري 1989 المادة 15 منه. </w:t>
      </w:r>
    </w:p>
    <w:p w:rsidR="00C04E08" w:rsidRDefault="00C04E08" w:rsidP="00C04E08">
      <w:pPr>
        <w:bidi/>
        <w:spacing w:after="0"/>
        <w:jc w:val="both"/>
        <w:rPr>
          <w:rFonts w:ascii="Simplified Arabic" w:hAnsi="Simplified Arabic" w:cs="Simplified Arabic"/>
          <w:color w:val="000000"/>
          <w:sz w:val="28"/>
          <w:szCs w:val="28"/>
          <w:rtl/>
          <w:lang w:bidi="ar-DZ"/>
        </w:rPr>
      </w:pPr>
      <w:r>
        <w:rPr>
          <w:rFonts w:ascii="Simplified Arabic" w:hAnsi="Simplified Arabic" w:cs="Simplified Arabic"/>
          <w:color w:val="000000"/>
          <w:sz w:val="28"/>
          <w:szCs w:val="28"/>
          <w:rtl/>
          <w:lang w:bidi="ar-DZ"/>
        </w:rPr>
        <w:lastRenderedPageBreak/>
        <w:t>8- مفتشوا العمل المكلفون بمعاينة المخالفات لتشريع العمل طبقا للقانون 90/03 المؤرخ في 06 يناير 1990 المتعلق بمفتشية العمل المادة 14، 18 منه.</w:t>
      </w:r>
    </w:p>
    <w:p w:rsidR="00C04E08" w:rsidRDefault="00C04E08" w:rsidP="00C04E08">
      <w:pPr>
        <w:bidi/>
        <w:spacing w:after="0"/>
        <w:jc w:val="both"/>
        <w:rPr>
          <w:rFonts w:ascii="Simplified Arabic" w:hAnsi="Simplified Arabic" w:cs="Simplified Arabic"/>
          <w:color w:val="000000"/>
          <w:sz w:val="28"/>
          <w:szCs w:val="28"/>
          <w:rtl/>
          <w:lang w:bidi="ar-DZ"/>
        </w:rPr>
      </w:pPr>
    </w:p>
    <w:p w:rsidR="00C04E08" w:rsidRDefault="00C04E08" w:rsidP="00C04E08">
      <w:pPr>
        <w:bidi/>
        <w:spacing w:after="0"/>
        <w:jc w:val="both"/>
        <w:rPr>
          <w:rFonts w:ascii="Simplified Arabic" w:hAnsi="Simplified Arabic" w:cs="Simplified Arabic"/>
          <w:color w:val="000000"/>
          <w:sz w:val="28"/>
          <w:szCs w:val="28"/>
          <w:rtl/>
          <w:lang w:bidi="ar-DZ"/>
        </w:rPr>
      </w:pPr>
    </w:p>
    <w:p w:rsidR="00C04E08" w:rsidRDefault="00C04E08" w:rsidP="00C04E08">
      <w:pPr>
        <w:bidi/>
        <w:spacing w:after="0"/>
        <w:jc w:val="both"/>
        <w:rPr>
          <w:rFonts w:ascii="Simplified Arabic" w:hAnsi="Simplified Arabic" w:cs="Simplified Arabic"/>
          <w:color w:val="000000"/>
          <w:sz w:val="28"/>
          <w:szCs w:val="28"/>
          <w:rtl/>
          <w:lang w:bidi="ar-DZ"/>
        </w:rPr>
      </w:pPr>
    </w:p>
    <w:p w:rsidR="00C04E08" w:rsidRDefault="00C04E08" w:rsidP="00C04E08">
      <w:pPr>
        <w:bidi/>
        <w:spacing w:after="0"/>
        <w:jc w:val="both"/>
        <w:rPr>
          <w:rFonts w:ascii="Simplified Arabic" w:hAnsi="Simplified Arabic" w:cs="Simplified Arabic"/>
          <w:color w:val="000000"/>
          <w:sz w:val="28"/>
          <w:szCs w:val="28"/>
          <w:rtl/>
          <w:lang w:bidi="ar-DZ"/>
        </w:rPr>
      </w:pPr>
      <w:r>
        <w:rPr>
          <w:rFonts w:ascii="Simplified Arabic" w:hAnsi="Simplified Arabic" w:cs="Simplified Arabic"/>
          <w:b/>
          <w:bCs/>
          <w:color w:val="000000"/>
          <w:sz w:val="28"/>
          <w:szCs w:val="28"/>
          <w:u w:val="single"/>
          <w:rtl/>
          <w:lang w:bidi="ar-DZ"/>
        </w:rPr>
        <w:t xml:space="preserve">ثالثا/ </w:t>
      </w:r>
      <w:proofErr w:type="gramStart"/>
      <w:r>
        <w:rPr>
          <w:rFonts w:ascii="Simplified Arabic" w:hAnsi="Simplified Arabic" w:cs="Simplified Arabic"/>
          <w:b/>
          <w:bCs/>
          <w:color w:val="000000"/>
          <w:sz w:val="28"/>
          <w:szCs w:val="28"/>
          <w:u w:val="single"/>
          <w:rtl/>
          <w:lang w:bidi="ar-DZ"/>
        </w:rPr>
        <w:t>محررو</w:t>
      </w:r>
      <w:proofErr w:type="gramEnd"/>
      <w:r>
        <w:rPr>
          <w:rFonts w:ascii="Simplified Arabic" w:hAnsi="Simplified Arabic" w:cs="Simplified Arabic"/>
          <w:b/>
          <w:bCs/>
          <w:color w:val="000000"/>
          <w:sz w:val="28"/>
          <w:szCs w:val="28"/>
          <w:u w:val="single"/>
          <w:rtl/>
          <w:lang w:bidi="ar-DZ"/>
        </w:rPr>
        <w:t xml:space="preserve"> محاضر الحجية المطلقة</w:t>
      </w:r>
      <w:r>
        <w:rPr>
          <w:rFonts w:ascii="Simplified Arabic" w:hAnsi="Simplified Arabic" w:cs="Simplified Arabic"/>
          <w:color w:val="000000"/>
          <w:sz w:val="28"/>
          <w:szCs w:val="28"/>
          <w:rtl/>
          <w:lang w:bidi="ar-DZ"/>
        </w:rPr>
        <w:t xml:space="preserve">:  </w:t>
      </w:r>
    </w:p>
    <w:p w:rsidR="00C04E08" w:rsidRDefault="00C04E08" w:rsidP="00C04E08">
      <w:pPr>
        <w:bidi/>
        <w:spacing w:after="0"/>
        <w:ind w:firstLine="720"/>
        <w:jc w:val="both"/>
        <w:rPr>
          <w:rFonts w:ascii="Simplified Arabic" w:hAnsi="Simplified Arabic" w:cs="Simplified Arabic"/>
          <w:color w:val="000000"/>
          <w:sz w:val="28"/>
          <w:szCs w:val="28"/>
          <w:rtl/>
          <w:lang w:bidi="ar-DZ"/>
        </w:rPr>
      </w:pPr>
      <w:r>
        <w:rPr>
          <w:rFonts w:ascii="Simplified Arabic" w:hAnsi="Simplified Arabic" w:cs="Simplified Arabic"/>
          <w:color w:val="000000"/>
          <w:sz w:val="28"/>
          <w:szCs w:val="28"/>
          <w:rtl/>
          <w:lang w:bidi="ar-DZ"/>
        </w:rPr>
        <w:t xml:space="preserve">لقد أعطى المشرع لبعض المحاضر المحررة الحجية المطلقة التي لا يمكن ضحدها إلا عن طريق الطعن فيها بالتزوير طبقا لأحكام المادة 218 ق إ ج  ومن هذه المحاضر: </w:t>
      </w:r>
    </w:p>
    <w:p w:rsidR="00C04E08" w:rsidRDefault="00C04E08" w:rsidP="00C04E08">
      <w:pPr>
        <w:bidi/>
        <w:spacing w:after="0"/>
        <w:jc w:val="both"/>
        <w:rPr>
          <w:rFonts w:ascii="Simplified Arabic" w:hAnsi="Simplified Arabic" w:cs="Simplified Arabic"/>
          <w:color w:val="000000"/>
          <w:sz w:val="28"/>
          <w:szCs w:val="28"/>
          <w:rtl/>
          <w:lang w:bidi="ar-DZ"/>
        </w:rPr>
      </w:pPr>
      <w:r>
        <w:rPr>
          <w:rFonts w:ascii="Simplified Arabic" w:hAnsi="Simplified Arabic" w:cs="Simplified Arabic"/>
          <w:color w:val="000000"/>
          <w:sz w:val="28"/>
          <w:szCs w:val="28"/>
          <w:rtl/>
          <w:lang w:bidi="ar-DZ"/>
        </w:rPr>
        <w:t xml:space="preserve">1- أعوان الضرائب المكلفون بالبحث عن المخالفات التي تمس النظام الجبائي وإثباتها طبقا للأمر 76/104 المؤرخ في 09/12/1976 المتضمن قانون الضرائب غير المباشرة . </w:t>
      </w:r>
    </w:p>
    <w:p w:rsidR="00C04E08" w:rsidRDefault="00C04E08" w:rsidP="00C04E08">
      <w:pPr>
        <w:bidi/>
        <w:spacing w:after="0"/>
        <w:jc w:val="both"/>
        <w:rPr>
          <w:rFonts w:ascii="Simplified Arabic" w:hAnsi="Simplified Arabic" w:cs="Simplified Arabic"/>
          <w:color w:val="000000"/>
          <w:sz w:val="28"/>
          <w:szCs w:val="28"/>
          <w:rtl/>
          <w:lang w:bidi="ar-DZ"/>
        </w:rPr>
      </w:pPr>
      <w:r>
        <w:rPr>
          <w:rFonts w:ascii="Simplified Arabic" w:hAnsi="Simplified Arabic" w:cs="Simplified Arabic"/>
          <w:color w:val="000000"/>
          <w:sz w:val="28"/>
          <w:szCs w:val="28"/>
          <w:rtl/>
          <w:lang w:bidi="ar-DZ"/>
        </w:rPr>
        <w:t xml:space="preserve">2- أعوان الجمارك المؤهلين لمعاينة المخالفة للقوانين والأنظمة الجمركية المنصوص عليهم في القانون رقم 79/07 المؤرخ في 21 يوليو 1979 المعدل بموجب القانون رقم 98/10 المؤرخ في 22 أوت 1998طبقا للمادة 241 ، 254 منه. </w:t>
      </w:r>
    </w:p>
    <w:p w:rsidR="00C04E08" w:rsidRDefault="00C04E08" w:rsidP="00C04E08">
      <w:pPr>
        <w:bidi/>
        <w:spacing w:after="0"/>
        <w:jc w:val="both"/>
        <w:rPr>
          <w:rFonts w:ascii="Simplified Arabic" w:hAnsi="Simplified Arabic" w:cs="Simplified Arabic"/>
          <w:color w:val="000000"/>
          <w:sz w:val="28"/>
          <w:szCs w:val="28"/>
          <w:rtl/>
          <w:lang w:bidi="ar-DZ"/>
        </w:rPr>
      </w:pPr>
      <w:r>
        <w:rPr>
          <w:rFonts w:ascii="Simplified Arabic" w:hAnsi="Simplified Arabic" w:cs="Simplified Arabic"/>
          <w:color w:val="000000"/>
          <w:sz w:val="28"/>
          <w:szCs w:val="28"/>
          <w:rtl/>
          <w:lang w:bidi="ar-DZ"/>
        </w:rPr>
        <w:t xml:space="preserve">3- </w:t>
      </w:r>
      <w:proofErr w:type="gramStart"/>
      <w:r>
        <w:rPr>
          <w:rFonts w:ascii="Simplified Arabic" w:hAnsi="Simplified Arabic" w:cs="Simplified Arabic"/>
          <w:color w:val="000000"/>
          <w:sz w:val="28"/>
          <w:szCs w:val="28"/>
          <w:rtl/>
          <w:lang w:bidi="ar-DZ"/>
        </w:rPr>
        <w:t>أعوان</w:t>
      </w:r>
      <w:proofErr w:type="gramEnd"/>
      <w:r>
        <w:rPr>
          <w:rFonts w:ascii="Simplified Arabic" w:hAnsi="Simplified Arabic" w:cs="Simplified Arabic"/>
          <w:color w:val="000000"/>
          <w:sz w:val="28"/>
          <w:szCs w:val="28"/>
          <w:rtl/>
          <w:lang w:bidi="ar-DZ"/>
        </w:rPr>
        <w:t xml:space="preserve"> إدارة التجارة المكلفون بالتحقيقات الاقتصادية والمنافسة والأسعار والجودة وقمع الغش والمقررون التابعين لمجلس المنافسة المنصوص عليهم في أمر رقم 95/06 المؤرخ في 25 يناير 1995 المتعلق بالمنافسة المادة 78، 84، 85، 86، 87 منه.  </w:t>
      </w:r>
    </w:p>
    <w:p w:rsidR="00C04E08" w:rsidRDefault="00C04E08" w:rsidP="00C04E08">
      <w:pPr>
        <w:bidi/>
        <w:spacing w:after="0"/>
        <w:jc w:val="both"/>
        <w:rPr>
          <w:rFonts w:ascii="Simplified Arabic" w:hAnsi="Simplified Arabic" w:cs="Simplified Arabic"/>
          <w:color w:val="000000"/>
          <w:sz w:val="28"/>
          <w:szCs w:val="28"/>
          <w:rtl/>
          <w:lang w:bidi="ar-DZ"/>
        </w:rPr>
      </w:pPr>
      <w:proofErr w:type="gramStart"/>
      <w:r>
        <w:rPr>
          <w:rFonts w:ascii="Simplified Arabic" w:hAnsi="Simplified Arabic" w:cs="Simplified Arabic"/>
          <w:b/>
          <w:bCs/>
          <w:color w:val="000000"/>
          <w:sz w:val="28"/>
          <w:szCs w:val="28"/>
          <w:u w:val="single"/>
          <w:rtl/>
          <w:lang w:bidi="ar-DZ"/>
        </w:rPr>
        <w:t>المطلب</w:t>
      </w:r>
      <w:proofErr w:type="gramEnd"/>
      <w:r>
        <w:rPr>
          <w:rFonts w:ascii="Simplified Arabic" w:hAnsi="Simplified Arabic" w:cs="Simplified Arabic"/>
          <w:b/>
          <w:bCs/>
          <w:color w:val="000000"/>
          <w:sz w:val="28"/>
          <w:szCs w:val="28"/>
          <w:u w:val="single"/>
          <w:rtl/>
          <w:lang w:bidi="ar-DZ"/>
        </w:rPr>
        <w:t xml:space="preserve"> الخامس</w:t>
      </w:r>
      <w:r>
        <w:rPr>
          <w:rFonts w:ascii="Simplified Arabic" w:hAnsi="Simplified Arabic" w:cs="Simplified Arabic"/>
          <w:color w:val="000000"/>
          <w:sz w:val="28"/>
          <w:szCs w:val="28"/>
          <w:rtl/>
          <w:lang w:bidi="ar-DZ"/>
        </w:rPr>
        <w:t xml:space="preserve">: </w:t>
      </w:r>
      <w:r>
        <w:rPr>
          <w:rFonts w:ascii="Simplified Arabic" w:hAnsi="Simplified Arabic" w:cs="Simplified Arabic"/>
          <w:b/>
          <w:bCs/>
          <w:color w:val="000000"/>
          <w:sz w:val="28"/>
          <w:szCs w:val="28"/>
          <w:u w:val="single"/>
          <w:rtl/>
          <w:lang w:bidi="ar-DZ"/>
        </w:rPr>
        <w:t>حجية المحاضر</w:t>
      </w:r>
      <w:r>
        <w:rPr>
          <w:rFonts w:ascii="Simplified Arabic" w:hAnsi="Simplified Arabic" w:cs="Simplified Arabic"/>
          <w:color w:val="000000"/>
          <w:sz w:val="28"/>
          <w:szCs w:val="28"/>
          <w:rtl/>
          <w:lang w:bidi="ar-DZ"/>
        </w:rPr>
        <w:t>:</w:t>
      </w:r>
    </w:p>
    <w:p w:rsidR="00C04E08" w:rsidRDefault="00C04E08" w:rsidP="00C04E08">
      <w:pPr>
        <w:bidi/>
        <w:spacing w:after="0"/>
        <w:ind w:firstLine="720"/>
        <w:jc w:val="both"/>
        <w:rPr>
          <w:rFonts w:ascii="Simplified Arabic" w:hAnsi="Simplified Arabic" w:cs="Simplified Arabic"/>
          <w:color w:val="000000"/>
          <w:sz w:val="28"/>
          <w:szCs w:val="28"/>
          <w:rtl/>
          <w:lang w:bidi="ar-DZ"/>
        </w:rPr>
      </w:pPr>
      <w:r>
        <w:rPr>
          <w:rFonts w:ascii="Simplified Arabic" w:hAnsi="Simplified Arabic" w:cs="Simplified Arabic"/>
          <w:color w:val="000000"/>
          <w:sz w:val="28"/>
          <w:szCs w:val="28"/>
          <w:rtl/>
          <w:lang w:bidi="ar-DZ"/>
        </w:rPr>
        <w:t xml:space="preserve">يقصد بالحجية القوة التي منحها القانون ومدى اعتماد القاضي عليها لتكوين اقتناعه الشخصي في إصدار حكمه . </w:t>
      </w:r>
    </w:p>
    <w:p w:rsidR="00C04E08" w:rsidRDefault="00C04E08" w:rsidP="00C04E08">
      <w:pPr>
        <w:bidi/>
        <w:spacing w:after="0"/>
        <w:jc w:val="both"/>
        <w:rPr>
          <w:rFonts w:ascii="Simplified Arabic" w:hAnsi="Simplified Arabic" w:cs="Simplified Arabic"/>
          <w:color w:val="000000"/>
          <w:sz w:val="28"/>
          <w:szCs w:val="28"/>
          <w:rtl/>
          <w:lang w:bidi="ar-DZ"/>
        </w:rPr>
      </w:pPr>
      <w:r>
        <w:rPr>
          <w:rFonts w:ascii="Simplified Arabic" w:hAnsi="Simplified Arabic" w:cs="Simplified Arabic"/>
          <w:color w:val="000000"/>
          <w:sz w:val="28"/>
          <w:szCs w:val="28"/>
          <w:rtl/>
          <w:lang w:bidi="ar-DZ"/>
        </w:rPr>
        <w:t xml:space="preserve">واعتمادا على نص المادة 214 ق إ ج سوف نعرض لأنواع الحجية ثم موقف المحكمة العليا . </w:t>
      </w:r>
    </w:p>
    <w:p w:rsidR="00C04E08" w:rsidRDefault="00C04E08" w:rsidP="00C04E08">
      <w:pPr>
        <w:bidi/>
        <w:spacing w:after="0"/>
        <w:jc w:val="both"/>
        <w:rPr>
          <w:rFonts w:ascii="Simplified Arabic" w:hAnsi="Simplified Arabic" w:cs="Simplified Arabic"/>
          <w:b/>
          <w:bCs/>
          <w:color w:val="000000"/>
          <w:sz w:val="28"/>
          <w:szCs w:val="28"/>
          <w:u w:val="single"/>
          <w:rtl/>
          <w:lang w:bidi="ar-DZ"/>
        </w:rPr>
      </w:pPr>
      <w:r>
        <w:rPr>
          <w:rFonts w:ascii="Simplified Arabic" w:hAnsi="Simplified Arabic" w:cs="Simplified Arabic"/>
          <w:b/>
          <w:bCs/>
          <w:color w:val="000000"/>
          <w:sz w:val="28"/>
          <w:szCs w:val="28"/>
          <w:u w:val="single"/>
          <w:rtl/>
          <w:lang w:bidi="ar-DZ"/>
        </w:rPr>
        <w:t xml:space="preserve">أولا /أنواع الحجية: </w:t>
      </w:r>
    </w:p>
    <w:p w:rsidR="00C04E08" w:rsidRDefault="00C04E08" w:rsidP="00C04E08">
      <w:pPr>
        <w:bidi/>
        <w:spacing w:after="0"/>
        <w:ind w:firstLine="720"/>
        <w:jc w:val="both"/>
        <w:rPr>
          <w:rFonts w:ascii="Simplified Arabic" w:hAnsi="Simplified Arabic" w:cs="Simplified Arabic"/>
          <w:color w:val="000000"/>
          <w:sz w:val="28"/>
          <w:szCs w:val="28"/>
          <w:rtl/>
          <w:lang w:bidi="ar-DZ"/>
        </w:rPr>
      </w:pPr>
      <w:r>
        <w:rPr>
          <w:rFonts w:ascii="Simplified Arabic" w:hAnsi="Simplified Arabic" w:cs="Simplified Arabic"/>
          <w:color w:val="000000"/>
          <w:sz w:val="28"/>
          <w:szCs w:val="28"/>
          <w:rtl/>
          <w:lang w:bidi="ar-DZ"/>
        </w:rPr>
        <w:t xml:space="preserve">هناك محاضر تعتبر مجرد استدلالات أو استئناس للقاضي ، ومحاضر لها حجية إلى غاية اثباث عكسها وفي الأخير هناك محاضر لها الحجية المطلقة أو محاضر ذات قوة ثبوثية خاصة لا يمكن اثباث عكسها إلا عن طريق الطعن فيها بالتزوير . </w:t>
      </w:r>
    </w:p>
    <w:p w:rsidR="00C04E08" w:rsidRDefault="00C04E08" w:rsidP="00C04E08">
      <w:pPr>
        <w:bidi/>
        <w:spacing w:after="0"/>
        <w:jc w:val="both"/>
        <w:rPr>
          <w:rFonts w:ascii="Simplified Arabic" w:hAnsi="Simplified Arabic" w:cs="Simplified Arabic"/>
          <w:color w:val="000000"/>
          <w:sz w:val="28"/>
          <w:szCs w:val="28"/>
          <w:rtl/>
          <w:lang w:bidi="ar-DZ"/>
        </w:rPr>
      </w:pPr>
      <w:r>
        <w:rPr>
          <w:rFonts w:ascii="Simplified Arabic" w:hAnsi="Simplified Arabic" w:cs="Simplified Arabic"/>
          <w:color w:val="000000"/>
          <w:sz w:val="28"/>
          <w:szCs w:val="28"/>
          <w:rtl/>
          <w:lang w:bidi="ar-DZ"/>
        </w:rPr>
        <w:t xml:space="preserve">1- </w:t>
      </w:r>
      <w:proofErr w:type="gramStart"/>
      <w:r>
        <w:rPr>
          <w:rFonts w:ascii="Simplified Arabic" w:hAnsi="Simplified Arabic" w:cs="Simplified Arabic"/>
          <w:b/>
          <w:bCs/>
          <w:color w:val="000000"/>
          <w:sz w:val="28"/>
          <w:szCs w:val="28"/>
          <w:rtl/>
          <w:lang w:bidi="ar-DZ"/>
        </w:rPr>
        <w:t>المحاضر</w:t>
      </w:r>
      <w:proofErr w:type="gramEnd"/>
      <w:r>
        <w:rPr>
          <w:rFonts w:ascii="Simplified Arabic" w:hAnsi="Simplified Arabic" w:cs="Simplified Arabic"/>
          <w:b/>
          <w:bCs/>
          <w:color w:val="000000"/>
          <w:sz w:val="28"/>
          <w:szCs w:val="28"/>
          <w:rtl/>
          <w:lang w:bidi="ar-DZ"/>
        </w:rPr>
        <w:t xml:space="preserve"> التي تعتبر مجرد استدلالات:</w:t>
      </w:r>
      <w:r>
        <w:rPr>
          <w:rFonts w:ascii="Simplified Arabic" w:hAnsi="Simplified Arabic" w:cs="Simplified Arabic"/>
          <w:color w:val="000000"/>
          <w:sz w:val="28"/>
          <w:szCs w:val="28"/>
          <w:rtl/>
          <w:lang w:bidi="ar-DZ"/>
        </w:rPr>
        <w:t xml:space="preserve"> </w:t>
      </w:r>
    </w:p>
    <w:p w:rsidR="00C04E08" w:rsidRDefault="00C04E08" w:rsidP="00C04E08">
      <w:pPr>
        <w:bidi/>
        <w:spacing w:after="0"/>
        <w:ind w:firstLine="720"/>
        <w:jc w:val="both"/>
        <w:rPr>
          <w:rFonts w:ascii="Simplified Arabic" w:hAnsi="Simplified Arabic" w:cs="Simplified Arabic"/>
          <w:color w:val="000000"/>
          <w:sz w:val="28"/>
          <w:szCs w:val="28"/>
          <w:rtl/>
          <w:lang w:bidi="ar-DZ"/>
        </w:rPr>
      </w:pPr>
      <w:r>
        <w:rPr>
          <w:rFonts w:ascii="Simplified Arabic" w:hAnsi="Simplified Arabic" w:cs="Simplified Arabic"/>
          <w:color w:val="000000"/>
          <w:sz w:val="28"/>
          <w:szCs w:val="28"/>
          <w:rtl/>
          <w:lang w:bidi="ar-DZ"/>
        </w:rPr>
        <w:lastRenderedPageBreak/>
        <w:t xml:space="preserve">إن المعلومات والمعاينات التي تتضمنها مثل هذه المحاضر تبقى مجرد معلومات للقاضي أن يقبلها أو يردها ، ولا يمكنها أن ترقى إلى مرتبة الدليل الذي يؤسس عليه القاضي حكم الإدانة أو البراءة ، فاستناد القاضي عليها وحدها يجعل حكمه معيبا ، وعليه فإن المتهم لا يكلف بعبء اثباث عكس ما ورد فيها طبقا للمادة 215 ق إ ج . </w:t>
      </w:r>
    </w:p>
    <w:p w:rsidR="00C04E08" w:rsidRDefault="00C04E08" w:rsidP="00C04E08">
      <w:pPr>
        <w:bidi/>
        <w:spacing w:after="0"/>
        <w:ind w:firstLine="720"/>
        <w:jc w:val="both"/>
        <w:rPr>
          <w:rFonts w:ascii="Simplified Arabic" w:hAnsi="Simplified Arabic" w:cs="Simplified Arabic"/>
          <w:color w:val="000000"/>
          <w:sz w:val="28"/>
          <w:szCs w:val="28"/>
          <w:rtl/>
          <w:lang w:bidi="ar-DZ"/>
        </w:rPr>
      </w:pPr>
    </w:p>
    <w:p w:rsidR="00C04E08" w:rsidRDefault="00C04E08" w:rsidP="00C04E08">
      <w:pPr>
        <w:bidi/>
        <w:spacing w:after="0"/>
        <w:jc w:val="both"/>
        <w:rPr>
          <w:rFonts w:ascii="Simplified Arabic" w:hAnsi="Simplified Arabic" w:cs="Simplified Arabic"/>
          <w:b/>
          <w:bCs/>
          <w:color w:val="000000"/>
          <w:sz w:val="28"/>
          <w:szCs w:val="28"/>
          <w:rtl/>
          <w:lang w:bidi="ar-DZ"/>
        </w:rPr>
      </w:pPr>
      <w:r>
        <w:rPr>
          <w:rFonts w:ascii="Simplified Arabic" w:hAnsi="Simplified Arabic" w:cs="Simplified Arabic"/>
          <w:b/>
          <w:bCs/>
          <w:color w:val="000000"/>
          <w:sz w:val="28"/>
          <w:szCs w:val="28"/>
          <w:rtl/>
          <w:lang w:bidi="ar-DZ"/>
        </w:rPr>
        <w:t xml:space="preserve">2- المحاضر التي لها حجة إلى غاية إثبات العكس: </w:t>
      </w:r>
    </w:p>
    <w:p w:rsidR="00C04E08" w:rsidRDefault="00C04E08" w:rsidP="00C04E08">
      <w:pPr>
        <w:bidi/>
        <w:spacing w:after="0"/>
        <w:ind w:firstLine="720"/>
        <w:jc w:val="both"/>
        <w:rPr>
          <w:rFonts w:ascii="Simplified Arabic" w:hAnsi="Simplified Arabic" w:cs="Simplified Arabic"/>
          <w:color w:val="000000"/>
          <w:sz w:val="28"/>
          <w:szCs w:val="28"/>
          <w:rtl/>
          <w:lang w:bidi="ar-DZ"/>
        </w:rPr>
      </w:pPr>
      <w:r>
        <w:rPr>
          <w:rFonts w:ascii="Simplified Arabic" w:hAnsi="Simplified Arabic" w:cs="Simplified Arabic"/>
          <w:color w:val="000000"/>
          <w:sz w:val="28"/>
          <w:szCs w:val="28"/>
          <w:rtl/>
          <w:lang w:bidi="ar-DZ"/>
        </w:rPr>
        <w:t xml:space="preserve">هذا النوع من المحاضر يمكن للمحكمة الاعتماد عليه لأن ما جاء فيه يعتبر صحيحا إلى غاية إثبات عكسه وبالتالي تقديم الدليل الذي يخالف ما جاء </w:t>
      </w:r>
      <w:proofErr w:type="gramStart"/>
      <w:r>
        <w:rPr>
          <w:rFonts w:ascii="Simplified Arabic" w:hAnsi="Simplified Arabic" w:cs="Simplified Arabic"/>
          <w:color w:val="000000"/>
          <w:sz w:val="28"/>
          <w:szCs w:val="28"/>
          <w:rtl/>
          <w:lang w:bidi="ar-DZ"/>
        </w:rPr>
        <w:t>فيه ،</w:t>
      </w:r>
      <w:proofErr w:type="gramEnd"/>
      <w:r>
        <w:rPr>
          <w:rFonts w:ascii="Simplified Arabic" w:hAnsi="Simplified Arabic" w:cs="Simplified Arabic"/>
          <w:color w:val="000000"/>
          <w:sz w:val="28"/>
          <w:szCs w:val="28"/>
          <w:rtl/>
          <w:lang w:bidi="ar-DZ"/>
        </w:rPr>
        <w:t xml:space="preserve"> وهذا النوع من المحاضر نصت عليه المادة 216 ق إ ج والتي وضعت له شروط ثلاث وهي : </w:t>
      </w:r>
    </w:p>
    <w:p w:rsidR="00C04E08" w:rsidRDefault="00C04E08" w:rsidP="00C04E08">
      <w:pPr>
        <w:bidi/>
        <w:spacing w:after="0"/>
        <w:jc w:val="both"/>
        <w:rPr>
          <w:rFonts w:ascii="Simplified Arabic" w:hAnsi="Simplified Arabic" w:cs="Simplified Arabic"/>
          <w:color w:val="000000"/>
          <w:sz w:val="28"/>
          <w:szCs w:val="28"/>
          <w:rtl/>
          <w:lang w:bidi="ar-DZ"/>
        </w:rPr>
      </w:pPr>
      <w:proofErr w:type="gramStart"/>
      <w:r>
        <w:rPr>
          <w:rFonts w:ascii="Simplified Arabic" w:hAnsi="Simplified Arabic" w:cs="Simplified Arabic"/>
          <w:b/>
          <w:bCs/>
          <w:color w:val="000000"/>
          <w:sz w:val="28"/>
          <w:szCs w:val="28"/>
          <w:rtl/>
          <w:lang w:bidi="ar-DZ"/>
        </w:rPr>
        <w:t>الشرط</w:t>
      </w:r>
      <w:proofErr w:type="gramEnd"/>
      <w:r>
        <w:rPr>
          <w:rFonts w:ascii="Simplified Arabic" w:hAnsi="Simplified Arabic" w:cs="Simplified Arabic"/>
          <w:b/>
          <w:bCs/>
          <w:color w:val="000000"/>
          <w:sz w:val="28"/>
          <w:szCs w:val="28"/>
          <w:rtl/>
          <w:lang w:bidi="ar-DZ"/>
        </w:rPr>
        <w:t xml:space="preserve"> الأول:</w:t>
      </w:r>
      <w:r>
        <w:rPr>
          <w:rFonts w:ascii="Simplified Arabic" w:hAnsi="Simplified Arabic" w:cs="Simplified Arabic"/>
          <w:color w:val="000000"/>
          <w:sz w:val="28"/>
          <w:szCs w:val="28"/>
          <w:rtl/>
          <w:lang w:bidi="ar-DZ"/>
        </w:rPr>
        <w:t xml:space="preserve"> تحديد الحالات التي يحرر فيها هذا النوع من المحاضر وهي حالات خولها القانون بنصوص خاصة لأن اتساع دائرة هذا النوع من المحاضر يكون على حساب الضمانات المقررة للأفراد والعكس صحيح. </w:t>
      </w:r>
    </w:p>
    <w:p w:rsidR="00C04E08" w:rsidRDefault="00C04E08" w:rsidP="00C04E08">
      <w:pPr>
        <w:bidi/>
        <w:spacing w:after="0"/>
        <w:jc w:val="both"/>
        <w:rPr>
          <w:rFonts w:ascii="Simplified Arabic" w:hAnsi="Simplified Arabic" w:cs="Simplified Arabic"/>
          <w:color w:val="000000"/>
          <w:sz w:val="28"/>
          <w:szCs w:val="28"/>
          <w:rtl/>
          <w:lang w:bidi="ar-DZ"/>
        </w:rPr>
      </w:pPr>
      <w:r>
        <w:rPr>
          <w:rFonts w:ascii="Simplified Arabic" w:hAnsi="Simplified Arabic" w:cs="Simplified Arabic"/>
          <w:b/>
          <w:bCs/>
          <w:color w:val="000000"/>
          <w:sz w:val="28"/>
          <w:szCs w:val="28"/>
          <w:rtl/>
          <w:lang w:bidi="ar-DZ"/>
        </w:rPr>
        <w:t>الشرط الثاني:</w:t>
      </w:r>
      <w:r>
        <w:rPr>
          <w:rFonts w:ascii="Simplified Arabic" w:hAnsi="Simplified Arabic" w:cs="Simplified Arabic"/>
          <w:color w:val="000000"/>
          <w:sz w:val="28"/>
          <w:szCs w:val="28"/>
          <w:rtl/>
          <w:lang w:bidi="ar-DZ"/>
        </w:rPr>
        <w:t xml:space="preserve"> أن شهادة الشهود أو الكتابة هما الدليل العكسي الذي يدحض حجية ما جاء في المحضر وبالتالي تستبد الأدلة الأخرى في اثباث العكس . </w:t>
      </w:r>
    </w:p>
    <w:p w:rsidR="00C04E08" w:rsidRDefault="00C04E08" w:rsidP="00C04E08">
      <w:pPr>
        <w:bidi/>
        <w:spacing w:after="0"/>
        <w:jc w:val="both"/>
        <w:rPr>
          <w:rFonts w:ascii="Simplified Arabic" w:hAnsi="Simplified Arabic" w:cs="Simplified Arabic"/>
          <w:color w:val="000000"/>
          <w:sz w:val="28"/>
          <w:szCs w:val="28"/>
          <w:rtl/>
          <w:lang w:bidi="ar-DZ"/>
        </w:rPr>
      </w:pPr>
      <w:proofErr w:type="gramStart"/>
      <w:r>
        <w:rPr>
          <w:rFonts w:ascii="Simplified Arabic" w:hAnsi="Simplified Arabic" w:cs="Simplified Arabic"/>
          <w:b/>
          <w:bCs/>
          <w:color w:val="000000"/>
          <w:sz w:val="28"/>
          <w:szCs w:val="28"/>
          <w:rtl/>
          <w:lang w:bidi="ar-DZ"/>
        </w:rPr>
        <w:t>الشرط</w:t>
      </w:r>
      <w:proofErr w:type="gramEnd"/>
      <w:r>
        <w:rPr>
          <w:rFonts w:ascii="Simplified Arabic" w:hAnsi="Simplified Arabic" w:cs="Simplified Arabic"/>
          <w:b/>
          <w:bCs/>
          <w:color w:val="000000"/>
          <w:sz w:val="28"/>
          <w:szCs w:val="28"/>
          <w:rtl/>
          <w:lang w:bidi="ar-DZ"/>
        </w:rPr>
        <w:t xml:space="preserve"> الثالث:</w:t>
      </w:r>
      <w:r>
        <w:rPr>
          <w:rFonts w:ascii="Simplified Arabic" w:hAnsi="Simplified Arabic" w:cs="Simplified Arabic"/>
          <w:color w:val="000000"/>
          <w:sz w:val="28"/>
          <w:szCs w:val="28"/>
          <w:rtl/>
          <w:lang w:bidi="ar-DZ"/>
        </w:rPr>
        <w:t xml:space="preserve"> يشمل المحاضر التي تتعلق بالجرائم الموصوفة أنها مخالفات طبقا للمادة 400 ق إ ج أو المنصوص عليها في قوانين خاصة سواء المخالفات أو الجنح. </w:t>
      </w:r>
    </w:p>
    <w:p w:rsidR="00C04E08" w:rsidRDefault="00C04E08" w:rsidP="00C04E08">
      <w:pPr>
        <w:bidi/>
        <w:spacing w:after="0"/>
        <w:jc w:val="both"/>
        <w:rPr>
          <w:rFonts w:ascii="Simplified Arabic" w:hAnsi="Simplified Arabic" w:cs="Simplified Arabic"/>
          <w:color w:val="000000"/>
          <w:sz w:val="28"/>
          <w:szCs w:val="28"/>
          <w:rtl/>
          <w:lang w:bidi="ar-DZ"/>
        </w:rPr>
      </w:pPr>
      <w:r>
        <w:rPr>
          <w:rFonts w:ascii="Simplified Arabic" w:hAnsi="Simplified Arabic" w:cs="Simplified Arabic"/>
          <w:color w:val="000000"/>
          <w:sz w:val="28"/>
          <w:szCs w:val="28"/>
          <w:rtl/>
          <w:lang w:bidi="ar-DZ"/>
        </w:rPr>
        <w:t xml:space="preserve">والمشرع بإعطائه لهذا النوع من المحاضر قيمة أو حجية ما لم يدحضها دليل عكسي هدفه هو توفير المزيد من الضمانات للمشتبه فيه وذلك لاعتبارات منها : أن الجرائم التي تعاين بهذا النوع من المحاضر جرائم بسيطة إما جنح أو مخالفات التي لا تتطلب القبض على مرتكبها مما يستبعد أن تكون وسيلة للمساس بحريات وحقوق الأفراد ، كما أن أغلب العقوبات المقررة لها غرامات مالية . </w:t>
      </w:r>
    </w:p>
    <w:p w:rsidR="00C04E08" w:rsidRDefault="00C04E08" w:rsidP="00C04E08">
      <w:pPr>
        <w:bidi/>
        <w:spacing w:after="0"/>
        <w:jc w:val="both"/>
        <w:rPr>
          <w:rFonts w:ascii="Simplified Arabic" w:hAnsi="Simplified Arabic" w:cs="Simplified Arabic"/>
          <w:b/>
          <w:bCs/>
          <w:color w:val="000000"/>
          <w:sz w:val="28"/>
          <w:szCs w:val="28"/>
          <w:rtl/>
          <w:lang w:bidi="ar-DZ"/>
        </w:rPr>
      </w:pPr>
      <w:r>
        <w:rPr>
          <w:rFonts w:ascii="Simplified Arabic" w:hAnsi="Simplified Arabic" w:cs="Simplified Arabic"/>
          <w:b/>
          <w:bCs/>
          <w:color w:val="000000"/>
          <w:sz w:val="28"/>
          <w:szCs w:val="28"/>
          <w:rtl/>
          <w:lang w:bidi="ar-DZ"/>
        </w:rPr>
        <w:t xml:space="preserve">3- المحاضر التي لها حجية قطعية إلى غاية الطعن فيها بالتزوير: </w:t>
      </w:r>
    </w:p>
    <w:p w:rsidR="00C04E08" w:rsidRDefault="00C04E08" w:rsidP="00C04E08">
      <w:pPr>
        <w:bidi/>
        <w:spacing w:after="0"/>
        <w:jc w:val="both"/>
        <w:rPr>
          <w:rFonts w:ascii="Simplified Arabic" w:hAnsi="Simplified Arabic" w:cs="Simplified Arabic"/>
          <w:color w:val="000000"/>
          <w:sz w:val="28"/>
          <w:szCs w:val="28"/>
          <w:rtl/>
          <w:lang w:bidi="ar-DZ"/>
        </w:rPr>
      </w:pPr>
      <w:r>
        <w:rPr>
          <w:rFonts w:ascii="Simplified Arabic" w:hAnsi="Simplified Arabic" w:cs="Simplified Arabic"/>
          <w:color w:val="000000"/>
          <w:sz w:val="28"/>
          <w:szCs w:val="28"/>
          <w:rtl/>
          <w:lang w:bidi="ar-DZ"/>
        </w:rPr>
        <w:t xml:space="preserve">وهذا النوع من المحاضر نصت عليه المادة 218 ق إ ج ، وعند عدم وجود نصوص صريحة تتخذ إجراءات الطعن بالتزوير وفق ما هو منصوص عنه في الباب الأول من الكتاب الخامس . </w:t>
      </w:r>
    </w:p>
    <w:p w:rsidR="00C04E08" w:rsidRDefault="00C04E08" w:rsidP="00C04E08">
      <w:pPr>
        <w:bidi/>
        <w:spacing w:after="0"/>
        <w:jc w:val="both"/>
        <w:rPr>
          <w:rFonts w:ascii="Simplified Arabic" w:hAnsi="Simplified Arabic" w:cs="Simplified Arabic"/>
          <w:color w:val="000000"/>
          <w:sz w:val="28"/>
          <w:szCs w:val="28"/>
          <w:rtl/>
          <w:lang w:bidi="ar-DZ"/>
        </w:rPr>
      </w:pPr>
      <w:r>
        <w:rPr>
          <w:rFonts w:ascii="Simplified Arabic" w:hAnsi="Simplified Arabic" w:cs="Simplified Arabic"/>
          <w:color w:val="000000"/>
          <w:sz w:val="28"/>
          <w:szCs w:val="28"/>
          <w:rtl/>
          <w:lang w:bidi="ar-DZ"/>
        </w:rPr>
        <w:t xml:space="preserve">هذه الجرائم تتعلق بالجرائم التي يصعب إثباتها إذا ما تلاشت آثارها ولا يمكن الاعتماد فيها على ملاحقة الأفراد وجمع الأدلة حولها لأن هذا النوع من الجرائم مرتبط بمصالح الدولة ، وهذه المحاضر هي في حدذاتها </w:t>
      </w:r>
      <w:r>
        <w:rPr>
          <w:rFonts w:ascii="Simplified Arabic" w:hAnsi="Simplified Arabic" w:cs="Simplified Arabic"/>
          <w:color w:val="000000"/>
          <w:sz w:val="28"/>
          <w:szCs w:val="28"/>
          <w:rtl/>
          <w:lang w:bidi="ar-DZ"/>
        </w:rPr>
        <w:lastRenderedPageBreak/>
        <w:t xml:space="preserve">أدلة قانونية وملزمة للمحكمة بصورة قطعية كما لا يجوز للمحكمة أن تناقش الوقائع المادية التي تضمنتها هذه المحاضر التي تعتبر حجة حتى ثبوت تزويرها طبقا للمادة 254 قانون الجمارك . </w:t>
      </w:r>
    </w:p>
    <w:p w:rsidR="00C04E08" w:rsidRDefault="00C04E08" w:rsidP="00C04E08">
      <w:pPr>
        <w:bidi/>
        <w:spacing w:after="0"/>
        <w:jc w:val="both"/>
        <w:rPr>
          <w:rFonts w:ascii="Simplified Arabic" w:hAnsi="Simplified Arabic" w:cs="Simplified Arabic"/>
          <w:color w:val="000000"/>
          <w:sz w:val="28"/>
          <w:szCs w:val="28"/>
          <w:rtl/>
          <w:lang w:bidi="ar-DZ"/>
        </w:rPr>
      </w:pPr>
    </w:p>
    <w:p w:rsidR="00C04E08" w:rsidRDefault="00C04E08" w:rsidP="00C04E08">
      <w:pPr>
        <w:bidi/>
        <w:spacing w:after="0"/>
        <w:jc w:val="both"/>
        <w:rPr>
          <w:rFonts w:ascii="Simplified Arabic" w:hAnsi="Simplified Arabic" w:cs="Simplified Arabic"/>
          <w:color w:val="000000"/>
          <w:sz w:val="28"/>
          <w:szCs w:val="28"/>
          <w:rtl/>
          <w:lang w:bidi="ar-DZ"/>
        </w:rPr>
      </w:pPr>
    </w:p>
    <w:p w:rsidR="00C04E08" w:rsidRDefault="00C04E08" w:rsidP="00C04E08">
      <w:pPr>
        <w:bidi/>
        <w:spacing w:after="0"/>
        <w:jc w:val="both"/>
        <w:rPr>
          <w:rFonts w:ascii="Simplified Arabic" w:hAnsi="Simplified Arabic" w:cs="Simplified Arabic"/>
          <w:color w:val="000000"/>
          <w:sz w:val="28"/>
          <w:szCs w:val="28"/>
          <w:rtl/>
          <w:lang w:bidi="ar-DZ"/>
        </w:rPr>
      </w:pPr>
    </w:p>
    <w:p w:rsidR="00C04E08" w:rsidRDefault="00C04E08" w:rsidP="00C04E08">
      <w:pPr>
        <w:bidi/>
        <w:spacing w:after="0"/>
        <w:jc w:val="both"/>
        <w:rPr>
          <w:rFonts w:ascii="Simplified Arabic" w:hAnsi="Simplified Arabic" w:cs="Simplified Arabic"/>
          <w:color w:val="000000"/>
          <w:sz w:val="28"/>
          <w:szCs w:val="28"/>
          <w:rtl/>
          <w:lang w:bidi="ar-DZ"/>
        </w:rPr>
      </w:pPr>
      <w:r>
        <w:rPr>
          <w:rFonts w:ascii="Simplified Arabic" w:hAnsi="Simplified Arabic" w:cs="Simplified Arabic"/>
          <w:b/>
          <w:bCs/>
          <w:color w:val="000000"/>
          <w:sz w:val="28"/>
          <w:szCs w:val="28"/>
          <w:u w:val="single"/>
          <w:rtl/>
          <w:lang w:bidi="ar-DZ"/>
        </w:rPr>
        <w:t>ثانيا/ حجية المحاضر في اجتهاد المحكمة العليا</w:t>
      </w:r>
      <w:r>
        <w:rPr>
          <w:rFonts w:ascii="Simplified Arabic" w:hAnsi="Simplified Arabic" w:cs="Simplified Arabic"/>
          <w:color w:val="000000"/>
          <w:sz w:val="28"/>
          <w:szCs w:val="28"/>
          <w:rtl/>
          <w:lang w:bidi="ar-DZ"/>
        </w:rPr>
        <w:t xml:space="preserve"> :</w:t>
      </w:r>
    </w:p>
    <w:p w:rsidR="00C04E08" w:rsidRDefault="00C04E08" w:rsidP="00C04E08">
      <w:pPr>
        <w:bidi/>
        <w:spacing w:after="0"/>
        <w:jc w:val="both"/>
        <w:rPr>
          <w:rFonts w:ascii="Simplified Arabic" w:hAnsi="Simplified Arabic" w:cs="Simplified Arabic"/>
          <w:color w:val="000000"/>
          <w:sz w:val="28"/>
          <w:szCs w:val="28"/>
          <w:rtl/>
          <w:lang w:bidi="ar-DZ"/>
        </w:rPr>
      </w:pPr>
      <w:r>
        <w:rPr>
          <w:rFonts w:ascii="Simplified Arabic" w:hAnsi="Simplified Arabic" w:cs="Simplified Arabic"/>
          <w:color w:val="000000"/>
          <w:sz w:val="28"/>
          <w:szCs w:val="28"/>
          <w:rtl/>
          <w:lang w:bidi="ar-DZ"/>
        </w:rPr>
        <w:tab/>
        <w:t xml:space="preserve">لقد استقر اجتهاد المحكمة العليا على  المحاضر المحررة في مرحلة جمع الاستدلال ليست لها أي حجية أو إلزامية بالنسبة لقاضي الموضوع بل تبقى مجرد محاضر يستأنس القاضي لما هو مدون فيها إذا ما توافرت أدلة في الدعوى اطمأن إليها القاضي ، أما المحاضر التي لها الحجية النسبة فقد أقرت المحكمة العليا أنها تبقى صحيحة إلى غاية اثباث عكس ما جاء فيها بالدليل المنصوص عليه قانون ، وفي الأخير أيضا فإن اجتهاد المحكمة العليا استقر أن المحاضر التي لها الحجية القطعية  كالمحاضر المحررة من طرف أعوان الضرائب أو محاضر مفتشي العمل وبالتالي لا يمكن استبعادها كدليل اثباث إلا إذا ثبت تزويرها وفقا للقواعد العامة إذا لم يوجد نص خاص . </w:t>
      </w:r>
    </w:p>
    <w:p w:rsidR="00C04E08" w:rsidRDefault="00C04E08" w:rsidP="00C04E08">
      <w:pPr>
        <w:numPr>
          <w:ilvl w:val="0"/>
          <w:numId w:val="4"/>
        </w:numPr>
        <w:bidi/>
        <w:spacing w:after="0"/>
        <w:jc w:val="both"/>
        <w:rPr>
          <w:rFonts w:ascii="Simplified Arabic" w:hAnsi="Simplified Arabic" w:cs="Simplified Arabic"/>
          <w:color w:val="000000"/>
          <w:sz w:val="28"/>
          <w:szCs w:val="28"/>
          <w:rtl/>
          <w:lang w:bidi="ar-DZ"/>
        </w:rPr>
      </w:pPr>
      <w:proofErr w:type="gramStart"/>
      <w:r>
        <w:rPr>
          <w:rFonts w:ascii="Simplified Arabic" w:hAnsi="Simplified Arabic" w:cs="Simplified Arabic"/>
          <w:b/>
          <w:bCs/>
          <w:color w:val="000000"/>
          <w:sz w:val="28"/>
          <w:szCs w:val="28"/>
          <w:u w:val="single"/>
          <w:rtl/>
          <w:lang w:bidi="ar-DZ"/>
        </w:rPr>
        <w:t>حجية</w:t>
      </w:r>
      <w:proofErr w:type="gramEnd"/>
      <w:r>
        <w:rPr>
          <w:rFonts w:ascii="Simplified Arabic" w:hAnsi="Simplified Arabic" w:cs="Simplified Arabic"/>
          <w:b/>
          <w:bCs/>
          <w:color w:val="000000"/>
          <w:sz w:val="28"/>
          <w:szCs w:val="28"/>
          <w:u w:val="single"/>
          <w:rtl/>
          <w:lang w:bidi="ar-DZ"/>
        </w:rPr>
        <w:t xml:space="preserve"> المخرجات الكمبيوترية</w:t>
      </w:r>
      <w:r>
        <w:rPr>
          <w:rFonts w:ascii="Simplified Arabic" w:hAnsi="Simplified Arabic" w:cs="Simplified Arabic"/>
          <w:color w:val="000000"/>
          <w:sz w:val="28"/>
          <w:szCs w:val="28"/>
          <w:rtl/>
          <w:lang w:bidi="ar-DZ"/>
        </w:rPr>
        <w:t xml:space="preserve">: </w:t>
      </w:r>
    </w:p>
    <w:p w:rsidR="00C04E08" w:rsidRDefault="00C04E08" w:rsidP="00C04E08">
      <w:pPr>
        <w:bidi/>
        <w:spacing w:after="0"/>
        <w:ind w:firstLine="720"/>
        <w:jc w:val="both"/>
        <w:rPr>
          <w:rFonts w:ascii="Simplified Arabic" w:hAnsi="Simplified Arabic" w:cs="Simplified Arabic"/>
          <w:color w:val="000000"/>
          <w:sz w:val="28"/>
          <w:szCs w:val="28"/>
          <w:rtl/>
          <w:lang w:bidi="ar-DZ"/>
        </w:rPr>
      </w:pPr>
      <w:r>
        <w:rPr>
          <w:rFonts w:ascii="Simplified Arabic" w:hAnsi="Simplified Arabic" w:cs="Simplified Arabic"/>
          <w:color w:val="000000"/>
          <w:sz w:val="28"/>
          <w:szCs w:val="28"/>
          <w:rtl/>
          <w:lang w:bidi="ar-DZ"/>
        </w:rPr>
        <w:t xml:space="preserve">إن التطور التكنولوجي الحاصل في الآونة الأخيرة خاصة باستعمال جهاز الحاسوب أدى إلى ظهور محررات مستخرجة من هذا الجهاز تخلف عن المحررات الورقية التقليدية ، وبالتالي ما المقصود بهذه المخرجات وأنواعها وفي الأخير هل تكسي هذه المخرجات الحجية في إثبات الدعوى العمومية أم أنها تفتقد لأي حجية. </w:t>
      </w:r>
    </w:p>
    <w:p w:rsidR="00C04E08" w:rsidRDefault="00C04E08" w:rsidP="00C04E08">
      <w:pPr>
        <w:bidi/>
        <w:spacing w:after="0"/>
        <w:jc w:val="both"/>
        <w:rPr>
          <w:rFonts w:ascii="Simplified Arabic" w:hAnsi="Simplified Arabic" w:cs="Simplified Arabic"/>
          <w:color w:val="000000"/>
          <w:sz w:val="28"/>
          <w:szCs w:val="28"/>
          <w:rtl/>
          <w:lang w:bidi="ar-DZ"/>
        </w:rPr>
      </w:pPr>
      <w:r>
        <w:rPr>
          <w:rFonts w:ascii="Simplified Arabic" w:hAnsi="Simplified Arabic" w:cs="Simplified Arabic"/>
          <w:b/>
          <w:bCs/>
          <w:color w:val="000000"/>
          <w:sz w:val="28"/>
          <w:szCs w:val="28"/>
          <w:u w:val="single"/>
          <w:rtl/>
          <w:lang w:bidi="ar-DZ"/>
        </w:rPr>
        <w:t>أولا : المقصود بالمخرجات الكمبيوترية</w:t>
      </w:r>
      <w:r>
        <w:rPr>
          <w:rFonts w:ascii="Simplified Arabic" w:hAnsi="Simplified Arabic" w:cs="Simplified Arabic"/>
          <w:color w:val="000000"/>
          <w:sz w:val="28"/>
          <w:szCs w:val="28"/>
          <w:rtl/>
          <w:lang w:bidi="ar-DZ"/>
        </w:rPr>
        <w:t xml:space="preserve"> : </w:t>
      </w:r>
    </w:p>
    <w:p w:rsidR="00C04E08" w:rsidRDefault="00C04E08" w:rsidP="00C04E08">
      <w:pPr>
        <w:bidi/>
        <w:spacing w:after="0"/>
        <w:ind w:firstLine="720"/>
        <w:jc w:val="both"/>
        <w:rPr>
          <w:rFonts w:ascii="Simplified Arabic" w:hAnsi="Simplified Arabic" w:cs="Simplified Arabic"/>
          <w:color w:val="000000"/>
          <w:sz w:val="28"/>
          <w:szCs w:val="28"/>
          <w:rtl/>
          <w:lang w:bidi="ar-DZ"/>
        </w:rPr>
      </w:pPr>
      <w:r>
        <w:rPr>
          <w:rFonts w:ascii="Simplified Arabic" w:hAnsi="Simplified Arabic" w:cs="Simplified Arabic"/>
          <w:color w:val="000000"/>
          <w:sz w:val="28"/>
          <w:szCs w:val="28"/>
          <w:rtl/>
          <w:lang w:bidi="ar-DZ"/>
        </w:rPr>
        <w:t xml:space="preserve">يمكن القول أن </w:t>
      </w:r>
      <w:proofErr w:type="gramStart"/>
      <w:r>
        <w:rPr>
          <w:rFonts w:ascii="Simplified Arabic" w:hAnsi="Simplified Arabic" w:cs="Simplified Arabic"/>
          <w:color w:val="000000"/>
          <w:sz w:val="28"/>
          <w:szCs w:val="28"/>
          <w:rtl/>
          <w:lang w:bidi="ar-DZ"/>
        </w:rPr>
        <w:t>الكمبيوتر</w:t>
      </w:r>
      <w:proofErr w:type="gramEnd"/>
      <w:r>
        <w:rPr>
          <w:rFonts w:ascii="Simplified Arabic" w:hAnsi="Simplified Arabic" w:cs="Simplified Arabic"/>
          <w:color w:val="000000"/>
          <w:sz w:val="28"/>
          <w:szCs w:val="28"/>
          <w:rtl/>
          <w:lang w:bidi="ar-DZ"/>
        </w:rPr>
        <w:t xml:space="preserve"> هو آلة الكترونية تستقبل البيانات ثم تقوم عن طريق الاستعانة ببرنامج معين بعملية تشغيل هذه البيانات للوصول إلى النتائج المطلوبة. </w:t>
      </w:r>
    </w:p>
    <w:p w:rsidR="00C04E08" w:rsidRDefault="00C04E08" w:rsidP="00C04E08">
      <w:pPr>
        <w:bidi/>
        <w:spacing w:after="0"/>
        <w:jc w:val="both"/>
        <w:rPr>
          <w:rFonts w:ascii="Simplified Arabic" w:hAnsi="Simplified Arabic" w:cs="Simplified Arabic"/>
          <w:color w:val="000000"/>
          <w:sz w:val="28"/>
          <w:szCs w:val="28"/>
          <w:rtl/>
          <w:lang w:bidi="ar-DZ"/>
        </w:rPr>
      </w:pPr>
      <w:proofErr w:type="gramStart"/>
      <w:r>
        <w:rPr>
          <w:rFonts w:ascii="Simplified Arabic" w:hAnsi="Simplified Arabic" w:cs="Simplified Arabic"/>
          <w:color w:val="000000"/>
          <w:sz w:val="28"/>
          <w:szCs w:val="28"/>
          <w:rtl/>
          <w:lang w:bidi="ar-DZ"/>
        </w:rPr>
        <w:t>ويتكون</w:t>
      </w:r>
      <w:proofErr w:type="gramEnd"/>
      <w:r>
        <w:rPr>
          <w:rFonts w:ascii="Simplified Arabic" w:hAnsi="Simplified Arabic" w:cs="Simplified Arabic"/>
          <w:color w:val="000000"/>
          <w:sz w:val="28"/>
          <w:szCs w:val="28"/>
          <w:rtl/>
          <w:lang w:bidi="ar-DZ"/>
        </w:rPr>
        <w:t xml:space="preserve"> الحاسب أساسا من مكونات مادية تتمثل في وحدات الإدخال ووحدة الحساب والمنطق ووحدة التحكم ووحدات الإخراج ووحدات تخزين ثانوية أما المكونات المنطقية فهي إما أساسية أو برامج النظام والكيان المنطقية التطبيقية أو برامج التطبيقات. </w:t>
      </w:r>
    </w:p>
    <w:p w:rsidR="00C04E08" w:rsidRDefault="00C04E08" w:rsidP="00C04E08">
      <w:pPr>
        <w:bidi/>
        <w:spacing w:after="0"/>
        <w:jc w:val="both"/>
        <w:rPr>
          <w:rFonts w:ascii="Simplified Arabic" w:hAnsi="Simplified Arabic" w:cs="Simplified Arabic"/>
          <w:color w:val="000000"/>
          <w:sz w:val="28"/>
          <w:szCs w:val="28"/>
          <w:rtl/>
          <w:lang w:bidi="ar-DZ"/>
        </w:rPr>
      </w:pPr>
      <w:r>
        <w:rPr>
          <w:rFonts w:ascii="Simplified Arabic" w:hAnsi="Simplified Arabic" w:cs="Simplified Arabic"/>
          <w:color w:val="000000"/>
          <w:sz w:val="28"/>
          <w:szCs w:val="28"/>
          <w:rtl/>
          <w:lang w:bidi="ar-DZ"/>
        </w:rPr>
        <w:t xml:space="preserve">وتتمثل المخرجات الكمبيوترية في الأشرطة المغناطيسية وهي عبارة عن شريط بلاستيك مغطى بمادة معدنية قابلة للمغنطة ويبلغ عرضه من ربع إلى نصف بوصة ، أما الأقراص المغناطيسية التي تعد أهم الوسائط </w:t>
      </w:r>
      <w:r>
        <w:rPr>
          <w:rFonts w:ascii="Simplified Arabic" w:hAnsi="Simplified Arabic" w:cs="Simplified Arabic"/>
          <w:color w:val="000000"/>
          <w:sz w:val="28"/>
          <w:szCs w:val="28"/>
          <w:rtl/>
          <w:lang w:bidi="ar-DZ"/>
        </w:rPr>
        <w:lastRenderedPageBreak/>
        <w:t xml:space="preserve">التي يمكن استخدامها للتخزين المباشر أو العشوائي وتتميز بإمكانية القراءة أو التسجيل على أي قطاع من السطوح ، كذلك يمكن تغيير أو تعديل أي ملف مسجل عليها دون الحاجة إلى إنشاء ملف جديد إذ يتم تعديل السجل وهو في موضعه وأهم أنواعها القرص المرن ، القرص الصلب قرص الخرطوش . </w:t>
      </w:r>
    </w:p>
    <w:p w:rsidR="00C04E08" w:rsidRDefault="00C04E08" w:rsidP="00C04E08">
      <w:pPr>
        <w:bidi/>
        <w:spacing w:after="0"/>
        <w:jc w:val="both"/>
        <w:rPr>
          <w:rFonts w:ascii="Simplified Arabic" w:hAnsi="Simplified Arabic" w:cs="Simplified Arabic"/>
          <w:color w:val="000000"/>
          <w:sz w:val="28"/>
          <w:szCs w:val="28"/>
          <w:rtl/>
          <w:lang w:bidi="ar-DZ"/>
        </w:rPr>
      </w:pPr>
      <w:r>
        <w:rPr>
          <w:rFonts w:ascii="Simplified Arabic" w:hAnsi="Simplified Arabic" w:cs="Simplified Arabic"/>
          <w:color w:val="000000"/>
          <w:sz w:val="28"/>
          <w:szCs w:val="28"/>
          <w:rtl/>
          <w:lang w:bidi="ar-DZ"/>
        </w:rPr>
        <w:t xml:space="preserve"> وفي الأخير فإن مخرجات معالجة البيانات المعروضة بواسطة الشاشات أو وحدة القرص المرئي إما أن تكون مخرجات ورقية يكون إنتاجها عن طريق الطابع أو الراسم وإما أن تكون مخرجات لا ورقية كالأشرطة والأقراص الممغنطة واسطوانات الفيديو و الأقراص الضوئية وغيرها من الأشكال الالكترونية .  </w:t>
      </w:r>
    </w:p>
    <w:p w:rsidR="00C04E08" w:rsidRDefault="00C04E08" w:rsidP="00C04E08">
      <w:pPr>
        <w:bidi/>
        <w:spacing w:after="0"/>
        <w:jc w:val="both"/>
        <w:rPr>
          <w:rFonts w:ascii="Simplified Arabic" w:hAnsi="Simplified Arabic" w:cs="Simplified Arabic"/>
          <w:color w:val="000000"/>
          <w:sz w:val="28"/>
          <w:szCs w:val="28"/>
          <w:rtl/>
          <w:lang w:bidi="ar-DZ"/>
        </w:rPr>
      </w:pPr>
      <w:r>
        <w:rPr>
          <w:rFonts w:ascii="Simplified Arabic" w:hAnsi="Simplified Arabic" w:cs="Simplified Arabic"/>
          <w:b/>
          <w:bCs/>
          <w:color w:val="000000"/>
          <w:sz w:val="28"/>
          <w:szCs w:val="28"/>
          <w:u w:val="single"/>
          <w:rtl/>
          <w:lang w:bidi="ar-DZ"/>
        </w:rPr>
        <w:t>ثانيا / أنواع المخرجات</w:t>
      </w:r>
      <w:r>
        <w:rPr>
          <w:rFonts w:ascii="Simplified Arabic" w:hAnsi="Simplified Arabic" w:cs="Simplified Arabic"/>
          <w:color w:val="000000"/>
          <w:sz w:val="28"/>
          <w:szCs w:val="28"/>
          <w:rtl/>
          <w:lang w:bidi="ar-DZ"/>
        </w:rPr>
        <w:t xml:space="preserve"> : </w:t>
      </w:r>
    </w:p>
    <w:p w:rsidR="00C04E08" w:rsidRDefault="00C04E08" w:rsidP="00C04E08">
      <w:pPr>
        <w:bidi/>
        <w:spacing w:after="0"/>
        <w:jc w:val="both"/>
        <w:rPr>
          <w:rFonts w:ascii="Simplified Arabic" w:hAnsi="Simplified Arabic" w:cs="Simplified Arabic"/>
          <w:color w:val="000000"/>
          <w:sz w:val="28"/>
          <w:szCs w:val="28"/>
          <w:rtl/>
          <w:lang w:bidi="ar-DZ"/>
        </w:rPr>
      </w:pPr>
      <w:r>
        <w:rPr>
          <w:rFonts w:ascii="Simplified Arabic" w:hAnsi="Simplified Arabic" w:cs="Simplified Arabic"/>
          <w:b/>
          <w:bCs/>
          <w:color w:val="000000"/>
          <w:sz w:val="28"/>
          <w:szCs w:val="28"/>
          <w:rtl/>
          <w:lang w:bidi="ar-DZ"/>
        </w:rPr>
        <w:t>النوع الأول : المخرجات الورقية :</w:t>
      </w:r>
      <w:r>
        <w:rPr>
          <w:rFonts w:ascii="Simplified Arabic" w:hAnsi="Simplified Arabic" w:cs="Simplified Arabic"/>
          <w:color w:val="000000"/>
          <w:sz w:val="28"/>
          <w:szCs w:val="28"/>
          <w:rtl/>
          <w:lang w:bidi="ar-DZ"/>
        </w:rPr>
        <w:t xml:space="preserve"> </w:t>
      </w:r>
    </w:p>
    <w:p w:rsidR="00C04E08" w:rsidRDefault="00C04E08" w:rsidP="00C04E08">
      <w:pPr>
        <w:bidi/>
        <w:spacing w:after="0"/>
        <w:ind w:firstLine="720"/>
        <w:jc w:val="both"/>
        <w:rPr>
          <w:rFonts w:ascii="Simplified Arabic" w:hAnsi="Simplified Arabic" w:cs="Simplified Arabic"/>
          <w:color w:val="000000"/>
          <w:sz w:val="28"/>
          <w:szCs w:val="28"/>
          <w:rtl/>
          <w:lang w:bidi="ar-DZ"/>
        </w:rPr>
      </w:pPr>
      <w:r>
        <w:rPr>
          <w:rFonts w:ascii="Simplified Arabic" w:hAnsi="Simplified Arabic" w:cs="Simplified Arabic"/>
          <w:color w:val="000000"/>
          <w:sz w:val="28"/>
          <w:szCs w:val="28"/>
          <w:rtl/>
          <w:lang w:bidi="ar-DZ"/>
        </w:rPr>
        <w:t xml:space="preserve">تعتبر المخرجات التي تسجل فيها المعلومات على الورق أحد الأشكال الرئيسية التي تأخذها المخرجات والتي تستخدم فيها الطابعات التي قد تكون طابعات تصادمية التي تعمل مثل الآلة الراقنة بعد اصطدام شكل الحرف مع الورقة والشريط المبلل بالخبر أو طابعات غير تصادمية وتستخدم المواد  الكيماوية أو أشعة الليزر أو الحرارة . </w:t>
      </w:r>
    </w:p>
    <w:p w:rsidR="00C04E08" w:rsidRDefault="00C04E08" w:rsidP="00C04E08">
      <w:pPr>
        <w:bidi/>
        <w:spacing w:after="0"/>
        <w:jc w:val="both"/>
        <w:rPr>
          <w:rFonts w:ascii="Simplified Arabic" w:hAnsi="Simplified Arabic" w:cs="Simplified Arabic"/>
          <w:b/>
          <w:bCs/>
          <w:color w:val="000000"/>
          <w:sz w:val="28"/>
          <w:szCs w:val="28"/>
          <w:rtl/>
          <w:lang w:bidi="ar-DZ"/>
        </w:rPr>
      </w:pPr>
      <w:r>
        <w:rPr>
          <w:rFonts w:ascii="Simplified Arabic" w:hAnsi="Simplified Arabic" w:cs="Simplified Arabic"/>
          <w:b/>
          <w:bCs/>
          <w:color w:val="000000"/>
          <w:sz w:val="28"/>
          <w:szCs w:val="28"/>
          <w:rtl/>
          <w:lang w:bidi="ar-DZ"/>
        </w:rPr>
        <w:t xml:space="preserve">النوع الثاني : المخرجات اللاورقية أو الالكترونية :  </w:t>
      </w:r>
    </w:p>
    <w:p w:rsidR="00C04E08" w:rsidRDefault="00C04E08" w:rsidP="00C04E08">
      <w:pPr>
        <w:bidi/>
        <w:spacing w:after="0"/>
        <w:jc w:val="both"/>
        <w:rPr>
          <w:rFonts w:ascii="Simplified Arabic" w:hAnsi="Simplified Arabic" w:cs="Simplified Arabic"/>
          <w:color w:val="000000"/>
          <w:sz w:val="28"/>
          <w:szCs w:val="28"/>
          <w:rtl/>
          <w:lang w:bidi="ar-DZ"/>
        </w:rPr>
      </w:pPr>
      <w:proofErr w:type="gramStart"/>
      <w:r>
        <w:rPr>
          <w:rFonts w:ascii="Simplified Arabic" w:hAnsi="Simplified Arabic" w:cs="Simplified Arabic"/>
          <w:color w:val="000000"/>
          <w:sz w:val="28"/>
          <w:szCs w:val="28"/>
          <w:rtl/>
          <w:lang w:bidi="ar-DZ"/>
        </w:rPr>
        <w:t>يقوم</w:t>
      </w:r>
      <w:proofErr w:type="gramEnd"/>
      <w:r>
        <w:rPr>
          <w:rFonts w:ascii="Simplified Arabic" w:hAnsi="Simplified Arabic" w:cs="Simplified Arabic"/>
          <w:color w:val="000000"/>
          <w:sz w:val="28"/>
          <w:szCs w:val="28"/>
          <w:rtl/>
          <w:lang w:bidi="ar-DZ"/>
        </w:rPr>
        <w:t xml:space="preserve"> المستخدم بإدخال البيانات ويحصل على المخرجات في نفس الوقت ويتم استعراض البيانات أو المعلومات عن طريق وحدة العرض المرئي.</w:t>
      </w:r>
    </w:p>
    <w:p w:rsidR="00C04E08" w:rsidRDefault="00C04E08" w:rsidP="00C04E08">
      <w:pPr>
        <w:bidi/>
        <w:spacing w:after="0"/>
        <w:jc w:val="both"/>
        <w:rPr>
          <w:rFonts w:ascii="Simplified Arabic" w:hAnsi="Simplified Arabic" w:cs="Simplified Arabic"/>
          <w:b/>
          <w:bCs/>
          <w:color w:val="000000"/>
          <w:sz w:val="28"/>
          <w:szCs w:val="28"/>
          <w:rtl/>
          <w:lang w:bidi="ar-DZ"/>
        </w:rPr>
      </w:pPr>
      <w:r>
        <w:rPr>
          <w:rFonts w:ascii="Simplified Arabic" w:hAnsi="Simplified Arabic" w:cs="Simplified Arabic"/>
          <w:b/>
          <w:bCs/>
          <w:color w:val="000000"/>
          <w:sz w:val="28"/>
          <w:szCs w:val="28"/>
          <w:rtl/>
          <w:lang w:bidi="ar-DZ"/>
        </w:rPr>
        <w:t xml:space="preserve">المقصود بحجية المخرجات الالكترونية : </w:t>
      </w:r>
    </w:p>
    <w:p w:rsidR="00C04E08" w:rsidRDefault="00C04E08" w:rsidP="00C04E08">
      <w:pPr>
        <w:bidi/>
        <w:spacing w:after="0"/>
        <w:jc w:val="both"/>
        <w:rPr>
          <w:rFonts w:ascii="Simplified Arabic" w:hAnsi="Simplified Arabic" w:cs="Simplified Arabic"/>
          <w:color w:val="000000"/>
          <w:sz w:val="28"/>
          <w:szCs w:val="28"/>
          <w:rtl/>
          <w:lang w:bidi="ar-DZ"/>
        </w:rPr>
      </w:pPr>
      <w:r>
        <w:rPr>
          <w:rFonts w:ascii="Simplified Arabic" w:hAnsi="Simplified Arabic" w:cs="Simplified Arabic"/>
          <w:color w:val="000000"/>
          <w:sz w:val="28"/>
          <w:szCs w:val="28"/>
          <w:rtl/>
          <w:lang w:bidi="ar-DZ"/>
        </w:rPr>
        <w:t xml:space="preserve">يقصد بحجية المخرجات الالكترونية بأنواعها المختلفة هو القيمة الثبوثية التي تتمتع بها مثل هذه المخرجات وبالتالي نسبة الفعل الإجرامي إلى شخص معين أو نفيه عنه. </w:t>
      </w:r>
    </w:p>
    <w:p w:rsidR="00C04E08" w:rsidRDefault="00C04E08" w:rsidP="00C04E08">
      <w:pPr>
        <w:bidi/>
        <w:spacing w:after="0"/>
        <w:jc w:val="both"/>
        <w:rPr>
          <w:rFonts w:ascii="Simplified Arabic" w:hAnsi="Simplified Arabic" w:cs="Simplified Arabic"/>
          <w:color w:val="000000"/>
          <w:sz w:val="28"/>
          <w:szCs w:val="28"/>
          <w:rtl/>
          <w:lang w:bidi="ar-DZ"/>
        </w:rPr>
      </w:pPr>
      <w:r>
        <w:rPr>
          <w:rFonts w:ascii="Simplified Arabic" w:hAnsi="Simplified Arabic" w:cs="Simplified Arabic"/>
          <w:b/>
          <w:bCs/>
          <w:color w:val="000000"/>
          <w:sz w:val="28"/>
          <w:szCs w:val="28"/>
          <w:u w:val="single"/>
          <w:rtl/>
          <w:lang w:bidi="ar-DZ"/>
        </w:rPr>
        <w:t>ثالثا / موقف النظم القانونية من حجية المخرجات الكمبيوترية</w:t>
      </w:r>
      <w:r>
        <w:rPr>
          <w:rFonts w:ascii="Simplified Arabic" w:hAnsi="Simplified Arabic" w:cs="Simplified Arabic"/>
          <w:color w:val="000000"/>
          <w:sz w:val="28"/>
          <w:szCs w:val="28"/>
          <w:rtl/>
          <w:lang w:bidi="ar-DZ"/>
        </w:rPr>
        <w:t xml:space="preserve"> : </w:t>
      </w:r>
    </w:p>
    <w:p w:rsidR="00C04E08" w:rsidRDefault="00C04E08" w:rsidP="00C04E08">
      <w:pPr>
        <w:bidi/>
        <w:spacing w:after="0"/>
        <w:jc w:val="both"/>
        <w:rPr>
          <w:rFonts w:ascii="Simplified Arabic" w:hAnsi="Simplified Arabic" w:cs="Simplified Arabic"/>
          <w:color w:val="000000"/>
          <w:sz w:val="28"/>
          <w:szCs w:val="28"/>
          <w:rtl/>
          <w:lang w:bidi="ar-DZ"/>
        </w:rPr>
      </w:pPr>
      <w:r>
        <w:rPr>
          <w:rFonts w:ascii="Simplified Arabic" w:hAnsi="Simplified Arabic" w:cs="Simplified Arabic"/>
          <w:color w:val="000000"/>
          <w:sz w:val="28"/>
          <w:szCs w:val="28"/>
          <w:rtl/>
          <w:lang w:bidi="ar-DZ"/>
        </w:rPr>
        <w:t>هنا نعرض لأهم الأنظمة التي كانت السابقة في معالجة الجرائم التي يستخدم فيها جهاز الإعلام الآلي أو التي تقع على مكوناته المادية والمنطقية وهما النظام الأنجلوساكسوني والقوانين اللاتينية .</w:t>
      </w:r>
    </w:p>
    <w:p w:rsidR="00C04E08" w:rsidRDefault="00C04E08" w:rsidP="00C04E08">
      <w:pPr>
        <w:bidi/>
        <w:spacing w:after="0"/>
        <w:jc w:val="both"/>
        <w:rPr>
          <w:rFonts w:ascii="Simplified Arabic" w:hAnsi="Simplified Arabic" w:cs="Simplified Arabic"/>
          <w:b/>
          <w:bCs/>
          <w:color w:val="000000"/>
          <w:sz w:val="28"/>
          <w:szCs w:val="28"/>
          <w:rtl/>
          <w:lang w:bidi="ar-DZ"/>
        </w:rPr>
      </w:pPr>
      <w:r>
        <w:rPr>
          <w:rFonts w:ascii="Simplified Arabic" w:hAnsi="Simplified Arabic" w:cs="Simplified Arabic"/>
          <w:b/>
          <w:bCs/>
          <w:color w:val="000000"/>
          <w:sz w:val="28"/>
          <w:szCs w:val="28"/>
          <w:rtl/>
          <w:lang w:bidi="ar-DZ"/>
        </w:rPr>
        <w:t xml:space="preserve">1- حجية المخرجات الكمبيوترية في القوانين الأنجلوسكسونية :  </w:t>
      </w:r>
    </w:p>
    <w:p w:rsidR="00C04E08" w:rsidRDefault="00C04E08" w:rsidP="00C04E08">
      <w:pPr>
        <w:bidi/>
        <w:spacing w:after="0"/>
        <w:jc w:val="both"/>
        <w:rPr>
          <w:rFonts w:ascii="Simplified Arabic" w:hAnsi="Simplified Arabic" w:cs="Simplified Arabic"/>
          <w:color w:val="000000"/>
          <w:sz w:val="28"/>
          <w:szCs w:val="28"/>
          <w:rtl/>
          <w:lang w:bidi="ar-DZ"/>
        </w:rPr>
      </w:pPr>
      <w:r>
        <w:rPr>
          <w:rFonts w:ascii="Simplified Arabic" w:hAnsi="Simplified Arabic" w:cs="Simplified Arabic"/>
          <w:color w:val="000000"/>
          <w:sz w:val="28"/>
          <w:szCs w:val="28"/>
          <w:rtl/>
          <w:lang w:bidi="ar-DZ"/>
        </w:rPr>
        <w:t xml:space="preserve">تقوم هذه القوانين على فكرة الاثباث الجنائي المقيد إذ أن المشرع هو الذي يحدد أدلة الاثباث التي يعتد بها في إسناد الجرائم ، فدور القاضي هنا لا يتعد سوى مراعاة تطبيق القانون من حيث توافر الدليل أو شروطه لأن انعدام الدليل المنصوص عليه قانونا أو تخلف شرط من شروطه يلزم القاضي الحكم بالبراءة بصرف </w:t>
      </w:r>
      <w:r>
        <w:rPr>
          <w:rFonts w:ascii="Simplified Arabic" w:hAnsi="Simplified Arabic" w:cs="Simplified Arabic"/>
          <w:color w:val="000000"/>
          <w:sz w:val="28"/>
          <w:szCs w:val="28"/>
          <w:rtl/>
          <w:lang w:bidi="ar-DZ"/>
        </w:rPr>
        <w:lastRenderedPageBreak/>
        <w:t xml:space="preserve">النظر عن اقتناعه الشخصي وعليه فإن حجية المخرجات الالكترونية تجد بعض الصعوبات خاصة مع وجود قاعدة الدليل الأفضل وقاعدة الدليل السماعي. </w:t>
      </w:r>
    </w:p>
    <w:p w:rsidR="00C04E08" w:rsidRDefault="00C04E08" w:rsidP="00C04E08">
      <w:pPr>
        <w:bidi/>
        <w:spacing w:after="0"/>
        <w:jc w:val="both"/>
        <w:rPr>
          <w:rFonts w:ascii="Simplified Arabic" w:hAnsi="Simplified Arabic" w:cs="Simplified Arabic"/>
          <w:color w:val="000000"/>
          <w:sz w:val="28"/>
          <w:szCs w:val="28"/>
          <w:rtl/>
          <w:lang w:bidi="ar-DZ"/>
        </w:rPr>
      </w:pPr>
      <w:r>
        <w:rPr>
          <w:rFonts w:ascii="Simplified Arabic" w:hAnsi="Simplified Arabic" w:cs="Simplified Arabic"/>
          <w:color w:val="000000"/>
          <w:sz w:val="28"/>
          <w:szCs w:val="28"/>
          <w:rtl/>
          <w:lang w:bidi="ar-DZ"/>
        </w:rPr>
        <w:t xml:space="preserve">وإن كان المشرع البريطاني من السباقين في سن قانون خاص بالحاسب الآلي وهو قانون إساءة استخدام الحاسب إلا أنه اعتبر الدليل الناتج من مخرجات الحاسب الآلي لا يقبل كدليل إذا لم يستكمل باختبارات الثقة ، وعليه فإذا كان الحاسب موضوع استخدام غير مصرح به فإن أي أدلة مستمدة منه لن تكون مقبولة لأن سوء استخدام الحاسب في حدداته أدى إلى اعتبار أن الجهاز لا يعمل كما ينبغي. </w:t>
      </w:r>
    </w:p>
    <w:p w:rsidR="00C04E08" w:rsidRDefault="00C04E08" w:rsidP="00C04E08">
      <w:pPr>
        <w:bidi/>
        <w:spacing w:after="0"/>
        <w:jc w:val="both"/>
        <w:rPr>
          <w:rFonts w:ascii="Simplified Arabic" w:hAnsi="Simplified Arabic" w:cs="Simplified Arabic"/>
          <w:color w:val="000000"/>
          <w:sz w:val="28"/>
          <w:szCs w:val="28"/>
          <w:rtl/>
          <w:lang w:bidi="ar-DZ"/>
        </w:rPr>
      </w:pPr>
      <w:r>
        <w:rPr>
          <w:rFonts w:ascii="Simplified Arabic" w:hAnsi="Simplified Arabic" w:cs="Simplified Arabic"/>
          <w:color w:val="000000"/>
          <w:sz w:val="28"/>
          <w:szCs w:val="28"/>
          <w:rtl/>
          <w:lang w:bidi="ar-DZ"/>
        </w:rPr>
        <w:t xml:space="preserve">وفي الولايات المتحدة الأمريكية تناولت بعض القوانين حجية المخرجات الكمبيوترية ومن ذلك ما نص عليه قانون الحاسب الآلي لسنة 1994 من أن مخرجات الحاسب تكون مقبولة بوصفها أدلة اثباث بالنسبة للبرامج والبيانات المخزونة فيه . </w:t>
      </w:r>
    </w:p>
    <w:p w:rsidR="00C04E08" w:rsidRDefault="00C04E08" w:rsidP="00C04E08">
      <w:pPr>
        <w:bidi/>
        <w:spacing w:after="0"/>
        <w:jc w:val="both"/>
        <w:rPr>
          <w:rFonts w:ascii="Simplified Arabic" w:hAnsi="Simplified Arabic" w:cs="Simplified Arabic"/>
          <w:color w:val="000000"/>
          <w:sz w:val="28"/>
          <w:szCs w:val="28"/>
          <w:rtl/>
          <w:lang w:bidi="ar-DZ"/>
        </w:rPr>
      </w:pPr>
      <w:r>
        <w:rPr>
          <w:rFonts w:ascii="Simplified Arabic" w:hAnsi="Simplified Arabic" w:cs="Simplified Arabic"/>
          <w:color w:val="000000"/>
          <w:sz w:val="28"/>
          <w:szCs w:val="28"/>
          <w:rtl/>
          <w:lang w:bidi="ar-DZ"/>
        </w:rPr>
        <w:t>وعلى العموم فإن القضاء الأمريكي في أحكامه المختلفة اعتبر المخرجات الكمبيوترية تكون كأداة إثبات مقبولة طالما كان الحاسب المتولدة عنه يؤدي وظائفه بصورة سليمة وكان القائم عليه تتوافر فيه الثقة والطمأنينة .</w:t>
      </w:r>
    </w:p>
    <w:p w:rsidR="00C04E08" w:rsidRDefault="00C04E08" w:rsidP="00C04E08">
      <w:pPr>
        <w:bidi/>
        <w:spacing w:after="0"/>
        <w:jc w:val="both"/>
        <w:rPr>
          <w:rFonts w:ascii="Simplified Arabic" w:hAnsi="Simplified Arabic" w:cs="Simplified Arabic"/>
          <w:b/>
          <w:bCs/>
          <w:color w:val="000000"/>
          <w:sz w:val="28"/>
          <w:szCs w:val="28"/>
          <w:rtl/>
          <w:lang w:bidi="ar-DZ"/>
        </w:rPr>
      </w:pPr>
      <w:r>
        <w:rPr>
          <w:rFonts w:ascii="Simplified Arabic" w:hAnsi="Simplified Arabic" w:cs="Simplified Arabic"/>
          <w:b/>
          <w:bCs/>
          <w:color w:val="000000"/>
          <w:sz w:val="28"/>
          <w:szCs w:val="28"/>
          <w:rtl/>
          <w:lang w:bidi="ar-DZ"/>
        </w:rPr>
        <w:t xml:space="preserve">2- حجية المخرجات الكمبيوترية في القوانين اللاتينية : </w:t>
      </w:r>
    </w:p>
    <w:p w:rsidR="00C04E08" w:rsidRDefault="00C04E08" w:rsidP="00C04E08">
      <w:pPr>
        <w:bidi/>
        <w:spacing w:after="0"/>
        <w:jc w:val="both"/>
        <w:rPr>
          <w:rFonts w:ascii="Simplified Arabic" w:hAnsi="Simplified Arabic" w:cs="Simplified Arabic"/>
          <w:color w:val="000000"/>
          <w:sz w:val="28"/>
          <w:szCs w:val="28"/>
          <w:rtl/>
          <w:lang w:bidi="ar-DZ"/>
        </w:rPr>
      </w:pPr>
      <w:r>
        <w:rPr>
          <w:rFonts w:ascii="Simplified Arabic" w:hAnsi="Simplified Arabic" w:cs="Simplified Arabic"/>
          <w:color w:val="000000"/>
          <w:sz w:val="28"/>
          <w:szCs w:val="28"/>
          <w:rtl/>
          <w:lang w:bidi="ar-DZ"/>
        </w:rPr>
        <w:t>تشمل القوانين اللاتينية كل من القانون الفرنسي ، الايطالي ، المصري ، الاسباني أين يسود مبدأ حرية  الاثباث والاقتناع ومن ثم فإن حجية المخرجات الكمبيوترية لا تثير صعوبة بالنسبة لمدى حرية القاضي الجنائي في تقدير المخرجات الكمبيوترية باعتبارها أدلة إثبات في المواد الجنائية .</w:t>
      </w:r>
    </w:p>
    <w:p w:rsidR="00EB3ADD" w:rsidRPr="00C04E08" w:rsidRDefault="00EB3ADD" w:rsidP="00C04E08">
      <w:pPr>
        <w:rPr>
          <w:sz w:val="36"/>
          <w:rtl/>
          <w:lang w:bidi="ar-DZ"/>
        </w:rPr>
      </w:pPr>
    </w:p>
    <w:sectPr w:rsidR="00EB3ADD" w:rsidRPr="00C04E08" w:rsidSect="00EB3ADD">
      <w:pgSz w:w="11906" w:h="16838"/>
      <w:pgMar w:top="1418" w:right="1418"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2C6BC4"/>
    <w:multiLevelType w:val="hybridMultilevel"/>
    <w:tmpl w:val="949CC3B0"/>
    <w:lvl w:ilvl="0" w:tplc="9FC607C6">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EC905F7"/>
    <w:multiLevelType w:val="hybridMultilevel"/>
    <w:tmpl w:val="5B843176"/>
    <w:lvl w:ilvl="0" w:tplc="CA42D418">
      <w:start w:val="2"/>
      <w:numFmt w:val="bullet"/>
      <w:lvlText w:val=""/>
      <w:lvlJc w:val="left"/>
      <w:pPr>
        <w:ind w:left="720" w:hanging="360"/>
      </w:pPr>
      <w:rPr>
        <w:rFonts w:ascii="Symbol" w:eastAsia="Times New Roman" w:hAnsi="Symbol" w:cs="Simplified Arabic"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
    <w:nsid w:val="3379721F"/>
    <w:multiLevelType w:val="hybridMultilevel"/>
    <w:tmpl w:val="70EA3600"/>
    <w:lvl w:ilvl="0" w:tplc="CD7C9682">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1BF7F08"/>
    <w:multiLevelType w:val="hybridMultilevel"/>
    <w:tmpl w:val="705E68A2"/>
    <w:lvl w:ilvl="0" w:tplc="A38CB1DA">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EB2515"/>
    <w:rsid w:val="000455C7"/>
    <w:rsid w:val="000504DA"/>
    <w:rsid w:val="00277E86"/>
    <w:rsid w:val="003E3F26"/>
    <w:rsid w:val="00493CA0"/>
    <w:rsid w:val="005002FA"/>
    <w:rsid w:val="007D1A65"/>
    <w:rsid w:val="00970775"/>
    <w:rsid w:val="00B20C2C"/>
    <w:rsid w:val="00C04E08"/>
    <w:rsid w:val="00C24A3C"/>
    <w:rsid w:val="00D83A8D"/>
    <w:rsid w:val="00E03B06"/>
    <w:rsid w:val="00E0454A"/>
    <w:rsid w:val="00EB2515"/>
    <w:rsid w:val="00EB3ADD"/>
    <w:rsid w:val="00F729D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E08"/>
    <w:rPr>
      <w:rFonts w:ascii="Calibri" w:eastAsia="Times New Roman" w:hAnsi="Calibri" w:cs="Arial"/>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B2515"/>
    <w:pPr>
      <w:ind w:left="720"/>
      <w:contextualSpacing/>
    </w:pPr>
  </w:style>
</w:styles>
</file>

<file path=word/webSettings.xml><?xml version="1.0" encoding="utf-8"?>
<w:webSettings xmlns:r="http://schemas.openxmlformats.org/officeDocument/2006/relationships" xmlns:w="http://schemas.openxmlformats.org/wordprocessingml/2006/main">
  <w:divs>
    <w:div w:id="1854562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1494</Words>
  <Characters>8221</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vaio</dc:creator>
  <cp:lastModifiedBy>tevest</cp:lastModifiedBy>
  <cp:revision>2</cp:revision>
  <dcterms:created xsi:type="dcterms:W3CDTF">2020-04-18T14:54:00Z</dcterms:created>
  <dcterms:modified xsi:type="dcterms:W3CDTF">2020-04-18T14:54:00Z</dcterms:modified>
</cp:coreProperties>
</file>