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74F" w:rsidRPr="00422C04" w:rsidRDefault="00AC674F" w:rsidP="00AC674F">
      <w:pPr>
        <w:bidi/>
        <w:spacing w:after="0"/>
        <w:rPr>
          <w:rFonts w:ascii="Simplified Arabic" w:hAnsi="Simplified Arabic" w:cs="Simplified Arabic"/>
          <w:b/>
          <w:bCs/>
          <w:sz w:val="28"/>
          <w:szCs w:val="28"/>
          <w:u w:val="single"/>
          <w:rtl/>
        </w:rPr>
      </w:pPr>
      <w:r w:rsidRPr="00422C04">
        <w:rPr>
          <w:rFonts w:ascii="Simplified Arabic" w:hAnsi="Simplified Arabic" w:cs="Simplified Arabic"/>
          <w:b/>
          <w:bCs/>
          <w:sz w:val="28"/>
          <w:szCs w:val="28"/>
          <w:u w:val="single"/>
          <w:rtl/>
        </w:rPr>
        <w:t>المبحث الثاني : عــــبء الإثبـــات</w:t>
      </w:r>
    </w:p>
    <w:p w:rsidR="00AC674F" w:rsidRPr="00823EF1" w:rsidRDefault="00AC674F" w:rsidP="00AC674F">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سنحاول التعريف ابتداء بعبء الإثبات في المواد الجزائية ثم التطرق إلى الكيفية التي يتوزع بها هذا العبء بين إثبات أركان الجريمة و إثبات الظروف المقترنة بها.</w:t>
      </w:r>
    </w:p>
    <w:p w:rsidR="00AC674F" w:rsidRPr="00823EF1" w:rsidRDefault="00AC674F" w:rsidP="00AC674F">
      <w:pPr>
        <w:bidi/>
        <w:spacing w:after="0"/>
        <w:jc w:val="both"/>
        <w:rPr>
          <w:rFonts w:ascii="Simplified Arabic" w:hAnsi="Simplified Arabic" w:cs="Simplified Arabic"/>
          <w:sz w:val="28"/>
          <w:szCs w:val="28"/>
          <w:rtl/>
        </w:rPr>
      </w:pPr>
    </w:p>
    <w:p w:rsidR="00AC674F" w:rsidRPr="003B54CD" w:rsidRDefault="00AC674F" w:rsidP="00AC674F">
      <w:pPr>
        <w:bidi/>
        <w:spacing w:after="0"/>
        <w:jc w:val="both"/>
        <w:rPr>
          <w:rFonts w:ascii="Simplified Arabic" w:hAnsi="Simplified Arabic" w:cs="Simplified Arabic"/>
          <w:b/>
          <w:bCs/>
          <w:sz w:val="28"/>
          <w:szCs w:val="28"/>
          <w:u w:val="single"/>
          <w:rtl/>
        </w:rPr>
      </w:pPr>
      <w:r w:rsidRPr="003B54CD">
        <w:rPr>
          <w:rFonts w:ascii="Simplified Arabic" w:hAnsi="Simplified Arabic" w:cs="Simplified Arabic"/>
          <w:b/>
          <w:bCs/>
          <w:sz w:val="28"/>
          <w:szCs w:val="28"/>
          <w:u w:val="single"/>
          <w:rtl/>
        </w:rPr>
        <w:t xml:space="preserve">المطلب الأول : </w:t>
      </w:r>
      <w:r>
        <w:rPr>
          <w:rFonts w:ascii="Simplified Arabic" w:hAnsi="Simplified Arabic" w:cs="Simplified Arabic"/>
          <w:b/>
          <w:bCs/>
          <w:sz w:val="28"/>
          <w:szCs w:val="28"/>
          <w:u w:val="single"/>
          <w:rtl/>
        </w:rPr>
        <w:t>التعريف بعبء الإثبات في الم</w:t>
      </w:r>
      <w:r>
        <w:rPr>
          <w:rFonts w:ascii="Simplified Arabic" w:hAnsi="Simplified Arabic" w:cs="Simplified Arabic" w:hint="cs"/>
          <w:b/>
          <w:bCs/>
          <w:sz w:val="28"/>
          <w:szCs w:val="28"/>
          <w:u w:val="single"/>
          <w:rtl/>
        </w:rPr>
        <w:t>ادة</w:t>
      </w:r>
      <w:r w:rsidRPr="003B54CD">
        <w:rPr>
          <w:rFonts w:ascii="Simplified Arabic" w:hAnsi="Simplified Arabic" w:cs="Simplified Arabic"/>
          <w:b/>
          <w:bCs/>
          <w:sz w:val="28"/>
          <w:szCs w:val="28"/>
          <w:u w:val="single"/>
          <w:rtl/>
        </w:rPr>
        <w:t xml:space="preserve"> الجزائية</w:t>
      </w:r>
      <w:r w:rsidRPr="003B54CD">
        <w:rPr>
          <w:rFonts w:ascii="Simplified Arabic" w:hAnsi="Simplified Arabic" w:cs="Simplified Arabic" w:hint="cs"/>
          <w:b/>
          <w:bCs/>
          <w:sz w:val="28"/>
          <w:szCs w:val="28"/>
          <w:u w:val="single"/>
          <w:rtl/>
        </w:rPr>
        <w:t>:</w:t>
      </w:r>
      <w:r w:rsidRPr="003B54CD">
        <w:rPr>
          <w:rFonts w:ascii="Simplified Arabic" w:hAnsi="Simplified Arabic" w:cs="Simplified Arabic"/>
          <w:b/>
          <w:bCs/>
          <w:sz w:val="28"/>
          <w:szCs w:val="28"/>
          <w:u w:val="single"/>
          <w:rtl/>
        </w:rPr>
        <w:t xml:space="preserve"> </w:t>
      </w:r>
    </w:p>
    <w:p w:rsidR="00AC674F" w:rsidRPr="00823EF1" w:rsidRDefault="00AC674F" w:rsidP="00AC674F">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يقصد بعبء الإثبات تكليف أحد المتداعين بإقامة الدليل على صحة ما يدعيه، و يسمى التكليف بالإثبات عبئا لأنه حمل ثقيل قد لا يكون من كلف به مالكا للوسائل التي يتمكن بها من إقناع القاضي بصدق ما يدعيه. </w:t>
      </w:r>
    </w:p>
    <w:p w:rsidR="00AC674F" w:rsidRPr="00823EF1" w:rsidRDefault="00AC674F" w:rsidP="00AC674F">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و إذا كان الأصل في الإنسان البراءة فعلى من يدعي عكس هذا الأصل إثباته، انطلاقا من هذا الأصل الهام قامت المبادئ الأساسية في التشريعات الجنائية المقارنة على أن عبء الإثبات يقع على عاتق المدعي و المدعي في الدعوى العمومية هو النيابة العامة. حتى لو كان محركها هو المدعي المدني و ذلك لأن دور هذا الأخير يقف دائما عند حد تحريك الدعوى العمومية دون مباشرتها.</w:t>
      </w:r>
      <w:r>
        <w:rPr>
          <w:rFonts w:ascii="Simplified Arabic" w:hAnsi="Simplified Arabic" w:cs="Simplified Arabic" w:hint="cs"/>
          <w:sz w:val="28"/>
          <w:szCs w:val="28"/>
          <w:rtl/>
        </w:rPr>
        <w:t xml:space="preserve"> </w:t>
      </w:r>
      <w:r w:rsidRPr="00823EF1">
        <w:rPr>
          <w:rFonts w:ascii="Simplified Arabic" w:hAnsi="Simplified Arabic" w:cs="Simplified Arabic"/>
          <w:sz w:val="28"/>
          <w:szCs w:val="28"/>
          <w:rtl/>
        </w:rPr>
        <w:t>و لأن خصومته قاصرة في واقع الأمر على الدعوى المدنية دون الدعوى العمومية ، إذ</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823EF1">
        <w:rPr>
          <w:rFonts w:ascii="Simplified Arabic" w:hAnsi="Simplified Arabic" w:cs="Simplified Arabic"/>
          <w:sz w:val="28"/>
          <w:szCs w:val="28"/>
          <w:rtl/>
        </w:rPr>
        <w:t>نه إذا تعرض لإثبات التهمة فإنما ليدلل ع</w:t>
      </w:r>
      <w:r>
        <w:rPr>
          <w:rFonts w:ascii="Simplified Arabic" w:hAnsi="Simplified Arabic" w:cs="Simplified Arabic"/>
          <w:sz w:val="28"/>
          <w:szCs w:val="28"/>
          <w:rtl/>
        </w:rPr>
        <w:t>لى أحقيته في التعويض المطالب به</w:t>
      </w:r>
      <w:r w:rsidRPr="00823EF1">
        <w:rPr>
          <w:rFonts w:ascii="Simplified Arabic" w:hAnsi="Simplified Arabic" w:cs="Simplified Arabic"/>
          <w:sz w:val="28"/>
          <w:szCs w:val="28"/>
          <w:rtl/>
        </w:rPr>
        <w:t>. فإذا لم تقدم النيابة العامة الدليل القاطع على إدانة المتهم فلا يجوز الحكم عليه</w:t>
      </w:r>
      <w:r>
        <w:rPr>
          <w:rFonts w:ascii="Simplified Arabic" w:hAnsi="Simplified Arabic" w:cs="Simplified Arabic"/>
          <w:sz w:val="28"/>
          <w:szCs w:val="28"/>
          <w:rtl/>
        </w:rPr>
        <w:t xml:space="preserve"> بعقوبة ما بل يجب الحكم ببراءته</w:t>
      </w:r>
      <w:r w:rsidRPr="00823EF1">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823EF1">
        <w:rPr>
          <w:rFonts w:ascii="Simplified Arabic" w:hAnsi="Simplified Arabic" w:cs="Simplified Arabic"/>
          <w:sz w:val="28"/>
          <w:szCs w:val="28"/>
          <w:rtl/>
        </w:rPr>
        <w:t>لأن الأصل في الإنسان البراءة إلى أن تثبت الإدانة. و لكن هذا ليس معناه أنت مهمة النيابة العامة كسلطة اتهام قاصرة على إثبات التهمة فقط بل أن وظيفتها هي إثبات الحقيقة بجميع صورها ( المادة 69 من ق.ا.ج ) .</w:t>
      </w:r>
    </w:p>
    <w:p w:rsidR="00AC674F" w:rsidRPr="00823EF1" w:rsidRDefault="00AC674F" w:rsidP="00AC674F">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غير أن هذه المبادئ ليست مطلقة من كل قيد ، لأن أصل البراءة المفترضة للإنسان يقابلها أصل آخر هام مفاده أن الإنسان مسؤول عن أفعاله ، و أن نفي هذا الأصل يقع على عاتق من يدعي به ، و لذلك إذا دفع المتهم مثلا بأن لديه مانع من موانع المسؤولية فعليه أن يثبت ذلك و كذلك الحال إذا قام لديه سبب خاص من أسباب الإباحة أو مانع من موانع العقاب فعليه إثبات ما يدعيه .</w:t>
      </w:r>
    </w:p>
    <w:p w:rsidR="00AC674F" w:rsidRPr="00823EF1" w:rsidRDefault="00AC674F" w:rsidP="00AC674F">
      <w:pPr>
        <w:bidi/>
        <w:spacing w:after="0"/>
        <w:ind w:firstLine="720"/>
        <w:jc w:val="both"/>
        <w:rPr>
          <w:rFonts w:ascii="Simplified Arabic" w:hAnsi="Simplified Arabic" w:cs="Simplified Arabic"/>
          <w:sz w:val="28"/>
          <w:szCs w:val="28"/>
          <w:rtl/>
        </w:rPr>
      </w:pPr>
    </w:p>
    <w:p w:rsidR="00AC674F" w:rsidRPr="003B54CD" w:rsidRDefault="00AC674F" w:rsidP="00AC674F">
      <w:pPr>
        <w:bidi/>
        <w:spacing w:after="0"/>
        <w:jc w:val="both"/>
        <w:rPr>
          <w:rFonts w:ascii="Simplified Arabic" w:hAnsi="Simplified Arabic" w:cs="Simplified Arabic"/>
          <w:b/>
          <w:bCs/>
          <w:sz w:val="28"/>
          <w:szCs w:val="28"/>
          <w:u w:val="single"/>
          <w:rtl/>
        </w:rPr>
      </w:pPr>
      <w:r w:rsidRPr="003B54CD">
        <w:rPr>
          <w:rFonts w:ascii="Simplified Arabic" w:hAnsi="Simplified Arabic" w:cs="Simplified Arabic"/>
          <w:b/>
          <w:bCs/>
          <w:sz w:val="28"/>
          <w:szCs w:val="28"/>
          <w:u w:val="single"/>
          <w:rtl/>
        </w:rPr>
        <w:t>المطلب الثاني : عبء إثبات أركان الجريمة و ما يتصل بها من ظروف و أعذار</w:t>
      </w:r>
    </w:p>
    <w:p w:rsidR="00AC674F" w:rsidRPr="003B54CD" w:rsidRDefault="00AC674F" w:rsidP="00AC674F">
      <w:pPr>
        <w:bidi/>
        <w:spacing w:after="0"/>
        <w:jc w:val="both"/>
        <w:rPr>
          <w:rFonts w:ascii="Simplified Arabic" w:hAnsi="Simplified Arabic" w:cs="Simplified Arabic"/>
          <w:b/>
          <w:bCs/>
          <w:sz w:val="28"/>
          <w:szCs w:val="28"/>
          <w:u w:val="single"/>
          <w:rtl/>
        </w:rPr>
      </w:pPr>
      <w:r w:rsidRPr="003B54CD">
        <w:rPr>
          <w:rFonts w:ascii="Simplified Arabic" w:hAnsi="Simplified Arabic" w:cs="Simplified Arabic"/>
          <w:b/>
          <w:bCs/>
          <w:sz w:val="28"/>
          <w:szCs w:val="28"/>
          <w:rtl/>
        </w:rPr>
        <w:t xml:space="preserve">                  </w:t>
      </w:r>
      <w:r w:rsidRPr="003B54CD">
        <w:rPr>
          <w:rFonts w:ascii="Simplified Arabic" w:hAnsi="Simplified Arabic" w:cs="Simplified Arabic"/>
          <w:b/>
          <w:bCs/>
          <w:sz w:val="28"/>
          <w:szCs w:val="28"/>
          <w:u w:val="single"/>
          <w:rtl/>
        </w:rPr>
        <w:t xml:space="preserve"> و يعتريها من موانع مسؤولية و أسباب إباحة</w:t>
      </w:r>
    </w:p>
    <w:p w:rsidR="00AC674F" w:rsidRPr="00823EF1" w:rsidRDefault="00AC674F" w:rsidP="00AC674F">
      <w:pPr>
        <w:bidi/>
        <w:spacing w:after="0"/>
        <w:jc w:val="both"/>
        <w:rPr>
          <w:rFonts w:ascii="Simplified Arabic" w:hAnsi="Simplified Arabic" w:cs="Simplified Arabic"/>
          <w:sz w:val="28"/>
          <w:szCs w:val="28"/>
          <w:rtl/>
        </w:rPr>
      </w:pPr>
    </w:p>
    <w:p w:rsidR="00AC674F" w:rsidRPr="00823EF1" w:rsidRDefault="00AC674F" w:rsidP="00AC674F">
      <w:pPr>
        <w:bidi/>
        <w:spacing w:after="0"/>
        <w:jc w:val="both"/>
        <w:rPr>
          <w:rFonts w:ascii="Simplified Arabic" w:hAnsi="Simplified Arabic" w:cs="Simplified Arabic"/>
          <w:b/>
          <w:bCs/>
          <w:sz w:val="28"/>
          <w:szCs w:val="28"/>
          <w:rtl/>
        </w:rPr>
      </w:pPr>
      <w:r w:rsidRPr="00823EF1">
        <w:rPr>
          <w:rFonts w:ascii="Simplified Arabic" w:hAnsi="Simplified Arabic" w:cs="Simplified Arabic"/>
          <w:b/>
          <w:bCs/>
          <w:sz w:val="28"/>
          <w:szCs w:val="28"/>
          <w:u w:val="single"/>
          <w:rtl/>
        </w:rPr>
        <w:t>الفرع الأول  / عبء إثبات أركان الجريمة :</w:t>
      </w:r>
    </w:p>
    <w:p w:rsidR="00AC674F" w:rsidRPr="00823EF1" w:rsidRDefault="00AC674F" w:rsidP="00AC674F">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lastRenderedPageBreak/>
        <w:t>القاعدة العامة في الدعوى العمومية هي أن النيابة العامة بوصفها سلطة اتهام يقع عليها عبء إثبات كافة العناصر المكونة للجريمة على النحو المبين بالنموذج القانوني للواقعة أي أنه يقع عليها عبء إثبات أركان ا</w:t>
      </w:r>
      <w:r>
        <w:rPr>
          <w:rFonts w:ascii="Simplified Arabic" w:hAnsi="Simplified Arabic" w:cs="Simplified Arabic"/>
          <w:sz w:val="28"/>
          <w:szCs w:val="28"/>
          <w:rtl/>
        </w:rPr>
        <w:t>لجريمة</w:t>
      </w:r>
      <w:r w:rsidRPr="00823EF1">
        <w:rPr>
          <w:rFonts w:ascii="Simplified Arabic" w:hAnsi="Simplified Arabic" w:cs="Simplified Arabic"/>
          <w:sz w:val="28"/>
          <w:szCs w:val="28"/>
          <w:rtl/>
        </w:rPr>
        <w:t xml:space="preserve">. و لا يقتصر الأمر على ذلك بل إن النيابة العامة كسلطة اتهام يقع عليها عبء إثبات عدم توافر أي سبب </w:t>
      </w:r>
      <w:r>
        <w:rPr>
          <w:rFonts w:ascii="Simplified Arabic" w:hAnsi="Simplified Arabic" w:cs="Simplified Arabic"/>
          <w:sz w:val="28"/>
          <w:szCs w:val="28"/>
          <w:rtl/>
        </w:rPr>
        <w:t>من أسباب انقضاء الدعوى العمومية</w:t>
      </w:r>
      <w:r w:rsidRPr="00823EF1">
        <w:rPr>
          <w:rFonts w:ascii="Simplified Arabic" w:hAnsi="Simplified Arabic" w:cs="Simplified Arabic"/>
          <w:sz w:val="28"/>
          <w:szCs w:val="28"/>
          <w:rtl/>
        </w:rPr>
        <w:t xml:space="preserve">. </w:t>
      </w:r>
    </w:p>
    <w:p w:rsidR="00AC674F" w:rsidRPr="00823EF1" w:rsidRDefault="00AC674F" w:rsidP="00AC674F">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هذا و السؤال الذي يطرح نفسه في هذا المقام هو كيف تثبت النيابة العامة أركان الجريمة ؟ </w:t>
      </w:r>
    </w:p>
    <w:p w:rsidR="00AC674F" w:rsidRPr="00823EF1" w:rsidRDefault="00AC674F" w:rsidP="00AC674F">
      <w:pPr>
        <w:bidi/>
        <w:spacing w:after="0"/>
        <w:jc w:val="both"/>
        <w:rPr>
          <w:rFonts w:ascii="Simplified Arabic" w:hAnsi="Simplified Arabic" w:cs="Simplified Arabic"/>
          <w:sz w:val="28"/>
          <w:szCs w:val="28"/>
          <w:rtl/>
        </w:rPr>
      </w:pPr>
    </w:p>
    <w:p w:rsidR="00AC674F" w:rsidRPr="00823EF1" w:rsidRDefault="00AC674F" w:rsidP="00AC674F">
      <w:pPr>
        <w:bidi/>
        <w:spacing w:after="0"/>
        <w:jc w:val="both"/>
        <w:rPr>
          <w:rFonts w:ascii="Simplified Arabic" w:hAnsi="Simplified Arabic" w:cs="Simplified Arabic"/>
          <w:b/>
          <w:bCs/>
          <w:sz w:val="28"/>
          <w:szCs w:val="28"/>
          <w:u w:val="single"/>
          <w:rtl/>
        </w:rPr>
      </w:pPr>
      <w:r w:rsidRPr="00823EF1">
        <w:rPr>
          <w:rFonts w:ascii="Simplified Arabic" w:hAnsi="Simplified Arabic" w:cs="Simplified Arabic"/>
          <w:b/>
          <w:bCs/>
          <w:sz w:val="28"/>
          <w:szCs w:val="28"/>
          <w:u w:val="single"/>
          <w:rtl/>
        </w:rPr>
        <w:t>أولا / عبء إثبات الأركان العامة للجريمة :</w:t>
      </w:r>
    </w:p>
    <w:p w:rsidR="00AC674F" w:rsidRPr="00823EF1" w:rsidRDefault="00AC674F" w:rsidP="00AC674F">
      <w:pPr>
        <w:bidi/>
        <w:spacing w:after="0"/>
        <w:jc w:val="both"/>
        <w:rPr>
          <w:rFonts w:ascii="Simplified Arabic" w:hAnsi="Simplified Arabic" w:cs="Simplified Arabic"/>
          <w:b/>
          <w:bCs/>
          <w:sz w:val="28"/>
          <w:szCs w:val="28"/>
        </w:rPr>
      </w:pPr>
      <w:r w:rsidRPr="00823EF1">
        <w:rPr>
          <w:rFonts w:ascii="Simplified Arabic" w:hAnsi="Simplified Arabic" w:cs="Simplified Arabic"/>
          <w:b/>
          <w:bCs/>
          <w:sz w:val="28"/>
          <w:szCs w:val="28"/>
          <w:rtl/>
        </w:rPr>
        <w:t xml:space="preserve">1- إثبات الركن الشرعي للجريمة : </w:t>
      </w:r>
      <w:r w:rsidRPr="00823EF1">
        <w:rPr>
          <w:rFonts w:ascii="Simplified Arabic" w:hAnsi="Simplified Arabic" w:cs="Simplified Arabic"/>
          <w:sz w:val="28"/>
          <w:szCs w:val="28"/>
          <w:rtl/>
        </w:rPr>
        <w:t xml:space="preserve">لا يقع على النيابة العامة عبء إثبات الركن الشرعي للجريمة على أساس أنه متعلق بالقانون ، و علم الناس بالقانون أمر مفترض إذ لا يقبل الاحتجاج بجهل أحكام القانون ، لأن الجهل بالقانون يخالف المبدأ الدستوري " لا يعذر بجهل القانون " و هذا المبدأ مقرر في غالبية التشريعات المقارنة و منها الدستور الجزائري ، لذلك لا تكون القاعدة القانونية محلا للإثبات ، ذلك أن القاضي و هو منوط به تطبيق نص القانون على الواقعة يقع عليه عبء البحث عن القاعدة القانونية الواجبة التطبيق و عليه أيضا آن يفسر هذه القاعدة – تفسيرا ضيقا لصالح المتهم – و أن يحكم بما يؤدي إليه فهمه لها و يكون ذلك تحت رقابة المحكمة العليا و هذا ما استقر عليه عمليا قضاء المحكمة العليا .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rPr>
        <w:t xml:space="preserve">و تجدر الإشارة إلى أن التكييف الأول الذي يعطيه وكيل الجمهورية للفعل هو تكييف مؤقت يمكن تعديله أو تغييره ، فقد يستبعد قاضي الحكم التكييف الذي يقترحه ممثل النيابة العامة و يكيف الوقائع بحسب النص الصحيح الذي تظهره الوقائع فيما بعد ،  </w:t>
      </w:r>
      <w:r w:rsidRPr="00823EF1">
        <w:rPr>
          <w:rFonts w:ascii="Simplified Arabic" w:hAnsi="Simplified Arabic" w:cs="Simplified Arabic"/>
          <w:sz w:val="28"/>
          <w:szCs w:val="28"/>
          <w:rtl/>
          <w:lang w:bidi="ar-DZ"/>
        </w:rPr>
        <w:t>إلا أنه كمبدأ عام لا يجوز له إعادة التكييف خارج الفئة أو العائلة الواحدة  التي تنتمي إليها الجريمة فمثلا لا يجوز إعادة تكييف الوقائع من جنحة السرقة إلى جنحة الضرب و الجرح العمدي لأن كلا الجريمتين ينتمي إلى فئة تختلف عن الأخرى في حين يجوز إعادة التكييف في نفس الفئة كإعادة التكييف من جنحة السرقة إلى جنحة خيانة الأمانة .</w:t>
      </w:r>
    </w:p>
    <w:p w:rsidR="00AC674F" w:rsidRPr="00823EF1" w:rsidRDefault="00AC674F" w:rsidP="00AC674F">
      <w:pPr>
        <w:bidi/>
        <w:spacing w:after="0"/>
        <w:jc w:val="both"/>
        <w:rPr>
          <w:rFonts w:ascii="Simplified Arabic" w:hAnsi="Simplified Arabic" w:cs="Simplified Arabic"/>
          <w:b/>
          <w:bCs/>
          <w:sz w:val="28"/>
          <w:szCs w:val="28"/>
          <w:lang w:bidi="ar-DZ"/>
        </w:rPr>
      </w:pPr>
      <w:r w:rsidRPr="00823EF1">
        <w:rPr>
          <w:rFonts w:ascii="Simplified Arabic" w:hAnsi="Simplified Arabic" w:cs="Simplified Arabic"/>
          <w:b/>
          <w:bCs/>
          <w:sz w:val="28"/>
          <w:szCs w:val="28"/>
          <w:rtl/>
          <w:lang w:bidi="ar-DZ"/>
        </w:rPr>
        <w:t>2- عبء إثبات الركن المادي :</w:t>
      </w:r>
      <w:r w:rsidRPr="00823EF1">
        <w:rPr>
          <w:rFonts w:ascii="Simplified Arabic" w:hAnsi="Simplified Arabic" w:cs="Simplified Arabic"/>
          <w:sz w:val="28"/>
          <w:szCs w:val="28"/>
          <w:rtl/>
          <w:lang w:bidi="ar-DZ"/>
        </w:rPr>
        <w:t xml:space="preserve"> يقع عبء إثبات الركن المادي للجريمة على كل من سلطة الاتهام و المجني عليه أيما كانت طبيعة الجريمة المرتكبة ، فالنيابة كسلطة اتهام تثبت أن الأفعال المادية المرتكبة من الجاني قائمة في حقه و هي تتكيف مع نص التجريم الذي تأسس عليه المتابعة ، و المجني عليه يقع عليه عبء إثبات وجود الضرر الذي خلفه الفعل المجرم و المقترف من الجاني لكن السؤال الذي يطرح نفسه في هذا المقام هل يجب إثبات النشاط الإجرامي حتى لو كان سلبيا؟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lastRenderedPageBreak/>
        <w:t>ذلك أن السلوك الإجرامي قد يكون ايجابيا و هذا لا إشكال فيه كما قد يكون في شكل امتناع عن عمل يفرضه القانون كامتناع الأم عن إرضاع طفلها حتى يهلك ( المادة 259 ق.ع ) و امتناع الشخص عن تقديم مساعدة لشخص في خطر ( المادة 182 من ق.ع ) ، في هذه الحال ذهب جانب من الفقه إلى القول أن سلطة الاتهام لا يمكنها إقامة الدليل على الوقائع السلبية المحضة بسبب صعوبة الإثبات ، و بالتالي يتحول عبء الإثبات من النيابة العامة إلى عاتق المتهم ، فيصير على هذا الأخير إثبات وجود وقائع ايجابية تنفي النشاط السلبي كما هو الحال مثلا في جريمة التشرد ( المادة 196 من ق.ع ) يقع على عاتق المتهم أن يثبت أن له مسكنا مستقرا . غير أن هذا الرأي منتقد من غالبية الفقه لأنه مناف لقرينة البراءة ، و من ثم وجب على النيابة العامة إثبات الواقعة الايجابية المضادة كإثبات نوم المتهم الدائم في الطريق العمومي مع تعطله عن العمل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و إن الجريمة قد تكون تامة كما يمكن أن تقف عند حد الشروع ، فإذا كان الاتهام بجريمة تامة وجب على سلطة الاتهام إثبات كافة عناصر الركن المادي للجريمة من سلوك إجرامي و نتيجة و علاقة سببية  إذا كانت الجريمة تستوجب لقيامها تحقق نتيجة ، أما إذا كان الاتهام يتعلق بشروع في جريمة فانه يجب على سلطة الاتهام إثبات البدء في التنفيذ و وقف التنفيذ أو خيبة أثره لسبب خارج عن إرادة الفاعل طبقا للمادة 30 من قانون العقوبات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كذلك الأمر في حالة الاشتراك فانه يقع على عاتق سلطة الاتهام إثبات الواقعة الرئيسية المكونة للجريمة و إثبات الواقعة الثانوية المساعدة التي تتمثل في الفعل الذي قام به الشريك.</w:t>
      </w:r>
    </w:p>
    <w:p w:rsidR="00AC674F" w:rsidRPr="00823EF1" w:rsidRDefault="00AC674F" w:rsidP="00AC674F">
      <w:pPr>
        <w:bidi/>
        <w:spacing w:after="0"/>
        <w:jc w:val="both"/>
        <w:rPr>
          <w:rFonts w:ascii="Simplified Arabic" w:hAnsi="Simplified Arabic" w:cs="Simplified Arabic"/>
          <w:b/>
          <w:bCs/>
          <w:sz w:val="28"/>
          <w:szCs w:val="28"/>
          <w:lang w:bidi="ar-DZ"/>
        </w:rPr>
      </w:pPr>
      <w:r w:rsidRPr="00823EF1">
        <w:rPr>
          <w:rFonts w:ascii="Simplified Arabic" w:hAnsi="Simplified Arabic" w:cs="Simplified Arabic"/>
          <w:sz w:val="28"/>
          <w:szCs w:val="28"/>
          <w:rtl/>
          <w:lang w:bidi="ar-DZ"/>
        </w:rPr>
        <w:t>هذا و لا يكفي إثبات وجود الأفعال المادية على النحو الذي تقدم، بل انه ينبغي على سلطة الاتهام أن تسند الأفعال الإجرامية إلى شخص مرتكب الجريمة.</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b/>
          <w:bCs/>
          <w:sz w:val="28"/>
          <w:szCs w:val="28"/>
          <w:rtl/>
          <w:lang w:bidi="ar-DZ"/>
        </w:rPr>
        <w:t>3- عبء إثبات الركن المعنوي :</w:t>
      </w:r>
      <w:r w:rsidRPr="00823EF1">
        <w:rPr>
          <w:rFonts w:ascii="Simplified Arabic" w:hAnsi="Simplified Arabic" w:cs="Simplified Arabic"/>
          <w:sz w:val="28"/>
          <w:szCs w:val="28"/>
          <w:rtl/>
          <w:lang w:bidi="ar-DZ"/>
        </w:rPr>
        <w:t xml:space="preserve"> إن إثبات الركن المعنوي من أصعب المسائل التي تتعرض لها سلطة الاتهام فالقصد الجنائي مثلا  أمر داخلي يضمره المتهم في نفسه و لا يستطاع معرفته إلا بمظاهر خارجية من شأنها أن تكشف عنه . لهذا ينبغي أن نميز بشأن عبء الإثبات بين صورتي الركن المعنوي للجريمة : القصد الجنائي و الخطأ الجزائي .</w:t>
      </w:r>
    </w:p>
    <w:p w:rsidR="00AC674F" w:rsidRPr="007819D9" w:rsidRDefault="00AC674F" w:rsidP="00AC674F">
      <w:pPr>
        <w:bidi/>
        <w:spacing w:after="0"/>
        <w:ind w:left="720"/>
        <w:jc w:val="both"/>
        <w:rPr>
          <w:rFonts w:ascii="Simplified Arabic" w:hAnsi="Simplified Arabic" w:cs="Simplified Arabic"/>
          <w:b/>
          <w:bCs/>
          <w:sz w:val="28"/>
          <w:szCs w:val="28"/>
          <w:rtl/>
          <w:lang w:bidi="ar-DZ"/>
        </w:rPr>
      </w:pPr>
      <w:r w:rsidRPr="007819D9">
        <w:rPr>
          <w:rFonts w:ascii="Simplified Arabic" w:hAnsi="Simplified Arabic" w:cs="Simplified Arabic"/>
          <w:b/>
          <w:bCs/>
          <w:sz w:val="28"/>
          <w:szCs w:val="28"/>
          <w:u w:val="single"/>
          <w:rtl/>
          <w:lang w:bidi="ar-DZ"/>
        </w:rPr>
        <w:t>أ- عبء إثبات القصد الجنائي:</w:t>
      </w:r>
    </w:p>
    <w:p w:rsidR="00AC674F" w:rsidRPr="00823EF1" w:rsidRDefault="00AC674F" w:rsidP="00AC674F">
      <w:pPr>
        <w:bidi/>
        <w:spacing w:after="0"/>
        <w:ind w:firstLine="72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يعرف القصد الجنائي بأنه إرادة ارتكاب الفعل مع العلم بأنه فعل مجرم ، و يوصف في هذه الحال بأنه قصد عام  هذا و قد يتطلب القانون في بعض الجرائم نوعا خاص من القصد يقتضي فضلا عن ذلك إرادة تحقيق نتيجة معينة مثل نية إزهاق الروح في جريمة القتل ، و السؤال الذي يطرح نفسه في هذا المقام </w:t>
      </w:r>
      <w:r w:rsidRPr="00823EF1">
        <w:rPr>
          <w:rFonts w:ascii="Simplified Arabic" w:hAnsi="Simplified Arabic" w:cs="Simplified Arabic"/>
          <w:sz w:val="28"/>
          <w:szCs w:val="28"/>
          <w:rtl/>
          <w:lang w:bidi="ar-DZ"/>
        </w:rPr>
        <w:lastRenderedPageBreak/>
        <w:t>هو هل أن القصد الجنائي سواء كان قصدا عاما أو قصدا خاصا واجب الإثبات في المتابعة الجزائية أم أنه مفترض لدى الفاعل بمجرد تحقق فعله الإجرامي؟</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ذهب بعض الفقه إلى أنه لما كان القصد الجنائي ركنا في الجريمة العمدية فانه لا يمكن تجريم فعل المتهم دون توافره ، و أنه يعود إلى قضاة الموضوع استخلاص النية الإجرامية من وقائع القضية و لا يمكن أن تفترض افتراضا ، بل لا بد من إقامة الدليل عليها بصورة كافية من قبل النيابة العامة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في حين يرى البعض الأخر إلى أنه و نظرا لأن الجرائم العمدية منها ما ورد النص على عنصر العمد فيها صراحة في نصوص التجريم ( كما هو الحال في جريمة القتل العمد المنصوص عليها بالمادة 264 من ق.ع و جريمة إخفاء أشياء مسروقة المنصوص عليها بالمادة 287 من ق.ع ) و منها ما لم يذكر في نص التجريم صراحة عنصر العمد ( كما هو الحال في جريمة السرقة في المادة 350 من ق. ع ) ، فانه كلما ورد في النص ذكر للقصد أو العمد كعنصر مكون للجريمة وجب على سلطة الاتهام أن تقدم الإثبات على توافره ، أما الجرائم التي لم يرد فيها عنصر القصد فيكفي  أن تقدم سلطة الاتهام بشأنها الإثبات على توافر الأفعال المادية التي تنبؤ بتوافر القصد لدى الفاعل .</w:t>
      </w:r>
    </w:p>
    <w:p w:rsidR="00AC674F" w:rsidRPr="007819D9" w:rsidRDefault="00AC674F" w:rsidP="00AC674F">
      <w:pPr>
        <w:bidi/>
        <w:spacing w:after="0"/>
        <w:jc w:val="both"/>
        <w:rPr>
          <w:rFonts w:ascii="Simplified Arabic" w:hAnsi="Simplified Arabic" w:cs="Simplified Arabic"/>
          <w:b/>
          <w:bCs/>
          <w:sz w:val="28"/>
          <w:szCs w:val="28"/>
          <w:u w:val="single"/>
          <w:rtl/>
          <w:lang w:bidi="ar-DZ"/>
        </w:rPr>
      </w:pPr>
      <w:r w:rsidRPr="00823EF1">
        <w:rPr>
          <w:rFonts w:ascii="Simplified Arabic" w:hAnsi="Simplified Arabic" w:cs="Simplified Arabic"/>
          <w:sz w:val="28"/>
          <w:szCs w:val="28"/>
          <w:rtl/>
          <w:lang w:bidi="ar-DZ"/>
        </w:rPr>
        <w:t xml:space="preserve">          </w:t>
      </w:r>
      <w:r w:rsidRPr="007819D9">
        <w:rPr>
          <w:rFonts w:ascii="Simplified Arabic" w:hAnsi="Simplified Arabic" w:cs="Simplified Arabic"/>
          <w:b/>
          <w:bCs/>
          <w:sz w:val="28"/>
          <w:szCs w:val="28"/>
          <w:u w:val="single"/>
          <w:rtl/>
          <w:lang w:bidi="ar-DZ"/>
        </w:rPr>
        <w:t>ب- عبء إثبات الخطأ الجزائي:</w:t>
      </w:r>
    </w:p>
    <w:p w:rsidR="00AC674F" w:rsidRPr="00823EF1" w:rsidRDefault="00AC674F" w:rsidP="00AC674F">
      <w:pPr>
        <w:bidi/>
        <w:spacing w:after="0"/>
        <w:ind w:firstLine="72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إذا كانت الجريمة غير عمدية وجب على النيابة العامة إثبات خطأ المتهم و هذا الخطأ قد يكون بسبب الرعونة أو عدم  الاحتياط  أو عدم الانتباه و الإهمال كما قد يكون بسبب عدم مراعاة الأنظمة ، و يقع على عاتق المتهم أن يثبت بذله العناية الكافية و أنه اتخذ ما يكفي من الحيطة و الحذر ، فله أن يدفع بالخطأ المشترك أو الخطأ العام بحيث لو وضع أي شخص عادي في نفس ظروف المتهم لكان قد وقع في نفس الخطأ كما له أيضا أن يتمسك بالقوة القاهرة لنفي مسؤوليته .</w:t>
      </w:r>
    </w:p>
    <w:p w:rsidR="00AC674F" w:rsidRPr="00823EF1" w:rsidRDefault="00AC674F" w:rsidP="00AC674F">
      <w:pPr>
        <w:bidi/>
        <w:spacing w:after="0"/>
        <w:jc w:val="both"/>
        <w:rPr>
          <w:rFonts w:ascii="Simplified Arabic" w:hAnsi="Simplified Arabic" w:cs="Simplified Arabic"/>
          <w:b/>
          <w:bCs/>
          <w:sz w:val="28"/>
          <w:szCs w:val="28"/>
          <w:rtl/>
          <w:lang w:bidi="ar-DZ"/>
        </w:rPr>
      </w:pPr>
      <w:r w:rsidRPr="00823EF1">
        <w:rPr>
          <w:rFonts w:ascii="Simplified Arabic" w:hAnsi="Simplified Arabic" w:cs="Simplified Arabic"/>
          <w:b/>
          <w:bCs/>
          <w:sz w:val="28"/>
          <w:szCs w:val="28"/>
          <w:rtl/>
          <w:lang w:bidi="ar-DZ"/>
        </w:rPr>
        <w:t>ثانيا / عبء إثبات الأركان المفترضة للجريمة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لقد تدخل المشرع لوضع بعض الفرضيات التي تخفف من عبء </w:t>
      </w:r>
      <w:r w:rsidRPr="00823EF1">
        <w:rPr>
          <w:rFonts w:ascii="Simplified Arabic" w:hAnsi="Simplified Arabic" w:cs="Simplified Arabic" w:hint="cs"/>
          <w:sz w:val="28"/>
          <w:szCs w:val="28"/>
          <w:rtl/>
          <w:lang w:bidi="ar-DZ"/>
        </w:rPr>
        <w:t>الإثبات</w:t>
      </w:r>
      <w:r w:rsidRPr="00823EF1">
        <w:rPr>
          <w:rFonts w:ascii="Simplified Arabic" w:hAnsi="Simplified Arabic" w:cs="Simplified Arabic"/>
          <w:sz w:val="28"/>
          <w:szCs w:val="28"/>
          <w:rtl/>
          <w:lang w:bidi="ar-DZ"/>
        </w:rPr>
        <w:t xml:space="preserve"> الملقى على عاتق النيابة العامة إذ أوجد قرائن لصالح النيابة وضد مصلحة المتهم ، وهذه القرائن إما قرائن قانونية وإما قرائن قضائية.</w:t>
      </w:r>
    </w:p>
    <w:p w:rsidR="00AC674F" w:rsidRPr="009D1BD0" w:rsidRDefault="00AC674F" w:rsidP="00AC674F">
      <w:pPr>
        <w:bidi/>
        <w:spacing w:after="0"/>
        <w:jc w:val="both"/>
        <w:rPr>
          <w:rFonts w:ascii="Simplified Arabic" w:hAnsi="Simplified Arabic" w:cs="Simplified Arabic"/>
          <w:b/>
          <w:bCs/>
          <w:sz w:val="28"/>
          <w:szCs w:val="28"/>
          <w:u w:val="single"/>
          <w:rtl/>
          <w:lang w:bidi="ar-DZ"/>
        </w:rPr>
      </w:pPr>
      <w:r w:rsidRPr="009D1BD0">
        <w:rPr>
          <w:rFonts w:ascii="Simplified Arabic" w:hAnsi="Simplified Arabic" w:cs="Simplified Arabic"/>
          <w:b/>
          <w:bCs/>
          <w:sz w:val="28"/>
          <w:szCs w:val="28"/>
          <w:u w:val="single"/>
          <w:rtl/>
          <w:lang w:bidi="ar-DZ"/>
        </w:rPr>
        <w:t xml:space="preserve">1- القرائن القانونية: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ويقصد بها القرائن التي وضعها المشرع لصالح سلطة الاتهام وهي قليلة لأنها تتعارض مع مبدأ ( لا جريمة بدون نشاط بسلوك مادي) وتتعلق إما بالركن المادي أو المعنوي للجريمة : </w:t>
      </w:r>
    </w:p>
    <w:p w:rsidR="00AC674F" w:rsidRPr="009D1BD0" w:rsidRDefault="00AC674F" w:rsidP="00AC674F">
      <w:pPr>
        <w:bidi/>
        <w:spacing w:after="0"/>
        <w:jc w:val="both"/>
        <w:rPr>
          <w:rFonts w:ascii="Simplified Arabic" w:hAnsi="Simplified Arabic" w:cs="Simplified Arabic"/>
          <w:b/>
          <w:bCs/>
          <w:sz w:val="28"/>
          <w:szCs w:val="28"/>
          <w:u w:val="single"/>
          <w:rtl/>
          <w:lang w:bidi="ar-DZ"/>
        </w:rPr>
      </w:pPr>
      <w:r w:rsidRPr="009D1BD0">
        <w:rPr>
          <w:rFonts w:ascii="Simplified Arabic" w:hAnsi="Simplified Arabic" w:cs="Simplified Arabic"/>
          <w:b/>
          <w:bCs/>
          <w:sz w:val="28"/>
          <w:szCs w:val="28"/>
          <w:u w:val="single"/>
          <w:rtl/>
          <w:lang w:bidi="ar-DZ"/>
        </w:rPr>
        <w:t xml:space="preserve">أ- افتراض قيام الركن المادي للجريمة: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lastRenderedPageBreak/>
        <w:t xml:space="preserve">إن افتراض قيام الركن المادي معناه إعفاء النيابة العامة من عبء إثباثه وتحميل المتهم ذلك ، وهذه القرائن ما نص عليها قانون العقوبات أو قانون الإجراءات الجزائية .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أما عن القرائن الواردة في قانون العقوبات كنص المادة 87 ق ع " يعاقب أفراد العصابات الذين لا يتولون فيها أية قيادة أو مهمة بالسجن المؤقت من عشر سنوات إلى عشرين سنة " وعليه يفهم من هذه المادة أن مجرد الانتماء إلى عصابة يجعل الركن المادي مفترض قيامه وهو مشاركة المتهم بفعل من الأفعال المادية التي تقوم بها هذه العصابة حتى وإن لم يقم بارتكاب أي فعل وهو ما يجعل عبء الاثباث يقع على عاتقه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المادة 343 ق ع " يعاقب بالحبس من سنتين إلى خمس سنوات ...............ويعاقب على الشروع في ارتكاب الجنح المشار عليها في هذه المادة بالعقوبات المنصوص عليها بالنسبة لتلك الجنح "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يتضح من خلال هذا النص أن المشرع وضع قرينة قانونية مفادها أن الشخص الذي يعيش من موارد الدعارة ما لم يبرر مداخيله الشخصية وبالتالي عبء الاثباث يقع على عاتق المتهم وليس النيابة العامة ، إذ يرى جانب من الفقه أن الصعوبة التي تتلقاها النيابة العامة في معرفة مصدر المداخيل هو ما جعل المشرع يقيم هذه القرينة .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غير أنه يتعين على قضاة الموضوع أن يبينوا في أحكامهم الأفعال التي اعتمدوا عليها لمؤاخدة المتهم حتى تبسط المحكمة العليا رقابتها .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أما عن القرائن المنصوص عليها في قانون الإجراءات الجزائية  هو إعطاء المشرع لبعض المحاضر حجية خاصة التي قد تكون مطلقة أحيانا يتعين على القضاة التسليم بما جاء فيها وبالتالي يعفي النيابة العامة من عبء </w:t>
      </w:r>
      <w:r w:rsidRPr="00823EF1">
        <w:rPr>
          <w:rFonts w:ascii="Simplified Arabic" w:hAnsi="Simplified Arabic" w:cs="Simplified Arabic" w:hint="cs"/>
          <w:sz w:val="28"/>
          <w:szCs w:val="28"/>
          <w:rtl/>
          <w:lang w:bidi="ar-DZ"/>
        </w:rPr>
        <w:t>الإثبات</w:t>
      </w:r>
      <w:r w:rsidRPr="00823EF1">
        <w:rPr>
          <w:rFonts w:ascii="Simplified Arabic" w:hAnsi="Simplified Arabic" w:cs="Simplified Arabic"/>
          <w:sz w:val="28"/>
          <w:szCs w:val="28"/>
          <w:rtl/>
          <w:lang w:bidi="ar-DZ"/>
        </w:rPr>
        <w:t xml:space="preserve"> الذي يتحمله المتهم كما هو الحال في نص المادة 218 ف1 ق إ ج.</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 ومن تطبيقات المادة 218 ق إ ج ما نصت عليه المادة 254 من قانون الجمارك التي أعطت حجية للمحاضر المحررة من قبل عونين من الأعوان المذكورة في المادة 241 من هذا القانون .    </w:t>
      </w:r>
    </w:p>
    <w:p w:rsidR="00AC674F" w:rsidRPr="009D1BD0" w:rsidRDefault="00AC674F" w:rsidP="00AC674F">
      <w:pPr>
        <w:bidi/>
        <w:spacing w:after="0"/>
        <w:jc w:val="both"/>
        <w:rPr>
          <w:rFonts w:ascii="Simplified Arabic" w:hAnsi="Simplified Arabic" w:cs="Simplified Arabic"/>
          <w:b/>
          <w:bCs/>
          <w:sz w:val="28"/>
          <w:szCs w:val="28"/>
          <w:u w:val="single"/>
          <w:rtl/>
          <w:lang w:bidi="ar-DZ"/>
        </w:rPr>
      </w:pPr>
      <w:r w:rsidRPr="009D1BD0">
        <w:rPr>
          <w:rFonts w:ascii="Simplified Arabic" w:hAnsi="Simplified Arabic" w:cs="Simplified Arabic"/>
          <w:b/>
          <w:bCs/>
          <w:sz w:val="28"/>
          <w:szCs w:val="28"/>
          <w:u w:val="single"/>
          <w:rtl/>
          <w:lang w:bidi="ar-DZ"/>
        </w:rPr>
        <w:t>ب- افتراض قيام الركن المعنوي للجريمة:</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سبق القول وأن إثبات الركن المعنوي أمر صعب للغاية لأنه يتعلق بالنية التي يضمرها المتهم في نفسه و لاتستنتج إلا من المظاهر الخارجية للسلوك الإجرامي ، إلا أن المشرع في بعض النصوص افترض قيام الركن المعنوي ولم يبق عبء </w:t>
      </w:r>
      <w:r w:rsidRPr="00823EF1">
        <w:rPr>
          <w:rFonts w:ascii="Simplified Arabic" w:hAnsi="Simplified Arabic" w:cs="Simplified Arabic" w:hint="cs"/>
          <w:sz w:val="28"/>
          <w:szCs w:val="28"/>
          <w:rtl/>
          <w:lang w:bidi="ar-DZ"/>
        </w:rPr>
        <w:t>الإثبات</w:t>
      </w:r>
      <w:r w:rsidRPr="00823EF1">
        <w:rPr>
          <w:rFonts w:ascii="Simplified Arabic" w:hAnsi="Simplified Arabic" w:cs="Simplified Arabic"/>
          <w:sz w:val="28"/>
          <w:szCs w:val="28"/>
          <w:rtl/>
          <w:lang w:bidi="ar-DZ"/>
        </w:rPr>
        <w:t xml:space="preserve"> على عاتق النيابة العامة وإنما جعله على عاتق المتهم كما هو الشأن في نص المادة 374 من قانون العقوبات أن مجرد إصدار شيك لا يقابله رصيد يجعل الجريمة قائمة دون البحث في الركن المعنوي وعلى من يدعي خلاف ذلك عليه </w:t>
      </w:r>
      <w:r w:rsidRPr="00823EF1">
        <w:rPr>
          <w:rFonts w:ascii="Simplified Arabic" w:hAnsi="Simplified Arabic" w:cs="Simplified Arabic" w:hint="cs"/>
          <w:sz w:val="28"/>
          <w:szCs w:val="28"/>
          <w:rtl/>
          <w:lang w:bidi="ar-DZ"/>
        </w:rPr>
        <w:t>إثباته</w:t>
      </w:r>
      <w:r w:rsidRPr="00823EF1">
        <w:rPr>
          <w:rFonts w:ascii="Simplified Arabic" w:hAnsi="Simplified Arabic" w:cs="Simplified Arabic"/>
          <w:sz w:val="28"/>
          <w:szCs w:val="28"/>
          <w:rtl/>
          <w:lang w:bidi="ar-DZ"/>
        </w:rPr>
        <w:t xml:space="preserve">، وكذا الحال بالنسبة للمادة 350 ق ع فإن ضبط الأشياء المسروقة عنده تقيم قرينة على أنه قام بجرم السرقة ويقع عليه اثباث عكس إذا ما ادعاه . أما </w:t>
      </w:r>
      <w:r w:rsidRPr="00823EF1">
        <w:rPr>
          <w:rFonts w:ascii="Simplified Arabic" w:hAnsi="Simplified Arabic" w:cs="Simplified Arabic"/>
          <w:sz w:val="28"/>
          <w:szCs w:val="28"/>
          <w:rtl/>
          <w:lang w:bidi="ar-DZ"/>
        </w:rPr>
        <w:lastRenderedPageBreak/>
        <w:t xml:space="preserve">نص المادة 281 من قانون الجمارك فنصت صراحة على أن لا يمكن للقاضي أن يقضي بالبراءة بناء على نية المتهمين. </w:t>
      </w:r>
    </w:p>
    <w:p w:rsidR="00AC674F" w:rsidRPr="009D1BD0" w:rsidRDefault="00AC674F" w:rsidP="00AC674F">
      <w:pPr>
        <w:bidi/>
        <w:spacing w:after="0"/>
        <w:jc w:val="both"/>
        <w:rPr>
          <w:rFonts w:ascii="Simplified Arabic" w:hAnsi="Simplified Arabic" w:cs="Simplified Arabic"/>
          <w:b/>
          <w:bCs/>
          <w:sz w:val="28"/>
          <w:szCs w:val="28"/>
          <w:u w:val="single"/>
          <w:rtl/>
          <w:lang w:bidi="ar-DZ"/>
        </w:rPr>
      </w:pPr>
      <w:r w:rsidRPr="009D1BD0">
        <w:rPr>
          <w:rFonts w:ascii="Simplified Arabic" w:hAnsi="Simplified Arabic" w:cs="Simplified Arabic" w:hint="cs"/>
          <w:b/>
          <w:bCs/>
          <w:sz w:val="28"/>
          <w:szCs w:val="28"/>
          <w:u w:val="single"/>
          <w:rtl/>
          <w:lang w:bidi="ar-DZ"/>
        </w:rPr>
        <w:t xml:space="preserve">2- </w:t>
      </w:r>
      <w:r w:rsidRPr="009D1BD0">
        <w:rPr>
          <w:rFonts w:ascii="Simplified Arabic" w:hAnsi="Simplified Arabic" w:cs="Simplified Arabic"/>
          <w:b/>
          <w:bCs/>
          <w:sz w:val="28"/>
          <w:szCs w:val="28"/>
          <w:u w:val="single"/>
          <w:rtl/>
          <w:lang w:bidi="ar-DZ"/>
        </w:rPr>
        <w:t xml:space="preserve">القرائن القضائية :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جرى العمل القضائي أن الجرائم المادية تعفى فيها النيابة العامة من عبء </w:t>
      </w:r>
      <w:r w:rsidRPr="00823EF1">
        <w:rPr>
          <w:rFonts w:ascii="Simplified Arabic" w:hAnsi="Simplified Arabic" w:cs="Simplified Arabic" w:hint="cs"/>
          <w:sz w:val="28"/>
          <w:szCs w:val="28"/>
          <w:rtl/>
          <w:lang w:bidi="ar-DZ"/>
        </w:rPr>
        <w:t>إثبات</w:t>
      </w:r>
      <w:r w:rsidRPr="00823EF1">
        <w:rPr>
          <w:rFonts w:ascii="Simplified Arabic" w:hAnsi="Simplified Arabic" w:cs="Simplified Arabic"/>
          <w:sz w:val="28"/>
          <w:szCs w:val="28"/>
          <w:rtl/>
          <w:lang w:bidi="ar-DZ"/>
        </w:rPr>
        <w:t xml:space="preserve"> الركن المعنوي، وبالتالي الجرائم المادية هي تلك الجرائم التي تقوم على الركن المادي فقط والذي يعد كافيا للإدانة. والجرائم المادية أغلبها في مواد المخالفات والجنح ، وقد وجه جانب من الفقه العديد من الانتقادات لهذه القرائن كونها تتعارض مع مبدأ قرينة البراءة ، إضافة إلى تقييد حرية القاضي في </w:t>
      </w:r>
      <w:r w:rsidRPr="00823EF1">
        <w:rPr>
          <w:rFonts w:ascii="Simplified Arabic" w:hAnsi="Simplified Arabic" w:cs="Simplified Arabic" w:hint="cs"/>
          <w:sz w:val="28"/>
          <w:szCs w:val="28"/>
          <w:rtl/>
          <w:lang w:bidi="ar-DZ"/>
        </w:rPr>
        <w:t>الإثبات</w:t>
      </w:r>
      <w:r w:rsidRPr="00823EF1">
        <w:rPr>
          <w:rFonts w:ascii="Simplified Arabic" w:hAnsi="Simplified Arabic" w:cs="Simplified Arabic"/>
          <w:sz w:val="28"/>
          <w:szCs w:val="28"/>
          <w:rtl/>
          <w:lang w:bidi="ar-DZ"/>
        </w:rPr>
        <w:t xml:space="preserve"> المنصب على كل من الركن المادي والركن المعنوي كما سبق بيانه .  </w:t>
      </w:r>
    </w:p>
    <w:p w:rsidR="00AC674F" w:rsidRPr="009D1BD0" w:rsidRDefault="00AC674F" w:rsidP="00AC674F">
      <w:pPr>
        <w:bidi/>
        <w:spacing w:after="0"/>
        <w:jc w:val="both"/>
        <w:rPr>
          <w:rFonts w:ascii="Simplified Arabic" w:hAnsi="Simplified Arabic" w:cs="Simplified Arabic"/>
          <w:b/>
          <w:bCs/>
          <w:sz w:val="28"/>
          <w:szCs w:val="28"/>
          <w:rtl/>
          <w:lang w:bidi="ar-DZ"/>
        </w:rPr>
      </w:pPr>
      <w:r w:rsidRPr="009D1BD0">
        <w:rPr>
          <w:rFonts w:ascii="Simplified Arabic" w:hAnsi="Simplified Arabic" w:cs="Simplified Arabic"/>
          <w:b/>
          <w:bCs/>
          <w:sz w:val="28"/>
          <w:szCs w:val="28"/>
          <w:rtl/>
          <w:lang w:bidi="ar-DZ"/>
        </w:rPr>
        <w:t xml:space="preserve">أ/ جرائم المخالفات :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حسب نص المادة 27 ق ع فإن المخالفات تعتبر أخف الجرائم نظرا لقلة خطورتها وبالتالي </w:t>
      </w:r>
      <w:r w:rsidRPr="00823EF1">
        <w:rPr>
          <w:rFonts w:ascii="Simplified Arabic" w:hAnsi="Simplified Arabic" w:cs="Simplified Arabic" w:hint="cs"/>
          <w:sz w:val="28"/>
          <w:szCs w:val="28"/>
          <w:rtl/>
          <w:lang w:bidi="ar-DZ"/>
        </w:rPr>
        <w:t>لا يتطل</w:t>
      </w:r>
      <w:r w:rsidRPr="00823EF1">
        <w:rPr>
          <w:rFonts w:ascii="Simplified Arabic" w:hAnsi="Simplified Arabic" w:cs="Simplified Arabic" w:hint="eastAsia"/>
          <w:sz w:val="28"/>
          <w:szCs w:val="28"/>
          <w:rtl/>
          <w:lang w:bidi="ar-DZ"/>
        </w:rPr>
        <w:t>ب</w:t>
      </w:r>
      <w:r w:rsidRPr="00823EF1">
        <w:rPr>
          <w:rFonts w:ascii="Simplified Arabic" w:hAnsi="Simplified Arabic" w:cs="Simplified Arabic"/>
          <w:sz w:val="28"/>
          <w:szCs w:val="28"/>
          <w:rtl/>
          <w:lang w:bidi="ar-DZ"/>
        </w:rPr>
        <w:t xml:space="preserve"> تدخل النيابة العامة في </w:t>
      </w:r>
      <w:r w:rsidRPr="00823EF1">
        <w:rPr>
          <w:rFonts w:ascii="Simplified Arabic" w:hAnsi="Simplified Arabic" w:cs="Simplified Arabic" w:hint="cs"/>
          <w:sz w:val="28"/>
          <w:szCs w:val="28"/>
          <w:rtl/>
          <w:lang w:bidi="ar-DZ"/>
        </w:rPr>
        <w:t>إثبات</w:t>
      </w:r>
      <w:r w:rsidRPr="00823EF1">
        <w:rPr>
          <w:rFonts w:ascii="Simplified Arabic" w:hAnsi="Simplified Arabic" w:cs="Simplified Arabic"/>
          <w:sz w:val="28"/>
          <w:szCs w:val="28"/>
          <w:rtl/>
          <w:lang w:bidi="ar-DZ"/>
        </w:rPr>
        <w:t xml:space="preserve"> الركن المعنوي كما هو الحال بنص المادة 460 ق ع.</w:t>
      </w:r>
    </w:p>
    <w:p w:rsidR="00AC674F" w:rsidRPr="009D1BD0" w:rsidRDefault="00AC674F" w:rsidP="00AC674F">
      <w:pPr>
        <w:bidi/>
        <w:spacing w:after="0"/>
        <w:jc w:val="both"/>
        <w:rPr>
          <w:rFonts w:ascii="Simplified Arabic" w:hAnsi="Simplified Arabic" w:cs="Simplified Arabic"/>
          <w:b/>
          <w:bCs/>
          <w:sz w:val="28"/>
          <w:szCs w:val="28"/>
          <w:rtl/>
          <w:lang w:bidi="ar-DZ"/>
        </w:rPr>
      </w:pPr>
      <w:r w:rsidRPr="009D1BD0">
        <w:rPr>
          <w:rFonts w:ascii="Simplified Arabic" w:hAnsi="Simplified Arabic" w:cs="Simplified Arabic"/>
          <w:b/>
          <w:bCs/>
          <w:sz w:val="28"/>
          <w:szCs w:val="28"/>
          <w:rtl/>
          <w:lang w:bidi="ar-DZ"/>
        </w:rPr>
        <w:t xml:space="preserve">ب/ جرائم الجنح: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لقد أدرج التطبيق القضائي بعض الجنح التي تقوم في مجملها على العلاقة الوثيقة المتواجدة بين الركن المادي والركن المعنوي  مثل ما نصت عليه المادة 296 قانون العقوبات المتعلق بجريمة القذف والاعتداء على شرف واعتبار الأشخاص أن النشر يعتبر القائم به كان عن سوء نية منه ، أيضا ما نصت عليه المادة 376 ق ع المتعلقة بخيانة الأمانة الذي اعتبر القضاء فيه من غير الضروري اثباث الركن المعنوي فقط يكفي </w:t>
      </w:r>
      <w:r w:rsidRPr="00823EF1">
        <w:rPr>
          <w:rFonts w:ascii="Simplified Arabic" w:hAnsi="Simplified Arabic" w:cs="Simplified Arabic" w:hint="cs"/>
          <w:sz w:val="28"/>
          <w:szCs w:val="28"/>
          <w:rtl/>
          <w:lang w:bidi="ar-DZ"/>
        </w:rPr>
        <w:t>إثبات</w:t>
      </w:r>
      <w:r w:rsidRPr="00823EF1">
        <w:rPr>
          <w:rFonts w:ascii="Simplified Arabic" w:hAnsi="Simplified Arabic" w:cs="Simplified Arabic"/>
          <w:sz w:val="28"/>
          <w:szCs w:val="28"/>
          <w:rtl/>
          <w:lang w:bidi="ar-DZ"/>
        </w:rPr>
        <w:t xml:space="preserve"> الركن المادي المتعلق بالأفعال المحددة بنص المادة من طرف النيابة العامة .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b/>
          <w:bCs/>
          <w:sz w:val="28"/>
          <w:szCs w:val="28"/>
          <w:u w:val="single"/>
          <w:rtl/>
          <w:lang w:bidi="ar-DZ"/>
        </w:rPr>
        <w:t xml:space="preserve">ثالثا : عبء </w:t>
      </w:r>
      <w:r w:rsidRPr="00823EF1">
        <w:rPr>
          <w:rFonts w:ascii="Simplified Arabic" w:hAnsi="Simplified Arabic" w:cs="Simplified Arabic" w:hint="cs"/>
          <w:b/>
          <w:bCs/>
          <w:sz w:val="28"/>
          <w:szCs w:val="28"/>
          <w:u w:val="single"/>
          <w:rtl/>
          <w:lang w:bidi="ar-DZ"/>
        </w:rPr>
        <w:t>إثبات</w:t>
      </w:r>
      <w:r w:rsidRPr="00823EF1">
        <w:rPr>
          <w:rFonts w:ascii="Simplified Arabic" w:hAnsi="Simplified Arabic" w:cs="Simplified Arabic"/>
          <w:b/>
          <w:bCs/>
          <w:sz w:val="28"/>
          <w:szCs w:val="28"/>
          <w:u w:val="single"/>
          <w:rtl/>
          <w:lang w:bidi="ar-DZ"/>
        </w:rPr>
        <w:t xml:space="preserve"> الدفوع</w:t>
      </w:r>
      <w:r w:rsidRPr="00823EF1">
        <w:rPr>
          <w:rFonts w:ascii="Simplified Arabic" w:hAnsi="Simplified Arabic" w:cs="Simplified Arabic"/>
          <w:sz w:val="28"/>
          <w:szCs w:val="28"/>
          <w:rtl/>
          <w:lang w:bidi="ar-DZ"/>
        </w:rPr>
        <w:t xml:space="preserve"> :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إن موضوع </w:t>
      </w:r>
      <w:r w:rsidRPr="00823EF1">
        <w:rPr>
          <w:rFonts w:ascii="Simplified Arabic" w:hAnsi="Simplified Arabic" w:cs="Simplified Arabic" w:hint="cs"/>
          <w:sz w:val="28"/>
          <w:szCs w:val="28"/>
          <w:rtl/>
          <w:lang w:bidi="ar-DZ"/>
        </w:rPr>
        <w:t>إثبات</w:t>
      </w:r>
      <w:r w:rsidRPr="00823EF1">
        <w:rPr>
          <w:rFonts w:ascii="Simplified Arabic" w:hAnsi="Simplified Arabic" w:cs="Simplified Arabic"/>
          <w:sz w:val="28"/>
          <w:szCs w:val="28"/>
          <w:rtl/>
          <w:lang w:bidi="ar-DZ"/>
        </w:rPr>
        <w:t xml:space="preserve"> الدفوع لا يقل أهمية عن موضوع </w:t>
      </w:r>
      <w:r w:rsidRPr="00823EF1">
        <w:rPr>
          <w:rFonts w:ascii="Simplified Arabic" w:hAnsi="Simplified Arabic" w:cs="Simplified Arabic" w:hint="cs"/>
          <w:sz w:val="28"/>
          <w:szCs w:val="28"/>
          <w:rtl/>
          <w:lang w:bidi="ar-DZ"/>
        </w:rPr>
        <w:t>إثبات</w:t>
      </w:r>
      <w:r w:rsidRPr="00823EF1">
        <w:rPr>
          <w:rFonts w:ascii="Simplified Arabic" w:hAnsi="Simplified Arabic" w:cs="Simplified Arabic"/>
          <w:sz w:val="28"/>
          <w:szCs w:val="28"/>
          <w:rtl/>
          <w:lang w:bidi="ar-DZ"/>
        </w:rPr>
        <w:t xml:space="preserve"> أركان الجريمة ذلك أن المتهم إذا دفع بتوافر سبب من أسباب الإباحة ( الأفعال المبررة) كالدفاع الشرعي ، أو مانع من موانع المسؤولية الجنائية كالمجنون أو الإكراه ، أو سبب من أسباب انقضاء الدعوى العمومية كالتقادم وبالتالي من يتحمل عبء </w:t>
      </w:r>
      <w:r w:rsidRPr="00823EF1">
        <w:rPr>
          <w:rFonts w:ascii="Simplified Arabic" w:hAnsi="Simplified Arabic" w:cs="Simplified Arabic" w:hint="cs"/>
          <w:sz w:val="28"/>
          <w:szCs w:val="28"/>
          <w:rtl/>
          <w:lang w:bidi="ar-DZ"/>
        </w:rPr>
        <w:t>الإثبات</w:t>
      </w:r>
      <w:r w:rsidRPr="00823EF1">
        <w:rPr>
          <w:rFonts w:ascii="Simplified Arabic" w:hAnsi="Simplified Arabic" w:cs="Simplified Arabic"/>
          <w:sz w:val="28"/>
          <w:szCs w:val="28"/>
          <w:rtl/>
          <w:lang w:bidi="ar-DZ"/>
        </w:rPr>
        <w:t xml:space="preserve"> في هذه الدفوع هل يتحملها المتهم تطبيقا للقاعدة المدنية أين يتحول المدعى عليه إلى مدعيا في الدفع يقع عليه عبء </w:t>
      </w:r>
      <w:r w:rsidRPr="00823EF1">
        <w:rPr>
          <w:rFonts w:ascii="Simplified Arabic" w:hAnsi="Simplified Arabic" w:cs="Simplified Arabic" w:hint="cs"/>
          <w:sz w:val="28"/>
          <w:szCs w:val="28"/>
          <w:rtl/>
          <w:lang w:bidi="ar-DZ"/>
        </w:rPr>
        <w:t>الإثبات</w:t>
      </w:r>
      <w:r w:rsidRPr="00823EF1">
        <w:rPr>
          <w:rFonts w:ascii="Simplified Arabic" w:hAnsi="Simplified Arabic" w:cs="Simplified Arabic"/>
          <w:sz w:val="28"/>
          <w:szCs w:val="28"/>
          <w:rtl/>
          <w:lang w:bidi="ar-DZ"/>
        </w:rPr>
        <w:t xml:space="preserve"> أم تتحملها النيابة العامة تطبيقا لقرينة البراءة ؟ إن الاجابة عن هذا التساؤل تتطلب منا دراسة كل دفع على حدى على النحو التالي : </w:t>
      </w:r>
    </w:p>
    <w:p w:rsidR="00AC674F" w:rsidRPr="009D1BD0" w:rsidRDefault="00AC674F" w:rsidP="00AC674F">
      <w:pPr>
        <w:bidi/>
        <w:spacing w:after="0"/>
        <w:jc w:val="both"/>
        <w:rPr>
          <w:rFonts w:ascii="Simplified Arabic" w:hAnsi="Simplified Arabic" w:cs="Simplified Arabic"/>
          <w:b/>
          <w:bCs/>
          <w:sz w:val="28"/>
          <w:szCs w:val="28"/>
          <w:rtl/>
          <w:lang w:bidi="ar-DZ"/>
        </w:rPr>
      </w:pPr>
      <w:r w:rsidRPr="009D1BD0">
        <w:rPr>
          <w:rFonts w:ascii="Simplified Arabic" w:hAnsi="Simplified Arabic" w:cs="Simplified Arabic"/>
          <w:b/>
          <w:bCs/>
          <w:sz w:val="28"/>
          <w:szCs w:val="28"/>
          <w:rtl/>
          <w:lang w:bidi="ar-DZ"/>
        </w:rPr>
        <w:t xml:space="preserve">1- الأفعال المبررة :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lastRenderedPageBreak/>
        <w:t xml:space="preserve">استقر قضاء المحكمة العليا على أن عبء </w:t>
      </w:r>
      <w:r w:rsidRPr="00823EF1">
        <w:rPr>
          <w:rFonts w:ascii="Simplified Arabic" w:hAnsi="Simplified Arabic" w:cs="Simplified Arabic" w:hint="cs"/>
          <w:sz w:val="28"/>
          <w:szCs w:val="28"/>
          <w:rtl/>
          <w:lang w:bidi="ar-DZ"/>
        </w:rPr>
        <w:t>إثبات</w:t>
      </w:r>
      <w:r w:rsidRPr="00823EF1">
        <w:rPr>
          <w:rFonts w:ascii="Simplified Arabic" w:hAnsi="Simplified Arabic" w:cs="Simplified Arabic"/>
          <w:sz w:val="28"/>
          <w:szCs w:val="28"/>
          <w:rtl/>
          <w:lang w:bidi="ar-DZ"/>
        </w:rPr>
        <w:t xml:space="preserve"> الأفعال المبررة يقع على عاتق المتهم استنادا لتفسير المادة 40 من قانون العقوبات الذي اعت</w:t>
      </w:r>
      <w:r>
        <w:rPr>
          <w:rFonts w:ascii="Simplified Arabic" w:hAnsi="Simplified Arabic" w:cs="Simplified Arabic"/>
          <w:sz w:val="28"/>
          <w:szCs w:val="28"/>
          <w:rtl/>
          <w:lang w:bidi="ar-DZ"/>
        </w:rPr>
        <w:t>برته إقرار لقرينة الدفاع الشرعي</w:t>
      </w:r>
      <w:r w:rsidRPr="00823EF1">
        <w:rPr>
          <w:rFonts w:ascii="Simplified Arabic" w:hAnsi="Simplified Arabic" w:cs="Simplified Arabic"/>
          <w:sz w:val="28"/>
          <w:szCs w:val="28"/>
          <w:rtl/>
          <w:lang w:bidi="ar-DZ"/>
        </w:rPr>
        <w:t xml:space="preserve">، وبالتالي فإن عدم استجابة القاضي له لا بالرفض ولا بالقبول يكون حكمه مشوبا بقصور التسبيب ومنتهكا لحقوق الدفاع ( قرار المحكمة العليا بتاريخ 29/05/1984 ) . </w:t>
      </w:r>
    </w:p>
    <w:p w:rsidR="00AC674F" w:rsidRPr="009D1BD0" w:rsidRDefault="00AC674F" w:rsidP="00AC674F">
      <w:pPr>
        <w:bidi/>
        <w:spacing w:after="0"/>
        <w:jc w:val="both"/>
        <w:rPr>
          <w:rFonts w:ascii="Simplified Arabic" w:hAnsi="Simplified Arabic" w:cs="Simplified Arabic"/>
          <w:b/>
          <w:bCs/>
          <w:sz w:val="28"/>
          <w:szCs w:val="28"/>
          <w:rtl/>
          <w:lang w:bidi="ar-DZ"/>
        </w:rPr>
      </w:pPr>
      <w:r w:rsidRPr="009D1BD0">
        <w:rPr>
          <w:rFonts w:ascii="Simplified Arabic" w:hAnsi="Simplified Arabic" w:cs="Simplified Arabic"/>
          <w:b/>
          <w:bCs/>
          <w:sz w:val="28"/>
          <w:szCs w:val="28"/>
          <w:rtl/>
          <w:lang w:bidi="ar-DZ"/>
        </w:rPr>
        <w:t xml:space="preserve">2- موانع المسؤولية : </w:t>
      </w:r>
    </w:p>
    <w:p w:rsidR="00AC674F" w:rsidRPr="00823EF1" w:rsidRDefault="00AC674F" w:rsidP="00AC674F">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لأ</w:t>
      </w:r>
      <w:r w:rsidRPr="00823EF1">
        <w:rPr>
          <w:rFonts w:ascii="Simplified Arabic" w:hAnsi="Simplified Arabic" w:cs="Simplified Arabic"/>
          <w:sz w:val="28"/>
          <w:szCs w:val="28"/>
          <w:rtl/>
          <w:lang w:bidi="ar-DZ"/>
        </w:rPr>
        <w:t xml:space="preserve">ن </w:t>
      </w:r>
      <w:r w:rsidRPr="00823EF1">
        <w:rPr>
          <w:rFonts w:ascii="Simplified Arabic" w:hAnsi="Simplified Arabic" w:cs="Simplified Arabic" w:hint="cs"/>
          <w:sz w:val="28"/>
          <w:szCs w:val="28"/>
          <w:rtl/>
          <w:lang w:bidi="ar-DZ"/>
        </w:rPr>
        <w:t>إثبات</w:t>
      </w:r>
      <w:r w:rsidRPr="00823EF1">
        <w:rPr>
          <w:rFonts w:ascii="Simplified Arabic" w:hAnsi="Simplified Arabic" w:cs="Simplified Arabic"/>
          <w:sz w:val="28"/>
          <w:szCs w:val="28"/>
          <w:rtl/>
          <w:lang w:bidi="ar-DZ"/>
        </w:rPr>
        <w:t xml:space="preserve"> موانع المسؤولية من أصعب المسائل في الاثباث وموانع المسؤولية في قانون العقوبات هي الجنون والإكراه وصغر السن .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بالنسبة للجنون ( م 47 ق ع ):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لقد أقرت المحكمة العليا أن عبء </w:t>
      </w:r>
      <w:r w:rsidRPr="00823EF1">
        <w:rPr>
          <w:rFonts w:ascii="Simplified Arabic" w:hAnsi="Simplified Arabic" w:cs="Simplified Arabic" w:hint="cs"/>
          <w:sz w:val="28"/>
          <w:szCs w:val="28"/>
          <w:rtl/>
          <w:lang w:bidi="ar-DZ"/>
        </w:rPr>
        <w:t>إثبات</w:t>
      </w:r>
      <w:r w:rsidRPr="00823EF1">
        <w:rPr>
          <w:rFonts w:ascii="Simplified Arabic" w:hAnsi="Simplified Arabic" w:cs="Simplified Arabic"/>
          <w:sz w:val="28"/>
          <w:szCs w:val="28"/>
          <w:rtl/>
          <w:lang w:bidi="ar-DZ"/>
        </w:rPr>
        <w:t xml:space="preserve"> الجنون يقع على عاتق المتهم .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بالنسبة للإكراه م ( 48ق ع ):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إن المحكمة العليا لم تضع أو تبين موقفا </w:t>
      </w:r>
      <w:r w:rsidRPr="00823EF1">
        <w:rPr>
          <w:rFonts w:ascii="Simplified Arabic" w:hAnsi="Simplified Arabic" w:cs="Simplified Arabic" w:hint="cs"/>
          <w:sz w:val="28"/>
          <w:szCs w:val="28"/>
          <w:rtl/>
          <w:lang w:bidi="ar-DZ"/>
        </w:rPr>
        <w:t>ثابتا</w:t>
      </w:r>
      <w:r w:rsidRPr="00823EF1">
        <w:rPr>
          <w:rFonts w:ascii="Simplified Arabic" w:hAnsi="Simplified Arabic" w:cs="Simplified Arabic"/>
          <w:sz w:val="28"/>
          <w:szCs w:val="28"/>
          <w:rtl/>
          <w:lang w:bidi="ar-DZ"/>
        </w:rPr>
        <w:t xml:space="preserve"> فيما يتعلق بعبء اثباث الإكراه وإن كان من الناحية العملية يقع على عاتق المتهم وهو ما انتهجته محكمة النقض الفرنسية أما محكمة النقض المصرية فقد استقرت على أن المتهم يدفع </w:t>
      </w:r>
      <w:r w:rsidRPr="00823EF1">
        <w:rPr>
          <w:rFonts w:ascii="Simplified Arabic" w:hAnsi="Simplified Arabic" w:cs="Simplified Arabic" w:hint="cs"/>
          <w:sz w:val="28"/>
          <w:szCs w:val="28"/>
          <w:rtl/>
          <w:lang w:bidi="ar-DZ"/>
        </w:rPr>
        <w:t>بالإكراه</w:t>
      </w:r>
      <w:r w:rsidRPr="00823EF1">
        <w:rPr>
          <w:rFonts w:ascii="Simplified Arabic" w:hAnsi="Simplified Arabic" w:cs="Simplified Arabic"/>
          <w:sz w:val="28"/>
          <w:szCs w:val="28"/>
          <w:rtl/>
          <w:lang w:bidi="ar-DZ"/>
        </w:rPr>
        <w:t xml:space="preserve"> والمحكمة تتحقق من صدق هذا الدفع . </w:t>
      </w:r>
    </w:p>
    <w:p w:rsidR="00AC674F" w:rsidRPr="009D1BD0" w:rsidRDefault="00AC674F" w:rsidP="00AC674F">
      <w:pPr>
        <w:bidi/>
        <w:spacing w:after="0"/>
        <w:jc w:val="both"/>
        <w:rPr>
          <w:rFonts w:ascii="Simplified Arabic" w:hAnsi="Simplified Arabic" w:cs="Simplified Arabic"/>
          <w:b/>
          <w:bCs/>
          <w:sz w:val="28"/>
          <w:szCs w:val="28"/>
          <w:rtl/>
          <w:lang w:bidi="ar-DZ"/>
        </w:rPr>
      </w:pPr>
      <w:r w:rsidRPr="009D1BD0">
        <w:rPr>
          <w:rFonts w:ascii="Simplified Arabic" w:hAnsi="Simplified Arabic" w:cs="Simplified Arabic"/>
          <w:b/>
          <w:bCs/>
          <w:sz w:val="28"/>
          <w:szCs w:val="28"/>
          <w:rtl/>
          <w:lang w:bidi="ar-DZ"/>
        </w:rPr>
        <w:t xml:space="preserve">عبء إثباث الأعذار: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لقد نصت المادة 52 من قانون العقوبات على أن الأعذار على نوعين منها المعفية من العقاب ومنها المخففة للعقوبة . </w:t>
      </w:r>
    </w:p>
    <w:p w:rsidR="00AC674F" w:rsidRPr="009D1BD0" w:rsidRDefault="00AC674F" w:rsidP="00AC674F">
      <w:pPr>
        <w:bidi/>
        <w:spacing w:after="0"/>
        <w:jc w:val="both"/>
        <w:rPr>
          <w:rFonts w:ascii="Simplified Arabic" w:hAnsi="Simplified Arabic" w:cs="Simplified Arabic"/>
          <w:b/>
          <w:bCs/>
          <w:sz w:val="28"/>
          <w:szCs w:val="28"/>
          <w:rtl/>
          <w:lang w:bidi="ar-DZ"/>
        </w:rPr>
      </w:pPr>
      <w:r w:rsidRPr="009D1BD0">
        <w:rPr>
          <w:rFonts w:ascii="Simplified Arabic" w:hAnsi="Simplified Arabic" w:cs="Simplified Arabic"/>
          <w:b/>
          <w:bCs/>
          <w:sz w:val="28"/>
          <w:szCs w:val="28"/>
          <w:rtl/>
          <w:lang w:bidi="ar-DZ"/>
        </w:rPr>
        <w:t xml:space="preserve">أ/ الأعذار المعفية من العقاب الواردة في قانون العقوبات: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المادة 92 ف1 ق ع : الابلاغ للسلطات عن جرائم أمن الدولة من جنايات وجنح .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المادة 179 ق ع : الابلاغ عن جمعيات الأشرار .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المادة 199ق ع : الابلاغ عن تزوير النقود والسندات والأسهم .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المادة 205 ق ع : الابلاغ عن تزييف أختام الدولة والطوابع والعلامات.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المادة 326 ف 2 ق ع: زواج الخاطف بمن خطفها زواجا شرعيا صحيحا.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المادة 368 ق ع: ال</w:t>
      </w:r>
      <w:r>
        <w:rPr>
          <w:rFonts w:ascii="Simplified Arabic" w:hAnsi="Simplified Arabic" w:cs="Simplified Arabic"/>
          <w:sz w:val="28"/>
          <w:szCs w:val="28"/>
          <w:rtl/>
          <w:lang w:bidi="ar-DZ"/>
        </w:rPr>
        <w:t>سرقات بين الأصول والفروع</w:t>
      </w:r>
      <w:r w:rsidRPr="00823EF1">
        <w:rPr>
          <w:rFonts w:ascii="Simplified Arabic" w:hAnsi="Simplified Arabic" w:cs="Simplified Arabic"/>
          <w:sz w:val="28"/>
          <w:szCs w:val="28"/>
          <w:rtl/>
          <w:lang w:bidi="ar-DZ"/>
        </w:rPr>
        <w:t xml:space="preserve">. </w:t>
      </w:r>
    </w:p>
    <w:p w:rsidR="00AC674F" w:rsidRPr="00823EF1" w:rsidRDefault="00AC674F" w:rsidP="00AC674F">
      <w:pPr>
        <w:bidi/>
        <w:spacing w:after="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المادة 373 ق ع</w:t>
      </w:r>
      <w:r w:rsidRPr="00823EF1">
        <w:rPr>
          <w:rFonts w:ascii="Simplified Arabic" w:hAnsi="Simplified Arabic" w:cs="Simplified Arabic"/>
          <w:sz w:val="28"/>
          <w:szCs w:val="28"/>
          <w:rtl/>
          <w:lang w:bidi="ar-DZ"/>
        </w:rPr>
        <w:t>: النصب والاحتيال بين الأصول والفروع والأزواج.</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المادة 377 ق ع : جرائم خيانة الأمانة بين الأصول والفروع والأزواج .</w:t>
      </w:r>
    </w:p>
    <w:p w:rsidR="00AC674F" w:rsidRPr="00722FF1" w:rsidRDefault="00AC674F" w:rsidP="00AC674F">
      <w:pPr>
        <w:bidi/>
        <w:spacing w:after="0"/>
        <w:jc w:val="both"/>
        <w:rPr>
          <w:rFonts w:ascii="Simplified Arabic" w:hAnsi="Simplified Arabic" w:cs="Simplified Arabic"/>
          <w:b/>
          <w:bCs/>
          <w:sz w:val="28"/>
          <w:szCs w:val="28"/>
          <w:rtl/>
          <w:lang w:bidi="ar-DZ"/>
        </w:rPr>
      </w:pPr>
      <w:r w:rsidRPr="00722FF1">
        <w:rPr>
          <w:rFonts w:ascii="Simplified Arabic" w:hAnsi="Simplified Arabic" w:cs="Simplified Arabic"/>
          <w:b/>
          <w:bCs/>
          <w:sz w:val="28"/>
          <w:szCs w:val="28"/>
          <w:rtl/>
          <w:lang w:bidi="ar-DZ"/>
        </w:rPr>
        <w:t xml:space="preserve"> ب/ الأعذار المخففة: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lastRenderedPageBreak/>
        <w:t xml:space="preserve">المادة 277 ق ع : حالة وقوع ضرب شديد على الفاعل.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المادة 278 ق ع : حالة منع التسلق أو ثقب الأسوار.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المادة 279 ق ع : حالة الزنا .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وعليه فإن الأعذار سواء كانت معفية أو مخففة للعقاب تخضع للسلطة التقديرية للقاضي بعد عرضها من طرف المتهم طبقا للمادة 53 ق ع ، وبالتالي فإن عبء </w:t>
      </w:r>
      <w:r w:rsidRPr="00823EF1">
        <w:rPr>
          <w:rFonts w:ascii="Simplified Arabic" w:hAnsi="Simplified Arabic" w:cs="Simplified Arabic" w:hint="cs"/>
          <w:sz w:val="28"/>
          <w:szCs w:val="28"/>
          <w:rtl/>
          <w:lang w:bidi="ar-DZ"/>
        </w:rPr>
        <w:t>إثباتها</w:t>
      </w:r>
      <w:r w:rsidRPr="00823EF1">
        <w:rPr>
          <w:rFonts w:ascii="Simplified Arabic" w:hAnsi="Simplified Arabic" w:cs="Simplified Arabic"/>
          <w:sz w:val="28"/>
          <w:szCs w:val="28"/>
          <w:rtl/>
          <w:lang w:bidi="ar-DZ"/>
        </w:rPr>
        <w:t xml:space="preserve"> يقع على عاتق المتهم . </w:t>
      </w:r>
    </w:p>
    <w:p w:rsidR="00AC674F" w:rsidRPr="00823EF1" w:rsidRDefault="00AC674F" w:rsidP="00AC674F">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  </w:t>
      </w:r>
    </w:p>
    <w:p w:rsidR="00EB3ADD" w:rsidRPr="00AC674F" w:rsidRDefault="00EB3ADD" w:rsidP="00AC674F">
      <w:pPr>
        <w:rPr>
          <w:sz w:val="36"/>
          <w:rtl/>
          <w:lang w:bidi="ar-DZ"/>
        </w:rPr>
      </w:pPr>
    </w:p>
    <w:sectPr w:rsidR="00EB3ADD" w:rsidRPr="00AC674F" w:rsidSect="00EB3ADD">
      <w:pgSz w:w="11906" w:h="16838"/>
      <w:pgMar w:top="1418" w:right="1418"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C6BC4"/>
    <w:multiLevelType w:val="hybridMultilevel"/>
    <w:tmpl w:val="949CC3B0"/>
    <w:lvl w:ilvl="0" w:tplc="9FC607C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79721F"/>
    <w:multiLevelType w:val="hybridMultilevel"/>
    <w:tmpl w:val="70EA3600"/>
    <w:lvl w:ilvl="0" w:tplc="CD7C968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1BF7F08"/>
    <w:multiLevelType w:val="hybridMultilevel"/>
    <w:tmpl w:val="705E68A2"/>
    <w:lvl w:ilvl="0" w:tplc="A38CB1D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B2515"/>
    <w:rsid w:val="000455C7"/>
    <w:rsid w:val="000504DA"/>
    <w:rsid w:val="00277E86"/>
    <w:rsid w:val="003E3F26"/>
    <w:rsid w:val="005002FA"/>
    <w:rsid w:val="00640112"/>
    <w:rsid w:val="00895D7E"/>
    <w:rsid w:val="00970775"/>
    <w:rsid w:val="00AC674F"/>
    <w:rsid w:val="00AC6971"/>
    <w:rsid w:val="00B20C2C"/>
    <w:rsid w:val="00D83A8D"/>
    <w:rsid w:val="00E03B06"/>
    <w:rsid w:val="00E0454A"/>
    <w:rsid w:val="00EB2515"/>
    <w:rsid w:val="00EB3ADD"/>
    <w:rsid w:val="00F729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74F"/>
    <w:rPr>
      <w:rFonts w:ascii="Calibri" w:eastAsia="Times New Roman"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2515"/>
    <w:pPr>
      <w:ind w:left="720"/>
      <w:contextualSpacing/>
    </w:pPr>
    <w:rPr>
      <w:rFonts w:asciiTheme="minorHAnsi" w:eastAsiaTheme="minorHAnsi" w:hAnsiTheme="minorHAnsi" w:cstheme="minorBidi"/>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2124</Words>
  <Characters>11682</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tevest</cp:lastModifiedBy>
  <cp:revision>2</cp:revision>
  <dcterms:created xsi:type="dcterms:W3CDTF">2020-04-18T14:59:00Z</dcterms:created>
  <dcterms:modified xsi:type="dcterms:W3CDTF">2020-04-18T14:59:00Z</dcterms:modified>
</cp:coreProperties>
</file>