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AA86" w14:textId="77777777" w:rsidR="00171483" w:rsidRDefault="00171483" w:rsidP="003564F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20ACFDA5" w14:textId="77777777" w:rsidR="00171483" w:rsidRDefault="00171483" w:rsidP="003564F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2A6A76EB" w14:textId="77777777" w:rsidR="00171483" w:rsidRDefault="00171483" w:rsidP="003564F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0F1BF86A" w14:textId="77777777" w:rsidR="00171483" w:rsidRDefault="00171483" w:rsidP="003564F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3C677DBD" w14:textId="77777777" w:rsidR="00171483" w:rsidRDefault="00171483" w:rsidP="003564F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1E508C5B" w14:textId="3F15A4FE" w:rsidR="00066EEF" w:rsidRPr="00066EEF" w:rsidRDefault="00066EEF" w:rsidP="003564F8">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0F65B2">
        <w:rPr>
          <w:rFonts w:ascii="Times New Roman" w:eastAsia="Times New Roman" w:hAnsi="Times New Roman" w:cs="Times New Roman"/>
          <w:b/>
          <w:bCs/>
          <w:kern w:val="0"/>
          <w:sz w:val="28"/>
          <w:szCs w:val="28"/>
          <w14:ligatures w14:val="none"/>
        </w:rPr>
        <w:t>Nature of Listening</w:t>
      </w:r>
    </w:p>
    <w:p w14:paraId="56C523E4" w14:textId="789ADF92" w:rsidR="000F65B2" w:rsidRPr="000F65B2" w:rsidRDefault="003564F8" w:rsidP="000F65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0F65B2" w:rsidRPr="000F65B2">
        <w:rPr>
          <w:rFonts w:ascii="Times New Roman" w:eastAsia="Times New Roman" w:hAnsi="Times New Roman" w:cs="Times New Roman"/>
          <w:kern w:val="0"/>
          <w14:ligatures w14:val="none"/>
        </w:rPr>
        <w:t>he "Nature of Listening" is characterized not as a passive reception of sound, but as a complex, active, and interpretive cognitive activity. The sources situate this definition within a theoretical evolution—moving from mechanical models to social ones—and detail the specific cognitive processes and pedagogical implications involved.</w:t>
      </w:r>
    </w:p>
    <w:p w14:paraId="63FEC0E9"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1. The Definition: Active and Interpretive</w:t>
      </w:r>
    </w:p>
    <w:p w14:paraId="3F3B97BE" w14:textId="147CD424" w:rsidR="000F65B2" w:rsidRPr="000F65B2" w:rsidRDefault="00B37F61" w:rsidP="000F65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Applied linguistics</w:t>
      </w:r>
      <w:r w:rsidR="000F65B2" w:rsidRPr="000F65B2">
        <w:rPr>
          <w:rFonts w:ascii="Times New Roman" w:eastAsia="Times New Roman" w:hAnsi="Times New Roman" w:cs="Times New Roman"/>
          <w:kern w:val="0"/>
          <w14:ligatures w14:val="none"/>
        </w:rPr>
        <w:t xml:space="preserve"> reject the traditional view of listening as a passive process where information is simply "poured" into a receiver. Instead, the nature of listening is defined as:</w:t>
      </w:r>
    </w:p>
    <w:p w14:paraId="6C39197B" w14:textId="77777777" w:rsidR="000F65B2" w:rsidRDefault="000F65B2" w:rsidP="000F65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A Bundle of Processes:</w:t>
      </w:r>
      <w:r w:rsidRPr="000F65B2">
        <w:rPr>
          <w:rFonts w:ascii="Times New Roman" w:eastAsia="Times New Roman" w:hAnsi="Times New Roman" w:cs="Times New Roman"/>
          <w:kern w:val="0"/>
          <w14:ligatures w14:val="none"/>
        </w:rPr>
        <w:t xml:space="preserve"> It is not a single operation but a combination of recognizing sounds, perceiving intonation, and interpreting relevance.</w:t>
      </w:r>
    </w:p>
    <w:p w14:paraId="2D33AE49" w14:textId="77777777" w:rsidR="00B37F61" w:rsidRPr="00B37F61" w:rsidRDefault="00B37F61" w:rsidP="00B37F61">
      <w:pPr>
        <w:spacing w:before="100" w:beforeAutospacing="1" w:after="100" w:afterAutospacing="1" w:line="240" w:lineRule="auto"/>
        <w:rPr>
          <w:rFonts w:ascii="Times New Roman" w:eastAsia="Times New Roman" w:hAnsi="Times New Roman" w:cs="Times New Roman"/>
          <w:kern w:val="0"/>
          <w14:ligatures w14:val="none"/>
        </w:rPr>
      </w:pPr>
      <w:r w:rsidRPr="00B37F61">
        <w:rPr>
          <w:rFonts w:ascii="Times New Roman" w:eastAsia="Times New Roman" w:hAnsi="Times New Roman" w:cs="Times New Roman"/>
          <w:kern w:val="0"/>
          <w14:ligatures w14:val="none"/>
        </w:rPr>
        <w:t>When we listen, our brain doesn't wait for the speaker to finish; it processes these three layers at the same time:</w:t>
      </w:r>
    </w:p>
    <w:p w14:paraId="32B1F4AC" w14:textId="77777777" w:rsidR="00B37F61" w:rsidRPr="00B37F61" w:rsidRDefault="00B37F61" w:rsidP="00B37F6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37F61">
        <w:rPr>
          <w:rFonts w:ascii="Times New Roman" w:eastAsia="Times New Roman" w:hAnsi="Times New Roman" w:cs="Times New Roman"/>
          <w:b/>
          <w:bCs/>
          <w:kern w:val="0"/>
          <w14:ligatures w14:val="none"/>
        </w:rPr>
        <w:t>Recognition of Sounds:</w:t>
      </w:r>
      <w:r w:rsidRPr="00B37F61">
        <w:rPr>
          <w:rFonts w:ascii="Times New Roman" w:eastAsia="Times New Roman" w:hAnsi="Times New Roman" w:cs="Times New Roman"/>
          <w:kern w:val="0"/>
          <w14:ligatures w14:val="none"/>
        </w:rPr>
        <w:t xml:space="preserve"> The listener decodes the acoustic stream into phonemes and words, such as discriminating between similar sounds or identifying fast-speech forms like /</w:t>
      </w:r>
      <w:proofErr w:type="spellStart"/>
      <w:r w:rsidRPr="00B37F61">
        <w:rPr>
          <w:rFonts w:ascii="Times New Roman" w:eastAsia="Times New Roman" w:hAnsi="Times New Roman" w:cs="Times New Roman"/>
          <w:kern w:val="0"/>
          <w14:ligatures w14:val="none"/>
        </w:rPr>
        <w:t>g∂mmt</w:t>
      </w:r>
      <w:proofErr w:type="spellEnd"/>
      <w:r w:rsidRPr="00B37F61">
        <w:rPr>
          <w:rFonts w:ascii="Times New Roman" w:eastAsia="Times New Roman" w:hAnsi="Times New Roman" w:cs="Times New Roman"/>
          <w:kern w:val="0"/>
          <w14:ligatures w14:val="none"/>
        </w:rPr>
        <w:t>/ for "government".</w:t>
      </w:r>
    </w:p>
    <w:p w14:paraId="6B963A2A" w14:textId="77777777" w:rsidR="00B37F61" w:rsidRPr="00B37F61" w:rsidRDefault="00B37F61" w:rsidP="00B37F6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37F61">
        <w:rPr>
          <w:rFonts w:ascii="Times New Roman" w:eastAsia="Times New Roman" w:hAnsi="Times New Roman" w:cs="Times New Roman"/>
          <w:b/>
          <w:bCs/>
          <w:kern w:val="0"/>
          <w14:ligatures w14:val="none"/>
        </w:rPr>
        <w:t>Perception of Intonation:</w:t>
      </w:r>
      <w:r w:rsidRPr="00B37F61">
        <w:rPr>
          <w:rFonts w:ascii="Times New Roman" w:eastAsia="Times New Roman" w:hAnsi="Times New Roman" w:cs="Times New Roman"/>
          <w:kern w:val="0"/>
          <w14:ligatures w14:val="none"/>
        </w:rPr>
        <w:t xml:space="preserve"> The listener tracks </w:t>
      </w:r>
      <w:r w:rsidRPr="00B37F61">
        <w:rPr>
          <w:rFonts w:ascii="Times New Roman" w:eastAsia="Times New Roman" w:hAnsi="Times New Roman" w:cs="Times New Roman"/>
          <w:b/>
          <w:bCs/>
          <w:kern w:val="0"/>
          <w14:ligatures w14:val="none"/>
        </w:rPr>
        <w:t>prosody</w:t>
      </w:r>
      <w:r w:rsidRPr="00B37F61">
        <w:rPr>
          <w:rFonts w:ascii="Times New Roman" w:eastAsia="Times New Roman" w:hAnsi="Times New Roman" w:cs="Times New Roman"/>
          <w:kern w:val="0"/>
          <w14:ligatures w14:val="none"/>
        </w:rPr>
        <w:t>—including stress, pitch, and rhythm—to identify where the speaker is focusing information or what their "mood" might be.</w:t>
      </w:r>
    </w:p>
    <w:p w14:paraId="714B4030" w14:textId="77777777" w:rsidR="00B37F61" w:rsidRPr="00B37F61" w:rsidRDefault="00B37F61" w:rsidP="00B37F6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37F61">
        <w:rPr>
          <w:rFonts w:ascii="Times New Roman" w:eastAsia="Times New Roman" w:hAnsi="Times New Roman" w:cs="Times New Roman"/>
          <w:b/>
          <w:bCs/>
          <w:kern w:val="0"/>
          <w14:ligatures w14:val="none"/>
        </w:rPr>
        <w:t>Interpretation of Relevance:</w:t>
      </w:r>
      <w:r w:rsidRPr="00B37F61">
        <w:rPr>
          <w:rFonts w:ascii="Times New Roman" w:eastAsia="Times New Roman" w:hAnsi="Times New Roman" w:cs="Times New Roman"/>
          <w:kern w:val="0"/>
          <w14:ligatures w14:val="none"/>
        </w:rPr>
        <w:t xml:space="preserve"> The listener uses </w:t>
      </w:r>
      <w:r w:rsidRPr="00B37F61">
        <w:rPr>
          <w:rFonts w:ascii="Times New Roman" w:eastAsia="Times New Roman" w:hAnsi="Times New Roman" w:cs="Times New Roman"/>
          <w:b/>
          <w:bCs/>
          <w:kern w:val="0"/>
          <w14:ligatures w14:val="none"/>
        </w:rPr>
        <w:t>top-down</w:t>
      </w:r>
      <w:r w:rsidRPr="00B37F61">
        <w:rPr>
          <w:rFonts w:ascii="Times New Roman" w:eastAsia="Times New Roman" w:hAnsi="Times New Roman" w:cs="Times New Roman"/>
          <w:kern w:val="0"/>
          <w14:ligatures w14:val="none"/>
        </w:rPr>
        <w:t xml:space="preserve"> processing to link what is being said to the current topic and their own prior knowledge (schemata).</w:t>
      </w:r>
    </w:p>
    <w:p w14:paraId="65936C22" w14:textId="77777777" w:rsidR="000F65B2" w:rsidRPr="000F65B2" w:rsidRDefault="000F65B2" w:rsidP="00B37F6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Active and Interpretive:</w:t>
      </w:r>
      <w:r w:rsidRPr="000F65B2">
        <w:rPr>
          <w:rFonts w:ascii="Times New Roman" w:eastAsia="Times New Roman" w:hAnsi="Times New Roman" w:cs="Times New Roman"/>
          <w:kern w:val="0"/>
          <w14:ligatures w14:val="none"/>
        </w:rPr>
        <w:t xml:space="preserve"> Good listeners are as active as speakers. Crucially, listening is an "interpretive process" rather than an exact decoding of a message. This implies that comprehension is inherently variable; because interpretation relies on context and non-linguistic variables, different listeners may derive different meanings from the same input.</w:t>
      </w:r>
    </w:p>
    <w:p w14:paraId="63A83648" w14:textId="77777777" w:rsidR="000F65B2" w:rsidRPr="000F65B2" w:rsidRDefault="000F65B2" w:rsidP="000F65B2">
      <w:pPr>
        <w:spacing w:before="100" w:beforeAutospacing="1" w:after="100" w:afterAutospacing="1" w:line="240" w:lineRule="auto"/>
        <w:rPr>
          <w:rFonts w:asciiTheme="majorBidi" w:eastAsia="Times New Roman" w:hAnsiTheme="majorBidi" w:cstheme="majorBidi"/>
          <w:kern w:val="0"/>
          <w14:ligatures w14:val="none"/>
        </w:rPr>
      </w:pPr>
      <w:r w:rsidRPr="000F65B2">
        <w:rPr>
          <w:rFonts w:asciiTheme="majorBidi" w:eastAsia="Times New Roman" w:hAnsiTheme="majorBidi" w:cstheme="majorBidi"/>
          <w:b/>
          <w:bCs/>
          <w:kern w:val="0"/>
          <w14:ligatures w14:val="none"/>
        </w:rPr>
        <w:t>Distinctive Features</w:t>
      </w:r>
      <w:r w:rsidRPr="000F65B2">
        <w:rPr>
          <w:rFonts w:asciiTheme="majorBidi" w:eastAsia="Times New Roman" w:hAnsiTheme="majorBidi" w:cstheme="majorBidi"/>
          <w:kern w:val="0"/>
          <w14:ligatures w14:val="none"/>
        </w:rPr>
        <w:t xml:space="preserve"> The nature of listening is fundamentally different from reading due to several unique constraints:</w:t>
      </w:r>
    </w:p>
    <w:p w14:paraId="1F80AF8B" w14:textId="77777777" w:rsidR="00B37F61" w:rsidRPr="00171483" w:rsidRDefault="000F65B2" w:rsidP="00B37F61">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0F65B2">
        <w:rPr>
          <w:rFonts w:asciiTheme="majorBidi" w:eastAsia="Times New Roman" w:hAnsiTheme="majorBidi" w:cstheme="majorBidi"/>
          <w:b/>
          <w:bCs/>
          <w:kern w:val="0"/>
          <w14:ligatures w14:val="none"/>
        </w:rPr>
        <w:lastRenderedPageBreak/>
        <w:t>Real-Time Processing:</w:t>
      </w:r>
      <w:r w:rsidRPr="000F65B2">
        <w:rPr>
          <w:rFonts w:asciiTheme="majorBidi" w:eastAsia="Times New Roman" w:hAnsiTheme="majorBidi" w:cstheme="majorBidi"/>
          <w:kern w:val="0"/>
          <w14:ligatures w14:val="none"/>
        </w:rPr>
        <w:t xml:space="preserve"> Listeners generally have only one chance to process input and must do so in real time.</w:t>
      </w:r>
      <w:r w:rsidR="00B37F61" w:rsidRPr="00171483">
        <w:rPr>
          <w:rFonts w:asciiTheme="majorBidi" w:eastAsia="Times New Roman" w:hAnsiTheme="majorBidi" w:cstheme="majorBidi"/>
          <w:kern w:val="0"/>
          <w14:ligatures w14:val="none"/>
        </w:rPr>
        <w:t xml:space="preserve"> </w:t>
      </w:r>
    </w:p>
    <w:p w14:paraId="1B7A3223" w14:textId="60D326B4" w:rsidR="00B37F61" w:rsidRPr="000F65B2" w:rsidRDefault="00B37F61" w:rsidP="00B37F61">
      <w:pPr>
        <w:numPr>
          <w:ilvl w:val="1"/>
          <w:numId w:val="2"/>
        </w:numPr>
        <w:spacing w:before="100" w:beforeAutospacing="1" w:after="100" w:afterAutospacing="1" w:line="240" w:lineRule="auto"/>
        <w:rPr>
          <w:rFonts w:asciiTheme="majorBidi" w:eastAsia="Times New Roman" w:hAnsiTheme="majorBidi" w:cstheme="majorBidi"/>
          <w:kern w:val="0"/>
          <w14:ligatures w14:val="none"/>
        </w:rPr>
      </w:pPr>
      <w:r w:rsidRPr="00171483">
        <w:rPr>
          <w:rStyle w:val="citation-319"/>
          <w:rFonts w:asciiTheme="majorBidi" w:hAnsiTheme="majorBidi" w:cstheme="majorBidi"/>
          <w:b/>
          <w:bCs/>
        </w:rPr>
        <w:t>Example:</w:t>
      </w:r>
      <w:r w:rsidRPr="00171483">
        <w:rPr>
          <w:rStyle w:val="citation-319"/>
          <w:rFonts w:asciiTheme="majorBidi" w:hAnsiTheme="majorBidi" w:cstheme="majorBidi"/>
        </w:rPr>
        <w:t xml:space="preserve"> Unlike a reader who can control their pace, a listener must process linguistic and non-linguistic input at the speed of the speaker</w:t>
      </w:r>
      <w:r w:rsidRPr="00171483">
        <w:rPr>
          <w:rFonts w:asciiTheme="majorBidi" w:hAnsiTheme="majorBidi" w:cstheme="majorBidi"/>
        </w:rPr>
        <w:t xml:space="preserve">. </w:t>
      </w:r>
      <w:r w:rsidRPr="00171483">
        <w:rPr>
          <w:rStyle w:val="citation-318"/>
          <w:rFonts w:asciiTheme="majorBidi" w:hAnsiTheme="majorBidi" w:cstheme="majorBidi"/>
        </w:rPr>
        <w:t>In most cases, there is no opportunity to "rewind" or ask for a rephrase</w:t>
      </w:r>
      <w:r w:rsidRPr="00171483">
        <w:rPr>
          <w:rFonts w:asciiTheme="majorBidi" w:hAnsiTheme="majorBidi" w:cstheme="majorBidi"/>
        </w:rPr>
        <w:t>.</w:t>
      </w:r>
    </w:p>
    <w:p w14:paraId="303EAA8A" w14:textId="77777777" w:rsidR="000F65B2" w:rsidRPr="00171483" w:rsidRDefault="000F65B2" w:rsidP="000F65B2">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0F65B2">
        <w:rPr>
          <w:rFonts w:asciiTheme="majorBidi" w:eastAsia="Times New Roman" w:hAnsiTheme="majorBidi" w:cstheme="majorBidi"/>
          <w:b/>
          <w:bCs/>
          <w:kern w:val="0"/>
          <w14:ligatures w14:val="none"/>
        </w:rPr>
        <w:t>Ephemerality:</w:t>
      </w:r>
      <w:r w:rsidRPr="000F65B2">
        <w:rPr>
          <w:rFonts w:asciiTheme="majorBidi" w:eastAsia="Times New Roman" w:hAnsiTheme="majorBidi" w:cstheme="majorBidi"/>
          <w:kern w:val="0"/>
          <w14:ligatures w14:val="none"/>
        </w:rPr>
        <w:t xml:space="preserve"> It is an "ephemeral, one-shot" event.</w:t>
      </w:r>
    </w:p>
    <w:p w14:paraId="7F41E408" w14:textId="5DF1C907" w:rsidR="00B37F61" w:rsidRPr="000F65B2" w:rsidRDefault="00B37F61" w:rsidP="00B37F61">
      <w:pPr>
        <w:numPr>
          <w:ilvl w:val="1"/>
          <w:numId w:val="2"/>
        </w:numPr>
        <w:spacing w:before="100" w:beforeAutospacing="1" w:after="100" w:afterAutospacing="1" w:line="240" w:lineRule="auto"/>
        <w:rPr>
          <w:rFonts w:asciiTheme="majorBidi" w:eastAsia="Times New Roman" w:hAnsiTheme="majorBidi" w:cstheme="majorBidi"/>
          <w:kern w:val="0"/>
          <w14:ligatures w14:val="none"/>
        </w:rPr>
      </w:pPr>
      <w:r w:rsidRPr="00171483">
        <w:rPr>
          <w:rStyle w:val="citation-317"/>
          <w:rFonts w:asciiTheme="majorBidi" w:hAnsiTheme="majorBidi" w:cstheme="majorBidi"/>
        </w:rPr>
        <w:t>Listening is described as a "one-shot" nature</w:t>
      </w:r>
      <w:r w:rsidRPr="00171483">
        <w:rPr>
          <w:rFonts w:asciiTheme="majorBidi" w:hAnsiTheme="majorBidi" w:cstheme="majorBidi"/>
        </w:rPr>
        <w:t xml:space="preserve">. </w:t>
      </w:r>
      <w:r w:rsidRPr="00171483">
        <w:rPr>
          <w:rStyle w:val="citation-316"/>
          <w:rFonts w:asciiTheme="majorBidi" w:hAnsiTheme="majorBidi" w:cstheme="majorBidi"/>
        </w:rPr>
        <w:t>The acoustic signal is ephemeral; it exists for a moment and then vanishes, requiring immediate mental registration</w:t>
      </w:r>
      <w:r w:rsidRPr="00171483">
        <w:rPr>
          <w:rFonts w:asciiTheme="majorBidi" w:hAnsiTheme="majorBidi" w:cstheme="majorBidi"/>
        </w:rPr>
        <w:t>.</w:t>
      </w:r>
    </w:p>
    <w:p w14:paraId="6F214074" w14:textId="77777777" w:rsidR="000F65B2" w:rsidRPr="00171483" w:rsidRDefault="000F65B2" w:rsidP="000F65B2">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0F65B2">
        <w:rPr>
          <w:rFonts w:asciiTheme="majorBidi" w:eastAsia="Times New Roman" w:hAnsiTheme="majorBidi" w:cstheme="majorBidi"/>
          <w:b/>
          <w:bCs/>
          <w:kern w:val="0"/>
          <w14:ligatures w14:val="none"/>
        </w:rPr>
        <w:t>Prosody and Assimilation:</w:t>
      </w:r>
      <w:r w:rsidRPr="000F65B2">
        <w:rPr>
          <w:rFonts w:asciiTheme="majorBidi" w:eastAsia="Times New Roman" w:hAnsiTheme="majorBidi" w:cstheme="majorBidi"/>
          <w:kern w:val="0"/>
          <w14:ligatures w14:val="none"/>
        </w:rPr>
        <w:t xml:space="preserve"> Listening involves rich prosody (rhythm, stress, intonation) and the characteristics of natural fast speech (such as assimilation, where "government" becomes </w:t>
      </w:r>
      <w:r w:rsidRPr="000F65B2">
        <w:rPr>
          <w:rFonts w:asciiTheme="majorBidi" w:eastAsia="Times New Roman" w:hAnsiTheme="majorBidi" w:cstheme="majorBidi"/>
          <w:i/>
          <w:iCs/>
          <w:kern w:val="0"/>
          <w14:ligatures w14:val="none"/>
        </w:rPr>
        <w:t>/</w:t>
      </w:r>
      <w:proofErr w:type="spellStart"/>
      <w:r w:rsidRPr="000F65B2">
        <w:rPr>
          <w:rFonts w:asciiTheme="majorBidi" w:eastAsia="Times New Roman" w:hAnsiTheme="majorBidi" w:cstheme="majorBidi"/>
          <w:i/>
          <w:iCs/>
          <w:kern w:val="0"/>
          <w14:ligatures w14:val="none"/>
        </w:rPr>
        <w:t>g∂mmt</w:t>
      </w:r>
      <w:proofErr w:type="spellEnd"/>
      <w:r w:rsidRPr="000F65B2">
        <w:rPr>
          <w:rFonts w:asciiTheme="majorBidi" w:eastAsia="Times New Roman" w:hAnsiTheme="majorBidi" w:cstheme="majorBidi"/>
          <w:i/>
          <w:iCs/>
          <w:kern w:val="0"/>
          <w14:ligatures w14:val="none"/>
        </w:rPr>
        <w:t>/</w:t>
      </w:r>
      <w:r w:rsidRPr="000F65B2">
        <w:rPr>
          <w:rFonts w:asciiTheme="majorBidi" w:eastAsia="Times New Roman" w:hAnsiTheme="majorBidi" w:cstheme="majorBidi"/>
          <w:kern w:val="0"/>
          <w14:ligatures w14:val="none"/>
        </w:rPr>
        <w:t>), which are absent in written language.</w:t>
      </w:r>
    </w:p>
    <w:p w14:paraId="3F59C2C2" w14:textId="506F3C56" w:rsidR="00B37F61" w:rsidRPr="000F65B2" w:rsidRDefault="00B37F61" w:rsidP="00B37F61">
      <w:pPr>
        <w:numPr>
          <w:ilvl w:val="1"/>
          <w:numId w:val="2"/>
        </w:numPr>
        <w:spacing w:before="100" w:beforeAutospacing="1" w:after="100" w:afterAutospacing="1" w:line="240" w:lineRule="auto"/>
        <w:rPr>
          <w:rFonts w:asciiTheme="majorBidi" w:eastAsia="Times New Roman" w:hAnsiTheme="majorBidi" w:cstheme="majorBidi"/>
          <w:kern w:val="0"/>
          <w14:ligatures w14:val="none"/>
        </w:rPr>
      </w:pPr>
      <w:r w:rsidRPr="00171483">
        <w:rPr>
          <w:rStyle w:val="citation-315"/>
          <w:rFonts w:asciiTheme="majorBidi" w:hAnsiTheme="majorBidi" w:cstheme="majorBidi"/>
        </w:rPr>
        <w:t>Spoken language contains a "rich prosody"—including stress, intonation, rhythm, and loudness—that provides essential cues for meaning and information focus</w:t>
      </w:r>
      <w:r w:rsidRPr="00171483">
        <w:rPr>
          <w:rFonts w:asciiTheme="majorBidi" w:hAnsiTheme="majorBidi" w:cstheme="majorBidi"/>
        </w:rPr>
        <w:t xml:space="preserve">. </w:t>
      </w:r>
      <w:r w:rsidRPr="00171483">
        <w:rPr>
          <w:rStyle w:val="citation-314"/>
          <w:rFonts w:asciiTheme="majorBidi" w:hAnsiTheme="majorBidi" w:cstheme="majorBidi"/>
        </w:rPr>
        <w:t>These elements are entirely absent from written language</w:t>
      </w:r>
      <w:r w:rsidRPr="00171483">
        <w:rPr>
          <w:rFonts w:asciiTheme="majorBidi" w:hAnsiTheme="majorBidi" w:cstheme="majorBidi"/>
        </w:rPr>
        <w:t>.</w:t>
      </w:r>
    </w:p>
    <w:p w14:paraId="69B2978D"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2. Theoretical Perspectives: The Evolution of the Listener</w:t>
      </w:r>
    </w:p>
    <w:p w14:paraId="036CEE58" w14:textId="21FB5991" w:rsidR="000F65B2" w:rsidRPr="000F65B2" w:rsidRDefault="00B37F61" w:rsidP="000F65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are</w:t>
      </w:r>
      <w:r w:rsidR="000F65B2" w:rsidRPr="000F65B2">
        <w:rPr>
          <w:rFonts w:ascii="Times New Roman" w:eastAsia="Times New Roman" w:hAnsi="Times New Roman" w:cs="Times New Roman"/>
          <w:kern w:val="0"/>
          <w14:ligatures w14:val="none"/>
        </w:rPr>
        <w:t xml:space="preserve"> four models that trace how the understanding of the nature of listening has evolved:</w:t>
      </w:r>
    </w:p>
    <w:p w14:paraId="6DC0173D" w14:textId="6DD3FA29" w:rsidR="00495A19" w:rsidRDefault="00495A19" w:rsidP="00495A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The Communication Theory Model (CT)</w:t>
      </w:r>
      <w:r w:rsidR="000F65B2" w:rsidRPr="000F65B2">
        <w:rPr>
          <w:rFonts w:ascii="Times New Roman" w:eastAsia="Times New Roman" w:hAnsi="Times New Roman" w:cs="Times New Roman"/>
          <w:b/>
          <w:bCs/>
          <w:kern w:val="0"/>
          <w14:ligatures w14:val="none"/>
        </w:rPr>
        <w:t>:</w:t>
      </w:r>
      <w:r w:rsidR="000F65B2" w:rsidRPr="000F65B2">
        <w:rPr>
          <w:rFonts w:ascii="Times New Roman" w:eastAsia="Times New Roman" w:hAnsi="Times New Roman" w:cs="Times New Roman"/>
          <w:kern w:val="0"/>
          <w14:ligatures w14:val="none"/>
        </w:rPr>
        <w:t xml:space="preserve"> </w:t>
      </w:r>
      <w:r w:rsidRPr="00495A19">
        <w:rPr>
          <w:rFonts w:ascii="Times New Roman" w:eastAsia="Times New Roman" w:hAnsi="Times New Roman" w:cs="Times New Roman"/>
          <w:kern w:val="0"/>
          <w14:ligatures w14:val="none"/>
        </w:rPr>
        <w:t>This model, rooted in the mathematical work of Shannon and Weaver (1949</w:t>
      </w:r>
      <w:r>
        <w:rPr>
          <w:rFonts w:ascii="Times New Roman" w:eastAsia="Times New Roman" w:hAnsi="Times New Roman" w:cs="Times New Roman"/>
          <w:kern w:val="0"/>
          <w14:ligatures w14:val="none"/>
        </w:rPr>
        <w:t xml:space="preserve">) who </w:t>
      </w:r>
      <w:r w:rsidR="000F65B2" w:rsidRPr="000F65B2">
        <w:rPr>
          <w:rFonts w:ascii="Times New Roman" w:eastAsia="Times New Roman" w:hAnsi="Times New Roman" w:cs="Times New Roman"/>
          <w:kern w:val="0"/>
          <w14:ligatures w14:val="none"/>
        </w:rPr>
        <w:t>Viewed communication as transmission and reception. Human participation was peripheral, and the focus was on signal intelligibility rather than human perception.</w:t>
      </w:r>
    </w:p>
    <w:p w14:paraId="0D235C31" w14:textId="77777777" w:rsidR="00495A19" w:rsidRPr="00495A19" w:rsidRDefault="00495A19" w:rsidP="00495A19">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Linear Process:</w:t>
      </w:r>
      <w:r w:rsidRPr="00495A19">
        <w:rPr>
          <w:rFonts w:ascii="Times New Roman" w:eastAsia="Times New Roman" w:hAnsi="Times New Roman" w:cs="Times New Roman"/>
          <w:kern w:val="0"/>
          <w14:ligatures w14:val="none"/>
        </w:rPr>
        <w:t xml:space="preserve"> Communication is viewed strictly as a sequence of </w:t>
      </w:r>
      <w:r w:rsidRPr="00495A19">
        <w:rPr>
          <w:rFonts w:ascii="Times New Roman" w:eastAsia="Times New Roman" w:hAnsi="Times New Roman" w:cs="Times New Roman"/>
          <w:b/>
          <w:bCs/>
          <w:kern w:val="0"/>
          <w14:ligatures w14:val="none"/>
        </w:rPr>
        <w:t>transmission</w:t>
      </w:r>
      <w:r w:rsidRPr="00495A19">
        <w:rPr>
          <w:rFonts w:ascii="Times New Roman" w:eastAsia="Times New Roman" w:hAnsi="Times New Roman" w:cs="Times New Roman"/>
          <w:kern w:val="0"/>
          <w14:ligatures w14:val="none"/>
        </w:rPr>
        <w:t xml:space="preserve">, </w:t>
      </w:r>
      <w:r w:rsidRPr="00495A19">
        <w:rPr>
          <w:rFonts w:ascii="Times New Roman" w:eastAsia="Times New Roman" w:hAnsi="Times New Roman" w:cs="Times New Roman"/>
          <w:b/>
          <w:bCs/>
          <w:kern w:val="0"/>
          <w14:ligatures w14:val="none"/>
        </w:rPr>
        <w:t>signal</w:t>
      </w:r>
      <w:r w:rsidRPr="00495A19">
        <w:rPr>
          <w:rFonts w:ascii="Times New Roman" w:eastAsia="Times New Roman" w:hAnsi="Times New Roman" w:cs="Times New Roman"/>
          <w:kern w:val="0"/>
          <w14:ligatures w14:val="none"/>
        </w:rPr>
        <w:t xml:space="preserve">, and </w:t>
      </w:r>
      <w:r w:rsidRPr="00495A19">
        <w:rPr>
          <w:rFonts w:ascii="Times New Roman" w:eastAsia="Times New Roman" w:hAnsi="Times New Roman" w:cs="Times New Roman"/>
          <w:b/>
          <w:bCs/>
          <w:kern w:val="0"/>
          <w14:ligatures w14:val="none"/>
        </w:rPr>
        <w:t>reception</w:t>
      </w:r>
      <w:r w:rsidRPr="00495A19">
        <w:rPr>
          <w:rFonts w:ascii="Times New Roman" w:eastAsia="Times New Roman" w:hAnsi="Times New Roman" w:cs="Times New Roman"/>
          <w:kern w:val="0"/>
          <w14:ligatures w14:val="none"/>
        </w:rPr>
        <w:t>.</w:t>
      </w:r>
    </w:p>
    <w:p w14:paraId="20946E36" w14:textId="77777777" w:rsidR="00495A19" w:rsidRPr="00495A19" w:rsidRDefault="00495A19" w:rsidP="00495A19">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Peripheral Human Role:</w:t>
      </w:r>
      <w:r w:rsidRPr="00495A19">
        <w:rPr>
          <w:rFonts w:ascii="Times New Roman" w:eastAsia="Times New Roman" w:hAnsi="Times New Roman" w:cs="Times New Roman"/>
          <w:kern w:val="0"/>
          <w14:ligatures w14:val="none"/>
        </w:rPr>
        <w:t xml:space="preserve"> Because it was developed to solve engineering problems, human participation was considered peripheral to the process.</w:t>
      </w:r>
    </w:p>
    <w:p w14:paraId="7954E01C" w14:textId="77777777" w:rsidR="00495A19" w:rsidRPr="00495A19" w:rsidRDefault="00495A19" w:rsidP="00495A19">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Focus on Intelligibility:</w:t>
      </w:r>
      <w:r w:rsidRPr="00495A19">
        <w:rPr>
          <w:rFonts w:ascii="Times New Roman" w:eastAsia="Times New Roman" w:hAnsi="Times New Roman" w:cs="Times New Roman"/>
          <w:kern w:val="0"/>
          <w14:ligatures w14:val="none"/>
        </w:rPr>
        <w:t xml:space="preserve"> Researchers were primarily concerned with the "intelligibility" of the signal—essentially evaluating the equipment's ability to carry sound—rather than the "perception" or mental processing of the listener.</w:t>
      </w:r>
    </w:p>
    <w:p w14:paraId="482691D9" w14:textId="77777777" w:rsidR="00495A19" w:rsidRPr="00495A19" w:rsidRDefault="00495A19" w:rsidP="00495A19">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Noise:</w:t>
      </w:r>
      <w:r w:rsidRPr="00495A19">
        <w:rPr>
          <w:rFonts w:ascii="Times New Roman" w:eastAsia="Times New Roman" w:hAnsi="Times New Roman" w:cs="Times New Roman"/>
          <w:kern w:val="0"/>
          <w14:ligatures w14:val="none"/>
        </w:rPr>
        <w:t xml:space="preserve"> The model introduced the concept of "noise" as any interference that disrupts the signal between the sender and the receiver.</w:t>
      </w:r>
    </w:p>
    <w:p w14:paraId="77607402" w14:textId="2820901E" w:rsidR="000F65B2" w:rsidRDefault="000F65B2" w:rsidP="00495A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Information Processing Model:</w:t>
      </w:r>
      <w:r w:rsidRPr="000F65B2">
        <w:rPr>
          <w:rFonts w:ascii="Times New Roman" w:eastAsia="Times New Roman" w:hAnsi="Times New Roman" w:cs="Times New Roman"/>
          <w:kern w:val="0"/>
          <w14:ligatures w14:val="none"/>
        </w:rPr>
        <w:t xml:space="preserve"> </w:t>
      </w:r>
      <w:r w:rsidR="00495A19">
        <w:rPr>
          <w:rFonts w:ascii="Times New Roman" w:eastAsia="Times New Roman" w:hAnsi="Times New Roman" w:cs="Times New Roman"/>
          <w:kern w:val="0"/>
          <w14:ligatures w14:val="none"/>
        </w:rPr>
        <w:t>We</w:t>
      </w:r>
      <w:r w:rsidR="00495A19" w:rsidRPr="00495A19">
        <w:rPr>
          <w:rFonts w:ascii="Times New Roman" w:eastAsia="Times New Roman" w:hAnsi="Times New Roman" w:cs="Times New Roman"/>
          <w:kern w:val="0"/>
          <w14:ligatures w14:val="none"/>
        </w:rPr>
        <w:t xml:space="preserve"> can frame it as the transition from a "mechanical" view of listening to a "cognitive" one, where the human mind is compared to a complex computer system.</w:t>
      </w:r>
      <w:r w:rsidR="00495A19">
        <w:rPr>
          <w:rFonts w:ascii="Times New Roman" w:eastAsia="Times New Roman" w:hAnsi="Times New Roman" w:cs="Times New Roman"/>
          <w:kern w:val="0"/>
          <w14:ligatures w14:val="none"/>
        </w:rPr>
        <w:t xml:space="preserve"> T</w:t>
      </w:r>
      <w:r w:rsidRPr="000F65B2">
        <w:rPr>
          <w:rFonts w:ascii="Times New Roman" w:eastAsia="Times New Roman" w:hAnsi="Times New Roman" w:cs="Times New Roman"/>
          <w:kern w:val="0"/>
          <w14:ligatures w14:val="none"/>
        </w:rPr>
        <w:t xml:space="preserve">he listener </w:t>
      </w:r>
      <w:r w:rsidR="00495A19">
        <w:rPr>
          <w:rFonts w:ascii="Times New Roman" w:eastAsia="Times New Roman" w:hAnsi="Times New Roman" w:cs="Times New Roman"/>
          <w:kern w:val="0"/>
          <w14:ligatures w14:val="none"/>
        </w:rPr>
        <w:t xml:space="preserve">is considered </w:t>
      </w:r>
      <w:r w:rsidRPr="000F65B2">
        <w:rPr>
          <w:rFonts w:ascii="Times New Roman" w:eastAsia="Times New Roman" w:hAnsi="Times New Roman" w:cs="Times New Roman"/>
          <w:kern w:val="0"/>
          <w14:ligatures w14:val="none"/>
        </w:rPr>
        <w:t>as a "limited processor" managing input, processing, and output. Modern interpretations of this model acknowledge that to cope with real-time demands, listeners use "parallel distributed processing," handling multiple sources of information simultaneously.</w:t>
      </w:r>
    </w:p>
    <w:p w14:paraId="38A3992B" w14:textId="7800489E" w:rsidR="00495A19" w:rsidRPr="00495A19" w:rsidRDefault="00495A19" w:rsidP="00495A19">
      <w:pPr>
        <w:pStyle w:val="ListParagraph"/>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The "Limited Processor":</w:t>
      </w:r>
      <w:r w:rsidRPr="00495A19">
        <w:rPr>
          <w:rFonts w:ascii="Times New Roman" w:eastAsia="Times New Roman" w:hAnsi="Times New Roman" w:cs="Times New Roman"/>
          <w:kern w:val="0"/>
          <w14:ligatures w14:val="none"/>
        </w:rPr>
        <w:t xml:space="preserve"> Humans are viewed as processors with finite cognitive capacity; when tasks become complex, we must shift attention from one aspect of the task to another.</w:t>
      </w:r>
    </w:p>
    <w:p w14:paraId="368276D7" w14:textId="72841A35" w:rsidR="00495A19" w:rsidRPr="00495A19" w:rsidRDefault="00495A19" w:rsidP="00495A19">
      <w:pPr>
        <w:pStyle w:val="ListParagraph"/>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Sequential Stages:</w:t>
      </w:r>
      <w:r w:rsidRPr="00495A19">
        <w:rPr>
          <w:rFonts w:ascii="Times New Roman" w:eastAsia="Times New Roman" w:hAnsi="Times New Roman" w:cs="Times New Roman"/>
          <w:kern w:val="0"/>
          <w14:ligatures w14:val="none"/>
        </w:rPr>
        <w:t xml:space="preserve"> Early versions suggested stages of understanding, such as Anderson’s (1985) "Perception, Parsing, and Utilization" or Brown’s (1995) "Identify, Search, File, and Use".</w:t>
      </w:r>
    </w:p>
    <w:p w14:paraId="4615ED66" w14:textId="65F5E644" w:rsidR="00495A19" w:rsidRPr="00495A19" w:rsidRDefault="00495A19" w:rsidP="00495A19">
      <w:pPr>
        <w:pStyle w:val="ListParagraph"/>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lastRenderedPageBreak/>
        <w:t>Parallel Distributed Processing:</w:t>
      </w:r>
      <w:r w:rsidRPr="00495A19">
        <w:rPr>
          <w:rFonts w:ascii="Times New Roman" w:eastAsia="Times New Roman" w:hAnsi="Times New Roman" w:cs="Times New Roman"/>
          <w:kern w:val="0"/>
          <w14:ligatures w14:val="none"/>
        </w:rPr>
        <w:t xml:space="preserve"> Modern views recognize that sequential "stages" are too slow for real-time speech. Instead, listeners process multiple sources of information simultaneously to keep up.</w:t>
      </w:r>
    </w:p>
    <w:p w14:paraId="52412CFB" w14:textId="069254FF" w:rsidR="00495A19" w:rsidRPr="00495A19" w:rsidRDefault="00495A19" w:rsidP="00495A19">
      <w:pPr>
        <w:pStyle w:val="ListParagraph"/>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Integrating Clues:</w:t>
      </w:r>
      <w:r w:rsidRPr="00495A19">
        <w:rPr>
          <w:rFonts w:ascii="Times New Roman" w:eastAsia="Times New Roman" w:hAnsi="Times New Roman" w:cs="Times New Roman"/>
          <w:kern w:val="0"/>
          <w14:ligatures w14:val="none"/>
        </w:rPr>
        <w:t xml:space="preserve"> Successful listening requires the simultaneous integration of "bottom-up" clues (linguistic data) and "top-down" clues (background knowledge and context).</w:t>
      </w:r>
    </w:p>
    <w:p w14:paraId="08595948" w14:textId="77777777" w:rsidR="00495A19" w:rsidRPr="000F65B2" w:rsidRDefault="00495A19" w:rsidP="00495A19">
      <w:pPr>
        <w:spacing w:before="100" w:beforeAutospacing="1" w:after="100" w:afterAutospacing="1" w:line="240" w:lineRule="auto"/>
        <w:rPr>
          <w:rFonts w:ascii="Times New Roman" w:eastAsia="Times New Roman" w:hAnsi="Times New Roman" w:cs="Times New Roman"/>
          <w:kern w:val="0"/>
          <w14:ligatures w14:val="none"/>
        </w:rPr>
      </w:pPr>
    </w:p>
    <w:p w14:paraId="4A4F6B9C" w14:textId="77777777" w:rsidR="000F65B2" w:rsidRDefault="000F65B2" w:rsidP="000F65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Social/Contextual Model:</w:t>
      </w:r>
      <w:r w:rsidRPr="000F65B2">
        <w:rPr>
          <w:rFonts w:ascii="Times New Roman" w:eastAsia="Times New Roman" w:hAnsi="Times New Roman" w:cs="Times New Roman"/>
          <w:kern w:val="0"/>
          <w14:ligatures w14:val="none"/>
        </w:rPr>
        <w:t xml:space="preserve"> Shifts the nature of listening from an individual cognitive act to a social one. Here, listeners are "creators of meaning," and understanding is achieved in the "interactional space" between participants. Context is primary, and computing metaphors like "input" and "output" are viewed as misleading because they obscure the active participation of the listener.</w:t>
      </w:r>
    </w:p>
    <w:p w14:paraId="45B29541" w14:textId="77777777" w:rsidR="00495A19" w:rsidRPr="00495A19" w:rsidRDefault="00495A19" w:rsidP="008F367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Active Creators of Meaning:</w:t>
      </w:r>
      <w:r w:rsidRPr="00495A19">
        <w:rPr>
          <w:rFonts w:ascii="Times New Roman" w:eastAsia="Times New Roman" w:hAnsi="Times New Roman" w:cs="Times New Roman"/>
          <w:kern w:val="0"/>
          <w14:ligatures w14:val="none"/>
        </w:rPr>
        <w:t xml:space="preserve"> Listeners are seen as participants in and creators of meaning, rather than passive recorders of information.</w:t>
      </w:r>
    </w:p>
    <w:p w14:paraId="6F14B90D" w14:textId="77777777" w:rsidR="00495A19" w:rsidRPr="00495A19" w:rsidRDefault="00495A19" w:rsidP="008F367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The Interactional Space:</w:t>
      </w:r>
      <w:r w:rsidRPr="00495A19">
        <w:rPr>
          <w:rFonts w:ascii="Times New Roman" w:eastAsia="Times New Roman" w:hAnsi="Times New Roman" w:cs="Times New Roman"/>
          <w:kern w:val="0"/>
          <w14:ligatures w14:val="none"/>
        </w:rPr>
        <w:t xml:space="preserve"> Meanings are not achieved just inside individual heads; they are achieved in the "interactional space" between participants.</w:t>
      </w:r>
    </w:p>
    <w:p w14:paraId="090C0AC8" w14:textId="77777777" w:rsidR="00495A19" w:rsidRPr="00495A19" w:rsidRDefault="00495A19" w:rsidP="008F367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Primary Role of Context:</w:t>
      </w:r>
      <w:r w:rsidRPr="00495A19">
        <w:rPr>
          <w:rFonts w:ascii="Times New Roman" w:eastAsia="Times New Roman" w:hAnsi="Times New Roman" w:cs="Times New Roman"/>
          <w:kern w:val="0"/>
          <w14:ligatures w14:val="none"/>
        </w:rPr>
        <w:t xml:space="preserve"> Context is assigned a primary role in language use, moving beyond the idea of language as just a set of linguistic codes.</w:t>
      </w:r>
    </w:p>
    <w:p w14:paraId="2E06533B" w14:textId="77777777" w:rsidR="00495A19" w:rsidRPr="00495A19" w:rsidRDefault="00495A19" w:rsidP="008F367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Rejection of Computing Metaphors:</w:t>
      </w:r>
      <w:r w:rsidRPr="00495A19">
        <w:rPr>
          <w:rFonts w:ascii="Times New Roman" w:eastAsia="Times New Roman" w:hAnsi="Times New Roman" w:cs="Times New Roman"/>
          <w:kern w:val="0"/>
          <w14:ligatures w14:val="none"/>
        </w:rPr>
        <w:t xml:space="preserve"> Proponents argue against metaphors like "input" and "output," claiming they are misleading and belittle the active participation of the listener.</w:t>
      </w:r>
    </w:p>
    <w:p w14:paraId="43B3B73B" w14:textId="77777777" w:rsidR="00495A19" w:rsidRPr="00495A19" w:rsidRDefault="00495A19" w:rsidP="008F367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95A19">
        <w:rPr>
          <w:rFonts w:ascii="Times New Roman" w:eastAsia="Times New Roman" w:hAnsi="Times New Roman" w:cs="Times New Roman"/>
          <w:b/>
          <w:bCs/>
          <w:kern w:val="0"/>
          <w14:ligatures w14:val="none"/>
        </w:rPr>
        <w:t>Mutual Cognitive Environment:</w:t>
      </w:r>
      <w:r w:rsidRPr="00495A19">
        <w:rPr>
          <w:rFonts w:ascii="Times New Roman" w:eastAsia="Times New Roman" w:hAnsi="Times New Roman" w:cs="Times New Roman"/>
          <w:kern w:val="0"/>
          <w14:ligatures w14:val="none"/>
        </w:rPr>
        <w:t xml:space="preserve"> Even in constrained settings, conversational partners work together to negotiate meanings and establish a "mutual cognitive environment".</w:t>
      </w:r>
    </w:p>
    <w:p w14:paraId="63E01550" w14:textId="0E3A795C" w:rsidR="000F65B2" w:rsidRDefault="000F65B2" w:rsidP="000F65B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Situated Action Model:</w:t>
      </w:r>
      <w:r w:rsidRPr="000F65B2">
        <w:rPr>
          <w:rFonts w:ascii="Times New Roman" w:eastAsia="Times New Roman" w:hAnsi="Times New Roman" w:cs="Times New Roman"/>
          <w:kern w:val="0"/>
          <w14:ligatures w14:val="none"/>
        </w:rPr>
        <w:t xml:space="preserve"> Suggests that the nature of listening is evolutionary, driven by the need to "do things" rather than merely archive information.</w:t>
      </w:r>
    </w:p>
    <w:p w14:paraId="55C43FAF" w14:textId="77777777" w:rsidR="008F3677" w:rsidRDefault="008F3677" w:rsidP="008F3677">
      <w:pPr>
        <w:pStyle w:val="NormalWeb"/>
        <w:numPr>
          <w:ilvl w:val="1"/>
          <w:numId w:val="3"/>
        </w:numPr>
      </w:pPr>
      <w:r>
        <w:rPr>
          <w:rStyle w:val="citation-490"/>
          <w:rFonts w:eastAsiaTheme="majorEastAsia"/>
          <w:b/>
          <w:bCs/>
        </w:rPr>
        <w:t>Listening to "Do" Rather than "Store":</w:t>
      </w:r>
      <w:r>
        <w:rPr>
          <w:rStyle w:val="citation-490"/>
          <w:rFonts w:eastAsiaTheme="majorEastAsia"/>
        </w:rPr>
        <w:t xml:space="preserve"> Evolutionary psychologists argue that humans spend much of their time trying to understand in order to perform specific actions—termed "situated action"—rather than simply archiving information in memory</w:t>
      </w:r>
      <w:r>
        <w:t>.</w:t>
      </w:r>
    </w:p>
    <w:p w14:paraId="64CBFF54" w14:textId="77777777" w:rsidR="008F3677" w:rsidRDefault="008F3677" w:rsidP="008F3677">
      <w:pPr>
        <w:pStyle w:val="NormalWeb"/>
        <w:numPr>
          <w:ilvl w:val="1"/>
          <w:numId w:val="3"/>
        </w:numPr>
      </w:pPr>
      <w:r>
        <w:rPr>
          <w:rStyle w:val="citation-489"/>
          <w:rFonts w:eastAsiaTheme="majorEastAsia"/>
          <w:b/>
          <w:bCs/>
        </w:rPr>
        <w:t>Evolutionary Pressures:</w:t>
      </w:r>
      <w:r>
        <w:rPr>
          <w:rStyle w:val="citation-489"/>
          <w:rFonts w:eastAsiaTheme="majorEastAsia"/>
        </w:rPr>
        <w:t xml:space="preserve"> The foundational properties of human language reflect ancient pressures to control the actions of others in activities such as hunting, gathering, and simple industry</w:t>
      </w:r>
      <w:r>
        <w:t>.</w:t>
      </w:r>
    </w:p>
    <w:p w14:paraId="010F22CB" w14:textId="77777777" w:rsidR="008F3677" w:rsidRDefault="008F3677" w:rsidP="008F3677">
      <w:pPr>
        <w:pStyle w:val="NormalWeb"/>
        <w:numPr>
          <w:ilvl w:val="1"/>
          <w:numId w:val="3"/>
        </w:numPr>
      </w:pPr>
      <w:r>
        <w:rPr>
          <w:rStyle w:val="citation-488"/>
          <w:rFonts w:eastAsiaTheme="majorEastAsia"/>
          <w:b/>
          <w:bCs/>
        </w:rPr>
        <w:t>Practical Orientation:</w:t>
      </w:r>
      <w:r>
        <w:rPr>
          <w:rStyle w:val="citation-488"/>
          <w:rFonts w:eastAsiaTheme="majorEastAsia"/>
        </w:rPr>
        <w:t xml:space="preserve"> While it does not rule out an archival function for memory, the model emphasizes that daily interactions are usually oriented toward future action (e.g., following a recipe, treating an illness, or finding food)</w:t>
      </w:r>
      <w:r>
        <w:t>.</w:t>
      </w:r>
    </w:p>
    <w:p w14:paraId="3CB68117" w14:textId="77777777" w:rsidR="008F3677" w:rsidRDefault="008F3677" w:rsidP="008F3677">
      <w:pPr>
        <w:pStyle w:val="NormalWeb"/>
        <w:numPr>
          <w:ilvl w:val="1"/>
          <w:numId w:val="3"/>
        </w:numPr>
      </w:pPr>
      <w:r>
        <w:rPr>
          <w:rStyle w:val="citation-487"/>
          <w:rFonts w:eastAsiaTheme="majorEastAsia"/>
          <w:b/>
          <w:bCs/>
        </w:rPr>
        <w:t>Contrast with Formal Education:</w:t>
      </w:r>
      <w:r>
        <w:rPr>
          <w:rStyle w:val="citation-487"/>
          <w:rFonts w:eastAsiaTheme="majorEastAsia"/>
        </w:rPr>
        <w:t xml:space="preserve"> Supporters of this model suggest that formal education and science occurred too recently in human history to have fundamentally changed these evolutionary listening pressures</w:t>
      </w:r>
      <w:r>
        <w:t>.</w:t>
      </w:r>
    </w:p>
    <w:tbl>
      <w:tblPr>
        <w:tblW w:w="0" w:type="auto"/>
        <w:tblCellSpacing w:w="15" w:type="dxa"/>
        <w:tblCellMar>
          <w:left w:w="0" w:type="dxa"/>
          <w:right w:w="0" w:type="dxa"/>
        </w:tblCellMar>
        <w:tblLook w:val="04A0" w:firstRow="1" w:lastRow="0" w:firstColumn="1" w:lastColumn="0" w:noHBand="0" w:noVBand="1"/>
      </w:tblPr>
      <w:tblGrid>
        <w:gridCol w:w="2859"/>
        <w:gridCol w:w="2195"/>
        <w:gridCol w:w="2097"/>
        <w:gridCol w:w="2239"/>
      </w:tblGrid>
      <w:tr w:rsidR="00171483" w:rsidRPr="00171483" w14:paraId="0C729A9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ABE24F"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lastRenderedPageBreak/>
              <w:t>Model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15D794"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Central Metaphor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FC0B4E"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Goal of Listening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4A6E34"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Listener's Role</w:t>
            </w:r>
          </w:p>
        </w:tc>
      </w:tr>
      <w:tr w:rsidR="00171483" w:rsidRPr="00171483" w14:paraId="2269C20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A109DE"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Communication Theory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0444EA"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The Telephone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D4B8D8"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Intelligibility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42FC8"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Peripheral Receiver</w:t>
            </w:r>
          </w:p>
        </w:tc>
      </w:tr>
      <w:tr w:rsidR="00171483" w:rsidRPr="00171483" w14:paraId="7451F0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4667FB"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Information Processing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0FDA4D"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 xml:space="preserve">The </w:t>
            </w:r>
            <w:proofErr w:type="gramStart"/>
            <w:r w:rsidRPr="00171483">
              <w:rPr>
                <w:rFonts w:ascii="Arial" w:eastAsia="Times New Roman" w:hAnsi="Arial" w:cs="Arial"/>
                <w:color w:val="1F1F1F"/>
                <w:kern w:val="0"/>
                <w:bdr w:val="none" w:sz="0" w:space="0" w:color="auto" w:frame="1"/>
                <w14:ligatures w14:val="none"/>
              </w:rPr>
              <w:t>Computer</w:t>
            </w:r>
            <w:proofErr w:type="gram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36BF2C"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Processing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50D6EB"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Limited Processor</w:t>
            </w:r>
          </w:p>
        </w:tc>
      </w:tr>
      <w:tr w:rsidR="00171483" w:rsidRPr="00171483" w14:paraId="291544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8C02A2"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Social/Contextual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4DC137"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The Conversation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FA35F1"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Creating Meaning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F44C06"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Active Co-Creator</w:t>
            </w:r>
          </w:p>
        </w:tc>
      </w:tr>
      <w:tr w:rsidR="00171483" w:rsidRPr="00171483" w14:paraId="7714B56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E5E69D"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b/>
                <w:bCs/>
                <w:color w:val="1F1F1F"/>
                <w:kern w:val="0"/>
                <w:bdr w:val="none" w:sz="0" w:space="0" w:color="auto" w:frame="1"/>
                <w14:ligatures w14:val="none"/>
              </w:rPr>
              <w:t>Situated Action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CCF492"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The Tool / Survival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CF4F38"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Taking Action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1EEA71" w14:textId="77777777" w:rsidR="00171483" w:rsidRPr="00171483" w:rsidRDefault="00171483" w:rsidP="00171483">
            <w:pPr>
              <w:spacing w:after="0" w:line="240" w:lineRule="auto"/>
              <w:rPr>
                <w:rFonts w:ascii="Arial" w:eastAsia="Times New Roman" w:hAnsi="Arial" w:cs="Arial"/>
                <w:color w:val="1F1F1F"/>
                <w:kern w:val="0"/>
                <w14:ligatures w14:val="none"/>
              </w:rPr>
            </w:pPr>
            <w:r w:rsidRPr="00171483">
              <w:rPr>
                <w:rFonts w:ascii="Arial" w:eastAsia="Times New Roman" w:hAnsi="Arial" w:cs="Arial"/>
                <w:color w:val="1F1F1F"/>
                <w:kern w:val="0"/>
                <w:bdr w:val="none" w:sz="0" w:space="0" w:color="auto" w:frame="1"/>
                <w14:ligatures w14:val="none"/>
              </w:rPr>
              <w:t>Evolutionary Actor</w:t>
            </w:r>
          </w:p>
        </w:tc>
      </w:tr>
    </w:tbl>
    <w:p w14:paraId="2308F368" w14:textId="77777777" w:rsidR="008F3677" w:rsidRPr="000F65B2" w:rsidRDefault="008F3677" w:rsidP="008F3677">
      <w:pPr>
        <w:spacing w:before="100" w:beforeAutospacing="1" w:after="100" w:afterAutospacing="1" w:line="240" w:lineRule="auto"/>
        <w:rPr>
          <w:rFonts w:ascii="Times New Roman" w:eastAsia="Times New Roman" w:hAnsi="Times New Roman" w:cs="Times New Roman"/>
          <w:kern w:val="0"/>
          <w14:ligatures w14:val="none"/>
        </w:rPr>
      </w:pPr>
    </w:p>
    <w:p w14:paraId="269E8F81" w14:textId="77777777" w:rsid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3. The Process: Orchestrating Bottom-Up and Top-Down</w:t>
      </w:r>
    </w:p>
    <w:p w14:paraId="1DC88E72" w14:textId="5F8C27E1" w:rsidR="00DD4518" w:rsidRPr="000F65B2" w:rsidRDefault="00DD4518" w:rsidP="00DD451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p>
    <w:p w14:paraId="2BF421DB"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The cognitive nature of listening involves the integration of two distinct processing directions:</w:t>
      </w:r>
    </w:p>
    <w:p w14:paraId="4FC387CE" w14:textId="77777777" w:rsidR="000F65B2" w:rsidRPr="000F65B2" w:rsidRDefault="000F65B2" w:rsidP="000F65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Bottom-Up Processing:</w:t>
      </w:r>
      <w:r w:rsidRPr="000F65B2">
        <w:rPr>
          <w:rFonts w:ascii="Times New Roman" w:eastAsia="Times New Roman" w:hAnsi="Times New Roman" w:cs="Times New Roman"/>
          <w:kern w:val="0"/>
          <w14:ligatures w14:val="none"/>
        </w:rPr>
        <w:t xml:space="preserve"> This is the linear process of piecing together linguistic input (sounds, words) in sequence. The sources argue this is "indispensable" because listeners must discriminate sounds to facilitate further processing.</w:t>
      </w:r>
    </w:p>
    <w:p w14:paraId="1B3DBAFC" w14:textId="77777777" w:rsidR="000F65B2" w:rsidRPr="000F65B2" w:rsidRDefault="000F65B2" w:rsidP="000F65B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Top-Down Processing:</w:t>
      </w:r>
      <w:r w:rsidRPr="000F65B2">
        <w:rPr>
          <w:rFonts w:ascii="Times New Roman" w:eastAsia="Times New Roman" w:hAnsi="Times New Roman" w:cs="Times New Roman"/>
          <w:kern w:val="0"/>
          <w14:ligatures w14:val="none"/>
        </w:rPr>
        <w:t xml:space="preserve"> This is holistic, moving from whole to part. It involves the listener acting as an "active model-builder," using prior knowledge (schemata) to predict and infer meaning. Schemata can be "content" (topic knowledge) or "rhetorical" (knowledge of discourse structure).</w:t>
      </w:r>
    </w:p>
    <w:p w14:paraId="2A3B2486" w14:textId="77777777" w:rsid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The Necessity of Integration</w:t>
      </w:r>
      <w:r w:rsidRPr="000F65B2">
        <w:rPr>
          <w:rFonts w:ascii="Times New Roman" w:eastAsia="Times New Roman" w:hAnsi="Times New Roman" w:cs="Times New Roman"/>
          <w:kern w:val="0"/>
          <w14:ligatures w14:val="none"/>
        </w:rPr>
        <w:t xml:space="preserve"> Competent listening requires the "orchestration" of both processes. Research highlights the risks of relying too heavily on one; for example, unskilled listeners might use a "lexical" strategy where they grasp a word and invent a context that contradicts the acoustic evidence (bottom-up), whereas skilled listeners use context to support, not overrule, acoustic data.</w:t>
      </w:r>
    </w:p>
    <w:p w14:paraId="7FAABA6B" w14:textId="1B04D495" w:rsidR="00DD4518" w:rsidRPr="000F65B2" w:rsidRDefault="00DD4518" w:rsidP="000F65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drawing>
          <wp:inline distT="0" distB="0" distL="0" distR="0" wp14:anchorId="2D5FC58B" wp14:editId="2329F0BA">
            <wp:extent cx="5450205" cy="4481195"/>
            <wp:effectExtent l="0" t="0" r="0" b="0"/>
            <wp:docPr id="1758481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0205" cy="4481195"/>
                    </a:xfrm>
                    <a:prstGeom prst="rect">
                      <a:avLst/>
                    </a:prstGeom>
                    <a:noFill/>
                  </pic:spPr>
                </pic:pic>
              </a:graphicData>
            </a:graphic>
          </wp:inline>
        </w:drawing>
      </w:r>
    </w:p>
    <w:p w14:paraId="39F4ED64"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4. Modes of Listening: Transactional vs. Interactional</w:t>
      </w:r>
    </w:p>
    <w:p w14:paraId="0443DE76"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The nature of listening shifts depending on its function:</w:t>
      </w:r>
    </w:p>
    <w:p w14:paraId="3ABA1322" w14:textId="77777777" w:rsidR="000F65B2" w:rsidRPr="000F65B2" w:rsidRDefault="000F65B2" w:rsidP="000F65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One-way (Transactional):</w:t>
      </w:r>
      <w:r w:rsidRPr="000F65B2">
        <w:rPr>
          <w:rFonts w:ascii="Times New Roman" w:eastAsia="Times New Roman" w:hAnsi="Times New Roman" w:cs="Times New Roman"/>
          <w:kern w:val="0"/>
          <w14:ligatures w14:val="none"/>
        </w:rPr>
        <w:t xml:space="preserve"> The goal is the transfer of information (e.g., lectures, news). This is often "listening in order to learn" and involves formal language and high cognitive density.</w:t>
      </w:r>
    </w:p>
    <w:p w14:paraId="0F7CD705" w14:textId="77777777" w:rsidR="000F65B2" w:rsidRPr="000F65B2" w:rsidRDefault="000F65B2" w:rsidP="000F65B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Two-way (Interactional):</w:t>
      </w:r>
      <w:r w:rsidRPr="000F65B2">
        <w:rPr>
          <w:rFonts w:ascii="Times New Roman" w:eastAsia="Times New Roman" w:hAnsi="Times New Roman" w:cs="Times New Roman"/>
          <w:kern w:val="0"/>
          <w14:ligatures w14:val="none"/>
        </w:rPr>
        <w:t xml:space="preserve"> The goal is maintaining social relations. This is better termed "listening-and-speaking" because it involves the pressure of immediate response and turn-taking. </w:t>
      </w:r>
    </w:p>
    <w:p w14:paraId="4351A239" w14:textId="77777777" w:rsidR="000F65B2" w:rsidRDefault="000F65B2" w:rsidP="000F65B2">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Listener Roles:</w:t>
      </w:r>
      <w:r w:rsidRPr="000F65B2">
        <w:rPr>
          <w:rFonts w:ascii="Times New Roman" w:eastAsia="Times New Roman" w:hAnsi="Times New Roman" w:cs="Times New Roman"/>
          <w:kern w:val="0"/>
          <w14:ligatures w14:val="none"/>
        </w:rPr>
        <w:t xml:space="preserve"> In this mode, the nature of the listener's engagement varies by their rights to speak. One may be a </w:t>
      </w:r>
      <w:r w:rsidRPr="000F65B2">
        <w:rPr>
          <w:rFonts w:ascii="Times New Roman" w:eastAsia="Times New Roman" w:hAnsi="Times New Roman" w:cs="Times New Roman"/>
          <w:b/>
          <w:bCs/>
          <w:kern w:val="0"/>
          <w14:ligatures w14:val="none"/>
        </w:rPr>
        <w:t>Participant</w:t>
      </w:r>
      <w:r w:rsidRPr="000F65B2">
        <w:rPr>
          <w:rFonts w:ascii="Times New Roman" w:eastAsia="Times New Roman" w:hAnsi="Times New Roman" w:cs="Times New Roman"/>
          <w:kern w:val="0"/>
          <w14:ligatures w14:val="none"/>
        </w:rPr>
        <w:t xml:space="preserve"> (full speaking rights), </w:t>
      </w:r>
      <w:r w:rsidRPr="000F65B2">
        <w:rPr>
          <w:rFonts w:ascii="Times New Roman" w:eastAsia="Times New Roman" w:hAnsi="Times New Roman" w:cs="Times New Roman"/>
          <w:b/>
          <w:bCs/>
          <w:kern w:val="0"/>
          <w14:ligatures w14:val="none"/>
        </w:rPr>
        <w:t>Addressee</w:t>
      </w:r>
      <w:r w:rsidRPr="000F65B2">
        <w:rPr>
          <w:rFonts w:ascii="Times New Roman" w:eastAsia="Times New Roman" w:hAnsi="Times New Roman" w:cs="Times New Roman"/>
          <w:kern w:val="0"/>
          <w14:ligatures w14:val="none"/>
        </w:rPr>
        <w:t xml:space="preserve"> (limited rights), </w:t>
      </w:r>
      <w:r w:rsidRPr="000F65B2">
        <w:rPr>
          <w:rFonts w:ascii="Times New Roman" w:eastAsia="Times New Roman" w:hAnsi="Times New Roman" w:cs="Times New Roman"/>
          <w:b/>
          <w:bCs/>
          <w:kern w:val="0"/>
          <w14:ligatures w14:val="none"/>
        </w:rPr>
        <w:t>Auditor</w:t>
      </w:r>
      <w:r w:rsidRPr="000F65B2">
        <w:rPr>
          <w:rFonts w:ascii="Times New Roman" w:eastAsia="Times New Roman" w:hAnsi="Times New Roman" w:cs="Times New Roman"/>
          <w:kern w:val="0"/>
          <w14:ligatures w14:val="none"/>
        </w:rPr>
        <w:t xml:space="preserve"> (expected not to respond), or </w:t>
      </w:r>
      <w:r w:rsidRPr="000F65B2">
        <w:rPr>
          <w:rFonts w:ascii="Times New Roman" w:eastAsia="Times New Roman" w:hAnsi="Times New Roman" w:cs="Times New Roman"/>
          <w:b/>
          <w:bCs/>
          <w:kern w:val="0"/>
          <w14:ligatures w14:val="none"/>
        </w:rPr>
        <w:t>Overhearer</w:t>
      </w:r>
      <w:r w:rsidRPr="000F65B2">
        <w:rPr>
          <w:rFonts w:ascii="Times New Roman" w:eastAsia="Times New Roman" w:hAnsi="Times New Roman" w:cs="Times New Roman"/>
          <w:kern w:val="0"/>
          <w14:ligatures w14:val="none"/>
        </w:rPr>
        <w:t xml:space="preserve"> (no rights).</w:t>
      </w:r>
    </w:p>
    <w:p w14:paraId="08102D62" w14:textId="2D71AE43" w:rsidR="00CD6421" w:rsidRPr="000F65B2" w:rsidRDefault="00CD6421" w:rsidP="00CD6421">
      <w:pPr>
        <w:spacing w:before="100" w:beforeAutospacing="1" w:after="100" w:afterAutospacing="1" w:line="240" w:lineRule="auto"/>
        <w:ind w:left="1080"/>
        <w:rPr>
          <w:rFonts w:ascii="Times New Roman" w:eastAsia="Times New Roman" w:hAnsi="Times New Roman" w:cs="Times New Roman"/>
          <w:kern w:val="0"/>
          <w14:ligatures w14:val="none"/>
        </w:rPr>
      </w:pPr>
    </w:p>
    <w:p w14:paraId="2DC94285"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5. Pedagogical Context</w:t>
      </w:r>
    </w:p>
    <w:p w14:paraId="1D09ABAE"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Understanding the nature of listening informs how it is taught and assessed:</w:t>
      </w:r>
    </w:p>
    <w:p w14:paraId="170BF101" w14:textId="77777777" w:rsidR="000F65B2" w:rsidRPr="000F65B2" w:rsidRDefault="000F65B2" w:rsidP="000F65B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lastRenderedPageBreak/>
        <w:t>Enabling vs. Enacting Skills:</w:t>
      </w:r>
      <w:r w:rsidRPr="000F65B2">
        <w:rPr>
          <w:rFonts w:ascii="Times New Roman" w:eastAsia="Times New Roman" w:hAnsi="Times New Roman" w:cs="Times New Roman"/>
          <w:kern w:val="0"/>
          <w14:ligatures w14:val="none"/>
        </w:rPr>
        <w:t xml:space="preserve"> Pedagogy distinguishes between </w:t>
      </w:r>
      <w:r w:rsidRPr="000F65B2">
        <w:rPr>
          <w:rFonts w:ascii="Times New Roman" w:eastAsia="Times New Roman" w:hAnsi="Times New Roman" w:cs="Times New Roman"/>
          <w:i/>
          <w:iCs/>
          <w:kern w:val="0"/>
          <w14:ligatures w14:val="none"/>
        </w:rPr>
        <w:t>Enabling skills</w:t>
      </w:r>
      <w:r w:rsidRPr="000F65B2">
        <w:rPr>
          <w:rFonts w:ascii="Times New Roman" w:eastAsia="Times New Roman" w:hAnsi="Times New Roman" w:cs="Times New Roman"/>
          <w:kern w:val="0"/>
          <w14:ligatures w14:val="none"/>
        </w:rPr>
        <w:t xml:space="preserve"> (perception and interpretation, such as deducing meaning or inferring links) and </w:t>
      </w:r>
      <w:r w:rsidRPr="000F65B2">
        <w:rPr>
          <w:rFonts w:ascii="Times New Roman" w:eastAsia="Times New Roman" w:hAnsi="Times New Roman" w:cs="Times New Roman"/>
          <w:i/>
          <w:iCs/>
          <w:kern w:val="0"/>
          <w14:ligatures w14:val="none"/>
        </w:rPr>
        <w:t>Enacting skills</w:t>
      </w:r>
      <w:r w:rsidRPr="000F65B2">
        <w:rPr>
          <w:rFonts w:ascii="Times New Roman" w:eastAsia="Times New Roman" w:hAnsi="Times New Roman" w:cs="Times New Roman"/>
          <w:kern w:val="0"/>
          <w14:ligatures w14:val="none"/>
        </w:rPr>
        <w:t xml:space="preserve"> (making appropriate responses, such as taking notes or asking for clarification).</w:t>
      </w:r>
    </w:p>
    <w:p w14:paraId="40296F15" w14:textId="77777777" w:rsidR="000F65B2" w:rsidRPr="000F65B2" w:rsidRDefault="000F65B2" w:rsidP="000F65B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Strategy Instruction:</w:t>
      </w:r>
      <w:r w:rsidRPr="000F65B2">
        <w:rPr>
          <w:rFonts w:ascii="Times New Roman" w:eastAsia="Times New Roman" w:hAnsi="Times New Roman" w:cs="Times New Roman"/>
          <w:kern w:val="0"/>
          <w14:ligatures w14:val="none"/>
        </w:rPr>
        <w:t xml:space="preserve"> Because the process is largely internal, teachers should encourage "strategy instruction". This involves teaching learners to use metacognitive strategies (planning, monitoring), cognitive strategies (predicting, inferencing), and social/affective strategies (cooperation, anxiety reduction).</w:t>
      </w:r>
    </w:p>
    <w:p w14:paraId="1097498E" w14:textId="77777777" w:rsidR="000F65B2" w:rsidRPr="000F65B2" w:rsidRDefault="000F65B2" w:rsidP="000F65B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Investigation Methods:</w:t>
      </w:r>
      <w:r w:rsidRPr="000F65B2">
        <w:rPr>
          <w:rFonts w:ascii="Times New Roman" w:eastAsia="Times New Roman" w:hAnsi="Times New Roman" w:cs="Times New Roman"/>
          <w:kern w:val="0"/>
          <w14:ligatures w14:val="none"/>
        </w:rPr>
        <w:t xml:space="preserve"> Because we cannot observe the nature of listening directly, researchers use </w:t>
      </w:r>
      <w:r w:rsidRPr="000F65B2">
        <w:rPr>
          <w:rFonts w:ascii="Times New Roman" w:eastAsia="Times New Roman" w:hAnsi="Times New Roman" w:cs="Times New Roman"/>
          <w:b/>
          <w:bCs/>
          <w:kern w:val="0"/>
          <w14:ligatures w14:val="none"/>
        </w:rPr>
        <w:t>Observation</w:t>
      </w:r>
      <w:r w:rsidRPr="000F65B2">
        <w:rPr>
          <w:rFonts w:ascii="Times New Roman" w:eastAsia="Times New Roman" w:hAnsi="Times New Roman" w:cs="Times New Roman"/>
          <w:kern w:val="0"/>
          <w14:ligatures w14:val="none"/>
        </w:rPr>
        <w:t xml:space="preserve">, </w:t>
      </w:r>
      <w:r w:rsidRPr="000F65B2">
        <w:rPr>
          <w:rFonts w:ascii="Times New Roman" w:eastAsia="Times New Roman" w:hAnsi="Times New Roman" w:cs="Times New Roman"/>
          <w:b/>
          <w:bCs/>
          <w:kern w:val="0"/>
          <w14:ligatures w14:val="none"/>
        </w:rPr>
        <w:t>Introspection</w:t>
      </w:r>
      <w:r w:rsidRPr="000F65B2">
        <w:rPr>
          <w:rFonts w:ascii="Times New Roman" w:eastAsia="Times New Roman" w:hAnsi="Times New Roman" w:cs="Times New Roman"/>
          <w:kern w:val="0"/>
          <w14:ligatures w14:val="none"/>
        </w:rPr>
        <w:t xml:space="preserve"> (think-aloud protocols), and </w:t>
      </w:r>
      <w:r w:rsidRPr="000F65B2">
        <w:rPr>
          <w:rFonts w:ascii="Times New Roman" w:eastAsia="Times New Roman" w:hAnsi="Times New Roman" w:cs="Times New Roman"/>
          <w:b/>
          <w:bCs/>
          <w:kern w:val="0"/>
          <w14:ligatures w14:val="none"/>
        </w:rPr>
        <w:t>Retrospection</w:t>
      </w:r>
      <w:r w:rsidRPr="000F65B2">
        <w:rPr>
          <w:rFonts w:ascii="Times New Roman" w:eastAsia="Times New Roman" w:hAnsi="Times New Roman" w:cs="Times New Roman"/>
          <w:kern w:val="0"/>
          <w14:ligatures w14:val="none"/>
        </w:rPr>
        <w:t xml:space="preserve"> to understand how listeners derive meaning.</w:t>
      </w:r>
    </w:p>
    <w:p w14:paraId="55C9A476" w14:textId="5384135A" w:rsidR="00066EEF" w:rsidRPr="00066EEF" w:rsidRDefault="00066EEF" w:rsidP="00066EEF">
      <w:r w:rsidRPr="000F65B2">
        <w:rPr>
          <w:rFonts w:ascii="Times New Roman" w:eastAsia="Times New Roman" w:hAnsi="Times New Roman" w:cs="Times New Roman"/>
          <w:b/>
          <w:bCs/>
          <w:kern w:val="0"/>
          <w:sz w:val="28"/>
          <w:szCs w:val="28"/>
          <w14:ligatures w14:val="none"/>
        </w:rPr>
        <w:t>Models of Listening</w:t>
      </w:r>
    </w:p>
    <w:p w14:paraId="7A5A9BFC" w14:textId="518AD2E6"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Based on the provided sources, the "Models of Listening" represent a theoretical evolution from viewing listening as a passive mechanical act to understanding it as a complex, active, and social cognitive process. These models directly inform the "Process" (how we listen) and "Pedagogy" (how we teach listening).</w:t>
      </w:r>
    </w:p>
    <w:p w14:paraId="011EFFF2"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The sources detail four specific models that reflect the changing concerns and technologies of the last half-century.</w:t>
      </w:r>
    </w:p>
    <w:p w14:paraId="1D4DA1E3"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1. The Communication Theory Model</w:t>
      </w:r>
    </w:p>
    <w:p w14:paraId="46483312"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Originating from Shannon and Weaver’s (1949) mathematical theory for telecommunications, this model introduced terms like "transmission," "signal," "reception," and "noise".</w:t>
      </w:r>
    </w:p>
    <w:p w14:paraId="5ADC01F5" w14:textId="77777777" w:rsidR="000F65B2" w:rsidRPr="000F65B2" w:rsidRDefault="000F65B2" w:rsidP="000F65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Theory:</w:t>
      </w:r>
      <w:r w:rsidRPr="000F65B2">
        <w:rPr>
          <w:rFonts w:ascii="Times New Roman" w:eastAsia="Times New Roman" w:hAnsi="Times New Roman" w:cs="Times New Roman"/>
          <w:kern w:val="0"/>
          <w14:ligatures w14:val="none"/>
        </w:rPr>
        <w:t xml:space="preserve"> It viewed communication as a linear engineering problem where the focus was on the intelligibility of the signal rather than human perception.</w:t>
      </w:r>
    </w:p>
    <w:p w14:paraId="4543F004" w14:textId="77777777" w:rsidR="000F65B2" w:rsidRPr="000F65B2" w:rsidRDefault="000F65B2" w:rsidP="000F65B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Critique:</w:t>
      </w:r>
      <w:r w:rsidRPr="000F65B2">
        <w:rPr>
          <w:rFonts w:ascii="Times New Roman" w:eastAsia="Times New Roman" w:hAnsi="Times New Roman" w:cs="Times New Roman"/>
          <w:kern w:val="0"/>
          <w14:ligatures w14:val="none"/>
        </w:rPr>
        <w:t xml:space="preserve"> Human participation was viewed as "peripheral," and the listener was essentially a passive </w:t>
      </w:r>
      <w:proofErr w:type="gramStart"/>
      <w:r w:rsidRPr="000F65B2">
        <w:rPr>
          <w:rFonts w:ascii="Times New Roman" w:eastAsia="Times New Roman" w:hAnsi="Times New Roman" w:cs="Times New Roman"/>
          <w:kern w:val="0"/>
          <w14:ligatures w14:val="none"/>
        </w:rPr>
        <w:t>receiver,.</w:t>
      </w:r>
      <w:proofErr w:type="gramEnd"/>
      <w:r w:rsidRPr="000F65B2">
        <w:rPr>
          <w:rFonts w:ascii="Times New Roman" w:eastAsia="Times New Roman" w:hAnsi="Times New Roman" w:cs="Times New Roman"/>
          <w:kern w:val="0"/>
          <w14:ligatures w14:val="none"/>
        </w:rPr>
        <w:t xml:space="preserve"> While researchers warned against applying this strictly to human comprehension, it provided the baseline vocabulary for understanding message transfer.</w:t>
      </w:r>
    </w:p>
    <w:p w14:paraId="5A5BA564"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2. The Information Processing Model</w:t>
      </w:r>
    </w:p>
    <w:p w14:paraId="08E4C24D" w14:textId="342069BF"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Influenced by computing, this model conceptualizes the human listener as a "limited processor" managing "input," "processing," and "output</w:t>
      </w:r>
      <w:proofErr w:type="gramStart"/>
      <w:r w:rsidRPr="000F65B2">
        <w:rPr>
          <w:rFonts w:ascii="Times New Roman" w:eastAsia="Times New Roman" w:hAnsi="Times New Roman" w:cs="Times New Roman"/>
          <w:kern w:val="0"/>
          <w14:ligatures w14:val="none"/>
        </w:rPr>
        <w:t>",.</w:t>
      </w:r>
      <w:proofErr w:type="gramEnd"/>
    </w:p>
    <w:p w14:paraId="4AFEB6B3" w14:textId="48119496" w:rsidR="000F65B2" w:rsidRPr="000F65B2" w:rsidRDefault="000F65B2" w:rsidP="000F65B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Process:</w:t>
      </w:r>
      <w:r w:rsidRPr="000F65B2">
        <w:rPr>
          <w:rFonts w:ascii="Times New Roman" w:eastAsia="Times New Roman" w:hAnsi="Times New Roman" w:cs="Times New Roman"/>
          <w:kern w:val="0"/>
          <w14:ligatures w14:val="none"/>
        </w:rPr>
        <w:t xml:space="preserve"> Because human attention is finite, listeners must devote attention selectively. While early versions implied sequential stages (Perception </w:t>
      </w:r>
      <w:r w:rsidR="00CD6421">
        <w:rPr>
          <w:rFonts w:ascii="Times New Roman" w:eastAsia="Times New Roman" w:hAnsi="Times New Roman" w:cs="Times New Roman"/>
          <w:kern w:val="0"/>
          <w14:ligatures w14:val="none"/>
        </w:rPr>
        <w:t>____</w:t>
      </w:r>
      <w:r w:rsidRPr="000F65B2">
        <w:rPr>
          <w:rFonts w:ascii="Times New Roman" w:eastAsia="Times New Roman" w:hAnsi="Times New Roman" w:cs="Times New Roman"/>
          <w:kern w:val="0"/>
          <w14:ligatures w14:val="none"/>
        </w:rPr>
        <w:t xml:space="preserve">Parsing </w:t>
      </w:r>
      <w:r w:rsidR="00CD6421">
        <w:rPr>
          <w:rFonts w:ascii="Times New Roman" w:eastAsia="Times New Roman" w:hAnsi="Times New Roman" w:cs="Times New Roman"/>
          <w:kern w:val="0"/>
          <w14:ligatures w14:val="none"/>
        </w:rPr>
        <w:t>____</w:t>
      </w:r>
      <w:r w:rsidRPr="000F65B2">
        <w:rPr>
          <w:rFonts w:ascii="Times New Roman" w:eastAsia="Times New Roman" w:hAnsi="Times New Roman" w:cs="Times New Roman"/>
          <w:kern w:val="0"/>
          <w14:ligatures w14:val="none"/>
        </w:rPr>
        <w:t xml:space="preserve">Utilization), modern interpretations recognize that listeners use </w:t>
      </w:r>
      <w:r w:rsidRPr="000F65B2">
        <w:rPr>
          <w:rFonts w:ascii="Times New Roman" w:eastAsia="Times New Roman" w:hAnsi="Times New Roman" w:cs="Times New Roman"/>
          <w:b/>
          <w:bCs/>
          <w:kern w:val="0"/>
          <w14:ligatures w14:val="none"/>
        </w:rPr>
        <w:t>parallel distributed processing</w:t>
      </w:r>
      <w:r w:rsidRPr="000F65B2">
        <w:rPr>
          <w:rFonts w:ascii="Times New Roman" w:eastAsia="Times New Roman" w:hAnsi="Times New Roman" w:cs="Times New Roman"/>
          <w:kern w:val="0"/>
          <w14:ligatures w14:val="none"/>
        </w:rPr>
        <w:t xml:space="preserve">. This involves simultaneously integrating: </w:t>
      </w:r>
    </w:p>
    <w:p w14:paraId="28B3C9BF" w14:textId="77777777" w:rsidR="000F65B2" w:rsidRPr="000F65B2" w:rsidRDefault="000F65B2" w:rsidP="000F65B2">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Bottom-up processing:</w:t>
      </w:r>
      <w:r w:rsidRPr="000F65B2">
        <w:rPr>
          <w:rFonts w:ascii="Times New Roman" w:eastAsia="Times New Roman" w:hAnsi="Times New Roman" w:cs="Times New Roman"/>
          <w:kern w:val="0"/>
          <w14:ligatures w14:val="none"/>
        </w:rPr>
        <w:t xml:space="preserve"> Linear decoding of linguistic clues (acoustic signal, phonemes</w:t>
      </w:r>
      <w:proofErr w:type="gramStart"/>
      <w:r w:rsidRPr="000F65B2">
        <w:rPr>
          <w:rFonts w:ascii="Times New Roman" w:eastAsia="Times New Roman" w:hAnsi="Times New Roman" w:cs="Times New Roman"/>
          <w:kern w:val="0"/>
          <w14:ligatures w14:val="none"/>
        </w:rPr>
        <w:t>),.</w:t>
      </w:r>
      <w:proofErr w:type="gramEnd"/>
    </w:p>
    <w:p w14:paraId="144F5A43" w14:textId="77777777" w:rsidR="000F65B2" w:rsidRPr="000F65B2" w:rsidRDefault="000F65B2" w:rsidP="000F65B2">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Top-down processing:</w:t>
      </w:r>
      <w:r w:rsidRPr="000F65B2">
        <w:rPr>
          <w:rFonts w:ascii="Times New Roman" w:eastAsia="Times New Roman" w:hAnsi="Times New Roman" w:cs="Times New Roman"/>
          <w:kern w:val="0"/>
          <w14:ligatures w14:val="none"/>
        </w:rPr>
        <w:t xml:space="preserve"> Activating "schemata" (background knowledge and context) to predict and interpret </w:t>
      </w:r>
      <w:proofErr w:type="gramStart"/>
      <w:r w:rsidRPr="000F65B2">
        <w:rPr>
          <w:rFonts w:ascii="Times New Roman" w:eastAsia="Times New Roman" w:hAnsi="Times New Roman" w:cs="Times New Roman"/>
          <w:kern w:val="0"/>
          <w14:ligatures w14:val="none"/>
        </w:rPr>
        <w:t>meaning,.</w:t>
      </w:r>
      <w:proofErr w:type="gramEnd"/>
    </w:p>
    <w:p w14:paraId="434686D2" w14:textId="77777777" w:rsidR="000F65B2" w:rsidRPr="000F65B2" w:rsidRDefault="000F65B2" w:rsidP="000F65B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lastRenderedPageBreak/>
        <w:t>Pedagogy:</w:t>
      </w:r>
      <w:r w:rsidRPr="000F65B2">
        <w:rPr>
          <w:rFonts w:ascii="Times New Roman" w:eastAsia="Times New Roman" w:hAnsi="Times New Roman" w:cs="Times New Roman"/>
          <w:kern w:val="0"/>
          <w14:ligatures w14:val="none"/>
        </w:rPr>
        <w:t xml:space="preserve"> This model has heavily influenced teaching. Rost’s (1990) taxonomy of listening skills—divided into </w:t>
      </w:r>
      <w:r w:rsidRPr="000F65B2">
        <w:rPr>
          <w:rFonts w:ascii="Times New Roman" w:eastAsia="Times New Roman" w:hAnsi="Times New Roman" w:cs="Times New Roman"/>
          <w:b/>
          <w:bCs/>
          <w:kern w:val="0"/>
          <w14:ligatures w14:val="none"/>
        </w:rPr>
        <w:t>Perception, Interpretation, and Response</w:t>
      </w:r>
      <w:r w:rsidRPr="000F65B2">
        <w:rPr>
          <w:rFonts w:ascii="Times New Roman" w:eastAsia="Times New Roman" w:hAnsi="Times New Roman" w:cs="Times New Roman"/>
          <w:kern w:val="0"/>
          <w14:ligatures w14:val="none"/>
        </w:rPr>
        <w:t xml:space="preserve">—parallels the Information Processing model's "Input, Processing, and Output" structure. This helps teachers distinguish between </w:t>
      </w:r>
      <w:r w:rsidRPr="000F65B2">
        <w:rPr>
          <w:rFonts w:ascii="Times New Roman" w:eastAsia="Times New Roman" w:hAnsi="Times New Roman" w:cs="Times New Roman"/>
          <w:b/>
          <w:bCs/>
          <w:kern w:val="0"/>
          <w14:ligatures w14:val="none"/>
        </w:rPr>
        <w:t>enabling skills</w:t>
      </w:r>
      <w:r w:rsidRPr="000F65B2">
        <w:rPr>
          <w:rFonts w:ascii="Times New Roman" w:eastAsia="Times New Roman" w:hAnsi="Times New Roman" w:cs="Times New Roman"/>
          <w:kern w:val="0"/>
          <w14:ligatures w14:val="none"/>
        </w:rPr>
        <w:t xml:space="preserve"> (perceiving and interpreting) and </w:t>
      </w:r>
      <w:r w:rsidRPr="000F65B2">
        <w:rPr>
          <w:rFonts w:ascii="Times New Roman" w:eastAsia="Times New Roman" w:hAnsi="Times New Roman" w:cs="Times New Roman"/>
          <w:b/>
          <w:bCs/>
          <w:kern w:val="0"/>
          <w14:ligatures w14:val="none"/>
        </w:rPr>
        <w:t>enacting skills</w:t>
      </w:r>
      <w:r w:rsidRPr="000F65B2">
        <w:rPr>
          <w:rFonts w:ascii="Times New Roman" w:eastAsia="Times New Roman" w:hAnsi="Times New Roman" w:cs="Times New Roman"/>
          <w:kern w:val="0"/>
          <w14:ligatures w14:val="none"/>
        </w:rPr>
        <w:t xml:space="preserve"> (responding).</w:t>
      </w:r>
    </w:p>
    <w:p w14:paraId="03AEEEE6"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3. The Social/Contextual Model</w:t>
      </w:r>
    </w:p>
    <w:p w14:paraId="690FA167"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This model critiques the Information Processing view for treating the listener as a solitary computer. It posits that comprehension is a cognitive process uniting the individual with the social.</w:t>
      </w:r>
    </w:p>
    <w:p w14:paraId="17AFE0EF" w14:textId="77777777" w:rsidR="000F65B2" w:rsidRPr="000F65B2" w:rsidRDefault="000F65B2" w:rsidP="000F65B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Theory:</w:t>
      </w:r>
      <w:r w:rsidRPr="000F65B2">
        <w:rPr>
          <w:rFonts w:ascii="Times New Roman" w:eastAsia="Times New Roman" w:hAnsi="Times New Roman" w:cs="Times New Roman"/>
          <w:kern w:val="0"/>
          <w14:ligatures w14:val="none"/>
        </w:rPr>
        <w:t xml:space="preserve"> Meaning is not just "inside the head" but is achieved in the "interactional space" between participants. Listeners are "creators of meaning" who negotiate with speakers to reach a "mutual cognitive environment</w:t>
      </w:r>
      <w:proofErr w:type="gramStart"/>
      <w:r w:rsidRPr="000F65B2">
        <w:rPr>
          <w:rFonts w:ascii="Times New Roman" w:eastAsia="Times New Roman" w:hAnsi="Times New Roman" w:cs="Times New Roman"/>
          <w:kern w:val="0"/>
          <w14:ligatures w14:val="none"/>
        </w:rPr>
        <w:t>",.</w:t>
      </w:r>
      <w:proofErr w:type="gramEnd"/>
    </w:p>
    <w:p w14:paraId="5154F59C" w14:textId="77777777" w:rsidR="000F65B2" w:rsidRPr="000F65B2" w:rsidRDefault="000F65B2" w:rsidP="000F65B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Critique of Metaphor:</w:t>
      </w:r>
      <w:r w:rsidRPr="000F65B2">
        <w:rPr>
          <w:rFonts w:ascii="Times New Roman" w:eastAsia="Times New Roman" w:hAnsi="Times New Roman" w:cs="Times New Roman"/>
          <w:kern w:val="0"/>
          <w14:ligatures w14:val="none"/>
        </w:rPr>
        <w:t xml:space="preserve"> Proponents like van Lier argue against computing metaphors (Input/Output) because they obscure the active, interactive nature of </w:t>
      </w:r>
      <w:proofErr w:type="gramStart"/>
      <w:r w:rsidRPr="000F65B2">
        <w:rPr>
          <w:rFonts w:ascii="Times New Roman" w:eastAsia="Times New Roman" w:hAnsi="Times New Roman" w:cs="Times New Roman"/>
          <w:kern w:val="0"/>
          <w14:ligatures w14:val="none"/>
        </w:rPr>
        <w:t>listening,.</w:t>
      </w:r>
      <w:proofErr w:type="gramEnd"/>
    </w:p>
    <w:p w14:paraId="435F31C5" w14:textId="77777777" w:rsidR="000F65B2" w:rsidRPr="000F65B2" w:rsidRDefault="000F65B2" w:rsidP="000F65B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Pedagogy:</w:t>
      </w:r>
      <w:r w:rsidRPr="000F65B2">
        <w:rPr>
          <w:rFonts w:ascii="Times New Roman" w:eastAsia="Times New Roman" w:hAnsi="Times New Roman" w:cs="Times New Roman"/>
          <w:kern w:val="0"/>
          <w14:ligatures w14:val="none"/>
        </w:rPr>
        <w:t xml:space="preserve"> This model supports the teaching of </w:t>
      </w:r>
      <w:r w:rsidRPr="000F65B2">
        <w:rPr>
          <w:rFonts w:ascii="Times New Roman" w:eastAsia="Times New Roman" w:hAnsi="Times New Roman" w:cs="Times New Roman"/>
          <w:b/>
          <w:bCs/>
          <w:kern w:val="0"/>
          <w14:ligatures w14:val="none"/>
        </w:rPr>
        <w:t>Two-Way Listening</w:t>
      </w:r>
      <w:r w:rsidRPr="000F65B2">
        <w:rPr>
          <w:rFonts w:ascii="Times New Roman" w:eastAsia="Times New Roman" w:hAnsi="Times New Roman" w:cs="Times New Roman"/>
          <w:kern w:val="0"/>
          <w14:ligatures w14:val="none"/>
        </w:rPr>
        <w:t xml:space="preserve"> (interactional), where the listener must cope with time pressure and the social obligation to respond </w:t>
      </w:r>
      <w:proofErr w:type="gramStart"/>
      <w:r w:rsidRPr="000F65B2">
        <w:rPr>
          <w:rFonts w:ascii="Times New Roman" w:eastAsia="Times New Roman" w:hAnsi="Times New Roman" w:cs="Times New Roman"/>
          <w:kern w:val="0"/>
          <w14:ligatures w14:val="none"/>
        </w:rPr>
        <w:t>appropriately,.</w:t>
      </w:r>
      <w:proofErr w:type="gramEnd"/>
      <w:r w:rsidRPr="000F65B2">
        <w:rPr>
          <w:rFonts w:ascii="Times New Roman" w:eastAsia="Times New Roman" w:hAnsi="Times New Roman" w:cs="Times New Roman"/>
          <w:kern w:val="0"/>
          <w14:ligatures w14:val="none"/>
        </w:rPr>
        <w:t xml:space="preserve"> It emphasizes the shifting roles of the listener (Participant, Addressee, Auditor, Overhearer</w:t>
      </w:r>
      <w:proofErr w:type="gramStart"/>
      <w:r w:rsidRPr="000F65B2">
        <w:rPr>
          <w:rFonts w:ascii="Times New Roman" w:eastAsia="Times New Roman" w:hAnsi="Times New Roman" w:cs="Times New Roman"/>
          <w:kern w:val="0"/>
          <w14:ligatures w14:val="none"/>
        </w:rPr>
        <w:t>),.</w:t>
      </w:r>
      <w:proofErr w:type="gramEnd"/>
    </w:p>
    <w:p w14:paraId="36053313"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4. The Situated Action Model</w:t>
      </w:r>
    </w:p>
    <w:p w14:paraId="008537F3"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t xml:space="preserve">Grounded in evolutionary psychology, this speculative model suggests that language and listening evolved to control action (e.g., hunting, gathering) rather than to archive </w:t>
      </w:r>
      <w:proofErr w:type="gramStart"/>
      <w:r w:rsidRPr="000F65B2">
        <w:rPr>
          <w:rFonts w:ascii="Times New Roman" w:eastAsia="Times New Roman" w:hAnsi="Times New Roman" w:cs="Times New Roman"/>
          <w:kern w:val="0"/>
          <w14:ligatures w14:val="none"/>
        </w:rPr>
        <w:t>information,.</w:t>
      </w:r>
      <w:proofErr w:type="gramEnd"/>
    </w:p>
    <w:p w14:paraId="11C002CD" w14:textId="77777777" w:rsidR="000F65B2" w:rsidRPr="000F65B2" w:rsidRDefault="000F65B2" w:rsidP="000F65B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Theory:</w:t>
      </w:r>
      <w:r w:rsidRPr="000F65B2">
        <w:rPr>
          <w:rFonts w:ascii="Times New Roman" w:eastAsia="Times New Roman" w:hAnsi="Times New Roman" w:cs="Times New Roman"/>
          <w:kern w:val="0"/>
          <w14:ligatures w14:val="none"/>
        </w:rPr>
        <w:t xml:space="preserve"> Listening is "situated action"—we listen in order to "do things".</w:t>
      </w:r>
    </w:p>
    <w:p w14:paraId="0E383BAF" w14:textId="77777777" w:rsidR="000F65B2" w:rsidRPr="000F65B2" w:rsidRDefault="000F65B2" w:rsidP="000F65B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Process:</w:t>
      </w:r>
      <w:r w:rsidRPr="000F65B2">
        <w:rPr>
          <w:rFonts w:ascii="Times New Roman" w:eastAsia="Times New Roman" w:hAnsi="Times New Roman" w:cs="Times New Roman"/>
          <w:kern w:val="0"/>
          <w14:ligatures w14:val="none"/>
        </w:rPr>
        <w:t xml:space="preserve"> Daily interactions are oriented toward future action (e.g., finding out where to shop or how to treat an illness) rather than static data storage.</w:t>
      </w:r>
    </w:p>
    <w:p w14:paraId="1E5652F3" w14:textId="77777777" w:rsidR="000F65B2" w:rsidRPr="000F65B2" w:rsidRDefault="000F65B2" w:rsidP="000F65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5B2">
        <w:rPr>
          <w:rFonts w:ascii="Times New Roman" w:eastAsia="Times New Roman" w:hAnsi="Times New Roman" w:cs="Times New Roman"/>
          <w:b/>
          <w:bCs/>
          <w:kern w:val="0"/>
          <w:sz w:val="27"/>
          <w:szCs w:val="27"/>
          <w14:ligatures w14:val="none"/>
        </w:rPr>
        <w:t>Synthesis: Implications for Pedagogy and Research</w:t>
      </w:r>
    </w:p>
    <w:p w14:paraId="70B8F01B" w14:textId="31FF6079"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0F65B2">
        <w:rPr>
          <w:rFonts w:ascii="Times New Roman" w:eastAsia="Times New Roman" w:hAnsi="Times New Roman" w:cs="Times New Roman"/>
          <w:kern w:val="0"/>
          <w14:ligatures w14:val="none"/>
        </w:rPr>
        <w:t>hese</w:t>
      </w:r>
      <w:proofErr w:type="spellEnd"/>
      <w:r w:rsidRPr="000F65B2">
        <w:rPr>
          <w:rFonts w:ascii="Times New Roman" w:eastAsia="Times New Roman" w:hAnsi="Times New Roman" w:cs="Times New Roman"/>
          <w:kern w:val="0"/>
          <w14:ligatures w14:val="none"/>
        </w:rPr>
        <w:t xml:space="preserve"> models are </w:t>
      </w:r>
      <w:r w:rsidRPr="000F65B2">
        <w:rPr>
          <w:rFonts w:ascii="Times New Roman" w:eastAsia="Times New Roman" w:hAnsi="Times New Roman" w:cs="Times New Roman"/>
          <w:b/>
          <w:bCs/>
          <w:kern w:val="0"/>
          <w14:ligatures w14:val="none"/>
        </w:rPr>
        <w:t>complementary rather than mutually exclusive</w:t>
      </w:r>
      <w:r w:rsidRPr="000F65B2">
        <w:rPr>
          <w:rFonts w:ascii="Times New Roman" w:eastAsia="Times New Roman" w:hAnsi="Times New Roman" w:cs="Times New Roman"/>
          <w:kern w:val="0"/>
          <w14:ligatures w14:val="none"/>
        </w:rPr>
        <w:t xml:space="preserve">; different listening tasks require different combinations of these </w:t>
      </w:r>
      <w:proofErr w:type="gramStart"/>
      <w:r w:rsidRPr="000F65B2">
        <w:rPr>
          <w:rFonts w:ascii="Times New Roman" w:eastAsia="Times New Roman" w:hAnsi="Times New Roman" w:cs="Times New Roman"/>
          <w:kern w:val="0"/>
          <w14:ligatures w14:val="none"/>
        </w:rPr>
        <w:t>models,.</w:t>
      </w:r>
      <w:proofErr w:type="gramEnd"/>
    </w:p>
    <w:p w14:paraId="01E02A5F" w14:textId="77777777" w:rsidR="000F65B2" w:rsidRPr="000F65B2" w:rsidRDefault="000F65B2" w:rsidP="000F65B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From Theory to Strategy:</w:t>
      </w:r>
      <w:r w:rsidRPr="000F65B2">
        <w:rPr>
          <w:rFonts w:ascii="Times New Roman" w:eastAsia="Times New Roman" w:hAnsi="Times New Roman" w:cs="Times New Roman"/>
          <w:kern w:val="0"/>
          <w14:ligatures w14:val="none"/>
        </w:rPr>
        <w:t xml:space="preserve"> Understanding that listening is an active, interpretive process (supported by the IP and SC models) has led to </w:t>
      </w:r>
      <w:r w:rsidRPr="000F65B2">
        <w:rPr>
          <w:rFonts w:ascii="Times New Roman" w:eastAsia="Times New Roman" w:hAnsi="Times New Roman" w:cs="Times New Roman"/>
          <w:b/>
          <w:bCs/>
          <w:kern w:val="0"/>
          <w14:ligatures w14:val="none"/>
        </w:rPr>
        <w:t>Strategy-Based Instruction</w:t>
      </w:r>
      <w:r w:rsidRPr="000F65B2">
        <w:rPr>
          <w:rFonts w:ascii="Times New Roman" w:eastAsia="Times New Roman" w:hAnsi="Times New Roman" w:cs="Times New Roman"/>
          <w:kern w:val="0"/>
          <w14:ligatures w14:val="none"/>
        </w:rPr>
        <w:t>. Teachers are encouraged to help learners "orchestrate" meta-cognitive, cognitive, and social strategies to compensate for gaps in linguistic knowledge.</w:t>
      </w:r>
    </w:p>
    <w:p w14:paraId="0FC61F42" w14:textId="77777777" w:rsidR="000F65B2" w:rsidRPr="000F65B2" w:rsidRDefault="000F65B2" w:rsidP="000F65B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Researching the Process:</w:t>
      </w:r>
      <w:r w:rsidRPr="000F65B2">
        <w:rPr>
          <w:rFonts w:ascii="Times New Roman" w:eastAsia="Times New Roman" w:hAnsi="Times New Roman" w:cs="Times New Roman"/>
          <w:kern w:val="0"/>
          <w14:ligatures w14:val="none"/>
        </w:rPr>
        <w:t xml:space="preserve"> Because the processes described in these models are internal and unobserved, research and pedagogy rely on </w:t>
      </w:r>
      <w:r w:rsidRPr="000F65B2">
        <w:rPr>
          <w:rFonts w:ascii="Times New Roman" w:eastAsia="Times New Roman" w:hAnsi="Times New Roman" w:cs="Times New Roman"/>
          <w:b/>
          <w:bCs/>
          <w:kern w:val="0"/>
          <w14:ligatures w14:val="none"/>
        </w:rPr>
        <w:t>Introspection</w:t>
      </w:r>
      <w:r w:rsidRPr="000F65B2">
        <w:rPr>
          <w:rFonts w:ascii="Times New Roman" w:eastAsia="Times New Roman" w:hAnsi="Times New Roman" w:cs="Times New Roman"/>
          <w:kern w:val="0"/>
          <w14:ligatures w14:val="none"/>
        </w:rPr>
        <w:t xml:space="preserve"> (think-aloud protocols), </w:t>
      </w:r>
      <w:r w:rsidRPr="000F65B2">
        <w:rPr>
          <w:rFonts w:ascii="Times New Roman" w:eastAsia="Times New Roman" w:hAnsi="Times New Roman" w:cs="Times New Roman"/>
          <w:b/>
          <w:bCs/>
          <w:kern w:val="0"/>
          <w14:ligatures w14:val="none"/>
        </w:rPr>
        <w:t>Retrospection</w:t>
      </w:r>
      <w:r w:rsidRPr="000F65B2">
        <w:rPr>
          <w:rFonts w:ascii="Times New Roman" w:eastAsia="Times New Roman" w:hAnsi="Times New Roman" w:cs="Times New Roman"/>
          <w:kern w:val="0"/>
          <w14:ligatures w14:val="none"/>
        </w:rPr>
        <w:t xml:space="preserve"> (post-listening recall), and </w:t>
      </w:r>
      <w:r w:rsidRPr="000F65B2">
        <w:rPr>
          <w:rFonts w:ascii="Times New Roman" w:eastAsia="Times New Roman" w:hAnsi="Times New Roman" w:cs="Times New Roman"/>
          <w:b/>
          <w:bCs/>
          <w:kern w:val="0"/>
          <w14:ligatures w14:val="none"/>
        </w:rPr>
        <w:t>Observation</w:t>
      </w:r>
      <w:r w:rsidRPr="000F65B2">
        <w:rPr>
          <w:rFonts w:ascii="Times New Roman" w:eastAsia="Times New Roman" w:hAnsi="Times New Roman" w:cs="Times New Roman"/>
          <w:kern w:val="0"/>
          <w14:ligatures w14:val="none"/>
        </w:rPr>
        <w:t xml:space="preserve"> to understand how learners derive </w:t>
      </w:r>
      <w:proofErr w:type="gramStart"/>
      <w:r w:rsidRPr="000F65B2">
        <w:rPr>
          <w:rFonts w:ascii="Times New Roman" w:eastAsia="Times New Roman" w:hAnsi="Times New Roman" w:cs="Times New Roman"/>
          <w:kern w:val="0"/>
          <w14:ligatures w14:val="none"/>
        </w:rPr>
        <w:t>meaning,.</w:t>
      </w:r>
      <w:proofErr w:type="gramEnd"/>
    </w:p>
    <w:p w14:paraId="31AC4BA9" w14:textId="45D5CE20" w:rsidR="00066EEF" w:rsidRPr="00066EEF" w:rsidRDefault="00066EEF" w:rsidP="00066EEF">
      <w:pPr>
        <w:rPr>
          <w:sz w:val="28"/>
          <w:szCs w:val="28"/>
        </w:rPr>
      </w:pPr>
      <w:r w:rsidRPr="00066EEF">
        <w:rPr>
          <w:rFonts w:ascii="Times New Roman" w:eastAsia="Times New Roman" w:hAnsi="Times New Roman" w:cs="Times New Roman"/>
          <w:b/>
          <w:bCs/>
          <w:kern w:val="0"/>
          <w:sz w:val="28"/>
          <w:szCs w:val="28"/>
          <w14:ligatures w14:val="none"/>
        </w:rPr>
        <w:t>Types of Listening</w:t>
      </w:r>
    </w:p>
    <w:p w14:paraId="05949769" w14:textId="20EFFC3C"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kern w:val="0"/>
          <w14:ligatures w14:val="none"/>
        </w:rPr>
        <w:lastRenderedPageBreak/>
        <w:t xml:space="preserve">Based on the provided sources, the types of listening are categorized into two primary modes: </w:t>
      </w:r>
      <w:r w:rsidRPr="000F65B2">
        <w:rPr>
          <w:rFonts w:ascii="Times New Roman" w:eastAsia="Times New Roman" w:hAnsi="Times New Roman" w:cs="Times New Roman"/>
          <w:b/>
          <w:bCs/>
          <w:kern w:val="0"/>
          <w14:ligatures w14:val="none"/>
        </w:rPr>
        <w:t>One-way listening</w:t>
      </w:r>
      <w:r w:rsidRPr="000F65B2">
        <w:rPr>
          <w:rFonts w:ascii="Times New Roman" w:eastAsia="Times New Roman" w:hAnsi="Times New Roman" w:cs="Times New Roman"/>
          <w:kern w:val="0"/>
          <w14:ligatures w14:val="none"/>
        </w:rPr>
        <w:t xml:space="preserve"> and </w:t>
      </w:r>
      <w:r w:rsidRPr="000F65B2">
        <w:rPr>
          <w:rFonts w:ascii="Times New Roman" w:eastAsia="Times New Roman" w:hAnsi="Times New Roman" w:cs="Times New Roman"/>
          <w:b/>
          <w:bCs/>
          <w:kern w:val="0"/>
          <w14:ligatures w14:val="none"/>
        </w:rPr>
        <w:t>Two-way listening</w:t>
      </w:r>
      <w:r w:rsidRPr="000F65B2">
        <w:rPr>
          <w:rFonts w:ascii="Times New Roman" w:eastAsia="Times New Roman" w:hAnsi="Times New Roman" w:cs="Times New Roman"/>
          <w:kern w:val="0"/>
          <w14:ligatures w14:val="none"/>
        </w:rPr>
        <w:t>. These modes are distinguished by the role of the listener, the purpose of the communication, and the specific cognitive and social demands placed upon the learner.</w:t>
      </w:r>
    </w:p>
    <w:p w14:paraId="308156E9"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1. One-way Listening (Transactional)</w:t>
      </w:r>
      <w:r w:rsidRPr="000F65B2">
        <w:rPr>
          <w:rFonts w:ascii="Times New Roman" w:eastAsia="Times New Roman" w:hAnsi="Times New Roman" w:cs="Times New Roman"/>
          <w:kern w:val="0"/>
          <w14:ligatures w14:val="none"/>
        </w:rPr>
        <w:t xml:space="preserve"> This mode is traditionally linked to the "transactional" function of language, where the primary purpose is the transfer of information.</w:t>
      </w:r>
    </w:p>
    <w:p w14:paraId="6CEFF239" w14:textId="77777777" w:rsidR="000F65B2" w:rsidRPr="000F65B2" w:rsidRDefault="000F65B2" w:rsidP="000F65B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Contexts:</w:t>
      </w:r>
      <w:r w:rsidRPr="000F65B2">
        <w:rPr>
          <w:rFonts w:ascii="Times New Roman" w:eastAsia="Times New Roman" w:hAnsi="Times New Roman" w:cs="Times New Roman"/>
          <w:kern w:val="0"/>
          <w14:ligatures w14:val="none"/>
        </w:rPr>
        <w:t xml:space="preserve"> Common examples include academic settings (lectures, school lessons) and media consumption (watching films, listening to the radio).</w:t>
      </w:r>
    </w:p>
    <w:p w14:paraId="4C2C5CC8" w14:textId="77777777" w:rsidR="000F65B2" w:rsidRPr="000F65B2" w:rsidRDefault="000F65B2" w:rsidP="000F65B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Characteristics:</w:t>
      </w:r>
      <w:r w:rsidRPr="000F65B2">
        <w:rPr>
          <w:rFonts w:ascii="Times New Roman" w:eastAsia="Times New Roman" w:hAnsi="Times New Roman" w:cs="Times New Roman"/>
          <w:kern w:val="0"/>
          <w14:ligatures w14:val="none"/>
        </w:rPr>
        <w:t xml:space="preserve"> This type of listening is often described as "listening in order to learn". The discourse typically features a density of cognitive content, formal language similar to writing, and a tendency toward decontextualization.</w:t>
      </w:r>
    </w:p>
    <w:p w14:paraId="5CF04A08" w14:textId="77777777" w:rsidR="000F65B2" w:rsidRPr="000F65B2" w:rsidRDefault="000F65B2" w:rsidP="000F65B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Pedagogical Context:</w:t>
      </w:r>
      <w:r w:rsidRPr="000F65B2">
        <w:rPr>
          <w:rFonts w:ascii="Times New Roman" w:eastAsia="Times New Roman" w:hAnsi="Times New Roman" w:cs="Times New Roman"/>
          <w:kern w:val="0"/>
          <w14:ligatures w14:val="none"/>
        </w:rPr>
        <w:t xml:space="preserve"> Historically, language teaching has focused almost exclusively on this mode, utilizing monologues for practice. In this context, the listener is often required to "do something" with the information, such as taking notes, rather than responding verbally.</w:t>
      </w:r>
    </w:p>
    <w:p w14:paraId="09550BE5"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2. Two-way Listening (Interactional)</w:t>
      </w:r>
      <w:r w:rsidRPr="000F65B2">
        <w:rPr>
          <w:rFonts w:ascii="Times New Roman" w:eastAsia="Times New Roman" w:hAnsi="Times New Roman" w:cs="Times New Roman"/>
          <w:kern w:val="0"/>
          <w14:ligatures w14:val="none"/>
        </w:rPr>
        <w:t xml:space="preserve"> This mode corresponds to the "interactional" function of language, where the focus is on maintaining social relations.</w:t>
      </w:r>
    </w:p>
    <w:p w14:paraId="1EB614C1" w14:textId="77777777" w:rsidR="000F65B2" w:rsidRPr="000F65B2" w:rsidRDefault="000F65B2" w:rsidP="000F65B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Nature of the Process:</w:t>
      </w:r>
      <w:r w:rsidRPr="000F65B2">
        <w:rPr>
          <w:rFonts w:ascii="Times New Roman" w:eastAsia="Times New Roman" w:hAnsi="Times New Roman" w:cs="Times New Roman"/>
          <w:kern w:val="0"/>
          <w14:ligatures w14:val="none"/>
        </w:rPr>
        <w:t xml:space="preserve"> Also termed "listening-and-speaking," this mode involves dialogue or discussion. It is "reciprocal," meaning the listener acts as both a receiver and a sender of meaning.</w:t>
      </w:r>
    </w:p>
    <w:p w14:paraId="4A46EB4E" w14:textId="77777777" w:rsidR="000F65B2" w:rsidRPr="000F65B2" w:rsidRDefault="000F65B2" w:rsidP="000F65B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Cognitive and Social Demands:</w:t>
      </w:r>
      <w:r w:rsidRPr="000F65B2">
        <w:rPr>
          <w:rFonts w:ascii="Times New Roman" w:eastAsia="Times New Roman" w:hAnsi="Times New Roman" w:cs="Times New Roman"/>
          <w:kern w:val="0"/>
          <w14:ligatures w14:val="none"/>
        </w:rPr>
        <w:t xml:space="preserve"> The sources highlight that two-way listening involves specific "costs and benefits". </w:t>
      </w:r>
    </w:p>
    <w:p w14:paraId="1DBDFC36" w14:textId="77777777" w:rsidR="000F65B2" w:rsidRPr="000F65B2" w:rsidRDefault="000F65B2" w:rsidP="000F65B2">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i/>
          <w:iCs/>
          <w:kern w:val="0"/>
          <w14:ligatures w14:val="none"/>
        </w:rPr>
        <w:t>Costs:</w:t>
      </w:r>
      <w:r w:rsidRPr="000F65B2">
        <w:rPr>
          <w:rFonts w:ascii="Times New Roman" w:eastAsia="Times New Roman" w:hAnsi="Times New Roman" w:cs="Times New Roman"/>
          <w:kern w:val="0"/>
          <w14:ligatures w14:val="none"/>
        </w:rPr>
        <w:t xml:space="preserve"> The listener faces time pressure to process speech and respond immediately and appropriately, carrying the risk of misinterpretation.</w:t>
      </w:r>
    </w:p>
    <w:p w14:paraId="1C81542C" w14:textId="77777777" w:rsidR="000F65B2" w:rsidRPr="000F65B2" w:rsidRDefault="000F65B2" w:rsidP="000F65B2">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i/>
          <w:iCs/>
          <w:kern w:val="0"/>
          <w14:ligatures w14:val="none"/>
        </w:rPr>
        <w:t>Benefits:</w:t>
      </w:r>
      <w:r w:rsidRPr="000F65B2">
        <w:rPr>
          <w:rFonts w:ascii="Times New Roman" w:eastAsia="Times New Roman" w:hAnsi="Times New Roman" w:cs="Times New Roman"/>
          <w:kern w:val="0"/>
          <w14:ligatures w14:val="none"/>
        </w:rPr>
        <w:t xml:space="preserve"> The listener has the opportunity to resolve problems and clear up doubts immediately through negotiation.</w:t>
      </w:r>
    </w:p>
    <w:p w14:paraId="2886EA70" w14:textId="77777777" w:rsidR="000F65B2" w:rsidRPr="000F65B2" w:rsidRDefault="000F65B2" w:rsidP="000F65B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Pedagogical Context:</w:t>
      </w:r>
      <w:r w:rsidRPr="000F65B2">
        <w:rPr>
          <w:rFonts w:ascii="Times New Roman" w:eastAsia="Times New Roman" w:hAnsi="Times New Roman" w:cs="Times New Roman"/>
          <w:kern w:val="0"/>
          <w14:ligatures w14:val="none"/>
        </w:rPr>
        <w:t xml:space="preserve"> Despite being the most common form of listening in daily life, two-way listening has traditionally been under-represented in research and teaching materials.</w:t>
      </w:r>
    </w:p>
    <w:p w14:paraId="5ADC84FB"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Listener Roles in Discourse</w:t>
      </w:r>
      <w:r w:rsidRPr="000F65B2">
        <w:rPr>
          <w:rFonts w:ascii="Times New Roman" w:eastAsia="Times New Roman" w:hAnsi="Times New Roman" w:cs="Times New Roman"/>
          <w:kern w:val="0"/>
          <w14:ligatures w14:val="none"/>
        </w:rPr>
        <w:t xml:space="preserve"> Within the context of two-way listening, the sources utilize Bell’s (1984) framework to define the specific rights and expectations of the listener. These roles illustrate that "listening" is not a uniform activity but relies on social norms:</w:t>
      </w:r>
    </w:p>
    <w:p w14:paraId="58E67729" w14:textId="77777777" w:rsidR="000F65B2" w:rsidRPr="000F65B2" w:rsidRDefault="000F65B2" w:rsidP="000F65B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Participant:</w:t>
      </w:r>
      <w:r w:rsidRPr="000F65B2">
        <w:rPr>
          <w:rFonts w:ascii="Times New Roman" w:eastAsia="Times New Roman" w:hAnsi="Times New Roman" w:cs="Times New Roman"/>
          <w:kern w:val="0"/>
          <w14:ligatures w14:val="none"/>
        </w:rPr>
        <w:t xml:space="preserve"> Someone being spoken to with equal speaking rights.</w:t>
      </w:r>
    </w:p>
    <w:p w14:paraId="1C7641E7" w14:textId="77777777" w:rsidR="000F65B2" w:rsidRPr="000F65B2" w:rsidRDefault="000F65B2" w:rsidP="000F65B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Addressee:</w:t>
      </w:r>
      <w:r w:rsidRPr="000F65B2">
        <w:rPr>
          <w:rFonts w:ascii="Times New Roman" w:eastAsia="Times New Roman" w:hAnsi="Times New Roman" w:cs="Times New Roman"/>
          <w:kern w:val="0"/>
          <w14:ligatures w14:val="none"/>
        </w:rPr>
        <w:t xml:space="preserve"> Someone spoken to but with limited rights to speak.</w:t>
      </w:r>
    </w:p>
    <w:p w14:paraId="7FCB04DE" w14:textId="77777777" w:rsidR="000F65B2" w:rsidRPr="000F65B2" w:rsidRDefault="000F65B2" w:rsidP="000F65B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Auditor:</w:t>
      </w:r>
      <w:r w:rsidRPr="000F65B2">
        <w:rPr>
          <w:rFonts w:ascii="Times New Roman" w:eastAsia="Times New Roman" w:hAnsi="Times New Roman" w:cs="Times New Roman"/>
          <w:kern w:val="0"/>
          <w14:ligatures w14:val="none"/>
        </w:rPr>
        <w:t xml:space="preserve"> Someone spoken to but not expected to respond.</w:t>
      </w:r>
    </w:p>
    <w:p w14:paraId="2A86C391" w14:textId="77777777" w:rsidR="000F65B2" w:rsidRPr="000F65B2" w:rsidRDefault="000F65B2" w:rsidP="000F65B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Overhearer:</w:t>
      </w:r>
      <w:r w:rsidRPr="000F65B2">
        <w:rPr>
          <w:rFonts w:ascii="Times New Roman" w:eastAsia="Times New Roman" w:hAnsi="Times New Roman" w:cs="Times New Roman"/>
          <w:kern w:val="0"/>
          <w14:ligatures w14:val="none"/>
        </w:rPr>
        <w:t xml:space="preserve"> Someone not spoken to and with no right to speak. The sources note that these roles are norms rather than fixed rules; for example, modern mobile phone usage in public spaces is blurring the line between an "overhearer" and a "participant</w:t>
      </w:r>
      <w:proofErr w:type="gramStart"/>
      <w:r w:rsidRPr="000F65B2">
        <w:rPr>
          <w:rFonts w:ascii="Times New Roman" w:eastAsia="Times New Roman" w:hAnsi="Times New Roman" w:cs="Times New Roman"/>
          <w:kern w:val="0"/>
          <w14:ligatures w14:val="none"/>
        </w:rPr>
        <w:t>",.</w:t>
      </w:r>
      <w:proofErr w:type="gramEnd"/>
    </w:p>
    <w:p w14:paraId="0F096287"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Pedagogical Integration</w:t>
      </w:r>
      <w:r w:rsidRPr="000F65B2">
        <w:rPr>
          <w:rFonts w:ascii="Times New Roman" w:eastAsia="Times New Roman" w:hAnsi="Times New Roman" w:cs="Times New Roman"/>
          <w:kern w:val="0"/>
          <w14:ligatures w14:val="none"/>
        </w:rPr>
        <w:t xml:space="preserve"> Understanding these types of listening is crucial for developing "enacting skills." While one-way listening focuses on </w:t>
      </w:r>
      <w:r w:rsidRPr="000F65B2">
        <w:rPr>
          <w:rFonts w:ascii="Times New Roman" w:eastAsia="Times New Roman" w:hAnsi="Times New Roman" w:cs="Times New Roman"/>
          <w:b/>
          <w:bCs/>
          <w:kern w:val="0"/>
          <w14:ligatures w14:val="none"/>
        </w:rPr>
        <w:t>enabling skills</w:t>
      </w:r>
      <w:r w:rsidRPr="000F65B2">
        <w:rPr>
          <w:rFonts w:ascii="Times New Roman" w:eastAsia="Times New Roman" w:hAnsi="Times New Roman" w:cs="Times New Roman"/>
          <w:kern w:val="0"/>
          <w14:ligatures w14:val="none"/>
        </w:rPr>
        <w:t xml:space="preserve"> (perception and </w:t>
      </w:r>
      <w:r w:rsidRPr="000F65B2">
        <w:rPr>
          <w:rFonts w:ascii="Times New Roman" w:eastAsia="Times New Roman" w:hAnsi="Times New Roman" w:cs="Times New Roman"/>
          <w:kern w:val="0"/>
          <w14:ligatures w14:val="none"/>
        </w:rPr>
        <w:lastRenderedPageBreak/>
        <w:t xml:space="preserve">interpretation), two-way listening requires </w:t>
      </w:r>
      <w:r w:rsidRPr="000F65B2">
        <w:rPr>
          <w:rFonts w:ascii="Times New Roman" w:eastAsia="Times New Roman" w:hAnsi="Times New Roman" w:cs="Times New Roman"/>
          <w:b/>
          <w:bCs/>
          <w:kern w:val="0"/>
          <w14:ligatures w14:val="none"/>
        </w:rPr>
        <w:t>enacting skills</w:t>
      </w:r>
      <w:r w:rsidRPr="000F65B2">
        <w:rPr>
          <w:rFonts w:ascii="Times New Roman" w:eastAsia="Times New Roman" w:hAnsi="Times New Roman" w:cs="Times New Roman"/>
          <w:kern w:val="0"/>
          <w14:ligatures w14:val="none"/>
        </w:rPr>
        <w:t>, which involve making appropriate responses based on what was heard. Teachers are encouraged to move beyond solely transactional tasks to include interactive settings where learners must contribute relevantly to the discourse.</w:t>
      </w:r>
    </w:p>
    <w:p w14:paraId="4113155E" w14:textId="142795DC" w:rsidR="00B443E3" w:rsidRPr="00B443E3" w:rsidRDefault="00B443E3" w:rsidP="000F65B2">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0F65B2">
        <w:rPr>
          <w:rFonts w:ascii="Times New Roman" w:eastAsia="Times New Roman" w:hAnsi="Times New Roman" w:cs="Times New Roman"/>
          <w:b/>
          <w:bCs/>
          <w:kern w:val="0"/>
          <w:sz w:val="28"/>
          <w:szCs w:val="28"/>
          <w14:ligatures w14:val="none"/>
        </w:rPr>
        <w:t>Processing Levels</w:t>
      </w:r>
    </w:p>
    <w:p w14:paraId="1D88A4D0" w14:textId="7A8DDECB" w:rsidR="000F65B2" w:rsidRPr="000F65B2" w:rsidRDefault="00B443E3" w:rsidP="000F65B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0F65B2" w:rsidRPr="000F65B2">
        <w:rPr>
          <w:rFonts w:ascii="Times New Roman" w:eastAsia="Times New Roman" w:hAnsi="Times New Roman" w:cs="Times New Roman"/>
          <w:kern w:val="0"/>
          <w14:ligatures w14:val="none"/>
        </w:rPr>
        <w:t xml:space="preserve">he "Processing Levels" of listening are defined by the interaction between </w:t>
      </w:r>
      <w:r w:rsidR="000F65B2" w:rsidRPr="000F65B2">
        <w:rPr>
          <w:rFonts w:ascii="Times New Roman" w:eastAsia="Times New Roman" w:hAnsi="Times New Roman" w:cs="Times New Roman"/>
          <w:b/>
          <w:bCs/>
          <w:kern w:val="0"/>
          <w14:ligatures w14:val="none"/>
        </w:rPr>
        <w:t>bottom-up</w:t>
      </w:r>
      <w:r w:rsidR="000F65B2" w:rsidRPr="000F65B2">
        <w:rPr>
          <w:rFonts w:ascii="Times New Roman" w:eastAsia="Times New Roman" w:hAnsi="Times New Roman" w:cs="Times New Roman"/>
          <w:kern w:val="0"/>
          <w14:ligatures w14:val="none"/>
        </w:rPr>
        <w:t xml:space="preserve"> and </w:t>
      </w:r>
      <w:r w:rsidR="000F65B2" w:rsidRPr="000F65B2">
        <w:rPr>
          <w:rFonts w:ascii="Times New Roman" w:eastAsia="Times New Roman" w:hAnsi="Times New Roman" w:cs="Times New Roman"/>
          <w:b/>
          <w:bCs/>
          <w:kern w:val="0"/>
          <w14:ligatures w14:val="none"/>
        </w:rPr>
        <w:t>top-down</w:t>
      </w:r>
      <w:r w:rsidR="000F65B2" w:rsidRPr="000F65B2">
        <w:rPr>
          <w:rFonts w:ascii="Times New Roman" w:eastAsia="Times New Roman" w:hAnsi="Times New Roman" w:cs="Times New Roman"/>
          <w:kern w:val="0"/>
          <w14:ligatures w14:val="none"/>
        </w:rPr>
        <w:t xml:space="preserve"> cognitive operations. In the context of theory, process, and pedagogy, successful listening is not a linear stage-by-stage event, but a "parallel distributed processing" phenomenon where listeners integrate information from both levels simultaneously.</w:t>
      </w:r>
    </w:p>
    <w:p w14:paraId="1E279056"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1. Bottom-Up Processing (Linguistic/Acoustic)</w:t>
      </w:r>
      <w:r w:rsidRPr="000F65B2">
        <w:rPr>
          <w:rFonts w:ascii="Times New Roman" w:eastAsia="Times New Roman" w:hAnsi="Times New Roman" w:cs="Times New Roman"/>
          <w:kern w:val="0"/>
          <w14:ligatures w14:val="none"/>
        </w:rPr>
        <w:t xml:space="preserve"> Bottom-up processing involves piecing together the parts of what is being heard in a linear fashion, sequence by sequence.</w:t>
      </w:r>
    </w:p>
    <w:p w14:paraId="6ED905BC" w14:textId="77777777" w:rsidR="000F65B2" w:rsidRPr="000F65B2" w:rsidRDefault="000F65B2" w:rsidP="000F65B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Process:</w:t>
      </w:r>
      <w:r w:rsidRPr="000F65B2">
        <w:rPr>
          <w:rFonts w:ascii="Times New Roman" w:eastAsia="Times New Roman" w:hAnsi="Times New Roman" w:cs="Times New Roman"/>
          <w:kern w:val="0"/>
          <w14:ligatures w14:val="none"/>
        </w:rPr>
        <w:t xml:space="preserve"> It focuses on the acoustic level—discriminating between sounds, recognizing word boundaries, and identifying grammatical forms.</w:t>
      </w:r>
    </w:p>
    <w:p w14:paraId="16BDFCFA" w14:textId="77777777" w:rsidR="000F65B2" w:rsidRPr="000F65B2" w:rsidRDefault="000F65B2" w:rsidP="000F65B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Theory:</w:t>
      </w:r>
      <w:r w:rsidRPr="000F65B2">
        <w:rPr>
          <w:rFonts w:ascii="Times New Roman" w:eastAsia="Times New Roman" w:hAnsi="Times New Roman" w:cs="Times New Roman"/>
          <w:kern w:val="0"/>
          <w14:ligatures w14:val="none"/>
        </w:rPr>
        <w:t xml:space="preserve"> While older theories viewed this as a passive "tape recorder" function, current theory posits that bottom-up processing is </w:t>
      </w:r>
      <w:r w:rsidRPr="000F65B2">
        <w:rPr>
          <w:rFonts w:ascii="Times New Roman" w:eastAsia="Times New Roman" w:hAnsi="Times New Roman" w:cs="Times New Roman"/>
          <w:b/>
          <w:bCs/>
          <w:kern w:val="0"/>
          <w14:ligatures w14:val="none"/>
        </w:rPr>
        <w:t>indispensable</w:t>
      </w:r>
      <w:r w:rsidRPr="000F65B2">
        <w:rPr>
          <w:rFonts w:ascii="Times New Roman" w:eastAsia="Times New Roman" w:hAnsi="Times New Roman" w:cs="Times New Roman"/>
          <w:kern w:val="0"/>
          <w14:ligatures w14:val="none"/>
        </w:rPr>
        <w:t>.</w:t>
      </w:r>
    </w:p>
    <w:p w14:paraId="119ECA15" w14:textId="77777777" w:rsidR="000F65B2" w:rsidRPr="000F65B2" w:rsidRDefault="000F65B2" w:rsidP="000F65B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Research Insight:</w:t>
      </w:r>
      <w:r w:rsidRPr="000F65B2">
        <w:rPr>
          <w:rFonts w:ascii="Times New Roman" w:eastAsia="Times New Roman" w:hAnsi="Times New Roman" w:cs="Times New Roman"/>
          <w:kern w:val="0"/>
          <w14:ligatures w14:val="none"/>
        </w:rPr>
        <w:t xml:space="preserve"> Studies indicate that bottom-up skills may be the deciding factor in listening proficiency. Tsui and Fullilove (1998) found that skilled listeners were better at bottom-up processing, which allowed them to verify incoming data without relying solely on guessing; conversely, less skilled listeners had to rely on context because their linguistic decoding failed. Wu (1998) similarly concluded that linguistic processing is basic to success, and failure here forces listeners to let background knowledge dominate their interpretation, often incorrectly.</w:t>
      </w:r>
    </w:p>
    <w:p w14:paraId="13BB3124"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2. Top-Down Processing (Schematic/Holistic)</w:t>
      </w:r>
      <w:r w:rsidRPr="000F65B2">
        <w:rPr>
          <w:rFonts w:ascii="Times New Roman" w:eastAsia="Times New Roman" w:hAnsi="Times New Roman" w:cs="Times New Roman"/>
          <w:kern w:val="0"/>
          <w14:ligatures w14:val="none"/>
        </w:rPr>
        <w:t xml:space="preserve"> Top-down processing is described as holistic, moving from the "whole to the part," and focusing on the interpretation of meaning rather than the recognition of sounds.</w:t>
      </w:r>
    </w:p>
    <w:p w14:paraId="0F58FDAF" w14:textId="77777777" w:rsidR="000F65B2" w:rsidRPr="000F65B2" w:rsidRDefault="000F65B2" w:rsidP="000F65B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Process:</w:t>
      </w:r>
      <w:r w:rsidRPr="000F65B2">
        <w:rPr>
          <w:rFonts w:ascii="Times New Roman" w:eastAsia="Times New Roman" w:hAnsi="Times New Roman" w:cs="Times New Roman"/>
          <w:kern w:val="0"/>
          <w14:ligatures w14:val="none"/>
        </w:rPr>
        <w:t xml:space="preserve"> The listener acts as an </w:t>
      </w:r>
      <w:r w:rsidRPr="000F65B2">
        <w:rPr>
          <w:rFonts w:ascii="Times New Roman" w:eastAsia="Times New Roman" w:hAnsi="Times New Roman" w:cs="Times New Roman"/>
          <w:b/>
          <w:bCs/>
          <w:kern w:val="0"/>
          <w14:ligatures w14:val="none"/>
        </w:rPr>
        <w:t>"active model-builder,"</w:t>
      </w:r>
      <w:r w:rsidRPr="000F65B2">
        <w:rPr>
          <w:rFonts w:ascii="Times New Roman" w:eastAsia="Times New Roman" w:hAnsi="Times New Roman" w:cs="Times New Roman"/>
          <w:kern w:val="0"/>
          <w14:ligatures w14:val="none"/>
        </w:rPr>
        <w:t xml:space="preserve"> formulating hypotheses about the speaker's meaning and modifying them as new information arrives.</w:t>
      </w:r>
    </w:p>
    <w:p w14:paraId="6408E09D" w14:textId="77777777" w:rsidR="000F65B2" w:rsidRPr="000F65B2" w:rsidRDefault="000F65B2" w:rsidP="000F65B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Theory (Schemata):</w:t>
      </w:r>
      <w:r w:rsidRPr="000F65B2">
        <w:rPr>
          <w:rFonts w:ascii="Times New Roman" w:eastAsia="Times New Roman" w:hAnsi="Times New Roman" w:cs="Times New Roman"/>
          <w:kern w:val="0"/>
          <w14:ligatures w14:val="none"/>
        </w:rPr>
        <w:t xml:space="preserve"> This level relies heavily on "schemata"—prior knowledge stored in memory. The source distinguishes between: </w:t>
      </w:r>
    </w:p>
    <w:p w14:paraId="439DD029" w14:textId="77777777" w:rsidR="000F65B2" w:rsidRPr="000F65B2" w:rsidRDefault="000F65B2" w:rsidP="000F65B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Content Schemata:</w:t>
      </w:r>
      <w:r w:rsidRPr="000F65B2">
        <w:rPr>
          <w:rFonts w:ascii="Times New Roman" w:eastAsia="Times New Roman" w:hAnsi="Times New Roman" w:cs="Times New Roman"/>
          <w:kern w:val="0"/>
          <w14:ligatures w14:val="none"/>
        </w:rPr>
        <w:t xml:space="preserve"> Knowledge regarding specific topics (e.g., earthquakes).</w:t>
      </w:r>
    </w:p>
    <w:p w14:paraId="184788AB" w14:textId="77777777" w:rsidR="000F65B2" w:rsidRPr="000F65B2" w:rsidRDefault="000F65B2" w:rsidP="000F65B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Rhetorical Schemata:</w:t>
      </w:r>
      <w:r w:rsidRPr="000F65B2">
        <w:rPr>
          <w:rFonts w:ascii="Times New Roman" w:eastAsia="Times New Roman" w:hAnsi="Times New Roman" w:cs="Times New Roman"/>
          <w:kern w:val="0"/>
          <w14:ligatures w14:val="none"/>
        </w:rPr>
        <w:t xml:space="preserve"> Knowledge of discourse genres and organization (e.g., how a lecture or sermon is structured).</w:t>
      </w:r>
    </w:p>
    <w:p w14:paraId="0B52BE73" w14:textId="77777777" w:rsidR="000F65B2" w:rsidRPr="000F65B2" w:rsidRDefault="000F65B2" w:rsidP="000F65B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Strategies:</w:t>
      </w:r>
      <w:r w:rsidRPr="000F65B2">
        <w:rPr>
          <w:rFonts w:ascii="Times New Roman" w:eastAsia="Times New Roman" w:hAnsi="Times New Roman" w:cs="Times New Roman"/>
          <w:kern w:val="0"/>
          <w14:ligatures w14:val="none"/>
        </w:rPr>
        <w:t xml:space="preserve"> This level enables strategies like </w:t>
      </w:r>
      <w:r w:rsidRPr="000F65B2">
        <w:rPr>
          <w:rFonts w:ascii="Times New Roman" w:eastAsia="Times New Roman" w:hAnsi="Times New Roman" w:cs="Times New Roman"/>
          <w:b/>
          <w:bCs/>
          <w:kern w:val="0"/>
          <w14:ligatures w14:val="none"/>
        </w:rPr>
        <w:t>predicting</w:t>
      </w:r>
      <w:r w:rsidRPr="000F65B2">
        <w:rPr>
          <w:rFonts w:ascii="Times New Roman" w:eastAsia="Times New Roman" w:hAnsi="Times New Roman" w:cs="Times New Roman"/>
          <w:kern w:val="0"/>
          <w14:ligatures w14:val="none"/>
        </w:rPr>
        <w:t xml:space="preserve"> (guessing the rest of a message) and </w:t>
      </w:r>
      <w:r w:rsidRPr="000F65B2">
        <w:rPr>
          <w:rFonts w:ascii="Times New Roman" w:eastAsia="Times New Roman" w:hAnsi="Times New Roman" w:cs="Times New Roman"/>
          <w:b/>
          <w:bCs/>
          <w:kern w:val="0"/>
          <w14:ligatures w14:val="none"/>
        </w:rPr>
        <w:t>inferencing</w:t>
      </w:r>
      <w:r w:rsidRPr="000F65B2">
        <w:rPr>
          <w:rFonts w:ascii="Times New Roman" w:eastAsia="Times New Roman" w:hAnsi="Times New Roman" w:cs="Times New Roman"/>
          <w:kern w:val="0"/>
          <w14:ligatures w14:val="none"/>
        </w:rPr>
        <w:t xml:space="preserve"> (listening between the lines to understand implicit meaning).</w:t>
      </w:r>
    </w:p>
    <w:p w14:paraId="0060E958"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3. Integration and Orchestration</w:t>
      </w:r>
      <w:r w:rsidRPr="000F65B2">
        <w:rPr>
          <w:rFonts w:ascii="Times New Roman" w:eastAsia="Times New Roman" w:hAnsi="Times New Roman" w:cs="Times New Roman"/>
          <w:kern w:val="0"/>
          <w14:ligatures w14:val="none"/>
        </w:rPr>
        <w:t xml:space="preserve"> The source emphasizes that competent listening requires the </w:t>
      </w:r>
      <w:r w:rsidRPr="000F65B2">
        <w:rPr>
          <w:rFonts w:ascii="Times New Roman" w:eastAsia="Times New Roman" w:hAnsi="Times New Roman" w:cs="Times New Roman"/>
          <w:b/>
          <w:bCs/>
          <w:kern w:val="0"/>
          <w14:ligatures w14:val="none"/>
        </w:rPr>
        <w:t>integration</w:t>
      </w:r>
      <w:r w:rsidRPr="000F65B2">
        <w:rPr>
          <w:rFonts w:ascii="Times New Roman" w:eastAsia="Times New Roman" w:hAnsi="Times New Roman" w:cs="Times New Roman"/>
          <w:kern w:val="0"/>
          <w14:ligatures w14:val="none"/>
        </w:rPr>
        <w:t xml:space="preserve"> of both levels.</w:t>
      </w:r>
    </w:p>
    <w:p w14:paraId="20E484DA" w14:textId="77777777" w:rsidR="000F65B2" w:rsidRPr="000F65B2" w:rsidRDefault="000F65B2" w:rsidP="000F65B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Risks of Imbalance:</w:t>
      </w:r>
      <w:r w:rsidRPr="000F65B2">
        <w:rPr>
          <w:rFonts w:ascii="Times New Roman" w:eastAsia="Times New Roman" w:hAnsi="Times New Roman" w:cs="Times New Roman"/>
          <w:kern w:val="0"/>
          <w14:ligatures w14:val="none"/>
        </w:rPr>
        <w:t xml:space="preserve"> A study by Field (2004) illustrated the dangers of failing to integrate these levels. When presented with contradictory acoustic and contextual information, </w:t>
      </w:r>
      <w:r w:rsidRPr="000F65B2">
        <w:rPr>
          <w:rFonts w:ascii="Times New Roman" w:eastAsia="Times New Roman" w:hAnsi="Times New Roman" w:cs="Times New Roman"/>
          <w:kern w:val="0"/>
          <w14:ligatures w14:val="none"/>
        </w:rPr>
        <w:lastRenderedPageBreak/>
        <w:t>some learners utilized a "lexical" strategy (guessing a known word that fit the context but ignored the sound) while others used a "phonological" strategy (writing down the sound even if it made no sense).</w:t>
      </w:r>
    </w:p>
    <w:p w14:paraId="79C9554B" w14:textId="77777777" w:rsidR="000F65B2" w:rsidRPr="000F65B2" w:rsidRDefault="000F65B2" w:rsidP="000F65B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Faulty Strategy:</w:t>
      </w:r>
      <w:r w:rsidRPr="000F65B2">
        <w:rPr>
          <w:rFonts w:ascii="Times New Roman" w:eastAsia="Times New Roman" w:hAnsi="Times New Roman" w:cs="Times New Roman"/>
          <w:kern w:val="0"/>
          <w14:ligatures w14:val="none"/>
        </w:rPr>
        <w:t xml:space="preserve"> Field noted that a strategy is flawed if it "potentially overrules contextual information and modifies perceptual," or vice versa.</w:t>
      </w:r>
    </w:p>
    <w:p w14:paraId="3BDA0C04" w14:textId="77777777" w:rsidR="000F65B2" w:rsidRPr="000F65B2" w:rsidRDefault="000F65B2" w:rsidP="000F65B2">
      <w:p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4. Pedagogical Implications</w:t>
      </w:r>
      <w:r w:rsidRPr="000F65B2">
        <w:rPr>
          <w:rFonts w:ascii="Times New Roman" w:eastAsia="Times New Roman" w:hAnsi="Times New Roman" w:cs="Times New Roman"/>
          <w:kern w:val="0"/>
          <w14:ligatures w14:val="none"/>
        </w:rPr>
        <w:t xml:space="preserve"> The understanding of processing levels directly informs how listening is taught and diagnosed.</w:t>
      </w:r>
    </w:p>
    <w:p w14:paraId="370BD357" w14:textId="77777777" w:rsidR="000F65B2" w:rsidRPr="000F65B2" w:rsidRDefault="000F65B2" w:rsidP="000F65B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Skills vs. Strategies:</w:t>
      </w:r>
      <w:r w:rsidRPr="000F65B2">
        <w:rPr>
          <w:rFonts w:ascii="Times New Roman" w:eastAsia="Times New Roman" w:hAnsi="Times New Roman" w:cs="Times New Roman"/>
          <w:kern w:val="0"/>
          <w14:ligatures w14:val="none"/>
        </w:rPr>
        <w:t xml:space="preserve"> The source suggests a balance between </w:t>
      </w:r>
      <w:r w:rsidRPr="000F65B2">
        <w:rPr>
          <w:rFonts w:ascii="Times New Roman" w:eastAsia="Times New Roman" w:hAnsi="Times New Roman" w:cs="Times New Roman"/>
          <w:b/>
          <w:bCs/>
          <w:kern w:val="0"/>
          <w14:ligatures w14:val="none"/>
        </w:rPr>
        <w:t>"skills training"</w:t>
      </w:r>
      <w:r w:rsidRPr="000F65B2">
        <w:rPr>
          <w:rFonts w:ascii="Times New Roman" w:eastAsia="Times New Roman" w:hAnsi="Times New Roman" w:cs="Times New Roman"/>
          <w:kern w:val="0"/>
          <w14:ligatures w14:val="none"/>
        </w:rPr>
        <w:t xml:space="preserve"> (improving bottom-up linguistic competence, such as processing fast speech and intonation) and </w:t>
      </w:r>
      <w:r w:rsidRPr="000F65B2">
        <w:rPr>
          <w:rFonts w:ascii="Times New Roman" w:eastAsia="Times New Roman" w:hAnsi="Times New Roman" w:cs="Times New Roman"/>
          <w:b/>
          <w:bCs/>
          <w:kern w:val="0"/>
          <w14:ligatures w14:val="none"/>
        </w:rPr>
        <w:t>"strategy instruction"</w:t>
      </w:r>
      <w:r w:rsidRPr="000F65B2">
        <w:rPr>
          <w:rFonts w:ascii="Times New Roman" w:eastAsia="Times New Roman" w:hAnsi="Times New Roman" w:cs="Times New Roman"/>
          <w:kern w:val="0"/>
          <w14:ligatures w14:val="none"/>
        </w:rPr>
        <w:t xml:space="preserve"> (improving top-down abilities like predicting and monitoring).</w:t>
      </w:r>
    </w:p>
    <w:p w14:paraId="5BB77AEF" w14:textId="77777777" w:rsidR="000F65B2" w:rsidRPr="000F65B2" w:rsidRDefault="000F65B2" w:rsidP="000F65B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Diagnostic Approach:</w:t>
      </w:r>
      <w:r w:rsidRPr="000F65B2">
        <w:rPr>
          <w:rFonts w:ascii="Times New Roman" w:eastAsia="Times New Roman" w:hAnsi="Times New Roman" w:cs="Times New Roman"/>
          <w:kern w:val="0"/>
          <w14:ligatures w14:val="none"/>
        </w:rPr>
        <w:t xml:space="preserve"> Teachers are encouraged to use models like Rost’s (1990) to distinguish between </w:t>
      </w:r>
      <w:r w:rsidRPr="000F65B2">
        <w:rPr>
          <w:rFonts w:ascii="Times New Roman" w:eastAsia="Times New Roman" w:hAnsi="Times New Roman" w:cs="Times New Roman"/>
          <w:b/>
          <w:bCs/>
          <w:kern w:val="0"/>
          <w14:ligatures w14:val="none"/>
        </w:rPr>
        <w:t>"enabling skills"</w:t>
      </w:r>
      <w:r w:rsidRPr="000F65B2">
        <w:rPr>
          <w:rFonts w:ascii="Times New Roman" w:eastAsia="Times New Roman" w:hAnsi="Times New Roman" w:cs="Times New Roman"/>
          <w:kern w:val="0"/>
          <w14:ligatures w14:val="none"/>
        </w:rPr>
        <w:t xml:space="preserve"> (perception and interpretation) and </w:t>
      </w:r>
      <w:r w:rsidRPr="000F65B2">
        <w:rPr>
          <w:rFonts w:ascii="Times New Roman" w:eastAsia="Times New Roman" w:hAnsi="Times New Roman" w:cs="Times New Roman"/>
          <w:b/>
          <w:bCs/>
          <w:kern w:val="0"/>
          <w14:ligatures w14:val="none"/>
        </w:rPr>
        <w:t>"enacting skills"</w:t>
      </w:r>
      <w:r w:rsidRPr="000F65B2">
        <w:rPr>
          <w:rFonts w:ascii="Times New Roman" w:eastAsia="Times New Roman" w:hAnsi="Times New Roman" w:cs="Times New Roman"/>
          <w:kern w:val="0"/>
          <w14:ligatures w14:val="none"/>
        </w:rPr>
        <w:t xml:space="preserve"> (response). This helps educators pinpoint whether a student's failure is due to a lack of acoustic recognition (bottom-up) or a failure to interpret context (top-down).</w:t>
      </w:r>
    </w:p>
    <w:p w14:paraId="28F403DC" w14:textId="77777777" w:rsidR="000F65B2" w:rsidRPr="000F65B2" w:rsidRDefault="000F65B2" w:rsidP="000F65B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F65B2">
        <w:rPr>
          <w:rFonts w:ascii="Times New Roman" w:eastAsia="Times New Roman" w:hAnsi="Times New Roman" w:cs="Times New Roman"/>
          <w:b/>
          <w:bCs/>
          <w:kern w:val="0"/>
          <w14:ligatures w14:val="none"/>
        </w:rPr>
        <w:t>Caveats:</w:t>
      </w:r>
      <w:r w:rsidRPr="000F65B2">
        <w:rPr>
          <w:rFonts w:ascii="Times New Roman" w:eastAsia="Times New Roman" w:hAnsi="Times New Roman" w:cs="Times New Roman"/>
          <w:kern w:val="0"/>
          <w14:ligatures w14:val="none"/>
        </w:rPr>
        <w:t xml:space="preserve"> While strategy instruction is valuable, the source warns it should not be regarded as the answer to "everything"; a successful listener must still possess the linguistic proficiency to monitor incoming acoustic signals.</w:t>
      </w:r>
    </w:p>
    <w:p w14:paraId="2FF33CBD" w14:textId="77777777" w:rsidR="00376320" w:rsidRDefault="00376320"/>
    <w:sectPr w:rsidR="0037632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ABF"/>
    <w:multiLevelType w:val="multilevel"/>
    <w:tmpl w:val="6928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5612"/>
    <w:multiLevelType w:val="multilevel"/>
    <w:tmpl w:val="673496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8BF3C1E"/>
    <w:multiLevelType w:val="multilevel"/>
    <w:tmpl w:val="FAE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10310"/>
    <w:multiLevelType w:val="multilevel"/>
    <w:tmpl w:val="58F64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94A97"/>
    <w:multiLevelType w:val="multilevel"/>
    <w:tmpl w:val="AA6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D57FA"/>
    <w:multiLevelType w:val="multilevel"/>
    <w:tmpl w:val="B30209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8007B32"/>
    <w:multiLevelType w:val="multilevel"/>
    <w:tmpl w:val="DE46D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458E0"/>
    <w:multiLevelType w:val="multilevel"/>
    <w:tmpl w:val="A52E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C3126"/>
    <w:multiLevelType w:val="multilevel"/>
    <w:tmpl w:val="994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32F30"/>
    <w:multiLevelType w:val="multilevel"/>
    <w:tmpl w:val="182EE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812CF"/>
    <w:multiLevelType w:val="multilevel"/>
    <w:tmpl w:val="6B72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423B"/>
    <w:multiLevelType w:val="multilevel"/>
    <w:tmpl w:val="0A38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C6734"/>
    <w:multiLevelType w:val="multilevel"/>
    <w:tmpl w:val="02D4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028B7"/>
    <w:multiLevelType w:val="multilevel"/>
    <w:tmpl w:val="41E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1763A"/>
    <w:multiLevelType w:val="multilevel"/>
    <w:tmpl w:val="5AC46B1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08B2790"/>
    <w:multiLevelType w:val="multilevel"/>
    <w:tmpl w:val="96F818F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12B2F3F"/>
    <w:multiLevelType w:val="multilevel"/>
    <w:tmpl w:val="8F22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C2BA2"/>
    <w:multiLevelType w:val="multilevel"/>
    <w:tmpl w:val="32E4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16753"/>
    <w:multiLevelType w:val="multilevel"/>
    <w:tmpl w:val="3878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616DC"/>
    <w:multiLevelType w:val="multilevel"/>
    <w:tmpl w:val="5DB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7030C"/>
    <w:multiLevelType w:val="hybridMultilevel"/>
    <w:tmpl w:val="468254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23342"/>
    <w:multiLevelType w:val="multilevel"/>
    <w:tmpl w:val="5680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E3584"/>
    <w:multiLevelType w:val="multilevel"/>
    <w:tmpl w:val="9A3C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42CBF"/>
    <w:multiLevelType w:val="multilevel"/>
    <w:tmpl w:val="B17C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C6A4D"/>
    <w:multiLevelType w:val="multilevel"/>
    <w:tmpl w:val="C194D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39745">
    <w:abstractNumId w:val="2"/>
  </w:num>
  <w:num w:numId="2" w16cid:durableId="1675306497">
    <w:abstractNumId w:val="6"/>
  </w:num>
  <w:num w:numId="3" w16cid:durableId="1124890315">
    <w:abstractNumId w:val="7"/>
  </w:num>
  <w:num w:numId="4" w16cid:durableId="1077871348">
    <w:abstractNumId w:val="4"/>
  </w:num>
  <w:num w:numId="5" w16cid:durableId="1117404404">
    <w:abstractNumId w:val="24"/>
  </w:num>
  <w:num w:numId="6" w16cid:durableId="578564818">
    <w:abstractNumId w:val="10"/>
  </w:num>
  <w:num w:numId="7" w16cid:durableId="1945839443">
    <w:abstractNumId w:val="12"/>
  </w:num>
  <w:num w:numId="8" w16cid:durableId="1028485717">
    <w:abstractNumId w:val="17"/>
  </w:num>
  <w:num w:numId="9" w16cid:durableId="2021731966">
    <w:abstractNumId w:val="0"/>
  </w:num>
  <w:num w:numId="10" w16cid:durableId="1144393417">
    <w:abstractNumId w:val="19"/>
  </w:num>
  <w:num w:numId="11" w16cid:durableId="1541430653">
    <w:abstractNumId w:val="21"/>
  </w:num>
  <w:num w:numId="12" w16cid:durableId="691536041">
    <w:abstractNumId w:val="18"/>
  </w:num>
  <w:num w:numId="13" w16cid:durableId="1804887494">
    <w:abstractNumId w:val="3"/>
  </w:num>
  <w:num w:numId="14" w16cid:durableId="1047677862">
    <w:abstractNumId w:val="8"/>
  </w:num>
  <w:num w:numId="15" w16cid:durableId="1184705272">
    <w:abstractNumId w:val="11"/>
  </w:num>
  <w:num w:numId="16" w16cid:durableId="181283981">
    <w:abstractNumId w:val="9"/>
  </w:num>
  <w:num w:numId="17" w16cid:durableId="1607732153">
    <w:abstractNumId w:val="16"/>
  </w:num>
  <w:num w:numId="18" w16cid:durableId="1470633210">
    <w:abstractNumId w:val="22"/>
  </w:num>
  <w:num w:numId="19" w16cid:durableId="1983999748">
    <w:abstractNumId w:val="23"/>
  </w:num>
  <w:num w:numId="20" w16cid:durableId="734398165">
    <w:abstractNumId w:val="20"/>
  </w:num>
  <w:num w:numId="21" w16cid:durableId="878736307">
    <w:abstractNumId w:val="1"/>
  </w:num>
  <w:num w:numId="22" w16cid:durableId="2130587499">
    <w:abstractNumId w:val="15"/>
  </w:num>
  <w:num w:numId="23" w16cid:durableId="778715873">
    <w:abstractNumId w:val="5"/>
  </w:num>
  <w:num w:numId="24" w16cid:durableId="1790707052">
    <w:abstractNumId w:val="14"/>
  </w:num>
  <w:num w:numId="25" w16cid:durableId="10370017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B2"/>
    <w:rsid w:val="00066EEF"/>
    <w:rsid w:val="000E0B4C"/>
    <w:rsid w:val="000F65B2"/>
    <w:rsid w:val="00171483"/>
    <w:rsid w:val="00207DFE"/>
    <w:rsid w:val="002F6404"/>
    <w:rsid w:val="003564F8"/>
    <w:rsid w:val="00376320"/>
    <w:rsid w:val="0043491E"/>
    <w:rsid w:val="00495A19"/>
    <w:rsid w:val="00561827"/>
    <w:rsid w:val="006A5918"/>
    <w:rsid w:val="006D1129"/>
    <w:rsid w:val="008F3677"/>
    <w:rsid w:val="009117A9"/>
    <w:rsid w:val="00B37F61"/>
    <w:rsid w:val="00B443E3"/>
    <w:rsid w:val="00CD6421"/>
    <w:rsid w:val="00DD4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F7C5"/>
  <w15:chartTrackingRefBased/>
  <w15:docId w15:val="{82C5263C-0D8B-4E4A-83AF-17A8B222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5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5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5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5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5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65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5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5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5B2"/>
    <w:rPr>
      <w:rFonts w:eastAsiaTheme="majorEastAsia" w:cstheme="majorBidi"/>
      <w:color w:val="272727" w:themeColor="text1" w:themeTint="D8"/>
    </w:rPr>
  </w:style>
  <w:style w:type="paragraph" w:styleId="Title">
    <w:name w:val="Title"/>
    <w:basedOn w:val="Normal"/>
    <w:next w:val="Normal"/>
    <w:link w:val="TitleChar"/>
    <w:uiPriority w:val="10"/>
    <w:qFormat/>
    <w:rsid w:val="000F6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5B2"/>
    <w:pPr>
      <w:spacing w:before="160"/>
      <w:jc w:val="center"/>
    </w:pPr>
    <w:rPr>
      <w:i/>
      <w:iCs/>
      <w:color w:val="404040" w:themeColor="text1" w:themeTint="BF"/>
    </w:rPr>
  </w:style>
  <w:style w:type="character" w:customStyle="1" w:styleId="QuoteChar">
    <w:name w:val="Quote Char"/>
    <w:basedOn w:val="DefaultParagraphFont"/>
    <w:link w:val="Quote"/>
    <w:uiPriority w:val="29"/>
    <w:rsid w:val="000F65B2"/>
    <w:rPr>
      <w:i/>
      <w:iCs/>
      <w:color w:val="404040" w:themeColor="text1" w:themeTint="BF"/>
    </w:rPr>
  </w:style>
  <w:style w:type="paragraph" w:styleId="ListParagraph">
    <w:name w:val="List Paragraph"/>
    <w:basedOn w:val="Normal"/>
    <w:uiPriority w:val="34"/>
    <w:qFormat/>
    <w:rsid w:val="000F65B2"/>
    <w:pPr>
      <w:ind w:left="720"/>
      <w:contextualSpacing/>
    </w:pPr>
  </w:style>
  <w:style w:type="character" w:styleId="IntenseEmphasis">
    <w:name w:val="Intense Emphasis"/>
    <w:basedOn w:val="DefaultParagraphFont"/>
    <w:uiPriority w:val="21"/>
    <w:qFormat/>
    <w:rsid w:val="000F65B2"/>
    <w:rPr>
      <w:i/>
      <w:iCs/>
      <w:color w:val="2F5496" w:themeColor="accent1" w:themeShade="BF"/>
    </w:rPr>
  </w:style>
  <w:style w:type="paragraph" w:styleId="IntenseQuote">
    <w:name w:val="Intense Quote"/>
    <w:basedOn w:val="Normal"/>
    <w:next w:val="Normal"/>
    <w:link w:val="IntenseQuoteChar"/>
    <w:uiPriority w:val="30"/>
    <w:qFormat/>
    <w:rsid w:val="000F6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5B2"/>
    <w:rPr>
      <w:i/>
      <w:iCs/>
      <w:color w:val="2F5496" w:themeColor="accent1" w:themeShade="BF"/>
    </w:rPr>
  </w:style>
  <w:style w:type="character" w:styleId="IntenseReference">
    <w:name w:val="Intense Reference"/>
    <w:basedOn w:val="DefaultParagraphFont"/>
    <w:uiPriority w:val="32"/>
    <w:qFormat/>
    <w:rsid w:val="000F65B2"/>
    <w:rPr>
      <w:b/>
      <w:bCs/>
      <w:smallCaps/>
      <w:color w:val="2F5496" w:themeColor="accent1" w:themeShade="BF"/>
      <w:spacing w:val="5"/>
    </w:rPr>
  </w:style>
  <w:style w:type="paragraph" w:styleId="NormalWeb">
    <w:name w:val="Normal (Web)"/>
    <w:basedOn w:val="Normal"/>
    <w:uiPriority w:val="99"/>
    <w:semiHidden/>
    <w:unhideWhenUsed/>
    <w:rsid w:val="00B37F6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59">
    <w:name w:val="citation-259"/>
    <w:basedOn w:val="DefaultParagraphFont"/>
    <w:rsid w:val="00B37F61"/>
  </w:style>
  <w:style w:type="character" w:customStyle="1" w:styleId="button-label">
    <w:name w:val="button-label"/>
    <w:basedOn w:val="DefaultParagraphFont"/>
    <w:rsid w:val="00B37F61"/>
  </w:style>
  <w:style w:type="character" w:customStyle="1" w:styleId="citation-258">
    <w:name w:val="citation-258"/>
    <w:basedOn w:val="DefaultParagraphFont"/>
    <w:rsid w:val="00B37F61"/>
  </w:style>
  <w:style w:type="character" w:customStyle="1" w:styleId="citation-257">
    <w:name w:val="citation-257"/>
    <w:basedOn w:val="DefaultParagraphFont"/>
    <w:rsid w:val="00B37F61"/>
  </w:style>
  <w:style w:type="character" w:customStyle="1" w:styleId="citation-319">
    <w:name w:val="citation-319"/>
    <w:basedOn w:val="DefaultParagraphFont"/>
    <w:rsid w:val="00B37F61"/>
  </w:style>
  <w:style w:type="character" w:customStyle="1" w:styleId="citation-318">
    <w:name w:val="citation-318"/>
    <w:basedOn w:val="DefaultParagraphFont"/>
    <w:rsid w:val="00B37F61"/>
  </w:style>
  <w:style w:type="character" w:customStyle="1" w:styleId="citation-317">
    <w:name w:val="citation-317"/>
    <w:basedOn w:val="DefaultParagraphFont"/>
    <w:rsid w:val="00B37F61"/>
  </w:style>
  <w:style w:type="character" w:customStyle="1" w:styleId="citation-316">
    <w:name w:val="citation-316"/>
    <w:basedOn w:val="DefaultParagraphFont"/>
    <w:rsid w:val="00B37F61"/>
  </w:style>
  <w:style w:type="character" w:customStyle="1" w:styleId="citation-315">
    <w:name w:val="citation-315"/>
    <w:basedOn w:val="DefaultParagraphFont"/>
    <w:rsid w:val="00B37F61"/>
  </w:style>
  <w:style w:type="character" w:customStyle="1" w:styleId="citation-314">
    <w:name w:val="citation-314"/>
    <w:basedOn w:val="DefaultParagraphFont"/>
    <w:rsid w:val="00B37F61"/>
  </w:style>
  <w:style w:type="character" w:customStyle="1" w:styleId="citation-362">
    <w:name w:val="citation-362"/>
    <w:basedOn w:val="DefaultParagraphFont"/>
    <w:rsid w:val="00495A19"/>
  </w:style>
  <w:style w:type="character" w:customStyle="1" w:styleId="citation-361">
    <w:name w:val="citation-361"/>
    <w:basedOn w:val="DefaultParagraphFont"/>
    <w:rsid w:val="00495A19"/>
  </w:style>
  <w:style w:type="character" w:customStyle="1" w:styleId="citation-360">
    <w:name w:val="citation-360"/>
    <w:basedOn w:val="DefaultParagraphFont"/>
    <w:rsid w:val="00495A19"/>
  </w:style>
  <w:style w:type="character" w:customStyle="1" w:styleId="citation-359">
    <w:name w:val="citation-359"/>
    <w:basedOn w:val="DefaultParagraphFont"/>
    <w:rsid w:val="00495A19"/>
  </w:style>
  <w:style w:type="character" w:customStyle="1" w:styleId="citation-358">
    <w:name w:val="citation-358"/>
    <w:basedOn w:val="DefaultParagraphFont"/>
    <w:rsid w:val="00495A19"/>
  </w:style>
  <w:style w:type="character" w:customStyle="1" w:styleId="citation-398">
    <w:name w:val="citation-398"/>
    <w:basedOn w:val="DefaultParagraphFont"/>
    <w:rsid w:val="00495A19"/>
  </w:style>
  <w:style w:type="character" w:customStyle="1" w:styleId="citation-397">
    <w:name w:val="citation-397"/>
    <w:basedOn w:val="DefaultParagraphFont"/>
    <w:rsid w:val="00495A19"/>
  </w:style>
  <w:style w:type="character" w:customStyle="1" w:styleId="citation-396">
    <w:name w:val="citation-396"/>
    <w:basedOn w:val="DefaultParagraphFont"/>
    <w:rsid w:val="00495A19"/>
  </w:style>
  <w:style w:type="character" w:customStyle="1" w:styleId="citation-395">
    <w:name w:val="citation-395"/>
    <w:basedOn w:val="DefaultParagraphFont"/>
    <w:rsid w:val="00495A19"/>
  </w:style>
  <w:style w:type="character" w:customStyle="1" w:styleId="citation-442">
    <w:name w:val="citation-442"/>
    <w:basedOn w:val="DefaultParagraphFont"/>
    <w:rsid w:val="00495A19"/>
  </w:style>
  <w:style w:type="character" w:customStyle="1" w:styleId="citation-441">
    <w:name w:val="citation-441"/>
    <w:basedOn w:val="DefaultParagraphFont"/>
    <w:rsid w:val="00495A19"/>
  </w:style>
  <w:style w:type="character" w:customStyle="1" w:styleId="citation-440">
    <w:name w:val="citation-440"/>
    <w:basedOn w:val="DefaultParagraphFont"/>
    <w:rsid w:val="00495A19"/>
  </w:style>
  <w:style w:type="character" w:customStyle="1" w:styleId="citation-439">
    <w:name w:val="citation-439"/>
    <w:basedOn w:val="DefaultParagraphFont"/>
    <w:rsid w:val="00495A19"/>
  </w:style>
  <w:style w:type="character" w:customStyle="1" w:styleId="citation-438">
    <w:name w:val="citation-438"/>
    <w:basedOn w:val="DefaultParagraphFont"/>
    <w:rsid w:val="00495A19"/>
  </w:style>
  <w:style w:type="character" w:customStyle="1" w:styleId="citation-437">
    <w:name w:val="citation-437"/>
    <w:basedOn w:val="DefaultParagraphFont"/>
    <w:rsid w:val="00495A19"/>
  </w:style>
  <w:style w:type="character" w:customStyle="1" w:styleId="citation-436">
    <w:name w:val="citation-436"/>
    <w:basedOn w:val="DefaultParagraphFont"/>
    <w:rsid w:val="00495A19"/>
  </w:style>
  <w:style w:type="character" w:customStyle="1" w:styleId="citation-490">
    <w:name w:val="citation-490"/>
    <w:basedOn w:val="DefaultParagraphFont"/>
    <w:rsid w:val="008F3677"/>
  </w:style>
  <w:style w:type="character" w:customStyle="1" w:styleId="citation-489">
    <w:name w:val="citation-489"/>
    <w:basedOn w:val="DefaultParagraphFont"/>
    <w:rsid w:val="008F3677"/>
  </w:style>
  <w:style w:type="character" w:customStyle="1" w:styleId="citation-488">
    <w:name w:val="citation-488"/>
    <w:basedOn w:val="DefaultParagraphFont"/>
    <w:rsid w:val="008F3677"/>
  </w:style>
  <w:style w:type="character" w:customStyle="1" w:styleId="citation-487">
    <w:name w:val="citation-487"/>
    <w:basedOn w:val="DefaultParagraphFont"/>
    <w:rsid w:val="008F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10</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 Hadj</dc:creator>
  <cp:keywords/>
  <dc:description/>
  <cp:lastModifiedBy>Bouri Hadj</cp:lastModifiedBy>
  <cp:revision>2</cp:revision>
  <dcterms:created xsi:type="dcterms:W3CDTF">2026-02-11T08:10:00Z</dcterms:created>
  <dcterms:modified xsi:type="dcterms:W3CDTF">2026-02-12T06:39:00Z</dcterms:modified>
</cp:coreProperties>
</file>