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853" w:rsidRPr="00DF2C54" w:rsidRDefault="006E7853" w:rsidP="006E7853">
      <w:pPr>
        <w:widowControl w:val="0"/>
        <w:autoSpaceDE w:val="0"/>
        <w:autoSpaceDN w:val="0"/>
        <w:adjustRightInd w:val="0"/>
        <w:spacing w:line="360" w:lineRule="auto"/>
        <w:rPr>
          <w:rFonts w:ascii="Times New Roman" w:hAnsi="Times New Roman" w:cs="Times New Roman"/>
          <w:b/>
          <w:bCs/>
          <w:color w:val="000000"/>
          <w:sz w:val="20"/>
          <w:szCs w:val="20"/>
          <w:lang w:val="en-US"/>
        </w:rPr>
      </w:pPr>
      <w:r w:rsidRPr="00DF2C54">
        <w:rPr>
          <w:rFonts w:ascii="Times New Roman" w:hAnsi="Times New Roman" w:cs="Times New Roman"/>
          <w:b/>
          <w:bCs/>
          <w:color w:val="000000"/>
          <w:sz w:val="20"/>
          <w:szCs w:val="20"/>
          <w:lang w:val="en-US"/>
        </w:rPr>
        <w:t xml:space="preserve">Laarbi ben Mhidi University                                                     </w:t>
      </w:r>
    </w:p>
    <w:p w:rsidR="006E7853" w:rsidRPr="00DF2C54" w:rsidRDefault="006E7853" w:rsidP="006E7853">
      <w:pPr>
        <w:widowControl w:val="0"/>
        <w:autoSpaceDE w:val="0"/>
        <w:autoSpaceDN w:val="0"/>
        <w:adjustRightInd w:val="0"/>
        <w:spacing w:line="360" w:lineRule="auto"/>
        <w:rPr>
          <w:rFonts w:ascii="Times New Roman" w:hAnsi="Times New Roman" w:cs="Times New Roman"/>
          <w:b/>
          <w:bCs/>
          <w:color w:val="000000"/>
          <w:sz w:val="20"/>
          <w:szCs w:val="20"/>
          <w:lang w:val="en-US"/>
        </w:rPr>
      </w:pPr>
      <w:r w:rsidRPr="00DF2C54">
        <w:rPr>
          <w:rFonts w:ascii="Times New Roman" w:hAnsi="Times New Roman" w:cs="Times New Roman"/>
          <w:b/>
          <w:bCs/>
          <w:color w:val="000000"/>
          <w:sz w:val="20"/>
          <w:szCs w:val="20"/>
          <w:lang w:val="en-US"/>
        </w:rPr>
        <w:t>Department of English</w:t>
      </w:r>
    </w:p>
    <w:p w:rsidR="006E7853" w:rsidRPr="00DF2C54" w:rsidRDefault="006E7853" w:rsidP="006E7853">
      <w:pPr>
        <w:widowControl w:val="0"/>
        <w:autoSpaceDE w:val="0"/>
        <w:autoSpaceDN w:val="0"/>
        <w:adjustRightInd w:val="0"/>
        <w:spacing w:line="360" w:lineRule="auto"/>
        <w:rPr>
          <w:rFonts w:ascii="Times New Roman" w:hAnsi="Times New Roman" w:cs="Times New Roman"/>
          <w:b/>
          <w:bCs/>
          <w:color w:val="000000"/>
          <w:sz w:val="20"/>
          <w:szCs w:val="20"/>
          <w:lang w:val="en-US"/>
        </w:rPr>
      </w:pPr>
      <w:r w:rsidRPr="00DF2C54">
        <w:rPr>
          <w:rFonts w:ascii="Times New Roman" w:hAnsi="Times New Roman" w:cs="Times New Roman"/>
          <w:b/>
          <w:bCs/>
          <w:color w:val="000000"/>
          <w:sz w:val="20"/>
          <w:szCs w:val="20"/>
          <w:lang w:val="en-US"/>
        </w:rPr>
        <w:t>Module</w:t>
      </w:r>
      <w:r>
        <w:rPr>
          <w:rFonts w:ascii="Times New Roman" w:hAnsi="Times New Roman" w:cs="Times New Roman"/>
          <w:b/>
          <w:bCs/>
          <w:color w:val="000000"/>
          <w:sz w:val="20"/>
          <w:szCs w:val="20"/>
          <w:lang w:val="en-US"/>
        </w:rPr>
        <w:t xml:space="preserve"> &amp;Level </w:t>
      </w:r>
      <w:r>
        <w:rPr>
          <w:rFonts w:ascii="Times New Roman" w:hAnsi="Times New Roman" w:cs="Times New Roman"/>
          <w:b/>
          <w:bCs/>
          <w:color w:val="000000"/>
          <w:sz w:val="20"/>
          <w:szCs w:val="20"/>
          <w:lang w:val="en-US"/>
        </w:rPr>
        <w:t>: Literary Theories and Practice</w:t>
      </w:r>
    </w:p>
    <w:p w:rsidR="006E7853" w:rsidRDefault="006E7853" w:rsidP="006E7853">
      <w:pPr>
        <w:widowControl w:val="0"/>
        <w:autoSpaceDE w:val="0"/>
        <w:autoSpaceDN w:val="0"/>
        <w:adjustRightInd w:val="0"/>
        <w:spacing w:line="360" w:lineRule="auto"/>
        <w:rPr>
          <w:rFonts w:ascii="Times New Roman" w:hAnsi="Times New Roman" w:cs="Times New Roman"/>
          <w:b/>
          <w:bCs/>
          <w:color w:val="000000"/>
          <w:sz w:val="20"/>
          <w:szCs w:val="20"/>
          <w:lang w:val="en-US"/>
        </w:rPr>
      </w:pPr>
    </w:p>
    <w:p w:rsidR="006E7853" w:rsidRPr="00A73B3E" w:rsidRDefault="006E7853" w:rsidP="006E7853">
      <w:pPr>
        <w:widowControl w:val="0"/>
        <w:autoSpaceDE w:val="0"/>
        <w:autoSpaceDN w:val="0"/>
        <w:adjustRightInd w:val="0"/>
        <w:spacing w:line="360" w:lineRule="auto"/>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                                                  </w:t>
      </w:r>
      <w:r w:rsidRPr="00DF2C54">
        <w:rPr>
          <w:rFonts w:ascii="Times New Roman" w:hAnsi="Times New Roman" w:cs="Times New Roman"/>
          <w:b/>
          <w:bCs/>
          <w:color w:val="000000"/>
          <w:sz w:val="28"/>
          <w:szCs w:val="28"/>
          <w:lang w:val="en-US"/>
        </w:rPr>
        <w:t xml:space="preserve">Feminist </w:t>
      </w:r>
      <w:r>
        <w:rPr>
          <w:rFonts w:ascii="Times New Roman" w:hAnsi="Times New Roman" w:cs="Times New Roman"/>
          <w:b/>
          <w:bCs/>
          <w:color w:val="000000"/>
          <w:sz w:val="28"/>
          <w:szCs w:val="28"/>
          <w:lang w:val="en-US"/>
        </w:rPr>
        <w:t xml:space="preserve">Criticism </w:t>
      </w:r>
    </w:p>
    <w:p w:rsidR="006E7853" w:rsidRPr="00DF2C54" w:rsidRDefault="006E7853" w:rsidP="006E7853">
      <w:pPr>
        <w:widowControl w:val="0"/>
        <w:autoSpaceDE w:val="0"/>
        <w:autoSpaceDN w:val="0"/>
        <w:adjustRightInd w:val="0"/>
        <w:spacing w:line="480" w:lineRule="auto"/>
        <w:rPr>
          <w:rFonts w:ascii="Times New Roman" w:hAnsi="Times New Roman" w:cs="Times New Roman"/>
          <w:b/>
          <w:bCs/>
          <w:color w:val="000000"/>
          <w:sz w:val="20"/>
          <w:szCs w:val="20"/>
          <w:lang w:val="en-US"/>
        </w:rPr>
      </w:pPr>
      <w:r w:rsidRPr="00DF2C54">
        <w:rPr>
          <w:rFonts w:ascii="Times New Roman" w:hAnsi="Times New Roman" w:cs="Times New Roman"/>
          <w:b/>
          <w:bCs/>
          <w:color w:val="000000"/>
          <w:sz w:val="20"/>
          <w:szCs w:val="20"/>
          <w:lang w:val="en-US"/>
        </w:rPr>
        <w:t xml:space="preserve">                     </w:t>
      </w:r>
    </w:p>
    <w:p w:rsidR="006E7853" w:rsidRDefault="006E7853" w:rsidP="006E7853">
      <w:pPr>
        <w:widowControl w:val="0"/>
        <w:autoSpaceDE w:val="0"/>
        <w:autoSpaceDN w:val="0"/>
        <w:adjustRightInd w:val="0"/>
        <w:spacing w:line="480" w:lineRule="auto"/>
        <w:rPr>
          <w:rFonts w:ascii="Times New Roman" w:hAnsi="Times New Roman"/>
          <w:b/>
          <w:bCs/>
        </w:rPr>
      </w:pPr>
    </w:p>
    <w:p w:rsidR="006E7853" w:rsidRPr="00DF2C54" w:rsidRDefault="006E7853" w:rsidP="006E7853">
      <w:pPr>
        <w:widowControl w:val="0"/>
        <w:autoSpaceDE w:val="0"/>
        <w:autoSpaceDN w:val="0"/>
        <w:adjustRightInd w:val="0"/>
        <w:spacing w:line="480" w:lineRule="auto"/>
        <w:rPr>
          <w:rFonts w:ascii="Times New Roman" w:hAnsi="Times New Roman" w:cs="Times New Roman"/>
          <w:b/>
          <w:bCs/>
          <w:color w:val="000000"/>
          <w:lang w:val="en-US"/>
        </w:rPr>
      </w:pPr>
      <w:r w:rsidRPr="00DF2C54">
        <w:rPr>
          <w:rFonts w:ascii="Times New Roman" w:hAnsi="Times New Roman"/>
          <w:b/>
          <w:bCs/>
        </w:rPr>
        <w:t xml:space="preserve">Introduction to </w:t>
      </w:r>
      <w:r>
        <w:rPr>
          <w:rFonts w:ascii="Times New Roman" w:hAnsi="Times New Roman"/>
          <w:b/>
          <w:bCs/>
        </w:rPr>
        <w:t xml:space="preserve">the </w:t>
      </w:r>
      <w:r w:rsidRPr="00DF2C54">
        <w:rPr>
          <w:rFonts w:ascii="Times New Roman" w:hAnsi="Times New Roman"/>
          <w:b/>
          <w:bCs/>
        </w:rPr>
        <w:t xml:space="preserve">Feminist Theory </w:t>
      </w:r>
    </w:p>
    <w:p w:rsidR="006E7853" w:rsidRDefault="006E7853" w:rsidP="006E7853">
      <w:pPr>
        <w:spacing w:line="480" w:lineRule="auto"/>
        <w:ind w:firstLine="720"/>
        <w:jc w:val="both"/>
        <w:rPr>
          <w:rFonts w:ascii="Times New Roman" w:hAnsi="Times New Roman"/>
        </w:rPr>
      </w:pPr>
      <w:r>
        <w:rPr>
          <w:rFonts w:ascii="Times New Roman" w:hAnsi="Times New Roman"/>
        </w:rPr>
        <w:t xml:space="preserve">The </w:t>
      </w:r>
      <w:r w:rsidRPr="00DF2C54">
        <w:rPr>
          <w:rFonts w:ascii="Times New Roman" w:hAnsi="Times New Roman"/>
        </w:rPr>
        <w:t>Feminist theory is one of the most progressive and dynamic modes of literary theory. However, there is no precise definition of feminist theory. In the most general sense, feminist theory serves to promote female identity, argue for women’s rights, and promote the writings of women. As a literary theory, feminist theory critiques the structures within cultures and societies which organizes sexual and gender identities as an opposition between men and women. Feminist theory offers critiques of male-centered modes of thought and often concentrates its attentions upon female authors and the experiences of women. Feminist theory also closely examines the role of women in the development of popular culture, explores the question of whether a particular female language can be said to exist, and considers the construction and meanings of different notions of womanhood and gender roles throughout history. What is known as “French feminism” positions the identity of “women” as being a radical political, cultural, and social force th</w:t>
      </w:r>
      <w:r>
        <w:rPr>
          <w:rFonts w:ascii="Times New Roman" w:hAnsi="Times New Roman"/>
        </w:rPr>
        <w:t xml:space="preserve">at serves to reject and subvert </w:t>
      </w:r>
      <w:r w:rsidRPr="00DF2C54">
        <w:rPr>
          <w:rFonts w:ascii="Times New Roman" w:hAnsi="Times New Roman"/>
        </w:rPr>
        <w:t>assumptions linked to male discourse and masculine forces of political power.It can be argued that there is no such thing as feminist theory per se, rather feminist theory is grounded not in any sort of singular theory but linked to a variety of different literary theories.</w:t>
      </w:r>
    </w:p>
    <w:p w:rsidR="006E7853" w:rsidRPr="004F2609" w:rsidRDefault="006E7853" w:rsidP="006E7853">
      <w:pPr>
        <w:widowControl w:val="0"/>
        <w:autoSpaceDE w:val="0"/>
        <w:autoSpaceDN w:val="0"/>
        <w:adjustRightInd w:val="0"/>
        <w:rPr>
          <w:rFonts w:ascii="Times New Roman" w:hAnsi="Times New Roman" w:cs="Times New Roman"/>
          <w:color w:val="000000"/>
          <w:lang w:val="en-US"/>
        </w:rPr>
      </w:pPr>
      <w:r w:rsidRPr="004F2609">
        <w:rPr>
          <w:rFonts w:ascii="Times New Roman" w:hAnsi="Times New Roman" w:cs="Times New Roman"/>
          <w:b/>
          <w:bCs/>
          <w:color w:val="000000"/>
          <w:lang w:val="en-US"/>
        </w:rPr>
        <w:t xml:space="preserve">Common Space in Feminist Theories </w:t>
      </w:r>
    </w:p>
    <w:p w:rsidR="006E7853" w:rsidRDefault="006E7853" w:rsidP="006E7853">
      <w:pPr>
        <w:widowControl w:val="0"/>
        <w:autoSpaceDE w:val="0"/>
        <w:autoSpaceDN w:val="0"/>
        <w:adjustRightInd w:val="0"/>
        <w:rPr>
          <w:rFonts w:ascii="Times New Roman" w:hAnsi="Times New Roman" w:cs="Times New Roman"/>
          <w:color w:val="000000"/>
          <w:lang w:val="en-US"/>
        </w:rPr>
      </w:pPr>
    </w:p>
    <w:p w:rsidR="006E7853" w:rsidRPr="004F2609" w:rsidRDefault="006E7853" w:rsidP="006E7853">
      <w:pPr>
        <w:widowControl w:val="0"/>
        <w:autoSpaceDE w:val="0"/>
        <w:autoSpaceDN w:val="0"/>
        <w:adjustRightInd w:val="0"/>
        <w:spacing w:line="480" w:lineRule="auto"/>
        <w:rPr>
          <w:rFonts w:ascii="Times New Roman" w:hAnsi="Times New Roman" w:cs="Times New Roman"/>
          <w:color w:val="000000"/>
          <w:lang w:val="en-US"/>
        </w:rPr>
      </w:pPr>
      <w:r w:rsidRPr="004F2609">
        <w:rPr>
          <w:rFonts w:ascii="Times New Roman" w:hAnsi="Times New Roman" w:cs="Times New Roman"/>
          <w:color w:val="000000"/>
          <w:lang w:val="en-US"/>
        </w:rPr>
        <w:t>Though a number of different approaches exist in feminist criticism, there e</w:t>
      </w:r>
      <w:r>
        <w:rPr>
          <w:rFonts w:ascii="Times New Roman" w:hAnsi="Times New Roman" w:cs="Times New Roman"/>
          <w:color w:val="000000"/>
          <w:lang w:val="en-US"/>
        </w:rPr>
        <w:t xml:space="preserve">xist some </w:t>
      </w:r>
      <w:r>
        <w:rPr>
          <w:rFonts w:ascii="Times New Roman" w:hAnsi="Times New Roman" w:cs="Times New Roman"/>
          <w:color w:val="000000"/>
          <w:lang w:val="en-US"/>
        </w:rPr>
        <w:lastRenderedPageBreak/>
        <w:t>areas of commonality:</w:t>
      </w:r>
    </w:p>
    <w:p w:rsidR="006E7853" w:rsidRPr="004F2609" w:rsidRDefault="006E7853" w:rsidP="006E7853">
      <w:pPr>
        <w:widowControl w:val="0"/>
        <w:autoSpaceDE w:val="0"/>
        <w:autoSpaceDN w:val="0"/>
        <w:adjustRightInd w:val="0"/>
        <w:spacing w:after="106" w:line="480" w:lineRule="auto"/>
        <w:rPr>
          <w:rFonts w:ascii="Times New Roman" w:hAnsi="Times New Roman" w:cs="Times New Roman"/>
          <w:color w:val="000000"/>
          <w:lang w:val="en-US"/>
        </w:rPr>
      </w:pPr>
      <w:r w:rsidRPr="004F2609">
        <w:rPr>
          <w:rFonts w:ascii="Times New Roman" w:hAnsi="Times New Roman" w:cs="Times New Roman"/>
          <w:color w:val="000000"/>
          <w:lang w:val="en-US"/>
        </w:rPr>
        <w:t xml:space="preserve">1. Women are oppressed by patriarchy economically, politically, socially, and psychologically; patriarchal ideology is the primary means by which they are kept so </w:t>
      </w:r>
    </w:p>
    <w:p w:rsidR="006E7853" w:rsidRPr="004F2609" w:rsidRDefault="006E7853" w:rsidP="006E7853">
      <w:pPr>
        <w:widowControl w:val="0"/>
        <w:autoSpaceDE w:val="0"/>
        <w:autoSpaceDN w:val="0"/>
        <w:adjustRightInd w:val="0"/>
        <w:spacing w:after="106" w:line="480" w:lineRule="auto"/>
        <w:rPr>
          <w:rFonts w:ascii="Times New Roman" w:hAnsi="Times New Roman" w:cs="Times New Roman"/>
          <w:color w:val="000000"/>
          <w:lang w:val="en-US"/>
        </w:rPr>
      </w:pPr>
      <w:r w:rsidRPr="004F2609">
        <w:rPr>
          <w:rFonts w:ascii="Times New Roman" w:hAnsi="Times New Roman" w:cs="Times New Roman"/>
          <w:color w:val="000000"/>
          <w:lang w:val="en-US"/>
        </w:rPr>
        <w:t xml:space="preserve">2. In every domain where patriarchy reigns, woman is other: she is marginalized, defined only by her difference from male norms and values </w:t>
      </w:r>
    </w:p>
    <w:p w:rsidR="006E7853" w:rsidRPr="004F2609" w:rsidRDefault="006E7853" w:rsidP="006E7853">
      <w:pPr>
        <w:widowControl w:val="0"/>
        <w:autoSpaceDE w:val="0"/>
        <w:autoSpaceDN w:val="0"/>
        <w:adjustRightInd w:val="0"/>
        <w:spacing w:after="106" w:line="480" w:lineRule="auto"/>
        <w:rPr>
          <w:rFonts w:ascii="Times New Roman" w:hAnsi="Times New Roman" w:cs="Times New Roman"/>
          <w:color w:val="000000"/>
          <w:lang w:val="en-US"/>
        </w:rPr>
      </w:pPr>
      <w:r w:rsidRPr="004F2609">
        <w:rPr>
          <w:rFonts w:ascii="Times New Roman" w:hAnsi="Times New Roman" w:cs="Times New Roman"/>
          <w:color w:val="000000"/>
          <w:lang w:val="en-US"/>
        </w:rPr>
        <w:t xml:space="preserve">3. All of western (Anglo-European) civilization is deeply rooted in patriarchal ideology, for example, in the biblical portrayal of Eve as the origin of sin and death in the world </w:t>
      </w:r>
    </w:p>
    <w:p w:rsidR="006E7853" w:rsidRPr="004F2609" w:rsidRDefault="006E7853" w:rsidP="006E7853">
      <w:pPr>
        <w:widowControl w:val="0"/>
        <w:autoSpaceDE w:val="0"/>
        <w:autoSpaceDN w:val="0"/>
        <w:adjustRightInd w:val="0"/>
        <w:spacing w:after="106" w:line="480" w:lineRule="auto"/>
        <w:rPr>
          <w:rFonts w:ascii="Times New Roman" w:hAnsi="Times New Roman" w:cs="Times New Roman"/>
          <w:color w:val="000000"/>
          <w:lang w:val="en-US"/>
        </w:rPr>
      </w:pPr>
      <w:r w:rsidRPr="004F2609">
        <w:rPr>
          <w:rFonts w:ascii="Times New Roman" w:hAnsi="Times New Roman" w:cs="Times New Roman"/>
          <w:color w:val="000000"/>
          <w:lang w:val="en-US"/>
        </w:rPr>
        <w:t xml:space="preserve">4. While biology determines our sex (male or female), culture determines our gender (masculine or feminine) </w:t>
      </w:r>
    </w:p>
    <w:p w:rsidR="006E7853" w:rsidRPr="004F2609" w:rsidRDefault="006E7853" w:rsidP="006E7853">
      <w:pPr>
        <w:widowControl w:val="0"/>
        <w:autoSpaceDE w:val="0"/>
        <w:autoSpaceDN w:val="0"/>
        <w:adjustRightInd w:val="0"/>
        <w:spacing w:after="106" w:line="480" w:lineRule="auto"/>
        <w:rPr>
          <w:rFonts w:ascii="Times New Roman" w:hAnsi="Times New Roman" w:cs="Times New Roman"/>
          <w:color w:val="000000"/>
          <w:lang w:val="en-US"/>
        </w:rPr>
      </w:pPr>
      <w:r w:rsidRPr="004F2609">
        <w:rPr>
          <w:rFonts w:ascii="Times New Roman" w:hAnsi="Times New Roman" w:cs="Times New Roman"/>
          <w:color w:val="000000"/>
          <w:lang w:val="en-US"/>
        </w:rPr>
        <w:t xml:space="preserve">5. All feminist activity, including feminist theory and literary criticism, has as its ultimate goal to change the world by prompting gender equality </w:t>
      </w:r>
    </w:p>
    <w:p w:rsidR="006E7853" w:rsidRPr="004F2609" w:rsidRDefault="006E7853" w:rsidP="006E7853">
      <w:pPr>
        <w:widowControl w:val="0"/>
        <w:autoSpaceDE w:val="0"/>
        <w:autoSpaceDN w:val="0"/>
        <w:adjustRightInd w:val="0"/>
        <w:spacing w:line="480" w:lineRule="auto"/>
        <w:rPr>
          <w:rFonts w:ascii="Times New Roman" w:hAnsi="Times New Roman" w:cs="Times New Roman"/>
          <w:color w:val="000000"/>
          <w:lang w:val="en-US"/>
        </w:rPr>
      </w:pPr>
      <w:r w:rsidRPr="004F2609">
        <w:rPr>
          <w:rFonts w:ascii="Times New Roman" w:hAnsi="Times New Roman" w:cs="Times New Roman"/>
          <w:color w:val="000000"/>
          <w:lang w:val="en-US"/>
        </w:rPr>
        <w:t xml:space="preserve">6. Gender issues play a part in every aspect of human production and experience, including the production and experience of literature, whether we are consciously aware of these issues or not. </w:t>
      </w:r>
    </w:p>
    <w:p w:rsidR="006E7853" w:rsidRDefault="006E7853" w:rsidP="006E7853">
      <w:pPr>
        <w:spacing w:line="480" w:lineRule="auto"/>
        <w:jc w:val="both"/>
        <w:rPr>
          <w:rFonts w:ascii="Times New Roman" w:eastAsia="Times New Roman" w:hAnsi="Times New Roman" w:cs="Times New Roman"/>
          <w:lang w:val="en-US" w:eastAsia="fr-FR"/>
        </w:rPr>
      </w:pPr>
    </w:p>
    <w:p w:rsidR="006E7853" w:rsidRPr="005D326C" w:rsidRDefault="006E7853" w:rsidP="006E7853">
      <w:pPr>
        <w:spacing w:line="480" w:lineRule="auto"/>
        <w:jc w:val="both"/>
        <w:rPr>
          <w:rFonts w:ascii="Times New Roman" w:hAnsi="Times New Roman"/>
          <w:b/>
        </w:rPr>
      </w:pPr>
      <w:r w:rsidRPr="005D326C">
        <w:rPr>
          <w:rFonts w:ascii="Times New Roman" w:hAnsi="Times New Roman"/>
          <w:b/>
        </w:rPr>
        <w:t xml:space="preserve">The </w:t>
      </w:r>
      <w:r>
        <w:rPr>
          <w:rFonts w:ascii="Times New Roman" w:hAnsi="Times New Roman"/>
          <w:b/>
        </w:rPr>
        <w:t>Feminist</w:t>
      </w:r>
      <w:r w:rsidRPr="005D326C">
        <w:rPr>
          <w:rFonts w:ascii="Times New Roman" w:hAnsi="Times New Roman"/>
          <w:b/>
        </w:rPr>
        <w:t xml:space="preserve"> </w:t>
      </w:r>
      <w:r>
        <w:rPr>
          <w:rFonts w:ascii="Times New Roman" w:hAnsi="Times New Roman"/>
          <w:b/>
        </w:rPr>
        <w:t xml:space="preserve">Literary </w:t>
      </w:r>
      <w:r w:rsidRPr="005D326C">
        <w:rPr>
          <w:rFonts w:ascii="Times New Roman" w:hAnsi="Times New Roman"/>
          <w:b/>
        </w:rPr>
        <w:t xml:space="preserve">Traditions </w:t>
      </w:r>
    </w:p>
    <w:p w:rsidR="006E7853" w:rsidRDefault="006E7853" w:rsidP="006E7853">
      <w:pPr>
        <w:widowControl w:val="0"/>
        <w:autoSpaceDE w:val="0"/>
        <w:autoSpaceDN w:val="0"/>
        <w:adjustRightInd w:val="0"/>
        <w:spacing w:line="480" w:lineRule="auto"/>
        <w:rPr>
          <w:rFonts w:ascii="Times New Roman" w:hAnsi="Times New Roman" w:cs="Times New Roman"/>
          <w:lang w:val="en-US"/>
        </w:rPr>
      </w:pPr>
      <w:r w:rsidRPr="005D326C">
        <w:rPr>
          <w:rFonts w:ascii="Times New Roman" w:hAnsi="Times New Roman" w:cs="Times New Roman"/>
          <w:lang w:val="en-US"/>
        </w:rPr>
        <w:t>What follows is a</w:t>
      </w:r>
      <w:r>
        <w:rPr>
          <w:rFonts w:ascii="Times New Roman" w:hAnsi="Times New Roman" w:cs="Times New Roman"/>
          <w:lang w:val="en-US"/>
        </w:rPr>
        <w:t xml:space="preserve"> </w:t>
      </w:r>
      <w:r w:rsidRPr="005D326C">
        <w:rPr>
          <w:rFonts w:ascii="Times New Roman" w:hAnsi="Times New Roman" w:cs="Times New Roman"/>
          <w:lang w:val="en-US"/>
        </w:rPr>
        <w:t>brief account of feminism in French, American, and British traditions. Two of the</w:t>
      </w:r>
      <w:r>
        <w:rPr>
          <w:rFonts w:ascii="Times New Roman" w:hAnsi="Times New Roman" w:cs="Times New Roman"/>
          <w:lang w:val="en-US"/>
        </w:rPr>
        <w:t xml:space="preserve"> </w:t>
      </w:r>
      <w:r w:rsidRPr="005D326C">
        <w:rPr>
          <w:rFonts w:ascii="Times New Roman" w:hAnsi="Times New Roman" w:cs="Times New Roman"/>
          <w:lang w:val="en-US"/>
        </w:rPr>
        <w:t>landmark works of feminism in the early twentieth century, whose influence was disseminated</w:t>
      </w:r>
      <w:r>
        <w:rPr>
          <w:rFonts w:ascii="Times New Roman" w:hAnsi="Times New Roman" w:cs="Times New Roman"/>
          <w:lang w:val="en-US"/>
        </w:rPr>
        <w:t xml:space="preserve"> </w:t>
      </w:r>
      <w:r w:rsidRPr="005D326C">
        <w:rPr>
          <w:rFonts w:ascii="Times New Roman" w:hAnsi="Times New Roman" w:cs="Times New Roman"/>
          <w:lang w:val="en-US"/>
        </w:rPr>
        <w:t xml:space="preserve">through all three of these traditions, were Virginia Woolf ’s </w:t>
      </w:r>
      <w:r w:rsidRPr="005D326C">
        <w:rPr>
          <w:rFonts w:ascii="Times New Roman" w:hAnsi="Times New Roman" w:cs="Times New Roman"/>
          <w:i/>
          <w:iCs/>
          <w:lang w:val="en-US"/>
        </w:rPr>
        <w:t>A Room of One’s</w:t>
      </w:r>
      <w:r>
        <w:rPr>
          <w:rFonts w:ascii="Times New Roman" w:hAnsi="Times New Roman" w:cs="Times New Roman"/>
          <w:lang w:val="en-US"/>
        </w:rPr>
        <w:t xml:space="preserve"> </w:t>
      </w:r>
      <w:r w:rsidRPr="005D326C">
        <w:rPr>
          <w:rFonts w:ascii="Times New Roman" w:hAnsi="Times New Roman" w:cs="Times New Roman"/>
          <w:i/>
          <w:iCs/>
          <w:lang w:val="en-US"/>
        </w:rPr>
        <w:t xml:space="preserve">Own </w:t>
      </w:r>
      <w:r w:rsidRPr="005D326C">
        <w:rPr>
          <w:rFonts w:ascii="Times New Roman" w:hAnsi="Times New Roman" w:cs="Times New Roman"/>
          <w:lang w:val="en-US"/>
        </w:rPr>
        <w:t xml:space="preserve">(1929) and Simone de Beauvoir’s </w:t>
      </w:r>
      <w:r w:rsidRPr="005D326C">
        <w:rPr>
          <w:rFonts w:ascii="Times New Roman" w:hAnsi="Times New Roman" w:cs="Times New Roman"/>
          <w:i/>
          <w:iCs/>
          <w:lang w:val="en-US"/>
        </w:rPr>
        <w:t xml:space="preserve">The Second Sex </w:t>
      </w:r>
      <w:r w:rsidRPr="005D326C">
        <w:rPr>
          <w:rFonts w:ascii="Times New Roman" w:hAnsi="Times New Roman" w:cs="Times New Roman"/>
          <w:lang w:val="en-US"/>
        </w:rPr>
        <w:t>(1</w:t>
      </w:r>
      <w:r>
        <w:rPr>
          <w:rFonts w:ascii="Times New Roman" w:hAnsi="Times New Roman" w:cs="Times New Roman"/>
          <w:lang w:val="en-US"/>
        </w:rPr>
        <w:t>949).</w:t>
      </w:r>
    </w:p>
    <w:p w:rsidR="006E7853" w:rsidRDefault="006E7853" w:rsidP="006E7853">
      <w:pPr>
        <w:widowControl w:val="0"/>
        <w:autoSpaceDE w:val="0"/>
        <w:autoSpaceDN w:val="0"/>
        <w:adjustRightInd w:val="0"/>
        <w:rPr>
          <w:rFonts w:ascii="Times New Roman" w:hAnsi="Times New Roman" w:cs="Times New Roman"/>
          <w:b/>
          <w:lang w:val="en-US"/>
        </w:rPr>
      </w:pPr>
      <w:r w:rsidRPr="00C44E42">
        <w:rPr>
          <w:rFonts w:ascii="Times New Roman" w:hAnsi="Times New Roman" w:cs="Times New Roman"/>
          <w:b/>
          <w:lang w:val="en-US"/>
        </w:rPr>
        <w:t>Virginia Woolf</w:t>
      </w:r>
      <w:r>
        <w:rPr>
          <w:rFonts w:ascii="Times New Roman" w:hAnsi="Times New Roman" w:cs="Times New Roman"/>
          <w:b/>
          <w:lang w:val="en-US"/>
        </w:rPr>
        <w:t>:</w:t>
      </w:r>
    </w:p>
    <w:p w:rsidR="006E7853" w:rsidRDefault="006E7853" w:rsidP="006E7853">
      <w:pPr>
        <w:widowControl w:val="0"/>
        <w:autoSpaceDE w:val="0"/>
        <w:autoSpaceDN w:val="0"/>
        <w:adjustRightInd w:val="0"/>
        <w:rPr>
          <w:rFonts w:ascii="Times New Roman" w:hAnsi="Times New Roman" w:cs="Times New Roman"/>
          <w:b/>
          <w:lang w:val="en-US"/>
        </w:rPr>
      </w:pPr>
    </w:p>
    <w:p w:rsidR="006E7853" w:rsidRPr="00C44E42" w:rsidRDefault="006E7853" w:rsidP="006E7853">
      <w:pPr>
        <w:widowControl w:val="0"/>
        <w:autoSpaceDE w:val="0"/>
        <w:autoSpaceDN w:val="0"/>
        <w:adjustRightInd w:val="0"/>
        <w:spacing w:line="480" w:lineRule="auto"/>
        <w:jc w:val="both"/>
        <w:rPr>
          <w:rFonts w:ascii="Times New Roman" w:hAnsi="Times New Roman" w:cs="Times New Roman"/>
          <w:lang w:val="en-US"/>
        </w:rPr>
      </w:pPr>
      <w:r w:rsidRPr="00C44E42">
        <w:rPr>
          <w:rFonts w:ascii="Times New Roman" w:hAnsi="Times New Roman" w:cs="Times New Roman"/>
          <w:lang w:val="en-US"/>
        </w:rPr>
        <w:t>Though her views have been criticized by some feminists, Virginia Woolf was in many</w:t>
      </w:r>
      <w:r>
        <w:rPr>
          <w:rFonts w:ascii="Times New Roman" w:hAnsi="Times New Roman" w:cs="Times New Roman"/>
          <w:lang w:val="en-US"/>
        </w:rPr>
        <w:t xml:space="preserve"> </w:t>
      </w:r>
      <w:r w:rsidRPr="00C44E42">
        <w:rPr>
          <w:rFonts w:ascii="Times New Roman" w:hAnsi="Times New Roman" w:cs="Times New Roman"/>
          <w:lang w:val="en-US"/>
        </w:rPr>
        <w:t>ways a pioneer of feminist literary criticism, raising issues – such as the social and</w:t>
      </w:r>
      <w:r>
        <w:rPr>
          <w:rFonts w:ascii="Times New Roman" w:hAnsi="Times New Roman" w:cs="Times New Roman"/>
          <w:lang w:val="en-US"/>
        </w:rPr>
        <w:t xml:space="preserve"> </w:t>
      </w:r>
      <w:r w:rsidRPr="00C44E42">
        <w:rPr>
          <w:rFonts w:ascii="Times New Roman" w:hAnsi="Times New Roman" w:cs="Times New Roman"/>
          <w:lang w:val="en-US"/>
        </w:rPr>
        <w:t>economic context of women’s writing, the gendered nature of language, the need to go</w:t>
      </w:r>
      <w:r>
        <w:rPr>
          <w:rFonts w:ascii="Times New Roman" w:hAnsi="Times New Roman" w:cs="Times New Roman"/>
          <w:lang w:val="en-US"/>
        </w:rPr>
        <w:t xml:space="preserve"> </w:t>
      </w:r>
      <w:r w:rsidRPr="00C44E42">
        <w:rPr>
          <w:rFonts w:ascii="Times New Roman" w:hAnsi="Times New Roman" w:cs="Times New Roman"/>
          <w:lang w:val="en-US"/>
        </w:rPr>
        <w:t>back through literary history and establish a female literary tradition, and the societal</w:t>
      </w:r>
      <w:r>
        <w:rPr>
          <w:rFonts w:ascii="Times New Roman" w:hAnsi="Times New Roman" w:cs="Times New Roman"/>
          <w:lang w:val="en-US"/>
        </w:rPr>
        <w:t xml:space="preserve"> </w:t>
      </w:r>
      <w:r w:rsidRPr="00C44E42">
        <w:rPr>
          <w:rFonts w:ascii="Times New Roman" w:hAnsi="Times New Roman" w:cs="Times New Roman"/>
          <w:lang w:val="en-US"/>
        </w:rPr>
        <w:t>construction of gender – that remain of central importance to feminist studies. Woolf ’s</w:t>
      </w:r>
      <w:r>
        <w:rPr>
          <w:rFonts w:ascii="Times New Roman" w:hAnsi="Times New Roman" w:cs="Times New Roman"/>
          <w:lang w:val="en-US"/>
        </w:rPr>
        <w:t xml:space="preserve"> </w:t>
      </w:r>
      <w:r w:rsidRPr="00C44E42">
        <w:rPr>
          <w:rFonts w:ascii="Times New Roman" w:hAnsi="Times New Roman" w:cs="Times New Roman"/>
          <w:lang w:val="en-US"/>
        </w:rPr>
        <w:t>most significant statements impinging on feminism are contained in two lectures presented</w:t>
      </w:r>
      <w:r>
        <w:rPr>
          <w:rFonts w:ascii="Times New Roman" w:hAnsi="Times New Roman" w:cs="Times New Roman"/>
          <w:lang w:val="en-US"/>
        </w:rPr>
        <w:t xml:space="preserve"> </w:t>
      </w:r>
      <w:r w:rsidRPr="00C44E42">
        <w:rPr>
          <w:rFonts w:ascii="Times New Roman" w:hAnsi="Times New Roman" w:cs="Times New Roman"/>
          <w:lang w:val="en-US"/>
        </w:rPr>
        <w:t>at women’s colleges at Cambridge University in 1928, subsequently published</w:t>
      </w:r>
      <w:r>
        <w:rPr>
          <w:rFonts w:ascii="Times New Roman" w:hAnsi="Times New Roman" w:cs="Times New Roman"/>
          <w:lang w:val="en-US"/>
        </w:rPr>
        <w:t xml:space="preserve"> </w:t>
      </w:r>
      <w:r w:rsidRPr="00C44E42">
        <w:rPr>
          <w:rFonts w:ascii="Times New Roman" w:hAnsi="Times New Roman" w:cs="Times New Roman"/>
          <w:lang w:val="en-US"/>
        </w:rPr>
        <w:t xml:space="preserve">as </w:t>
      </w:r>
      <w:r w:rsidRPr="00C44E42">
        <w:rPr>
          <w:rFonts w:ascii="Times New Roman" w:hAnsi="Times New Roman" w:cs="Times New Roman"/>
          <w:i/>
          <w:iCs/>
          <w:lang w:val="en-US"/>
        </w:rPr>
        <w:t xml:space="preserve">A Room of One’s Own </w:t>
      </w:r>
      <w:r w:rsidRPr="00C44E42">
        <w:rPr>
          <w:rFonts w:ascii="Times New Roman" w:hAnsi="Times New Roman" w:cs="Times New Roman"/>
          <w:lang w:val="en-US"/>
        </w:rPr>
        <w:t xml:space="preserve">(1929), and in </w:t>
      </w:r>
      <w:r w:rsidRPr="00C44E42">
        <w:rPr>
          <w:rFonts w:ascii="Times New Roman" w:hAnsi="Times New Roman" w:cs="Times New Roman"/>
          <w:i/>
          <w:iCs/>
          <w:lang w:val="en-US"/>
        </w:rPr>
        <w:t xml:space="preserve">Three Guineas </w:t>
      </w:r>
      <w:r w:rsidRPr="00C44E42">
        <w:rPr>
          <w:rFonts w:ascii="Times New Roman" w:hAnsi="Times New Roman" w:cs="Times New Roman"/>
          <w:lang w:val="en-US"/>
        </w:rPr>
        <w:t>(1938), an important statement</w:t>
      </w:r>
      <w:r>
        <w:rPr>
          <w:rFonts w:ascii="Times New Roman" w:hAnsi="Times New Roman" w:cs="Times New Roman"/>
          <w:lang w:val="en-US"/>
        </w:rPr>
        <w:t xml:space="preserve"> </w:t>
      </w:r>
      <w:r w:rsidRPr="00C44E42">
        <w:rPr>
          <w:rFonts w:ascii="Times New Roman" w:hAnsi="Times New Roman" w:cs="Times New Roman"/>
          <w:lang w:val="en-US"/>
        </w:rPr>
        <w:t>concerning women’s alienation from the related ethics of war and patriarchy. Woolf is</w:t>
      </w:r>
      <w:r>
        <w:rPr>
          <w:rFonts w:ascii="Times New Roman" w:hAnsi="Times New Roman" w:cs="Times New Roman"/>
          <w:lang w:val="en-US"/>
        </w:rPr>
        <w:t xml:space="preserve"> </w:t>
      </w:r>
      <w:r w:rsidRPr="00C44E42">
        <w:rPr>
          <w:rFonts w:ascii="Times New Roman" w:hAnsi="Times New Roman" w:cs="Times New Roman"/>
          <w:lang w:val="en-US"/>
        </w:rPr>
        <w:t>also known as one of the foremost modernist writers of the English-speaking world.</w:t>
      </w:r>
      <w:r>
        <w:rPr>
          <w:rFonts w:ascii="Times New Roman" w:hAnsi="Times New Roman" w:cs="Times New Roman"/>
          <w:lang w:val="en-US"/>
        </w:rPr>
        <w:t xml:space="preserve"> </w:t>
      </w:r>
      <w:r w:rsidRPr="00C44E42">
        <w:rPr>
          <w:rFonts w:ascii="Times New Roman" w:hAnsi="Times New Roman" w:cs="Times New Roman"/>
          <w:lang w:val="en-US"/>
        </w:rPr>
        <w:t xml:space="preserve">The most famous of her many novels include </w:t>
      </w:r>
      <w:r w:rsidRPr="00C44E42">
        <w:rPr>
          <w:rFonts w:ascii="Times New Roman" w:hAnsi="Times New Roman" w:cs="Times New Roman"/>
          <w:i/>
          <w:iCs/>
          <w:lang w:val="en-US"/>
        </w:rPr>
        <w:t xml:space="preserve">Mrs. Dalloway </w:t>
      </w:r>
      <w:r w:rsidRPr="00C44E42">
        <w:rPr>
          <w:rFonts w:ascii="Times New Roman" w:hAnsi="Times New Roman" w:cs="Times New Roman"/>
          <w:lang w:val="en-US"/>
        </w:rPr>
        <w:t xml:space="preserve">(1925), </w:t>
      </w:r>
      <w:r w:rsidRPr="00C44E42">
        <w:rPr>
          <w:rFonts w:ascii="Times New Roman" w:hAnsi="Times New Roman" w:cs="Times New Roman"/>
          <w:i/>
          <w:iCs/>
          <w:lang w:val="en-US"/>
        </w:rPr>
        <w:t>To the Lighthouse</w:t>
      </w:r>
      <w:r>
        <w:rPr>
          <w:rFonts w:ascii="Times New Roman" w:hAnsi="Times New Roman" w:cs="Times New Roman"/>
          <w:lang w:val="en-US"/>
        </w:rPr>
        <w:t xml:space="preserve"> </w:t>
      </w:r>
      <w:r w:rsidRPr="00C44E42">
        <w:rPr>
          <w:rFonts w:ascii="Times New Roman" w:hAnsi="Times New Roman" w:cs="Times New Roman"/>
          <w:lang w:val="en-US"/>
        </w:rPr>
        <w:t xml:space="preserve">(1927), and </w:t>
      </w:r>
      <w:r w:rsidRPr="00C44E42">
        <w:rPr>
          <w:rFonts w:ascii="Times New Roman" w:hAnsi="Times New Roman" w:cs="Times New Roman"/>
          <w:i/>
          <w:iCs/>
          <w:lang w:val="en-US"/>
        </w:rPr>
        <w:t xml:space="preserve">Orlando </w:t>
      </w:r>
      <w:r w:rsidRPr="00C44E42">
        <w:rPr>
          <w:rFonts w:ascii="Times New Roman" w:hAnsi="Times New Roman" w:cs="Times New Roman"/>
          <w:lang w:val="en-US"/>
        </w:rPr>
        <w:t>(1928). She also produced several collections of essays on a broad</w:t>
      </w:r>
      <w:r>
        <w:rPr>
          <w:rFonts w:ascii="Times New Roman" w:hAnsi="Times New Roman" w:cs="Times New Roman"/>
          <w:lang w:val="en-US"/>
        </w:rPr>
        <w:t xml:space="preserve"> </w:t>
      </w:r>
      <w:r w:rsidRPr="00C44E42">
        <w:rPr>
          <w:rFonts w:ascii="Times New Roman" w:hAnsi="Times New Roman" w:cs="Times New Roman"/>
          <w:lang w:val="en-US"/>
        </w:rPr>
        <w:t>range of literary topics and writers.</w:t>
      </w:r>
      <w:r>
        <w:rPr>
          <w:rFonts w:ascii="Times New Roman" w:hAnsi="Times New Roman" w:cs="Times New Roman"/>
          <w:lang w:val="en-US"/>
        </w:rPr>
        <w:t xml:space="preserve"> </w:t>
      </w:r>
    </w:p>
    <w:p w:rsidR="006E7853" w:rsidRPr="005D326C" w:rsidRDefault="006E7853" w:rsidP="006E7853">
      <w:pPr>
        <w:widowControl w:val="0"/>
        <w:autoSpaceDE w:val="0"/>
        <w:autoSpaceDN w:val="0"/>
        <w:adjustRightInd w:val="0"/>
        <w:spacing w:line="480" w:lineRule="auto"/>
        <w:rPr>
          <w:rFonts w:ascii="Times New Roman" w:hAnsi="Times New Roman" w:cs="Times New Roman"/>
          <w:b/>
          <w:lang w:val="en-US"/>
        </w:rPr>
      </w:pPr>
      <w:r w:rsidRPr="005D326C">
        <w:rPr>
          <w:rFonts w:ascii="Times New Roman" w:hAnsi="Times New Roman" w:cs="Times New Roman"/>
          <w:b/>
          <w:lang w:val="en-US"/>
        </w:rPr>
        <w:t xml:space="preserve">American Feminism </w:t>
      </w:r>
    </w:p>
    <w:p w:rsidR="006E7853" w:rsidRPr="005D326C" w:rsidRDefault="006E7853" w:rsidP="006E7853">
      <w:pPr>
        <w:widowControl w:val="0"/>
        <w:autoSpaceDE w:val="0"/>
        <w:autoSpaceDN w:val="0"/>
        <w:adjustRightInd w:val="0"/>
        <w:spacing w:line="480" w:lineRule="auto"/>
        <w:ind w:firstLine="720"/>
        <w:jc w:val="both"/>
        <w:rPr>
          <w:rFonts w:ascii="Times New Roman" w:hAnsi="Times New Roman" w:cs="Times New Roman"/>
          <w:lang w:val="en-US"/>
        </w:rPr>
      </w:pPr>
      <w:r w:rsidRPr="005D326C">
        <w:rPr>
          <w:rFonts w:ascii="Times New Roman" w:hAnsi="Times New Roman" w:cs="Times New Roman"/>
          <w:lang w:val="en-US"/>
        </w:rPr>
        <w:t xml:space="preserve">Feminist criticism in America received a major stimulus from the civil rights movement of the 1960s, and has differed somewhat in its concerns from its counterparts in France and Britain, notwithstanding the undoubted impact of earlier figures such as Virginia Woolf and Simone de Beauvoir. A seminal work, </w:t>
      </w:r>
      <w:r w:rsidRPr="005D326C">
        <w:rPr>
          <w:rFonts w:ascii="Times New Roman" w:hAnsi="Times New Roman" w:cs="Times New Roman"/>
          <w:i/>
          <w:iCs/>
          <w:lang w:val="en-US"/>
        </w:rPr>
        <w:t xml:space="preserve">The Feminine Mystique </w:t>
      </w:r>
      <w:r w:rsidRPr="005D326C">
        <w:rPr>
          <w:rFonts w:ascii="Times New Roman" w:hAnsi="Times New Roman" w:cs="Times New Roman"/>
          <w:lang w:val="en-US"/>
        </w:rPr>
        <w:t xml:space="preserve">(1963), was authored by Betty Friedan, who subsequently founded the National Organization of Women in 1966. This widely received book expressed the fundamental grievance of middle-class American women, their entrapment within private, domestic life, and their inability to pursue public careers. A number of other important feminist texts were produced around this time: Mary Ellman’s </w:t>
      </w:r>
      <w:r w:rsidRPr="005D326C">
        <w:rPr>
          <w:rFonts w:ascii="Times New Roman" w:hAnsi="Times New Roman" w:cs="Times New Roman"/>
          <w:i/>
          <w:iCs/>
          <w:lang w:val="en-US"/>
        </w:rPr>
        <w:t xml:space="preserve">Thinking About Women </w:t>
      </w:r>
      <w:r w:rsidRPr="005D326C">
        <w:rPr>
          <w:rFonts w:ascii="Times New Roman" w:hAnsi="Times New Roman" w:cs="Times New Roman"/>
          <w:lang w:val="en-US"/>
        </w:rPr>
        <w:t xml:space="preserve">(1968), Kate Millett’s </w:t>
      </w:r>
      <w:r w:rsidRPr="005D326C">
        <w:rPr>
          <w:rFonts w:ascii="Times New Roman" w:hAnsi="Times New Roman" w:cs="Times New Roman"/>
          <w:i/>
          <w:iCs/>
          <w:lang w:val="en-US"/>
        </w:rPr>
        <w:t xml:space="preserve">Sexual Politics </w:t>
      </w:r>
      <w:r w:rsidRPr="005D326C">
        <w:rPr>
          <w:rFonts w:ascii="Times New Roman" w:hAnsi="Times New Roman" w:cs="Times New Roman"/>
          <w:lang w:val="en-US"/>
        </w:rPr>
        <w:t xml:space="preserve">(1969), Germaine Greer’s </w:t>
      </w:r>
      <w:r w:rsidRPr="005D326C">
        <w:rPr>
          <w:rFonts w:ascii="Times New Roman" w:hAnsi="Times New Roman" w:cs="Times New Roman"/>
          <w:i/>
          <w:iCs/>
          <w:lang w:val="en-US"/>
        </w:rPr>
        <w:t xml:space="preserve">The Female Eunuch </w:t>
      </w:r>
      <w:r w:rsidRPr="005D326C">
        <w:rPr>
          <w:rFonts w:ascii="Times New Roman" w:hAnsi="Times New Roman" w:cs="Times New Roman"/>
          <w:lang w:val="en-US"/>
        </w:rPr>
        <w:t xml:space="preserve">(1970), and Shulamith Firestone’s </w:t>
      </w:r>
      <w:r w:rsidRPr="005D326C">
        <w:rPr>
          <w:rFonts w:ascii="Times New Roman" w:hAnsi="Times New Roman" w:cs="Times New Roman"/>
          <w:i/>
          <w:iCs/>
          <w:lang w:val="en-US"/>
        </w:rPr>
        <w:t xml:space="preserve">The Dialectic of Sex </w:t>
      </w:r>
      <w:r w:rsidRPr="005D326C">
        <w:rPr>
          <w:rFonts w:ascii="Times New Roman" w:hAnsi="Times New Roman" w:cs="Times New Roman"/>
          <w:lang w:val="en-US"/>
        </w:rPr>
        <w:t>(1970), which used gender rather than class as the prime category of historical analysis. Millett’s influential book concerned female sexuality and the representation of women in literature. It argued that patriarchy was a political institution which relied on subordinated roles for women. It also distinguished</w:t>
      </w:r>
      <w:r>
        <w:rPr>
          <w:rFonts w:ascii="Times New Roman" w:hAnsi="Times New Roman" w:cs="Times New Roman"/>
          <w:lang w:val="en-US"/>
        </w:rPr>
        <w:t xml:space="preserve"> </w:t>
      </w:r>
      <w:r w:rsidRPr="005D326C">
        <w:rPr>
          <w:rFonts w:ascii="Times New Roman" w:hAnsi="Times New Roman" w:cs="Times New Roman"/>
          <w:lang w:val="en-US"/>
        </w:rPr>
        <w:t>between the concept of “sex,” which was rooted in biology, and that of “gender,”</w:t>
      </w:r>
    </w:p>
    <w:p w:rsidR="006E7853" w:rsidRPr="005D326C" w:rsidRDefault="006E7853" w:rsidP="006E7853">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lang w:val="en-US"/>
        </w:rPr>
        <w:t>which was culturally acquired. Other critics in this tradition of examining masculine</w:t>
      </w:r>
    </w:p>
    <w:p w:rsidR="006E7853" w:rsidRDefault="006E7853" w:rsidP="006E7853">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lang w:val="en-US"/>
        </w:rPr>
        <w:t>portrayals of women included Carolyn Heilbrun and Judith Fetterly.</w:t>
      </w:r>
    </w:p>
    <w:p w:rsidR="006E7853" w:rsidRPr="005D326C" w:rsidRDefault="006E7853" w:rsidP="006E7853">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lang w:val="en-US"/>
        </w:rPr>
        <w:t>Also hotly debated has been the possible connection of feminism and Marxism.</w:t>
      </w:r>
    </w:p>
    <w:p w:rsidR="006E7853" w:rsidRPr="005D326C" w:rsidRDefault="006E7853" w:rsidP="006E7853">
      <w:pPr>
        <w:widowControl w:val="0"/>
        <w:autoSpaceDE w:val="0"/>
        <w:autoSpaceDN w:val="0"/>
        <w:adjustRightInd w:val="0"/>
        <w:spacing w:line="480" w:lineRule="auto"/>
        <w:jc w:val="both"/>
        <w:rPr>
          <w:rFonts w:ascii="Times New Roman" w:hAnsi="Times New Roman" w:cs="Times New Roman"/>
          <w:i/>
          <w:iCs/>
          <w:lang w:val="en-US"/>
        </w:rPr>
      </w:pPr>
      <w:r w:rsidRPr="005D326C">
        <w:rPr>
          <w:rFonts w:ascii="Times New Roman" w:hAnsi="Times New Roman" w:cs="Times New Roman"/>
          <w:lang w:val="en-US"/>
        </w:rPr>
        <w:t xml:space="preserve">Michèle Barrett’s </w:t>
      </w:r>
      <w:r w:rsidRPr="005D326C">
        <w:rPr>
          <w:rFonts w:ascii="Times New Roman" w:hAnsi="Times New Roman" w:cs="Times New Roman"/>
          <w:i/>
          <w:iCs/>
          <w:lang w:val="en-US"/>
        </w:rPr>
        <w:t>Women’s Oppression Today: Problems in Marxist Feminist Analysis</w:t>
      </w:r>
      <w:r w:rsidRPr="005D326C">
        <w:rPr>
          <w:rFonts w:ascii="Times New Roman" w:hAnsi="Times New Roman" w:cs="Times New Roman"/>
          <w:lang w:val="en-US"/>
        </w:rPr>
        <w:t>(1980) attempts to reconcile Marxist and feminist principles in analyzing the representation</w:t>
      </w:r>
      <w:r>
        <w:rPr>
          <w:rFonts w:ascii="Times New Roman" w:hAnsi="Times New Roman" w:cs="Times New Roman"/>
          <w:i/>
          <w:iCs/>
          <w:lang w:val="en-US"/>
        </w:rPr>
        <w:t xml:space="preserve"> </w:t>
      </w:r>
      <w:r w:rsidRPr="005D326C">
        <w:rPr>
          <w:rFonts w:ascii="Times New Roman" w:hAnsi="Times New Roman" w:cs="Times New Roman"/>
          <w:lang w:val="en-US"/>
        </w:rPr>
        <w:t>of gender. Other works in this vein include Judith Newton and Deborah</w:t>
      </w:r>
    </w:p>
    <w:p w:rsidR="006E7853" w:rsidRDefault="006E7853" w:rsidP="006E7853">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lang w:val="en-US"/>
        </w:rPr>
        <w:t xml:space="preserve">Rosenfelt’s </w:t>
      </w:r>
      <w:r w:rsidRPr="005D326C">
        <w:rPr>
          <w:rFonts w:ascii="Times New Roman" w:hAnsi="Times New Roman" w:cs="Times New Roman"/>
          <w:i/>
          <w:iCs/>
          <w:lang w:val="en-US"/>
        </w:rPr>
        <w:t xml:space="preserve">Feminist Criticism and Social Change </w:t>
      </w:r>
      <w:r>
        <w:rPr>
          <w:rFonts w:ascii="Times New Roman" w:hAnsi="Times New Roman" w:cs="Times New Roman"/>
          <w:lang w:val="en-US"/>
        </w:rPr>
        <w:t xml:space="preserve">(1985), which also argues for </w:t>
      </w:r>
      <w:r w:rsidRPr="005D326C">
        <w:rPr>
          <w:rFonts w:ascii="Times New Roman" w:hAnsi="Times New Roman" w:cs="Times New Roman"/>
          <w:lang w:val="en-US"/>
        </w:rPr>
        <w:t>feminist</w:t>
      </w:r>
      <w:r>
        <w:rPr>
          <w:rFonts w:ascii="Times New Roman" w:hAnsi="Times New Roman" w:cs="Times New Roman"/>
          <w:lang w:val="en-US"/>
        </w:rPr>
        <w:t xml:space="preserve"> </w:t>
      </w:r>
      <w:r w:rsidRPr="005D326C">
        <w:rPr>
          <w:rFonts w:ascii="Times New Roman" w:hAnsi="Times New Roman" w:cs="Times New Roman"/>
          <w:lang w:val="en-US"/>
        </w:rPr>
        <w:t>analysis that takes account of social and economic contexts. A notable recent development</w:t>
      </w:r>
      <w:r>
        <w:rPr>
          <w:rFonts w:ascii="Times New Roman" w:hAnsi="Times New Roman" w:cs="Times New Roman"/>
          <w:lang w:val="en-US"/>
        </w:rPr>
        <w:t xml:space="preserve"> </w:t>
      </w:r>
      <w:r w:rsidRPr="005D326C">
        <w:rPr>
          <w:rFonts w:ascii="Times New Roman" w:hAnsi="Times New Roman" w:cs="Times New Roman"/>
          <w:lang w:val="en-US"/>
        </w:rPr>
        <w:t>has been the attempt to think through feminism from black and minority perspectives,</w:t>
      </w:r>
      <w:r>
        <w:rPr>
          <w:rFonts w:ascii="Times New Roman" w:hAnsi="Times New Roman" w:cs="Times New Roman"/>
          <w:lang w:val="en-US"/>
        </w:rPr>
        <w:t xml:space="preserve"> </w:t>
      </w:r>
      <w:r w:rsidRPr="005D326C">
        <w:rPr>
          <w:rFonts w:ascii="Times New Roman" w:hAnsi="Times New Roman" w:cs="Times New Roman"/>
          <w:lang w:val="en-US"/>
        </w:rPr>
        <w:t xml:space="preserve">as in Alice Walker’s </w:t>
      </w:r>
      <w:r w:rsidRPr="005D326C">
        <w:rPr>
          <w:rFonts w:ascii="Times New Roman" w:hAnsi="Times New Roman" w:cs="Times New Roman"/>
          <w:i/>
          <w:iCs/>
          <w:lang w:val="en-US"/>
        </w:rPr>
        <w:t xml:space="preserve">In Search of Our Mothers’ Gardens </w:t>
      </w:r>
      <w:r w:rsidRPr="005D326C">
        <w:rPr>
          <w:rFonts w:ascii="Times New Roman" w:hAnsi="Times New Roman" w:cs="Times New Roman"/>
          <w:lang w:val="en-US"/>
        </w:rPr>
        <w:t>(1983) and Barbara</w:t>
      </w:r>
      <w:r>
        <w:rPr>
          <w:rFonts w:ascii="Times New Roman" w:hAnsi="Times New Roman" w:cs="Times New Roman"/>
          <w:lang w:val="en-US"/>
        </w:rPr>
        <w:t xml:space="preserve"> </w:t>
      </w:r>
      <w:r w:rsidRPr="005D326C">
        <w:rPr>
          <w:rFonts w:ascii="Times New Roman" w:hAnsi="Times New Roman" w:cs="Times New Roman"/>
          <w:lang w:val="en-US"/>
        </w:rPr>
        <w:t xml:space="preserve">Smith’s </w:t>
      </w:r>
      <w:r w:rsidRPr="005D326C">
        <w:rPr>
          <w:rFonts w:ascii="Times New Roman" w:hAnsi="Times New Roman" w:cs="Times New Roman"/>
          <w:i/>
          <w:iCs/>
          <w:lang w:val="en-US"/>
        </w:rPr>
        <w:t xml:space="preserve">Toward a Black Feminist Criticism </w:t>
      </w:r>
      <w:r w:rsidRPr="005D326C">
        <w:rPr>
          <w:rFonts w:ascii="Times New Roman" w:hAnsi="Times New Roman" w:cs="Times New Roman"/>
          <w:lang w:val="en-US"/>
        </w:rPr>
        <w:t>(1977).</w:t>
      </w:r>
    </w:p>
    <w:p w:rsidR="006E7853" w:rsidRDefault="006E7853" w:rsidP="006E7853">
      <w:pPr>
        <w:widowControl w:val="0"/>
        <w:autoSpaceDE w:val="0"/>
        <w:autoSpaceDN w:val="0"/>
        <w:adjustRightInd w:val="0"/>
        <w:spacing w:line="360" w:lineRule="auto"/>
        <w:rPr>
          <w:rFonts w:ascii="Times New Roman" w:hAnsi="Times New Roman" w:cs="Times New Roman"/>
          <w:b/>
          <w:lang w:val="en-US"/>
        </w:rPr>
      </w:pPr>
    </w:p>
    <w:p w:rsidR="006E7853" w:rsidRDefault="006E7853" w:rsidP="006E7853">
      <w:pPr>
        <w:widowControl w:val="0"/>
        <w:autoSpaceDE w:val="0"/>
        <w:autoSpaceDN w:val="0"/>
        <w:adjustRightInd w:val="0"/>
        <w:spacing w:line="360" w:lineRule="auto"/>
        <w:rPr>
          <w:rFonts w:ascii="Times New Roman" w:hAnsi="Times New Roman" w:cs="Times New Roman"/>
          <w:sz w:val="22"/>
          <w:szCs w:val="22"/>
          <w:lang w:val="en-US"/>
        </w:rPr>
      </w:pPr>
      <w:r>
        <w:rPr>
          <w:rFonts w:ascii="Times New Roman" w:hAnsi="Times New Roman" w:cs="Times New Roman"/>
          <w:b/>
          <w:lang w:val="en-US"/>
        </w:rPr>
        <w:t>*</w:t>
      </w:r>
      <w:r w:rsidRPr="00C535BB">
        <w:rPr>
          <w:rFonts w:ascii="Times New Roman" w:hAnsi="Times New Roman" w:cs="Times New Roman"/>
          <w:b/>
          <w:lang w:val="en-US"/>
        </w:rPr>
        <w:t>Elaine Showaiter</w:t>
      </w:r>
    </w:p>
    <w:p w:rsidR="006E7853" w:rsidRDefault="006E7853" w:rsidP="006E7853">
      <w:pPr>
        <w:widowControl w:val="0"/>
        <w:autoSpaceDE w:val="0"/>
        <w:autoSpaceDN w:val="0"/>
        <w:adjustRightInd w:val="0"/>
        <w:spacing w:line="480" w:lineRule="auto"/>
        <w:ind w:firstLine="720"/>
        <w:jc w:val="both"/>
        <w:rPr>
          <w:rFonts w:ascii="Times New Roman" w:hAnsi="Times New Roman" w:cs="Times New Roman"/>
          <w:lang w:val="en-US"/>
        </w:rPr>
      </w:pPr>
      <w:r w:rsidRPr="00042F6D">
        <w:rPr>
          <w:rFonts w:ascii="Times New Roman" w:hAnsi="Times New Roman" w:cs="Times New Roman"/>
          <w:lang w:val="en-US"/>
        </w:rPr>
        <w:t>An influential American feminist critic has been Elaine Showalter</w:t>
      </w:r>
      <w:r>
        <w:rPr>
          <w:rFonts w:ascii="Times New Roman" w:hAnsi="Times New Roman" w:cs="Times New Roman"/>
          <w:lang w:val="en-US"/>
        </w:rPr>
        <w:t xml:space="preserve"> who </w:t>
      </w:r>
      <w:r w:rsidRPr="00042F6D">
        <w:rPr>
          <w:rFonts w:ascii="Times New Roman" w:hAnsi="Times New Roman" w:cs="Times New Roman"/>
          <w:lang w:val="en-US"/>
        </w:rPr>
        <w:t>described the change in the late 1970s as a shift of attention from 'andro</w:t>
      </w:r>
      <w:r w:rsidRPr="00C535BB">
        <w:rPr>
          <w:rFonts w:ascii="Times New Roman" w:hAnsi="Times New Roman" w:cs="Times New Roman"/>
          <w:lang w:val="en-US"/>
        </w:rPr>
        <w:t xml:space="preserve">-texts' (books by men) to 'gynotexts' (books by women). She coined the term 'gynocritics', meaning the study of gynotexts, but gynocriticism is a broad and varied field, and any generalisations about it should be treated with caution. The subjects of gynocriticism are, she says, 'the history, styles, themes, genres, and structures of writing by women; the psychodynamics of female creativity; the trajectory of the individual or collective female career; and the evolution or laws of a female literary tradition'. </w:t>
      </w:r>
    </w:p>
    <w:p w:rsidR="006E7853" w:rsidRPr="00042F6D" w:rsidRDefault="006E7853" w:rsidP="006E7853">
      <w:pPr>
        <w:widowControl w:val="0"/>
        <w:autoSpaceDE w:val="0"/>
        <w:autoSpaceDN w:val="0"/>
        <w:adjustRightInd w:val="0"/>
        <w:spacing w:line="480" w:lineRule="auto"/>
        <w:rPr>
          <w:rFonts w:ascii="Times New Roman" w:hAnsi="Times New Roman" w:cs="Times New Roman"/>
          <w:i/>
          <w:iCs/>
          <w:lang w:val="en-US"/>
        </w:rPr>
      </w:pPr>
      <w:r w:rsidRPr="00042F6D">
        <w:rPr>
          <w:rFonts w:ascii="Times New Roman" w:hAnsi="Times New Roman" w:cs="Times New Roman"/>
          <w:lang w:val="en-US"/>
        </w:rPr>
        <w:t xml:space="preserve">Showalter’s most influential book has been </w:t>
      </w:r>
      <w:r w:rsidRPr="00042F6D">
        <w:rPr>
          <w:rFonts w:ascii="Times New Roman" w:hAnsi="Times New Roman" w:cs="Times New Roman"/>
          <w:i/>
          <w:iCs/>
          <w:lang w:val="en-US"/>
        </w:rPr>
        <w:t>A Literature of their Own</w:t>
      </w:r>
      <w:r>
        <w:rPr>
          <w:rFonts w:ascii="Times New Roman" w:hAnsi="Times New Roman" w:cs="Times New Roman"/>
          <w:i/>
          <w:iCs/>
          <w:lang w:val="en-US"/>
        </w:rPr>
        <w:t xml:space="preserve"> </w:t>
      </w:r>
      <w:r w:rsidRPr="00042F6D">
        <w:rPr>
          <w:rFonts w:ascii="Times New Roman" w:hAnsi="Times New Roman" w:cs="Times New Roman"/>
          <w:lang w:val="en-US"/>
        </w:rPr>
        <w:t xml:space="preserve">(1977), whose title reflects Woolf ’s </w:t>
      </w:r>
      <w:r w:rsidRPr="00042F6D">
        <w:rPr>
          <w:rFonts w:ascii="Times New Roman" w:hAnsi="Times New Roman" w:cs="Times New Roman"/>
          <w:i/>
          <w:iCs/>
          <w:lang w:val="en-US"/>
        </w:rPr>
        <w:t>A Room of One’s Own</w:t>
      </w:r>
      <w:r>
        <w:rPr>
          <w:rFonts w:ascii="Times New Roman" w:hAnsi="Times New Roman" w:cs="Times New Roman"/>
          <w:i/>
          <w:iCs/>
          <w:lang w:val="en-US"/>
        </w:rPr>
        <w:t xml:space="preserve">. </w:t>
      </w:r>
      <w:r w:rsidRPr="00042F6D">
        <w:rPr>
          <w:rFonts w:ascii="Times New Roman" w:hAnsi="Times New Roman" w:cs="Times New Roman"/>
          <w:lang w:val="en-US"/>
        </w:rPr>
        <w:t>Showalter also detects in the</w:t>
      </w:r>
      <w:r w:rsidRPr="00C535BB">
        <w:rPr>
          <w:rFonts w:ascii="Times New Roman" w:hAnsi="Times New Roman" w:cs="Times New Roman"/>
          <w:lang w:val="en-US"/>
        </w:rPr>
        <w:t xml:space="preserve"> history of women's writing a </w:t>
      </w:r>
      <w:r w:rsidRPr="00C535BB">
        <w:rPr>
          <w:rFonts w:ascii="Times New Roman" w:hAnsi="Times New Roman" w:cs="Times New Roman"/>
          <w:i/>
          <w:iCs/>
          <w:lang w:val="en-US"/>
        </w:rPr>
        <w:t xml:space="preserve">feminine phase </w:t>
      </w:r>
      <w:r w:rsidRPr="00C535BB">
        <w:rPr>
          <w:rFonts w:ascii="Times New Roman" w:hAnsi="Times New Roman" w:cs="Times New Roman"/>
          <w:lang w:val="en-US"/>
        </w:rPr>
        <w:t xml:space="preserve">(1840-80), in which women writers imitated dominant male artistic norms and aesthetic standards; then a </w:t>
      </w:r>
      <w:r w:rsidRPr="00C535BB">
        <w:rPr>
          <w:rFonts w:ascii="Times New Roman" w:hAnsi="Times New Roman" w:cs="Times New Roman"/>
          <w:i/>
          <w:iCs/>
          <w:lang w:val="en-US"/>
        </w:rPr>
        <w:t xml:space="preserve">feminist phase </w:t>
      </w:r>
      <w:r w:rsidRPr="00C535BB">
        <w:rPr>
          <w:rFonts w:ascii="Times New Roman" w:hAnsi="Times New Roman" w:cs="Times New Roman"/>
          <w:lang w:val="en-US"/>
        </w:rPr>
        <w:t xml:space="preserve">(1880-1920), in which radical and often separatist positions are maintained; and finally a </w:t>
      </w:r>
      <w:r w:rsidRPr="00C535BB">
        <w:rPr>
          <w:rFonts w:ascii="Times New Roman" w:hAnsi="Times New Roman" w:cs="Times New Roman"/>
          <w:i/>
          <w:iCs/>
          <w:lang w:val="en-US"/>
        </w:rPr>
        <w:t xml:space="preserve">female phase </w:t>
      </w:r>
      <w:r w:rsidRPr="00C535BB">
        <w:rPr>
          <w:rFonts w:ascii="Times New Roman" w:hAnsi="Times New Roman" w:cs="Times New Roman"/>
          <w:lang w:val="en-US"/>
        </w:rPr>
        <w:t>(1920 onwards) which looked particularly at female writing and female experience. The reasons for this liking for 'phasing' are complex: partly, it is the result of the view that feminist criticism required a terminology if it was to</w:t>
      </w:r>
      <w:r>
        <w:rPr>
          <w:rFonts w:ascii="Times New Roman" w:hAnsi="Times New Roman" w:cs="Times New Roman"/>
          <w:lang w:val="en-US"/>
        </w:rPr>
        <w:t xml:space="preserve"> </w:t>
      </w:r>
      <w:r w:rsidRPr="00C535BB">
        <w:rPr>
          <w:rFonts w:ascii="Times New Roman" w:hAnsi="Times New Roman" w:cs="Times New Roman"/>
          <w:lang w:val="en-US"/>
        </w:rPr>
        <w:t>attain theoretical respectability. More importantly, there is a great need, in all intellectual disciplines, to establish a sense of progress, enabling early and cruder examples of (in this case) feminist criticism to be given their rightful credit and acknowledgement while at the same time making it clear that the approach they represent is no longer generally regarded as a model for practice.</w:t>
      </w:r>
    </w:p>
    <w:p w:rsidR="006E7853" w:rsidRDefault="006E7853" w:rsidP="006E7853">
      <w:pPr>
        <w:widowControl w:val="0"/>
        <w:autoSpaceDE w:val="0"/>
        <w:autoSpaceDN w:val="0"/>
        <w:adjustRightInd w:val="0"/>
        <w:spacing w:line="480" w:lineRule="auto"/>
        <w:jc w:val="both"/>
        <w:rPr>
          <w:rFonts w:ascii="Times New Roman" w:hAnsi="Times New Roman" w:cs="Times New Roman"/>
          <w:lang w:val="en-US"/>
        </w:rPr>
      </w:pPr>
    </w:p>
    <w:p w:rsidR="006E7853" w:rsidRPr="004F2609" w:rsidRDefault="006E7853" w:rsidP="006E7853">
      <w:pPr>
        <w:spacing w:before="100" w:beforeAutospacing="1" w:after="100" w:afterAutospacing="1" w:line="480" w:lineRule="auto"/>
        <w:rPr>
          <w:rFonts w:asciiTheme="majorBidi" w:eastAsia="Times New Roman" w:hAnsiTheme="majorBidi" w:cstheme="majorBidi"/>
          <w:b/>
          <w:bCs/>
          <w:lang w:val="en-US" w:eastAsia="fr-FR"/>
        </w:rPr>
      </w:pPr>
      <w:bookmarkStart w:id="0" w:name="_GoBack"/>
      <w:bookmarkEnd w:id="0"/>
      <w:r w:rsidRPr="004F2609">
        <w:rPr>
          <w:rFonts w:asciiTheme="majorBidi" w:eastAsia="Times New Roman" w:hAnsiTheme="majorBidi" w:cstheme="majorBidi"/>
          <w:b/>
          <w:bCs/>
          <w:lang w:val="en-US" w:eastAsia="fr-FR"/>
        </w:rPr>
        <w:t xml:space="preserve">Minority Feminist Criticism </w:t>
      </w:r>
    </w:p>
    <w:p w:rsidR="006E7853" w:rsidRPr="004F2609" w:rsidRDefault="006E7853" w:rsidP="006E7853">
      <w:pPr>
        <w:pStyle w:val="Default"/>
        <w:spacing w:line="480" w:lineRule="auto"/>
        <w:ind w:firstLine="720"/>
        <w:jc w:val="both"/>
      </w:pPr>
      <w:r>
        <w:rPr>
          <w:rFonts w:asciiTheme="majorBidi" w:eastAsia="Times New Roman" w:hAnsiTheme="majorBidi" w:cstheme="majorBidi"/>
          <w:lang w:eastAsia="fr-FR"/>
        </w:rPr>
        <w:t xml:space="preserve">Third-wave feminism extends  between 1980’s and </w:t>
      </w:r>
      <w:r w:rsidRPr="004F2609">
        <w:rPr>
          <w:rFonts w:asciiTheme="majorBidi" w:eastAsia="Times New Roman" w:hAnsiTheme="majorBidi" w:cstheme="majorBidi"/>
          <w:color w:val="auto"/>
          <w:lang w:eastAsia="fr-FR"/>
        </w:rPr>
        <w:t>in the early 1990s, arising as a response to perceived failures of the second wave and also as a response to the backlash against initiatives and movements created by the second wave. Third-wave feminism seeks to challenge or avoid what it deems the second wave's essentialist defi nitions of femininity, which (according to them) over-emphasize the experiences of</w:t>
      </w:r>
      <w:r w:rsidRPr="004F2609">
        <w:rPr>
          <w:rFonts w:hint="eastAsia"/>
        </w:rPr>
        <w:t xml:space="preserve"> </w:t>
      </w:r>
      <w:r w:rsidRPr="004F2609">
        <w:rPr>
          <w:rFonts w:asciiTheme="majorBidi" w:eastAsia="Times New Roman" w:hAnsiTheme="majorBidi" w:cstheme="majorBidi"/>
          <w:color w:val="auto"/>
          <w:lang w:eastAsia="fr-FR"/>
        </w:rPr>
        <w:t xml:space="preserve">upper middle-class white women. </w:t>
      </w:r>
    </w:p>
    <w:p w:rsidR="006E7853" w:rsidRDefault="006E7853" w:rsidP="006E7853">
      <w:pPr>
        <w:widowControl w:val="0"/>
        <w:autoSpaceDE w:val="0"/>
        <w:autoSpaceDN w:val="0"/>
        <w:adjustRightInd w:val="0"/>
        <w:spacing w:after="116" w:line="480" w:lineRule="auto"/>
        <w:rPr>
          <w:rFonts w:ascii="Times New Roman" w:hAnsi="Times New Roman" w:cs="Times New Roman"/>
          <w:b/>
        </w:rPr>
      </w:pPr>
    </w:p>
    <w:p w:rsidR="006E7853" w:rsidRDefault="006E7853" w:rsidP="006E7853">
      <w:pPr>
        <w:widowControl w:val="0"/>
        <w:autoSpaceDE w:val="0"/>
        <w:autoSpaceDN w:val="0"/>
        <w:adjustRightInd w:val="0"/>
        <w:spacing w:after="116" w:line="480" w:lineRule="auto"/>
        <w:rPr>
          <w:rFonts w:ascii="Symbol" w:hAnsi="Symbol" w:cs="Symbol"/>
          <w:color w:val="000000"/>
          <w:sz w:val="20"/>
          <w:szCs w:val="20"/>
          <w:lang w:val="en-US"/>
        </w:rPr>
      </w:pPr>
      <w:r w:rsidRPr="00CB522A">
        <w:rPr>
          <w:rFonts w:ascii="Times New Roman" w:hAnsi="Times New Roman" w:cs="Times New Roman"/>
          <w:b/>
        </w:rPr>
        <w:t>Some insightful and applicable questions to help guide our understandi</w:t>
      </w:r>
      <w:r>
        <w:rPr>
          <w:rFonts w:ascii="Times New Roman" w:hAnsi="Times New Roman" w:cs="Times New Roman"/>
          <w:b/>
        </w:rPr>
        <w:t xml:space="preserve">ng of Feminist </w:t>
      </w:r>
      <w:r w:rsidRPr="00CB522A">
        <w:rPr>
          <w:rFonts w:ascii="Times New Roman" w:hAnsi="Times New Roman" w:cs="Times New Roman"/>
          <w:b/>
        </w:rPr>
        <w:t>criticism</w:t>
      </w:r>
      <w:r>
        <w:rPr>
          <w:rFonts w:ascii="Times New Roman" w:hAnsi="Times New Roman" w:cs="Times New Roman"/>
          <w:b/>
        </w:rPr>
        <w:t>:</w:t>
      </w:r>
    </w:p>
    <w:p w:rsidR="006E7853" w:rsidRPr="005274DA" w:rsidRDefault="006E7853" w:rsidP="006E7853">
      <w:pPr>
        <w:widowControl w:val="0"/>
        <w:autoSpaceDE w:val="0"/>
        <w:autoSpaceDN w:val="0"/>
        <w:adjustRightInd w:val="0"/>
        <w:spacing w:after="116" w:line="480" w:lineRule="auto"/>
        <w:rPr>
          <w:rFonts w:ascii="Symbol" w:hAnsi="Symbol" w:cs="Symbol"/>
          <w:color w:val="000000"/>
          <w:sz w:val="20"/>
          <w:szCs w:val="20"/>
          <w:lang w:val="en-US"/>
        </w:rPr>
      </w:pPr>
      <w:r w:rsidRPr="005274DA">
        <w:rPr>
          <w:rFonts w:ascii="Times New Roman" w:hAnsi="Times New Roman" w:cs="Times New Roman"/>
          <w:color w:val="000000"/>
          <w:lang w:val="en-US"/>
        </w:rPr>
        <w:t></w:t>
      </w:r>
      <w:r w:rsidRPr="005274DA">
        <w:rPr>
          <w:rFonts w:ascii="Times New Roman" w:hAnsi="Times New Roman" w:cs="Times New Roman"/>
          <w:color w:val="000000"/>
          <w:lang w:val="en-US"/>
        </w:rPr>
        <w:t xml:space="preserve">How is the relationship between men and women portrayed? </w:t>
      </w:r>
    </w:p>
    <w:p w:rsidR="006E7853" w:rsidRPr="005274DA" w:rsidRDefault="006E7853" w:rsidP="006E7853">
      <w:pPr>
        <w:widowControl w:val="0"/>
        <w:autoSpaceDE w:val="0"/>
        <w:autoSpaceDN w:val="0"/>
        <w:adjustRightInd w:val="0"/>
        <w:spacing w:after="116"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are the power relationships between men and women (or characters assuming male/female roles)? </w:t>
      </w:r>
    </w:p>
    <w:p w:rsidR="006E7853" w:rsidRPr="005274DA" w:rsidRDefault="006E7853" w:rsidP="006E7853">
      <w:pPr>
        <w:widowControl w:val="0"/>
        <w:autoSpaceDE w:val="0"/>
        <w:autoSpaceDN w:val="0"/>
        <w:adjustRightInd w:val="0"/>
        <w:spacing w:after="116"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How are male and female roles defined? </w:t>
      </w:r>
    </w:p>
    <w:p w:rsidR="006E7853" w:rsidRPr="005274DA" w:rsidRDefault="006E7853" w:rsidP="006E7853">
      <w:pPr>
        <w:widowControl w:val="0"/>
        <w:autoSpaceDE w:val="0"/>
        <w:autoSpaceDN w:val="0"/>
        <w:adjustRightInd w:val="0"/>
        <w:spacing w:after="116"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constitutes masculinity and femininity? </w:t>
      </w:r>
    </w:p>
    <w:p w:rsidR="006E7853" w:rsidRPr="005274DA" w:rsidRDefault="006E7853" w:rsidP="006E7853">
      <w:pPr>
        <w:widowControl w:val="0"/>
        <w:autoSpaceDE w:val="0"/>
        <w:autoSpaceDN w:val="0"/>
        <w:adjustRightInd w:val="0"/>
        <w:spacing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How do characters embody these traits? </w:t>
      </w:r>
    </w:p>
    <w:p w:rsidR="006E7853" w:rsidRPr="005274DA" w:rsidRDefault="006E7853" w:rsidP="006E7853">
      <w:pPr>
        <w:widowControl w:val="0"/>
        <w:autoSpaceDE w:val="0"/>
        <w:autoSpaceDN w:val="0"/>
        <w:adjustRightInd w:val="0"/>
        <w:spacing w:after="118"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Do characters take on traits from opposite genders? How so? How does this change others’ reactions to them? </w:t>
      </w:r>
    </w:p>
    <w:p w:rsidR="006E7853" w:rsidRPr="005274DA" w:rsidRDefault="006E7853" w:rsidP="006E7853">
      <w:pPr>
        <w:widowControl w:val="0"/>
        <w:autoSpaceDE w:val="0"/>
        <w:autoSpaceDN w:val="0"/>
        <w:adjustRightInd w:val="0"/>
        <w:spacing w:after="118"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does the work reveal about the operations (economically, politically, socially, or psychologically) of patriarchy? </w:t>
      </w:r>
    </w:p>
    <w:p w:rsidR="006E7853" w:rsidRPr="005274DA" w:rsidRDefault="006E7853" w:rsidP="006E7853">
      <w:pPr>
        <w:widowControl w:val="0"/>
        <w:autoSpaceDE w:val="0"/>
        <w:autoSpaceDN w:val="0"/>
        <w:adjustRightInd w:val="0"/>
        <w:spacing w:after="118"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does the work imply about the possibilities of sisterhood as a mode of resisting patriarchy? </w:t>
      </w:r>
    </w:p>
    <w:p w:rsidR="006E7853" w:rsidRPr="005274DA" w:rsidRDefault="006E7853" w:rsidP="006E7853">
      <w:pPr>
        <w:widowControl w:val="0"/>
        <w:autoSpaceDE w:val="0"/>
        <w:autoSpaceDN w:val="0"/>
        <w:adjustRightInd w:val="0"/>
        <w:spacing w:after="118"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does the work say about women's creativity? </w:t>
      </w:r>
    </w:p>
    <w:p w:rsidR="006E7853" w:rsidRPr="005274DA" w:rsidRDefault="006E7853" w:rsidP="006E7853">
      <w:pPr>
        <w:widowControl w:val="0"/>
        <w:autoSpaceDE w:val="0"/>
        <w:autoSpaceDN w:val="0"/>
        <w:adjustRightInd w:val="0"/>
        <w:spacing w:after="118"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does the history of the work's reception by the public and by the critics tell us about the operation of patriarchy? </w:t>
      </w:r>
    </w:p>
    <w:p w:rsidR="006E7853" w:rsidRPr="005274DA" w:rsidRDefault="006E7853" w:rsidP="006E7853">
      <w:pPr>
        <w:widowControl w:val="0"/>
        <w:autoSpaceDE w:val="0"/>
        <w:autoSpaceDN w:val="0"/>
        <w:adjustRightInd w:val="0"/>
        <w:spacing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role the work </w:t>
      </w:r>
    </w:p>
    <w:p w:rsidR="006E7853" w:rsidRPr="005274DA" w:rsidRDefault="006E7853" w:rsidP="006E7853">
      <w:pPr>
        <w:spacing w:before="100" w:beforeAutospacing="1" w:after="100" w:afterAutospacing="1" w:line="480" w:lineRule="auto"/>
        <w:jc w:val="both"/>
        <w:rPr>
          <w:rFonts w:ascii="Times New Roman" w:eastAsia="Times New Roman" w:hAnsi="Times New Roman" w:cs="Times New Roman"/>
          <w:lang w:val="en-US" w:eastAsia="fr-FR"/>
        </w:rPr>
      </w:pPr>
    </w:p>
    <w:p w:rsidR="005C239D" w:rsidRDefault="005C239D"/>
    <w:sectPr w:rsidR="005C239D" w:rsidSect="005C239D">
      <w:footerReference w:type="even" r:id="rId5"/>
      <w:footerReference w:type="default" r:id="rId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09" w:rsidRDefault="006E7853" w:rsidP="00042F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2609" w:rsidRDefault="006E785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09" w:rsidRDefault="006E7853" w:rsidP="00042F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2609" w:rsidRDefault="006E785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853"/>
    <w:rsid w:val="005C239D"/>
    <w:rsid w:val="006E7853"/>
    <w:rsid w:val="00D447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8FFB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85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7853"/>
    <w:pPr>
      <w:widowControl w:val="0"/>
      <w:autoSpaceDE w:val="0"/>
      <w:autoSpaceDN w:val="0"/>
      <w:adjustRightInd w:val="0"/>
    </w:pPr>
    <w:rPr>
      <w:rFonts w:ascii="Arial" w:hAnsi="Arial" w:cs="Arial"/>
      <w:color w:val="000000"/>
      <w:lang w:val="en-US"/>
    </w:rPr>
  </w:style>
  <w:style w:type="paragraph" w:styleId="Footer">
    <w:name w:val="footer"/>
    <w:basedOn w:val="Normal"/>
    <w:link w:val="FooterChar"/>
    <w:uiPriority w:val="99"/>
    <w:unhideWhenUsed/>
    <w:rsid w:val="006E7853"/>
    <w:pPr>
      <w:tabs>
        <w:tab w:val="center" w:pos="4153"/>
        <w:tab w:val="right" w:pos="8306"/>
      </w:tabs>
    </w:pPr>
  </w:style>
  <w:style w:type="character" w:customStyle="1" w:styleId="FooterChar">
    <w:name w:val="Footer Char"/>
    <w:basedOn w:val="DefaultParagraphFont"/>
    <w:link w:val="Footer"/>
    <w:uiPriority w:val="99"/>
    <w:rsid w:val="006E7853"/>
    <w:rPr>
      <w:lang w:val="en-GB"/>
    </w:rPr>
  </w:style>
  <w:style w:type="character" w:styleId="PageNumber">
    <w:name w:val="page number"/>
    <w:basedOn w:val="DefaultParagraphFont"/>
    <w:uiPriority w:val="99"/>
    <w:semiHidden/>
    <w:unhideWhenUsed/>
    <w:rsid w:val="006E78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85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7853"/>
    <w:pPr>
      <w:widowControl w:val="0"/>
      <w:autoSpaceDE w:val="0"/>
      <w:autoSpaceDN w:val="0"/>
      <w:adjustRightInd w:val="0"/>
    </w:pPr>
    <w:rPr>
      <w:rFonts w:ascii="Arial" w:hAnsi="Arial" w:cs="Arial"/>
      <w:color w:val="000000"/>
      <w:lang w:val="en-US"/>
    </w:rPr>
  </w:style>
  <w:style w:type="paragraph" w:styleId="Footer">
    <w:name w:val="footer"/>
    <w:basedOn w:val="Normal"/>
    <w:link w:val="FooterChar"/>
    <w:uiPriority w:val="99"/>
    <w:unhideWhenUsed/>
    <w:rsid w:val="006E7853"/>
    <w:pPr>
      <w:tabs>
        <w:tab w:val="center" w:pos="4153"/>
        <w:tab w:val="right" w:pos="8306"/>
      </w:tabs>
    </w:pPr>
  </w:style>
  <w:style w:type="character" w:customStyle="1" w:styleId="FooterChar">
    <w:name w:val="Footer Char"/>
    <w:basedOn w:val="DefaultParagraphFont"/>
    <w:link w:val="Footer"/>
    <w:uiPriority w:val="99"/>
    <w:rsid w:val="006E7853"/>
    <w:rPr>
      <w:lang w:val="en-GB"/>
    </w:rPr>
  </w:style>
  <w:style w:type="character" w:styleId="PageNumber">
    <w:name w:val="page number"/>
    <w:basedOn w:val="DefaultParagraphFont"/>
    <w:uiPriority w:val="99"/>
    <w:semiHidden/>
    <w:unhideWhenUsed/>
    <w:rsid w:val="006E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1409</Words>
  <Characters>8034</Characters>
  <Application>Microsoft Macintosh Word</Application>
  <DocSecurity>0</DocSecurity>
  <Lines>66</Lines>
  <Paragraphs>18</Paragraphs>
  <ScaleCrop>false</ScaleCrop>
  <Company>sisu</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zerrouki zina</dc:creator>
  <cp:keywords/>
  <dc:description/>
  <cp:lastModifiedBy>zerrouki zina</cp:lastModifiedBy>
  <cp:revision>1</cp:revision>
  <dcterms:created xsi:type="dcterms:W3CDTF">2026-03-08T10:33:00Z</dcterms:created>
  <dcterms:modified xsi:type="dcterms:W3CDTF">2026-03-08T10:35:00Z</dcterms:modified>
</cp:coreProperties>
</file>