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lang w:eastAsia="fr-FR"/>
        </w:rPr>
      </w:pPr>
      <w:r w:rsidRPr="0065227F">
        <w:rPr>
          <w:rFonts w:ascii="Simplified Arabic" w:eastAsia="Times New Roman" w:hAnsi="Simplified Arabic" w:cs="Simplified Arabic"/>
          <w:b/>
          <w:bCs/>
          <w:color w:val="333333"/>
          <w:sz w:val="28"/>
          <w:szCs w:val="28"/>
          <w:rtl/>
          <w:lang w:eastAsia="fr-FR"/>
        </w:rPr>
        <w:t>المحاضرة الرابعة: الأسلوبية البنيوية : (</w:t>
      </w:r>
      <w:r w:rsidRPr="0065227F">
        <w:rPr>
          <w:rFonts w:ascii="Simplified Arabic" w:eastAsia="Times New Roman" w:hAnsi="Simplified Arabic" w:cs="Simplified Arabic"/>
          <w:b/>
          <w:bCs/>
          <w:color w:val="333333"/>
          <w:sz w:val="28"/>
          <w:szCs w:val="28"/>
          <w:lang w:eastAsia="fr-FR"/>
        </w:rPr>
        <w:t>stylistique structurale</w:t>
      </w:r>
      <w:r w:rsidRPr="0065227F">
        <w:rPr>
          <w:rFonts w:ascii="Simplified Arabic" w:eastAsia="Times New Roman" w:hAnsi="Simplified Arabic" w:cs="Simplified Arabic"/>
          <w:b/>
          <w:bCs/>
          <w:color w:val="333333"/>
          <w:sz w:val="28"/>
          <w:szCs w:val="28"/>
          <w:rtl/>
          <w:lang w:eastAsia="fr-FR"/>
        </w:rPr>
        <w:t>)</w:t>
      </w:r>
    </w:p>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 xml:space="preserve">      وتعرف بالأسلوبية الهيكيلية وبـ( الأسلوبية الوظيفية) وهو أكثر أفنان </w:t>
      </w:r>
      <w:r w:rsidRPr="0065227F">
        <w:rPr>
          <w:rFonts w:ascii="Simplified Arabic" w:eastAsia="Times New Roman" w:hAnsi="Simplified Arabic" w:cs="Simplified Arabic" w:hint="cs"/>
          <w:color w:val="333333"/>
          <w:sz w:val="28"/>
          <w:szCs w:val="28"/>
          <w:rtl/>
          <w:lang w:eastAsia="fr-FR"/>
        </w:rPr>
        <w:t>الأسلوبية</w:t>
      </w:r>
      <w:r w:rsidRPr="0065227F">
        <w:rPr>
          <w:rFonts w:ascii="Simplified Arabic" w:eastAsia="Times New Roman" w:hAnsi="Simplified Arabic" w:cs="Simplified Arabic"/>
          <w:color w:val="333333"/>
          <w:sz w:val="28"/>
          <w:szCs w:val="28"/>
          <w:rtl/>
          <w:lang w:eastAsia="fr-FR"/>
        </w:rPr>
        <w:t xml:space="preserve"> شيوعا سواء على مستوى التنظير أو على مستوى الدراسات التطبيقية وهي " تعد امتدادا لآراء دي سوسير الشهيرة التي قامت على التفرقة بين ما يسمى اللغة (</w:t>
      </w:r>
      <w:r w:rsidRPr="0065227F">
        <w:rPr>
          <w:rFonts w:ascii="Simplified Arabic" w:eastAsia="Times New Roman" w:hAnsi="Simplified Arabic" w:cs="Simplified Arabic"/>
          <w:color w:val="333333"/>
          <w:sz w:val="28"/>
          <w:szCs w:val="28"/>
          <w:lang w:eastAsia="fr-FR"/>
        </w:rPr>
        <w:t>langue</w:t>
      </w:r>
      <w:r w:rsidRPr="0065227F">
        <w:rPr>
          <w:rFonts w:ascii="Simplified Arabic" w:eastAsia="Times New Roman" w:hAnsi="Simplified Arabic" w:cs="Simplified Arabic"/>
          <w:color w:val="333333"/>
          <w:sz w:val="28"/>
          <w:szCs w:val="28"/>
          <w:rtl/>
          <w:lang w:eastAsia="fr-FR"/>
        </w:rPr>
        <w:t>) وما يسمى الكلام (</w:t>
      </w:r>
      <w:r w:rsidRPr="0065227F">
        <w:rPr>
          <w:rFonts w:ascii="Simplified Arabic" w:eastAsia="Times New Roman" w:hAnsi="Simplified Arabic" w:cs="Simplified Arabic"/>
          <w:color w:val="333333"/>
          <w:sz w:val="28"/>
          <w:szCs w:val="28"/>
          <w:lang w:eastAsia="fr-FR"/>
        </w:rPr>
        <w:t>parole</w:t>
      </w:r>
      <w:r w:rsidRPr="0065227F">
        <w:rPr>
          <w:rFonts w:ascii="Simplified Arabic" w:eastAsia="Times New Roman" w:hAnsi="Simplified Arabic" w:cs="Simplified Arabic"/>
          <w:color w:val="333333"/>
          <w:sz w:val="28"/>
          <w:szCs w:val="28"/>
          <w:rtl/>
          <w:lang w:eastAsia="fr-FR"/>
        </w:rPr>
        <w:t>)</w:t>
      </w:r>
      <w:bookmarkStart w:id="0" w:name="_ednref1"/>
      <w:r w:rsidR="00A86175" w:rsidRPr="0065227F">
        <w:rPr>
          <w:rFonts w:ascii="Simplified Arabic" w:eastAsia="Times New Roman" w:hAnsi="Simplified Arabic" w:cs="Simplified Arabic"/>
          <w:color w:val="333333"/>
          <w:sz w:val="28"/>
          <w:szCs w:val="28"/>
          <w:rtl/>
          <w:lang w:eastAsia="fr-FR"/>
        </w:rPr>
        <w:fldChar w:fldCharType="begin"/>
      </w:r>
      <w:r w:rsidRPr="0065227F">
        <w:rPr>
          <w:rFonts w:ascii="Simplified Arabic" w:eastAsia="Times New Roman" w:hAnsi="Simplified Arabic" w:cs="Simplified Arabic"/>
          <w:color w:val="333333"/>
          <w:sz w:val="28"/>
          <w:szCs w:val="28"/>
          <w:rtl/>
          <w:lang w:eastAsia="fr-FR"/>
        </w:rPr>
        <w:instrText xml:space="preserve"> </w:instrText>
      </w:r>
      <w:r w:rsidRPr="0065227F">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"file:///C:\\Users\\hterrouche\\Desktop\\%D9%85%D8%AD%D8%A7%D8%B6%D8%B1%D8%A7%D8%AA%20%D8%A7%D9%84%D9%85%D9%86%D8%B5%D8%A9\\%D8%A7%D9%84%D9%85%D8%AD%D8%A7%D8%B6%D8%B1%D8%A9%20%D8%A7%D9%84%D8%B1%D8%A7%D8%A8%D8%B9%D8%A9.docx" \l "_edn1" \o</w:instrText>
      </w:r>
      <w:r w:rsidRPr="0065227F">
        <w:rPr>
          <w:rFonts w:ascii="Simplified Arabic" w:eastAsia="Times New Roman" w:hAnsi="Simplified Arabic" w:cs="Simplified Arabic"/>
          <w:color w:val="333333"/>
          <w:sz w:val="28"/>
          <w:szCs w:val="28"/>
          <w:rtl/>
          <w:lang w:eastAsia="fr-FR"/>
        </w:rPr>
        <w:instrText xml:space="preserve"> "" </w:instrText>
      </w:r>
      <w:r w:rsidR="00A86175" w:rsidRPr="0065227F">
        <w:rPr>
          <w:rFonts w:ascii="Simplified Arabic" w:eastAsia="Times New Roman" w:hAnsi="Simplified Arabic" w:cs="Simplified Arabic"/>
          <w:color w:val="333333"/>
          <w:sz w:val="28"/>
          <w:szCs w:val="28"/>
          <w:rtl/>
          <w:lang w:eastAsia="fr-FR"/>
        </w:rPr>
        <w:fldChar w:fldCharType="separate"/>
      </w:r>
      <w:r w:rsidRPr="0065227F">
        <w:rPr>
          <w:rFonts w:ascii="Simplified Arabic" w:eastAsia="Times New Roman" w:hAnsi="Simplified Arabic" w:cs="Simplified Arabic"/>
          <w:color w:val="5AB7DE"/>
          <w:sz w:val="28"/>
          <w:szCs w:val="28"/>
          <w:vertAlign w:val="superscript"/>
          <w:rtl/>
          <w:lang w:eastAsia="fr-FR"/>
        </w:rPr>
        <w:t>[</w:t>
      </w:r>
      <w:r w:rsidRPr="0065227F">
        <w:rPr>
          <w:rFonts w:ascii="Simplified Arabic" w:eastAsia="Times New Roman" w:hAnsi="Simplified Arabic" w:cs="Simplified Arabic"/>
          <w:color w:val="5AB7DE"/>
          <w:sz w:val="28"/>
          <w:szCs w:val="28"/>
          <w:vertAlign w:val="superscript"/>
          <w:lang w:eastAsia="fr-FR"/>
        </w:rPr>
        <w:t>i</w:t>
      </w:r>
      <w:r w:rsidRPr="0065227F">
        <w:rPr>
          <w:rFonts w:ascii="Simplified Arabic" w:eastAsia="Times New Roman" w:hAnsi="Simplified Arabic" w:cs="Simplified Arabic"/>
          <w:color w:val="5AB7DE"/>
          <w:sz w:val="28"/>
          <w:szCs w:val="28"/>
          <w:vertAlign w:val="superscript"/>
          <w:rtl/>
          <w:lang w:eastAsia="fr-FR"/>
        </w:rPr>
        <w:t>]</w:t>
      </w:r>
      <w:r w:rsidR="00A86175" w:rsidRPr="0065227F">
        <w:rPr>
          <w:rFonts w:ascii="Simplified Arabic" w:eastAsia="Times New Roman" w:hAnsi="Simplified Arabic" w:cs="Simplified Arabic"/>
          <w:color w:val="333333"/>
          <w:sz w:val="28"/>
          <w:szCs w:val="28"/>
          <w:rtl/>
          <w:lang w:eastAsia="fr-FR"/>
        </w:rPr>
        <w:fldChar w:fldCharType="end"/>
      </w:r>
      <w:bookmarkEnd w:id="0"/>
    </w:p>
    <w:p w:rsidR="0065227F" w:rsidRPr="0065227F" w:rsidRDefault="0065227F" w:rsidP="00863D4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     هذه التفرقة جعلت الباحث الأسلوبي يرى أن  " المناهج الحقيقية للظاهرة الأسلوبية ليست فقط على اللغة ونمطيها ، إنما أيضا في وظائفها" </w:t>
      </w:r>
      <w:bookmarkStart w:id="1" w:name="_ednref2"/>
      <w:r w:rsidR="00A86175" w:rsidRPr="0065227F">
        <w:rPr>
          <w:rFonts w:ascii="Simplified Arabic" w:eastAsia="Times New Roman" w:hAnsi="Simplified Arabic" w:cs="Simplified Arabic"/>
          <w:color w:val="333333"/>
          <w:sz w:val="28"/>
          <w:szCs w:val="28"/>
          <w:rtl/>
          <w:lang w:eastAsia="fr-FR"/>
        </w:rPr>
        <w:fldChar w:fldCharType="begin"/>
      </w:r>
      <w:r w:rsidRPr="0065227F">
        <w:rPr>
          <w:rFonts w:ascii="Simplified Arabic" w:eastAsia="Times New Roman" w:hAnsi="Simplified Arabic" w:cs="Simplified Arabic"/>
          <w:color w:val="333333"/>
          <w:sz w:val="28"/>
          <w:szCs w:val="28"/>
          <w:rtl/>
          <w:lang w:eastAsia="fr-FR"/>
        </w:rPr>
        <w:instrText xml:space="preserve"> </w:instrText>
      </w:r>
      <w:r w:rsidRPr="0065227F">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"file:///C:\\Users\\hterrouche\\Desktop\\%D9%85%D8%AD%D8%A7%D8%B6%D8%B1%D8%A7%D8%AA%20%D8%A7%D9%84%D9%85%D9%86%D8%B5%D8%A9\\%D8%A7%D9%84%D9%85%D8%AD%D8%A7%D8%B6%D8%B1%D8%A9%20%D8%A7%D9%84%D8%B1%D8%A7%D8%A8%D8%B9%D8%A9.docx" \l "_edn2" \o</w:instrText>
      </w:r>
      <w:r w:rsidRPr="0065227F">
        <w:rPr>
          <w:rFonts w:ascii="Simplified Arabic" w:eastAsia="Times New Roman" w:hAnsi="Simplified Arabic" w:cs="Simplified Arabic"/>
          <w:color w:val="333333"/>
          <w:sz w:val="28"/>
          <w:szCs w:val="28"/>
          <w:rtl/>
          <w:lang w:eastAsia="fr-FR"/>
        </w:rPr>
        <w:instrText xml:space="preserve"> "" </w:instrText>
      </w:r>
      <w:r w:rsidR="00A86175" w:rsidRPr="0065227F">
        <w:rPr>
          <w:rFonts w:ascii="Simplified Arabic" w:eastAsia="Times New Roman" w:hAnsi="Simplified Arabic" w:cs="Simplified Arabic"/>
          <w:color w:val="333333"/>
          <w:sz w:val="28"/>
          <w:szCs w:val="28"/>
          <w:rtl/>
          <w:lang w:eastAsia="fr-FR"/>
        </w:rPr>
        <w:fldChar w:fldCharType="separate"/>
      </w:r>
      <w:r w:rsidRPr="0065227F">
        <w:rPr>
          <w:rFonts w:ascii="Simplified Arabic" w:eastAsia="Times New Roman" w:hAnsi="Simplified Arabic" w:cs="Simplified Arabic"/>
          <w:color w:val="5AB7DE"/>
          <w:sz w:val="28"/>
          <w:szCs w:val="28"/>
          <w:vertAlign w:val="superscript"/>
          <w:rtl/>
          <w:lang w:eastAsia="fr-FR"/>
        </w:rPr>
        <w:t>[</w:t>
      </w:r>
      <w:r w:rsidRPr="0065227F">
        <w:rPr>
          <w:rFonts w:ascii="Simplified Arabic" w:eastAsia="Times New Roman" w:hAnsi="Simplified Arabic" w:cs="Simplified Arabic"/>
          <w:color w:val="5AB7DE"/>
          <w:sz w:val="28"/>
          <w:szCs w:val="28"/>
          <w:vertAlign w:val="superscript"/>
          <w:lang w:eastAsia="fr-FR"/>
        </w:rPr>
        <w:t>ii</w:t>
      </w:r>
      <w:r w:rsidRPr="0065227F">
        <w:rPr>
          <w:rFonts w:ascii="Simplified Arabic" w:eastAsia="Times New Roman" w:hAnsi="Simplified Arabic" w:cs="Simplified Arabic"/>
          <w:color w:val="5AB7DE"/>
          <w:sz w:val="28"/>
          <w:szCs w:val="28"/>
          <w:vertAlign w:val="superscript"/>
          <w:rtl/>
          <w:lang w:eastAsia="fr-FR"/>
        </w:rPr>
        <w:t>]</w:t>
      </w:r>
      <w:r w:rsidR="00A86175" w:rsidRPr="0065227F">
        <w:rPr>
          <w:rFonts w:ascii="Simplified Arabic" w:eastAsia="Times New Roman" w:hAnsi="Simplified Arabic" w:cs="Simplified Arabic"/>
          <w:color w:val="333333"/>
          <w:sz w:val="28"/>
          <w:szCs w:val="28"/>
          <w:rtl/>
          <w:lang w:eastAsia="fr-FR"/>
        </w:rPr>
        <w:fldChar w:fldCharType="end"/>
      </w:r>
      <w:bookmarkEnd w:id="1"/>
      <w:r w:rsidRPr="0065227F">
        <w:rPr>
          <w:rFonts w:ascii="Simplified Arabic" w:eastAsia="Times New Roman" w:hAnsi="Simplified Arabic" w:cs="Simplified Arabic"/>
          <w:color w:val="333333"/>
          <w:sz w:val="28"/>
          <w:szCs w:val="28"/>
          <w:rtl/>
          <w:lang w:eastAsia="fr-FR"/>
        </w:rPr>
        <w:t> داخل النص، لأن الأسلوب يــرى خارج الخطاب اللغـــوي "والقــراءة البنيوية تقدم قراءة متكاملة للنص الأدبي ، بحيث يمكن تحليله تحليلا شاملا منتظما، فالنص الأدبي بنية تشكل جوهرا قائما بذاته ذا علاقات داخلية متبادلة بين عناصره وليس النص الأدبي نتاجا بسيطا من العناصر المكونة، بل هو بنية متكاملة تحكم العلاقات بين عناصرها قوانين خاصة بها وتعتمد صفة كل عنصر من العناصر على بنية الكل"</w:t>
      </w:r>
      <w:bookmarkStart w:id="2" w:name="_ednref3"/>
      <w:r w:rsidR="00A86175" w:rsidRPr="0065227F">
        <w:rPr>
          <w:rFonts w:ascii="Simplified Arabic" w:eastAsia="Times New Roman" w:hAnsi="Simplified Arabic" w:cs="Simplified Arabic"/>
          <w:color w:val="333333"/>
          <w:sz w:val="28"/>
          <w:szCs w:val="28"/>
          <w:rtl/>
          <w:lang w:eastAsia="fr-FR"/>
        </w:rPr>
        <w:fldChar w:fldCharType="begin"/>
      </w:r>
      <w:r w:rsidRPr="0065227F">
        <w:rPr>
          <w:rFonts w:ascii="Simplified Arabic" w:eastAsia="Times New Roman" w:hAnsi="Simplified Arabic" w:cs="Simplified Arabic"/>
          <w:color w:val="333333"/>
          <w:sz w:val="28"/>
          <w:szCs w:val="28"/>
          <w:rtl/>
          <w:lang w:eastAsia="fr-FR"/>
        </w:rPr>
        <w:instrText xml:space="preserve"> </w:instrText>
      </w:r>
      <w:r w:rsidRPr="0065227F">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"file:///C:\\Users\\hterrouche\\Desktop\\%D9%85%D8%AD%D8%A7%D8%B6%D8%B1%D8%A7%D8%AA%20%D8%A7%D9%84%D9%85%D9%86%D8%B5%D8%A9\\%D8%A7%D9%84%D9%85%D8%AD%D8%A7%D8%B6%D8%B1%D8%A9%20%D8%A7%D9%84%D8%B1%D8%A7%D8%A8%D8%B9%D8%A9.docx" \l "_edn3" \o</w:instrText>
      </w:r>
      <w:r w:rsidRPr="0065227F">
        <w:rPr>
          <w:rFonts w:ascii="Simplified Arabic" w:eastAsia="Times New Roman" w:hAnsi="Simplified Arabic" w:cs="Simplified Arabic"/>
          <w:color w:val="333333"/>
          <w:sz w:val="28"/>
          <w:szCs w:val="28"/>
          <w:rtl/>
          <w:lang w:eastAsia="fr-FR"/>
        </w:rPr>
        <w:instrText xml:space="preserve"> "" </w:instrText>
      </w:r>
      <w:r w:rsidR="00A86175" w:rsidRPr="0065227F">
        <w:rPr>
          <w:rFonts w:ascii="Simplified Arabic" w:eastAsia="Times New Roman" w:hAnsi="Simplified Arabic" w:cs="Simplified Arabic"/>
          <w:color w:val="333333"/>
          <w:sz w:val="28"/>
          <w:szCs w:val="28"/>
          <w:rtl/>
          <w:lang w:eastAsia="fr-FR"/>
        </w:rPr>
        <w:fldChar w:fldCharType="separate"/>
      </w:r>
      <w:r w:rsidRPr="0065227F">
        <w:rPr>
          <w:rFonts w:ascii="Simplified Arabic" w:eastAsia="Times New Roman" w:hAnsi="Simplified Arabic" w:cs="Simplified Arabic"/>
          <w:color w:val="5AB7DE"/>
          <w:sz w:val="28"/>
          <w:szCs w:val="28"/>
          <w:vertAlign w:val="superscript"/>
          <w:rtl/>
          <w:lang w:eastAsia="fr-FR"/>
        </w:rPr>
        <w:t>[</w:t>
      </w:r>
      <w:r w:rsidRPr="0065227F">
        <w:rPr>
          <w:rFonts w:ascii="Simplified Arabic" w:eastAsia="Times New Roman" w:hAnsi="Simplified Arabic" w:cs="Simplified Arabic"/>
          <w:color w:val="5AB7DE"/>
          <w:sz w:val="28"/>
          <w:szCs w:val="28"/>
          <w:vertAlign w:val="superscript"/>
          <w:lang w:eastAsia="fr-FR"/>
        </w:rPr>
        <w:t>iii</w:t>
      </w:r>
      <w:r w:rsidRPr="0065227F">
        <w:rPr>
          <w:rFonts w:ascii="Simplified Arabic" w:eastAsia="Times New Roman" w:hAnsi="Simplified Arabic" w:cs="Simplified Arabic"/>
          <w:color w:val="5AB7DE"/>
          <w:sz w:val="28"/>
          <w:szCs w:val="28"/>
          <w:vertAlign w:val="superscript"/>
          <w:rtl/>
          <w:lang w:eastAsia="fr-FR"/>
        </w:rPr>
        <w:t>]</w:t>
      </w:r>
      <w:r w:rsidR="00A86175" w:rsidRPr="0065227F">
        <w:rPr>
          <w:rFonts w:ascii="Simplified Arabic" w:eastAsia="Times New Roman" w:hAnsi="Simplified Arabic" w:cs="Simplified Arabic"/>
          <w:color w:val="333333"/>
          <w:sz w:val="28"/>
          <w:szCs w:val="28"/>
          <w:rtl/>
          <w:lang w:eastAsia="fr-FR"/>
        </w:rPr>
        <w:fldChar w:fldCharType="end"/>
      </w:r>
      <w:bookmarkEnd w:id="2"/>
      <w:r w:rsidRPr="0065227F">
        <w:rPr>
          <w:rFonts w:ascii="Simplified Arabic" w:eastAsia="Times New Roman" w:hAnsi="Simplified Arabic" w:cs="Simplified Arabic"/>
          <w:color w:val="333333"/>
          <w:sz w:val="28"/>
          <w:szCs w:val="28"/>
          <w:rtl/>
          <w:lang w:eastAsia="fr-FR"/>
        </w:rPr>
        <w:t>، لذلك كان هذا التمييز بين اللغة والكلام مائلا في أعمال كل البنيويين اللغة والخطاب (غيوم) نسق ونص (هيلمسليف)، تمكن وأداء (تشومسكي)، قانون ورسالة جاكوبسون</w:t>
      </w:r>
      <w:bookmarkStart w:id="3" w:name="_ednref4"/>
      <w:r w:rsidR="00A86175" w:rsidRPr="0065227F">
        <w:rPr>
          <w:rFonts w:ascii="Simplified Arabic" w:eastAsia="Times New Roman" w:hAnsi="Simplified Arabic" w:cs="Simplified Arabic"/>
          <w:color w:val="333333"/>
          <w:sz w:val="28"/>
          <w:szCs w:val="28"/>
          <w:rtl/>
          <w:lang w:eastAsia="fr-FR"/>
        </w:rPr>
        <w:fldChar w:fldCharType="begin"/>
      </w:r>
      <w:r w:rsidRPr="0065227F">
        <w:rPr>
          <w:rFonts w:ascii="Simplified Arabic" w:eastAsia="Times New Roman" w:hAnsi="Simplified Arabic" w:cs="Simplified Arabic"/>
          <w:color w:val="333333"/>
          <w:sz w:val="28"/>
          <w:szCs w:val="28"/>
          <w:rtl/>
          <w:lang w:eastAsia="fr-FR"/>
        </w:rPr>
        <w:instrText xml:space="preserve"> </w:instrText>
      </w:r>
      <w:r w:rsidRPr="0065227F">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"file:///C:\\Users\\hterrouche\\Desktop\\%D9%85%D8%AD%D8%A7%D8%B6%D8%B1%D8%A7%D8%AA%20%D8%A7%D9%84%D9%85%D9%86%D8%B5%D8%A9\\%D8%A7%D9%84%D9%85%D8%AD%D8%A7%D8%B6%D8%B1%D8%A9%20%D8%A7%D9%84%D8%B1%D8%A7%D8%A8%D8%B9%D8%A9.docx" \l "_edn4" \o</w:instrText>
      </w:r>
      <w:r w:rsidRPr="0065227F">
        <w:rPr>
          <w:rFonts w:ascii="Simplified Arabic" w:eastAsia="Times New Roman" w:hAnsi="Simplified Arabic" w:cs="Simplified Arabic"/>
          <w:color w:val="333333"/>
          <w:sz w:val="28"/>
          <w:szCs w:val="28"/>
          <w:rtl/>
          <w:lang w:eastAsia="fr-FR"/>
        </w:rPr>
        <w:instrText xml:space="preserve"> "" </w:instrText>
      </w:r>
      <w:r w:rsidR="00A86175" w:rsidRPr="0065227F">
        <w:rPr>
          <w:rFonts w:ascii="Simplified Arabic" w:eastAsia="Times New Roman" w:hAnsi="Simplified Arabic" w:cs="Simplified Arabic"/>
          <w:color w:val="333333"/>
          <w:sz w:val="28"/>
          <w:szCs w:val="28"/>
          <w:rtl/>
          <w:lang w:eastAsia="fr-FR"/>
        </w:rPr>
        <w:fldChar w:fldCharType="separate"/>
      </w:r>
      <w:r w:rsidRPr="0065227F">
        <w:rPr>
          <w:rFonts w:ascii="Simplified Arabic" w:eastAsia="Times New Roman" w:hAnsi="Simplified Arabic" w:cs="Simplified Arabic"/>
          <w:color w:val="5AB7DE"/>
          <w:sz w:val="28"/>
          <w:szCs w:val="28"/>
          <w:vertAlign w:val="superscript"/>
          <w:rtl/>
          <w:lang w:eastAsia="fr-FR"/>
        </w:rPr>
        <w:t>[</w:t>
      </w:r>
      <w:r w:rsidRPr="0065227F">
        <w:rPr>
          <w:rFonts w:ascii="Simplified Arabic" w:eastAsia="Times New Roman" w:hAnsi="Simplified Arabic" w:cs="Simplified Arabic"/>
          <w:color w:val="5AB7DE"/>
          <w:sz w:val="28"/>
          <w:szCs w:val="28"/>
          <w:vertAlign w:val="superscript"/>
          <w:lang w:eastAsia="fr-FR"/>
        </w:rPr>
        <w:t>iv</w:t>
      </w:r>
      <w:r w:rsidRPr="0065227F">
        <w:rPr>
          <w:rFonts w:ascii="Simplified Arabic" w:eastAsia="Times New Roman" w:hAnsi="Simplified Arabic" w:cs="Simplified Arabic"/>
          <w:color w:val="5AB7DE"/>
          <w:sz w:val="28"/>
          <w:szCs w:val="28"/>
          <w:vertAlign w:val="superscript"/>
          <w:rtl/>
          <w:lang w:eastAsia="fr-FR"/>
        </w:rPr>
        <w:t>]</w:t>
      </w:r>
      <w:r w:rsidR="00A86175" w:rsidRPr="0065227F">
        <w:rPr>
          <w:rFonts w:ascii="Simplified Arabic" w:eastAsia="Times New Roman" w:hAnsi="Simplified Arabic" w:cs="Simplified Arabic"/>
          <w:color w:val="333333"/>
          <w:sz w:val="28"/>
          <w:szCs w:val="28"/>
          <w:rtl/>
          <w:lang w:eastAsia="fr-FR"/>
        </w:rPr>
        <w:fldChar w:fldCharType="end"/>
      </w:r>
      <w:bookmarkEnd w:id="3"/>
      <w:r w:rsidRPr="0065227F">
        <w:rPr>
          <w:rFonts w:ascii="Simplified Arabic" w:eastAsia="Times New Roman" w:hAnsi="Simplified Arabic" w:cs="Simplified Arabic"/>
          <w:color w:val="333333"/>
          <w:sz w:val="28"/>
          <w:szCs w:val="28"/>
          <w:rtl/>
          <w:lang w:eastAsia="fr-FR"/>
        </w:rPr>
        <w:t xml:space="preserve"> وقيمة هذا التفريق "تكمن في التنبيه الى وجود فرق بين دراسة الأسلوب بوصفه طاقة كامنة في اللغة بالقوة ، يستطع المؤلف استخراجها لتوجيهها </w:t>
      </w:r>
      <w:r w:rsidR="00863D4C">
        <w:rPr>
          <w:rFonts w:ascii="Simplified Arabic" w:eastAsia="Times New Roman" w:hAnsi="Simplified Arabic" w:cs="Simplified Arabic" w:hint="cs"/>
          <w:color w:val="333333"/>
          <w:sz w:val="28"/>
          <w:szCs w:val="28"/>
          <w:rtl/>
          <w:lang w:eastAsia="fr-FR"/>
        </w:rPr>
        <w:t>إ</w:t>
      </w:r>
      <w:r w:rsidRPr="0065227F">
        <w:rPr>
          <w:rFonts w:ascii="Simplified Arabic" w:eastAsia="Times New Roman" w:hAnsi="Simplified Arabic" w:cs="Simplified Arabic"/>
          <w:color w:val="333333"/>
          <w:sz w:val="28"/>
          <w:szCs w:val="28"/>
          <w:rtl/>
          <w:lang w:eastAsia="fr-FR"/>
        </w:rPr>
        <w:t xml:space="preserve">لى هدف معين، ودراسة </w:t>
      </w:r>
      <w:r w:rsidR="00863D4C" w:rsidRPr="0065227F">
        <w:rPr>
          <w:rFonts w:ascii="Simplified Arabic" w:eastAsia="Times New Roman" w:hAnsi="Simplified Arabic" w:cs="Simplified Arabic" w:hint="cs"/>
          <w:color w:val="333333"/>
          <w:sz w:val="28"/>
          <w:szCs w:val="28"/>
          <w:rtl/>
          <w:lang w:eastAsia="fr-FR"/>
        </w:rPr>
        <w:t>الأسلوب</w:t>
      </w:r>
      <w:r w:rsidRPr="0065227F">
        <w:rPr>
          <w:rFonts w:ascii="Simplified Arabic" w:eastAsia="Times New Roman" w:hAnsi="Simplified Arabic" w:cs="Simplified Arabic"/>
          <w:color w:val="333333"/>
          <w:sz w:val="28"/>
          <w:szCs w:val="28"/>
          <w:rtl/>
          <w:lang w:eastAsia="fr-FR"/>
        </w:rPr>
        <w:t xml:space="preserve"> الفعلي في ذاته أي أن هناك فرقا بين مستوى اللغة و مستوى النص</w:t>
      </w:r>
      <w:bookmarkStart w:id="4" w:name="_ednref5"/>
      <w:r w:rsidR="00A86175" w:rsidRPr="0065227F">
        <w:rPr>
          <w:rFonts w:ascii="Simplified Arabic" w:eastAsia="Times New Roman" w:hAnsi="Simplified Arabic" w:cs="Simplified Arabic"/>
          <w:color w:val="333333"/>
          <w:sz w:val="28"/>
          <w:szCs w:val="28"/>
          <w:rtl/>
          <w:lang w:eastAsia="fr-FR"/>
        </w:rPr>
        <w:fldChar w:fldCharType="begin"/>
      </w:r>
      <w:r w:rsidRPr="0065227F">
        <w:rPr>
          <w:rFonts w:ascii="Simplified Arabic" w:eastAsia="Times New Roman" w:hAnsi="Simplified Arabic" w:cs="Simplified Arabic"/>
          <w:color w:val="333333"/>
          <w:sz w:val="28"/>
          <w:szCs w:val="28"/>
          <w:rtl/>
          <w:lang w:eastAsia="fr-FR"/>
        </w:rPr>
        <w:instrText xml:space="preserve"> </w:instrText>
      </w:r>
      <w:r w:rsidRPr="0065227F">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"file:///C:\\Users\\hterrouche\\Desktop\\%D9%85%D8%AD%D8%A7%D8%B6%D8%B1%D8%A7%D8%AA%20%D8%A7%D9%84%D9%85%D9%86%D8%B5%D8%A9\\%D8%A7%D9%84%D9%85%D8%AD%D8%A7%D8%B6%D8%B1%D8%A9%20%D8%A7%D9%84%D8%B1%D8%A7%D8%A8%D8%B9%D8%A9.docx" \l "_edn5" \o</w:instrText>
      </w:r>
      <w:r w:rsidRPr="0065227F">
        <w:rPr>
          <w:rFonts w:ascii="Simplified Arabic" w:eastAsia="Times New Roman" w:hAnsi="Simplified Arabic" w:cs="Simplified Arabic"/>
          <w:color w:val="333333"/>
          <w:sz w:val="28"/>
          <w:szCs w:val="28"/>
          <w:rtl/>
          <w:lang w:eastAsia="fr-FR"/>
        </w:rPr>
        <w:instrText xml:space="preserve"> "" </w:instrText>
      </w:r>
      <w:r w:rsidR="00A86175" w:rsidRPr="0065227F">
        <w:rPr>
          <w:rFonts w:ascii="Simplified Arabic" w:eastAsia="Times New Roman" w:hAnsi="Simplified Arabic" w:cs="Simplified Arabic"/>
          <w:color w:val="333333"/>
          <w:sz w:val="28"/>
          <w:szCs w:val="28"/>
          <w:rtl/>
          <w:lang w:eastAsia="fr-FR"/>
        </w:rPr>
        <w:fldChar w:fldCharType="separate"/>
      </w:r>
      <w:r w:rsidRPr="0065227F">
        <w:rPr>
          <w:rFonts w:ascii="Simplified Arabic" w:eastAsia="Times New Roman" w:hAnsi="Simplified Arabic" w:cs="Simplified Arabic"/>
          <w:color w:val="5AB7DE"/>
          <w:sz w:val="28"/>
          <w:szCs w:val="28"/>
          <w:vertAlign w:val="superscript"/>
          <w:rtl/>
          <w:lang w:eastAsia="fr-FR"/>
        </w:rPr>
        <w:t>[</w:t>
      </w:r>
      <w:r w:rsidRPr="0065227F">
        <w:rPr>
          <w:rFonts w:ascii="Simplified Arabic" w:eastAsia="Times New Roman" w:hAnsi="Simplified Arabic" w:cs="Simplified Arabic"/>
          <w:color w:val="5AB7DE"/>
          <w:sz w:val="28"/>
          <w:szCs w:val="28"/>
          <w:vertAlign w:val="superscript"/>
          <w:lang w:eastAsia="fr-FR"/>
        </w:rPr>
        <w:t>v</w:t>
      </w:r>
      <w:r w:rsidRPr="0065227F">
        <w:rPr>
          <w:rFonts w:ascii="Simplified Arabic" w:eastAsia="Times New Roman" w:hAnsi="Simplified Arabic" w:cs="Simplified Arabic"/>
          <w:color w:val="5AB7DE"/>
          <w:sz w:val="28"/>
          <w:szCs w:val="28"/>
          <w:vertAlign w:val="superscript"/>
          <w:rtl/>
          <w:lang w:eastAsia="fr-FR"/>
        </w:rPr>
        <w:t>]</w:t>
      </w:r>
      <w:r w:rsidR="00A86175" w:rsidRPr="0065227F">
        <w:rPr>
          <w:rFonts w:ascii="Simplified Arabic" w:eastAsia="Times New Roman" w:hAnsi="Simplified Arabic" w:cs="Simplified Arabic"/>
          <w:color w:val="333333"/>
          <w:sz w:val="28"/>
          <w:szCs w:val="28"/>
          <w:rtl/>
          <w:lang w:eastAsia="fr-FR"/>
        </w:rPr>
        <w:fldChar w:fldCharType="end"/>
      </w:r>
      <w:bookmarkEnd w:id="4"/>
    </w:p>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 وسنقدم الأسلوبية البنيوية من خلال علمين من أعلامها هما رومان جاكبسون وميشال ريفاتير:</w:t>
      </w:r>
    </w:p>
    <w:p w:rsidR="0065227F" w:rsidRPr="0065227F" w:rsidRDefault="0065227F" w:rsidP="00863D4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          أما جاكبسون*</w:t>
      </w:r>
      <w:bookmarkStart w:id="5" w:name="_ednref6"/>
      <w:r w:rsidR="00A86175" w:rsidRPr="0065227F">
        <w:rPr>
          <w:rFonts w:ascii="Simplified Arabic" w:eastAsia="Times New Roman" w:hAnsi="Simplified Arabic" w:cs="Simplified Arabic"/>
          <w:color w:val="333333"/>
          <w:sz w:val="28"/>
          <w:szCs w:val="28"/>
          <w:rtl/>
          <w:lang w:eastAsia="fr-FR"/>
        </w:rPr>
        <w:fldChar w:fldCharType="begin"/>
      </w:r>
      <w:r w:rsidRPr="0065227F">
        <w:rPr>
          <w:rFonts w:ascii="Simplified Arabic" w:eastAsia="Times New Roman" w:hAnsi="Simplified Arabic" w:cs="Simplified Arabic"/>
          <w:color w:val="333333"/>
          <w:sz w:val="28"/>
          <w:szCs w:val="28"/>
          <w:rtl/>
          <w:lang w:eastAsia="fr-FR"/>
        </w:rPr>
        <w:instrText xml:space="preserve"> </w:instrText>
      </w:r>
      <w:r w:rsidRPr="0065227F">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"file:///C:\\Users\\hterrouche\\Desktop\\%D9%85%D8%AD%D8%A7%D8%B6%D8%B1%D8%A7%D8%AA%20%D8%A7%D9%84%D9%85%D9%86%D8%B5%D8%A9\\%D8%A7%D9%84%D9%85%D8%AD%D8%A7%D8%B6%D8%B1%D8%A9%20%D8%A7%D9%84%D8%B1%D8%A7%D8%A8%D8%B9%D8%A9.docx" \l "_edn6" \o</w:instrText>
      </w:r>
      <w:r w:rsidRPr="0065227F">
        <w:rPr>
          <w:rFonts w:ascii="Simplified Arabic" w:eastAsia="Times New Roman" w:hAnsi="Simplified Arabic" w:cs="Simplified Arabic"/>
          <w:color w:val="333333"/>
          <w:sz w:val="28"/>
          <w:szCs w:val="28"/>
          <w:rtl/>
          <w:lang w:eastAsia="fr-FR"/>
        </w:rPr>
        <w:instrText xml:space="preserve"> "" </w:instrText>
      </w:r>
      <w:r w:rsidR="00A86175" w:rsidRPr="0065227F">
        <w:rPr>
          <w:rFonts w:ascii="Simplified Arabic" w:eastAsia="Times New Roman" w:hAnsi="Simplified Arabic" w:cs="Simplified Arabic"/>
          <w:color w:val="333333"/>
          <w:sz w:val="28"/>
          <w:szCs w:val="28"/>
          <w:rtl/>
          <w:lang w:eastAsia="fr-FR"/>
        </w:rPr>
        <w:fldChar w:fldCharType="separate"/>
      </w:r>
      <w:r w:rsidRPr="0065227F">
        <w:rPr>
          <w:rFonts w:ascii="Simplified Arabic" w:eastAsia="Times New Roman" w:hAnsi="Simplified Arabic" w:cs="Simplified Arabic"/>
          <w:color w:val="5AB7DE"/>
          <w:sz w:val="28"/>
          <w:szCs w:val="28"/>
          <w:vertAlign w:val="superscript"/>
          <w:rtl/>
          <w:lang w:eastAsia="fr-FR"/>
        </w:rPr>
        <w:t>[</w:t>
      </w:r>
      <w:r w:rsidRPr="0065227F">
        <w:rPr>
          <w:rFonts w:ascii="Simplified Arabic" w:eastAsia="Times New Roman" w:hAnsi="Simplified Arabic" w:cs="Simplified Arabic"/>
          <w:color w:val="5AB7DE"/>
          <w:sz w:val="28"/>
          <w:szCs w:val="28"/>
          <w:vertAlign w:val="superscript"/>
          <w:lang w:eastAsia="fr-FR"/>
        </w:rPr>
        <w:t>vi</w:t>
      </w:r>
      <w:r w:rsidRPr="0065227F">
        <w:rPr>
          <w:rFonts w:ascii="Simplified Arabic" w:eastAsia="Times New Roman" w:hAnsi="Simplified Arabic" w:cs="Simplified Arabic"/>
          <w:color w:val="5AB7DE"/>
          <w:sz w:val="28"/>
          <w:szCs w:val="28"/>
          <w:vertAlign w:val="superscript"/>
          <w:rtl/>
          <w:lang w:eastAsia="fr-FR"/>
        </w:rPr>
        <w:t>]</w:t>
      </w:r>
      <w:r w:rsidR="00A86175" w:rsidRPr="0065227F">
        <w:rPr>
          <w:rFonts w:ascii="Simplified Arabic" w:eastAsia="Times New Roman" w:hAnsi="Simplified Arabic" w:cs="Simplified Arabic"/>
          <w:color w:val="333333"/>
          <w:sz w:val="28"/>
          <w:szCs w:val="28"/>
          <w:rtl/>
          <w:lang w:eastAsia="fr-FR"/>
        </w:rPr>
        <w:fldChar w:fldCharType="end"/>
      </w:r>
      <w:bookmarkEnd w:id="5"/>
      <w:r w:rsidRPr="0065227F">
        <w:rPr>
          <w:rFonts w:ascii="Simplified Arabic" w:eastAsia="Times New Roman" w:hAnsi="Simplified Arabic" w:cs="Simplified Arabic"/>
          <w:color w:val="333333"/>
          <w:sz w:val="28"/>
          <w:szCs w:val="28"/>
          <w:rtl/>
          <w:lang w:eastAsia="fr-FR"/>
        </w:rPr>
        <w:t xml:space="preserve">فقد عرف الأسلوبية بقوله: "هي البحث عما يتميز به الكلام الفني عن بقية مستويات الخطاب أولا و عن سائر الفنون </w:t>
      </w:r>
      <w:r w:rsidR="00863D4C" w:rsidRPr="0065227F">
        <w:rPr>
          <w:rFonts w:ascii="Simplified Arabic" w:eastAsia="Times New Roman" w:hAnsi="Simplified Arabic" w:cs="Simplified Arabic" w:hint="cs"/>
          <w:color w:val="333333"/>
          <w:sz w:val="28"/>
          <w:szCs w:val="28"/>
          <w:rtl/>
          <w:lang w:eastAsia="fr-FR"/>
        </w:rPr>
        <w:t>الإنسانية</w:t>
      </w:r>
      <w:r w:rsidRPr="0065227F">
        <w:rPr>
          <w:rFonts w:ascii="Simplified Arabic" w:eastAsia="Times New Roman" w:hAnsi="Simplified Arabic" w:cs="Simplified Arabic"/>
          <w:color w:val="333333"/>
          <w:sz w:val="28"/>
          <w:szCs w:val="28"/>
          <w:rtl/>
          <w:lang w:eastAsia="fr-FR"/>
        </w:rPr>
        <w:t xml:space="preserve"> ثانيا"</w:t>
      </w:r>
      <w:bookmarkStart w:id="6" w:name="_ednref7"/>
      <w:r w:rsidR="00A86175" w:rsidRPr="0065227F">
        <w:rPr>
          <w:rFonts w:ascii="Simplified Arabic" w:eastAsia="Times New Roman" w:hAnsi="Simplified Arabic" w:cs="Simplified Arabic"/>
          <w:color w:val="333333"/>
          <w:sz w:val="28"/>
          <w:szCs w:val="28"/>
          <w:rtl/>
          <w:lang w:eastAsia="fr-FR"/>
        </w:rPr>
        <w:fldChar w:fldCharType="begin"/>
      </w:r>
      <w:r w:rsidRPr="0065227F">
        <w:rPr>
          <w:rFonts w:ascii="Simplified Arabic" w:eastAsia="Times New Roman" w:hAnsi="Simplified Arabic" w:cs="Simplified Arabic"/>
          <w:color w:val="333333"/>
          <w:sz w:val="28"/>
          <w:szCs w:val="28"/>
          <w:rtl/>
          <w:lang w:eastAsia="fr-FR"/>
        </w:rPr>
        <w:instrText xml:space="preserve"> </w:instrText>
      </w:r>
      <w:r w:rsidRPr="0065227F">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"file:///C:\\Users\\hterrouche\\Desktop\\%D9%85%D8%AD%D8%A7%D8%B6%D8%B1%D8%A7%D8%AA%20%D8%A7%D9%84%D9%85%D9%86%D8%B5%D8%A9\\%D8%A7%D9%84%D9%85%D8%AD%D8%A7%D8%B6%D8%B1%D8%A9%20%D8%A7%D9%84%D8%B1%D8%A7%D8%A8%D8%B9%D8%A9.docx" \l "_edn7" \o</w:instrText>
      </w:r>
      <w:r w:rsidRPr="0065227F">
        <w:rPr>
          <w:rFonts w:ascii="Simplified Arabic" w:eastAsia="Times New Roman" w:hAnsi="Simplified Arabic" w:cs="Simplified Arabic"/>
          <w:color w:val="333333"/>
          <w:sz w:val="28"/>
          <w:szCs w:val="28"/>
          <w:rtl/>
          <w:lang w:eastAsia="fr-FR"/>
        </w:rPr>
        <w:instrText xml:space="preserve"> "" </w:instrText>
      </w:r>
      <w:r w:rsidR="00A86175" w:rsidRPr="0065227F">
        <w:rPr>
          <w:rFonts w:ascii="Simplified Arabic" w:eastAsia="Times New Roman" w:hAnsi="Simplified Arabic" w:cs="Simplified Arabic"/>
          <w:color w:val="333333"/>
          <w:sz w:val="28"/>
          <w:szCs w:val="28"/>
          <w:rtl/>
          <w:lang w:eastAsia="fr-FR"/>
        </w:rPr>
        <w:fldChar w:fldCharType="separate"/>
      </w:r>
      <w:r w:rsidRPr="0065227F">
        <w:rPr>
          <w:rFonts w:ascii="Simplified Arabic" w:eastAsia="Times New Roman" w:hAnsi="Simplified Arabic" w:cs="Simplified Arabic"/>
          <w:color w:val="5AB7DE"/>
          <w:sz w:val="28"/>
          <w:szCs w:val="28"/>
          <w:vertAlign w:val="superscript"/>
          <w:rtl/>
          <w:lang w:eastAsia="fr-FR"/>
        </w:rPr>
        <w:t>[</w:t>
      </w:r>
      <w:r w:rsidRPr="0065227F">
        <w:rPr>
          <w:rFonts w:ascii="Simplified Arabic" w:eastAsia="Times New Roman" w:hAnsi="Simplified Arabic" w:cs="Simplified Arabic"/>
          <w:color w:val="5AB7DE"/>
          <w:sz w:val="28"/>
          <w:szCs w:val="28"/>
          <w:vertAlign w:val="superscript"/>
          <w:lang w:eastAsia="fr-FR"/>
        </w:rPr>
        <w:t>vii</w:t>
      </w:r>
      <w:r w:rsidRPr="0065227F">
        <w:rPr>
          <w:rFonts w:ascii="Simplified Arabic" w:eastAsia="Times New Roman" w:hAnsi="Simplified Arabic" w:cs="Simplified Arabic"/>
          <w:color w:val="5AB7DE"/>
          <w:sz w:val="28"/>
          <w:szCs w:val="28"/>
          <w:vertAlign w:val="superscript"/>
          <w:rtl/>
          <w:lang w:eastAsia="fr-FR"/>
        </w:rPr>
        <w:t>]</w:t>
      </w:r>
      <w:r w:rsidR="00A86175" w:rsidRPr="0065227F">
        <w:rPr>
          <w:rFonts w:ascii="Simplified Arabic" w:eastAsia="Times New Roman" w:hAnsi="Simplified Arabic" w:cs="Simplified Arabic"/>
          <w:color w:val="333333"/>
          <w:sz w:val="28"/>
          <w:szCs w:val="28"/>
          <w:rtl/>
          <w:lang w:eastAsia="fr-FR"/>
        </w:rPr>
        <w:fldChar w:fldCharType="end"/>
      </w:r>
      <w:bookmarkEnd w:id="6"/>
      <w:r w:rsidRPr="0065227F">
        <w:rPr>
          <w:rFonts w:ascii="Simplified Arabic" w:eastAsia="Times New Roman" w:hAnsi="Simplified Arabic" w:cs="Simplified Arabic"/>
          <w:color w:val="333333"/>
          <w:sz w:val="28"/>
          <w:szCs w:val="28"/>
          <w:rtl/>
          <w:lang w:eastAsia="fr-FR"/>
        </w:rPr>
        <w:t xml:space="preserve"> فخصوصية الخطاب الفني عن بقية مستويات اللغة هي أساس النظرية واعتبر </w:t>
      </w:r>
      <w:r w:rsidR="00863D4C">
        <w:rPr>
          <w:rFonts w:ascii="Simplified Arabic" w:eastAsia="Times New Roman" w:hAnsi="Simplified Arabic" w:cs="Simplified Arabic" w:hint="cs"/>
          <w:color w:val="333333"/>
          <w:sz w:val="28"/>
          <w:szCs w:val="28"/>
          <w:rtl/>
          <w:lang w:eastAsia="fr-FR"/>
        </w:rPr>
        <w:t>أ</w:t>
      </w:r>
      <w:r w:rsidRPr="0065227F">
        <w:rPr>
          <w:rFonts w:ascii="Simplified Arabic" w:eastAsia="Times New Roman" w:hAnsi="Simplified Arabic" w:cs="Simplified Arabic"/>
          <w:color w:val="333333"/>
          <w:sz w:val="28"/>
          <w:szCs w:val="28"/>
          <w:rtl/>
          <w:lang w:eastAsia="fr-FR"/>
        </w:rPr>
        <w:t xml:space="preserve">ن </w:t>
      </w:r>
      <w:r w:rsidR="00863D4C" w:rsidRPr="0065227F">
        <w:rPr>
          <w:rFonts w:ascii="Simplified Arabic" w:eastAsia="Times New Roman" w:hAnsi="Simplified Arabic" w:cs="Simplified Arabic" w:hint="cs"/>
          <w:color w:val="333333"/>
          <w:sz w:val="28"/>
          <w:szCs w:val="28"/>
          <w:rtl/>
          <w:lang w:eastAsia="fr-FR"/>
        </w:rPr>
        <w:t>الأسلوب</w:t>
      </w:r>
      <w:r w:rsidRPr="0065227F">
        <w:rPr>
          <w:rFonts w:ascii="Simplified Arabic" w:eastAsia="Times New Roman" w:hAnsi="Simplified Arabic" w:cs="Simplified Arabic"/>
          <w:color w:val="333333"/>
          <w:sz w:val="28"/>
          <w:szCs w:val="28"/>
          <w:rtl/>
          <w:lang w:eastAsia="fr-FR"/>
        </w:rPr>
        <w:t xml:space="preserve"> يتحدد بما هو حاضر في الخطاب من اتضاح الشعوري منه واللاشعوري</w:t>
      </w:r>
    </w:p>
    <w:p w:rsidR="0065227F" w:rsidRPr="0065227F" w:rsidRDefault="0065227F" w:rsidP="00863D4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                                                                          </w:t>
      </w:r>
      <w:r w:rsidRPr="0065227F">
        <w:rPr>
          <w:rFonts w:ascii="Simplified Arabic" w:eastAsia="Times New Roman" w:hAnsi="Simplified Arabic" w:cs="Simplified Arabic"/>
          <w:b/>
          <w:bCs/>
          <w:color w:val="333333"/>
          <w:sz w:val="28"/>
          <w:szCs w:val="28"/>
          <w:rtl/>
          <w:lang w:eastAsia="fr-FR"/>
        </w:rPr>
        <w:t> المرجع</w:t>
      </w:r>
    </w:p>
    <w:tbl>
      <w:tblPr>
        <w:tblW w:w="2257" w:type="dxa"/>
        <w:shd w:val="clear" w:color="auto" w:fill="FFFFFF"/>
        <w:tblCellMar>
          <w:left w:w="0" w:type="dxa"/>
          <w:right w:w="0" w:type="dxa"/>
        </w:tblCellMar>
        <w:tblLook w:val="04A0"/>
      </w:tblPr>
      <w:tblGrid>
        <w:gridCol w:w="2257"/>
      </w:tblGrid>
      <w:tr w:rsidR="0065227F" w:rsidRPr="0065227F" w:rsidTr="0065227F">
        <w:trPr>
          <w:trHeight w:val="975"/>
        </w:trPr>
        <w:tc>
          <w:tcPr>
            <w:tcW w:w="2430" w:type="dxa"/>
            <w:shd w:val="clear" w:color="auto" w:fill="FFFFFF"/>
            <w:vAlign w:val="center"/>
            <w:hideMark/>
          </w:tcPr>
          <w:tbl>
            <w:tblPr>
              <w:tblW w:w="2132" w:type="dxa"/>
              <w:tblCellMar>
                <w:left w:w="0" w:type="dxa"/>
                <w:right w:w="0" w:type="dxa"/>
              </w:tblCellMar>
              <w:tblLook w:val="04A0"/>
            </w:tblPr>
            <w:tblGrid>
              <w:gridCol w:w="2132"/>
            </w:tblGrid>
            <w:tr w:rsidR="0065227F" w:rsidRPr="0065227F">
              <w:tc>
                <w:tcPr>
                  <w:tcW w:w="0" w:type="auto"/>
                  <w:vAlign w:val="center"/>
                  <w:hideMark/>
                </w:tcPr>
                <w:p w:rsidR="0065227F" w:rsidRPr="0065227F" w:rsidRDefault="0065227F" w:rsidP="00863D4C">
                  <w:pPr>
                    <w:bidi/>
                    <w:spacing w:after="100" w:afterAutospacing="1" w:line="240" w:lineRule="auto"/>
                    <w:jc w:val="both"/>
                    <w:divId w:val="1460954099"/>
                    <w:rPr>
                      <w:rFonts w:ascii="Simplified Arabic" w:eastAsia="Times New Roman" w:hAnsi="Simplified Arabic" w:cs="Simplified Arabic"/>
                      <w:sz w:val="28"/>
                      <w:szCs w:val="28"/>
                      <w:lang w:eastAsia="fr-FR"/>
                    </w:rPr>
                  </w:pPr>
                  <w:r w:rsidRPr="0065227F">
                    <w:rPr>
                      <w:rFonts w:ascii="Simplified Arabic" w:eastAsia="Times New Roman" w:hAnsi="Simplified Arabic" w:cs="Simplified Arabic"/>
                      <w:b/>
                      <w:bCs/>
                      <w:sz w:val="28"/>
                      <w:szCs w:val="28"/>
                      <w:lang w:eastAsia="fr-FR"/>
                    </w:rPr>
                    <w:t> </w:t>
                  </w:r>
                </w:p>
              </w:tc>
            </w:tr>
          </w:tbl>
          <w:p w:rsidR="0065227F" w:rsidRPr="0065227F" w:rsidRDefault="0065227F" w:rsidP="00863D4C">
            <w:pPr>
              <w:bidi/>
              <w:spacing w:after="0" w:line="240" w:lineRule="auto"/>
              <w:jc w:val="both"/>
              <w:rPr>
                <w:rFonts w:ascii="Simplified Arabic" w:eastAsia="Times New Roman" w:hAnsi="Simplified Arabic" w:cs="Simplified Arabic"/>
                <w:color w:val="333333"/>
                <w:sz w:val="28"/>
                <w:szCs w:val="28"/>
                <w:lang w:eastAsia="fr-FR"/>
              </w:rPr>
            </w:pPr>
          </w:p>
        </w:tc>
      </w:tr>
    </w:tbl>
    <w:p w:rsidR="0065227F" w:rsidRPr="0065227F" w:rsidRDefault="0065227F" w:rsidP="00863D4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 </w:t>
      </w:r>
      <w:r w:rsidRPr="0065227F">
        <w:rPr>
          <w:rFonts w:ascii="Simplified Arabic" w:eastAsia="Times New Roman" w:hAnsi="Simplified Arabic" w:cs="Simplified Arabic"/>
          <w:b/>
          <w:bCs/>
          <w:color w:val="333333"/>
          <w:sz w:val="28"/>
          <w:szCs w:val="28"/>
          <w:rtl/>
          <w:lang w:eastAsia="fr-FR"/>
        </w:rPr>
        <w:t> المرســل</w:t>
      </w:r>
      <w:r w:rsidRPr="0065227F">
        <w:rPr>
          <w:rFonts w:ascii="Simplified Arabic" w:eastAsia="Times New Roman" w:hAnsi="Simplified Arabic" w:cs="Simplified Arabic"/>
          <w:color w:val="333333"/>
          <w:sz w:val="28"/>
          <w:szCs w:val="28"/>
          <w:rtl/>
          <w:lang w:eastAsia="fr-FR"/>
        </w:rPr>
        <w:t>                        </w:t>
      </w:r>
      <w:r w:rsidRPr="0065227F">
        <w:rPr>
          <w:rFonts w:ascii="Simplified Arabic" w:eastAsia="Times New Roman" w:hAnsi="Simplified Arabic" w:cs="Simplified Arabic"/>
          <w:b/>
          <w:bCs/>
          <w:color w:val="333333"/>
          <w:sz w:val="28"/>
          <w:szCs w:val="28"/>
          <w:rtl/>
          <w:lang w:eastAsia="fr-FR"/>
        </w:rPr>
        <w:t>الرسالة                                 المتقبل</w:t>
      </w:r>
      <w:r w:rsidRPr="0065227F">
        <w:rPr>
          <w:rFonts w:ascii="Simplified Arabic" w:eastAsia="Times New Roman" w:hAnsi="Simplified Arabic" w:cs="Simplified Arabic"/>
          <w:color w:val="333333"/>
          <w:sz w:val="28"/>
          <w:szCs w:val="28"/>
          <w:rtl/>
          <w:lang w:eastAsia="fr-FR"/>
        </w:rPr>
        <w:t>              </w:t>
      </w:r>
    </w:p>
    <w:p w:rsidR="0065227F" w:rsidRPr="0065227F" w:rsidRDefault="0065227F" w:rsidP="00863D4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                                     </w:t>
      </w:r>
      <w:r w:rsidRPr="0065227F">
        <w:rPr>
          <w:rFonts w:ascii="Simplified Arabic" w:eastAsia="Times New Roman" w:hAnsi="Simplified Arabic" w:cs="Simplified Arabic"/>
          <w:b/>
          <w:bCs/>
          <w:color w:val="333333"/>
          <w:sz w:val="28"/>
          <w:szCs w:val="28"/>
          <w:rtl/>
          <w:lang w:eastAsia="fr-FR"/>
        </w:rPr>
        <w:t> القناة</w:t>
      </w:r>
      <w:r w:rsidRPr="0065227F">
        <w:rPr>
          <w:rFonts w:ascii="Simplified Arabic" w:eastAsia="Times New Roman" w:hAnsi="Simplified Arabic" w:cs="Simplified Arabic"/>
          <w:color w:val="333333"/>
          <w:sz w:val="28"/>
          <w:szCs w:val="28"/>
          <w:rtl/>
          <w:lang w:eastAsia="fr-FR"/>
        </w:rPr>
        <w:t>          </w:t>
      </w:r>
    </w:p>
    <w:p w:rsidR="0065227F" w:rsidRPr="0065227F" w:rsidRDefault="0065227F" w:rsidP="00863D4C">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                                                                    </w:t>
      </w:r>
      <w:r w:rsidRPr="0065227F">
        <w:rPr>
          <w:rFonts w:ascii="Simplified Arabic" w:eastAsia="Times New Roman" w:hAnsi="Simplified Arabic" w:cs="Simplified Arabic"/>
          <w:b/>
          <w:bCs/>
          <w:color w:val="333333"/>
          <w:sz w:val="28"/>
          <w:szCs w:val="28"/>
          <w:rtl/>
          <w:lang w:eastAsia="fr-FR"/>
        </w:rPr>
        <w:t>السنن (الشفرة)  </w:t>
      </w:r>
    </w:p>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lastRenderedPageBreak/>
        <w:t xml:space="preserve">فإذا كان الكلام العادي ذا وظيفة </w:t>
      </w:r>
      <w:r w:rsidR="00B375A6" w:rsidRPr="0065227F">
        <w:rPr>
          <w:rFonts w:ascii="Simplified Arabic" w:eastAsia="Times New Roman" w:hAnsi="Simplified Arabic" w:cs="Simplified Arabic" w:hint="cs"/>
          <w:color w:val="333333"/>
          <w:sz w:val="28"/>
          <w:szCs w:val="28"/>
          <w:rtl/>
          <w:lang w:eastAsia="fr-FR"/>
        </w:rPr>
        <w:t>إيصاليه</w:t>
      </w:r>
      <w:r w:rsidRPr="0065227F">
        <w:rPr>
          <w:rFonts w:ascii="Simplified Arabic" w:eastAsia="Times New Roman" w:hAnsi="Simplified Arabic" w:cs="Simplified Arabic"/>
          <w:color w:val="333333"/>
          <w:sz w:val="28"/>
          <w:szCs w:val="28"/>
          <w:rtl/>
          <w:lang w:eastAsia="fr-FR"/>
        </w:rPr>
        <w:t xml:space="preserve"> "عندما تصبح مهمة اللغة نقل معلومات وإيصال أخبار بوساطة شكل لغوي متفق عليه من الطرفين "</w:t>
      </w:r>
      <w:bookmarkStart w:id="7" w:name="_ednref8"/>
      <w:r w:rsidR="00A86175" w:rsidRPr="0065227F">
        <w:rPr>
          <w:rFonts w:ascii="Simplified Arabic" w:eastAsia="Times New Roman" w:hAnsi="Simplified Arabic" w:cs="Simplified Arabic"/>
          <w:color w:val="333333"/>
          <w:sz w:val="28"/>
          <w:szCs w:val="28"/>
          <w:rtl/>
          <w:lang w:eastAsia="fr-FR"/>
        </w:rPr>
        <w:fldChar w:fldCharType="begin"/>
      </w:r>
      <w:r w:rsidRPr="0065227F">
        <w:rPr>
          <w:rFonts w:ascii="Simplified Arabic" w:eastAsia="Times New Roman" w:hAnsi="Simplified Arabic" w:cs="Simplified Arabic"/>
          <w:color w:val="333333"/>
          <w:sz w:val="28"/>
          <w:szCs w:val="28"/>
          <w:rtl/>
          <w:lang w:eastAsia="fr-FR"/>
        </w:rPr>
        <w:instrText xml:space="preserve"> </w:instrText>
      </w:r>
      <w:r w:rsidRPr="0065227F">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"file:///C:\\Users\\hterrouche\\Desktop\\%D9%85%D8%AD%D8%A7%D8%B6%D8%B1%D8%A7%D8%AA%20%D8%A7%D9%84%D9%85%D9%86%D8%B5%D8%A9\\%D8%A7%D9%84%D9%85%D8%AD%D8%A7%D8%B6%D8%B1%D8%A9%20%D8%A7%D9%84%D8%B1%D8%A7%D8%A8%D8%B9%D8%A9.docx" \l "_edn8" \o</w:instrText>
      </w:r>
      <w:r w:rsidRPr="0065227F">
        <w:rPr>
          <w:rFonts w:ascii="Simplified Arabic" w:eastAsia="Times New Roman" w:hAnsi="Simplified Arabic" w:cs="Simplified Arabic"/>
          <w:color w:val="333333"/>
          <w:sz w:val="28"/>
          <w:szCs w:val="28"/>
          <w:rtl/>
          <w:lang w:eastAsia="fr-FR"/>
        </w:rPr>
        <w:instrText xml:space="preserve"> "" </w:instrText>
      </w:r>
      <w:r w:rsidR="00A86175" w:rsidRPr="0065227F">
        <w:rPr>
          <w:rFonts w:ascii="Simplified Arabic" w:eastAsia="Times New Roman" w:hAnsi="Simplified Arabic" w:cs="Simplified Arabic"/>
          <w:color w:val="333333"/>
          <w:sz w:val="28"/>
          <w:szCs w:val="28"/>
          <w:rtl/>
          <w:lang w:eastAsia="fr-FR"/>
        </w:rPr>
        <w:fldChar w:fldCharType="separate"/>
      </w:r>
      <w:r w:rsidRPr="0065227F">
        <w:rPr>
          <w:rFonts w:ascii="Simplified Arabic" w:eastAsia="Times New Roman" w:hAnsi="Simplified Arabic" w:cs="Simplified Arabic"/>
          <w:color w:val="5AB7DE"/>
          <w:sz w:val="28"/>
          <w:szCs w:val="28"/>
          <w:vertAlign w:val="superscript"/>
          <w:rtl/>
          <w:lang w:eastAsia="fr-FR"/>
        </w:rPr>
        <w:t>[</w:t>
      </w:r>
      <w:r w:rsidRPr="0065227F">
        <w:rPr>
          <w:rFonts w:ascii="Simplified Arabic" w:eastAsia="Times New Roman" w:hAnsi="Simplified Arabic" w:cs="Simplified Arabic"/>
          <w:color w:val="5AB7DE"/>
          <w:sz w:val="28"/>
          <w:szCs w:val="28"/>
          <w:vertAlign w:val="superscript"/>
          <w:lang w:eastAsia="fr-FR"/>
        </w:rPr>
        <w:t>viii</w:t>
      </w:r>
      <w:r w:rsidRPr="0065227F">
        <w:rPr>
          <w:rFonts w:ascii="Simplified Arabic" w:eastAsia="Times New Roman" w:hAnsi="Simplified Arabic" w:cs="Simplified Arabic"/>
          <w:color w:val="5AB7DE"/>
          <w:sz w:val="28"/>
          <w:szCs w:val="28"/>
          <w:vertAlign w:val="superscript"/>
          <w:rtl/>
          <w:lang w:eastAsia="fr-FR"/>
        </w:rPr>
        <w:t>]</w:t>
      </w:r>
      <w:r w:rsidR="00A86175" w:rsidRPr="0065227F">
        <w:rPr>
          <w:rFonts w:ascii="Simplified Arabic" w:eastAsia="Times New Roman" w:hAnsi="Simplified Arabic" w:cs="Simplified Arabic"/>
          <w:color w:val="333333"/>
          <w:sz w:val="28"/>
          <w:szCs w:val="28"/>
          <w:rtl/>
          <w:lang w:eastAsia="fr-FR"/>
        </w:rPr>
        <w:fldChar w:fldCharType="end"/>
      </w:r>
      <w:bookmarkEnd w:id="7"/>
      <w:r w:rsidRPr="0065227F">
        <w:rPr>
          <w:rFonts w:ascii="Simplified Arabic" w:eastAsia="Times New Roman" w:hAnsi="Simplified Arabic" w:cs="Simplified Arabic"/>
          <w:color w:val="333333"/>
          <w:sz w:val="28"/>
          <w:szCs w:val="28"/>
          <w:rtl/>
          <w:lang w:eastAsia="fr-FR"/>
        </w:rPr>
        <w:t xml:space="preserve"> فإنّ الخطاب </w:t>
      </w:r>
      <w:r w:rsidR="00B375A6" w:rsidRPr="0065227F">
        <w:rPr>
          <w:rFonts w:ascii="Simplified Arabic" w:eastAsia="Times New Roman" w:hAnsi="Simplified Arabic" w:cs="Simplified Arabic" w:hint="cs"/>
          <w:color w:val="333333"/>
          <w:sz w:val="28"/>
          <w:szCs w:val="28"/>
          <w:rtl/>
          <w:lang w:eastAsia="fr-FR"/>
        </w:rPr>
        <w:t>الإبداعي</w:t>
      </w:r>
      <w:r w:rsidRPr="0065227F">
        <w:rPr>
          <w:rFonts w:ascii="Simplified Arabic" w:eastAsia="Times New Roman" w:hAnsi="Simplified Arabic" w:cs="Simplified Arabic"/>
          <w:color w:val="333333"/>
          <w:sz w:val="28"/>
          <w:szCs w:val="28"/>
          <w:rtl/>
          <w:lang w:eastAsia="fr-FR"/>
        </w:rPr>
        <w:t xml:space="preserve"> يحمل وظيفة شعرية على النحو التالي :</w:t>
      </w:r>
    </w:p>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b/>
          <w:bCs/>
          <w:color w:val="333333"/>
          <w:sz w:val="28"/>
          <w:szCs w:val="28"/>
          <w:rtl/>
          <w:lang w:eastAsia="fr-FR"/>
        </w:rPr>
        <w:t>1- المرسل                              الوظيفة الانفعالية أو الانطباعية</w:t>
      </w:r>
      <w:r w:rsidRPr="0065227F">
        <w:rPr>
          <w:rFonts w:ascii="Simplified Arabic" w:eastAsia="Times New Roman" w:hAnsi="Simplified Arabic" w:cs="Simplified Arabic"/>
          <w:b/>
          <w:bCs/>
          <w:color w:val="333333"/>
          <w:sz w:val="28"/>
          <w:szCs w:val="28"/>
          <w:vertAlign w:val="superscript"/>
          <w:rtl/>
          <w:lang w:eastAsia="fr-FR"/>
        </w:rPr>
        <w:t> (*)</w:t>
      </w:r>
    </w:p>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b/>
          <w:bCs/>
          <w:color w:val="333333"/>
          <w:sz w:val="28"/>
          <w:szCs w:val="28"/>
          <w:rtl/>
          <w:lang w:eastAsia="fr-FR"/>
        </w:rPr>
        <w:t xml:space="preserve">2-المرسل </w:t>
      </w:r>
      <w:r w:rsidR="00B375A6" w:rsidRPr="0065227F">
        <w:rPr>
          <w:rFonts w:ascii="Simplified Arabic" w:eastAsia="Times New Roman" w:hAnsi="Simplified Arabic" w:cs="Simplified Arabic" w:hint="cs"/>
          <w:b/>
          <w:bCs/>
          <w:color w:val="333333"/>
          <w:sz w:val="28"/>
          <w:szCs w:val="28"/>
          <w:rtl/>
          <w:lang w:eastAsia="fr-FR"/>
        </w:rPr>
        <w:t>إليه</w:t>
      </w:r>
      <w:r w:rsidRPr="0065227F">
        <w:rPr>
          <w:rFonts w:ascii="Simplified Arabic" w:eastAsia="Times New Roman" w:hAnsi="Simplified Arabic" w:cs="Simplified Arabic"/>
          <w:b/>
          <w:bCs/>
          <w:color w:val="333333"/>
          <w:sz w:val="28"/>
          <w:szCs w:val="28"/>
          <w:rtl/>
          <w:lang w:eastAsia="fr-FR"/>
        </w:rPr>
        <w:t xml:space="preserve">                          الوظيفة الفهامية أو الندائية</w:t>
      </w:r>
    </w:p>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b/>
          <w:bCs/>
          <w:color w:val="333333"/>
          <w:sz w:val="28"/>
          <w:szCs w:val="28"/>
          <w:rtl/>
          <w:lang w:eastAsia="fr-FR"/>
        </w:rPr>
        <w:t>3- الرسالة                             الوظيفة الشعرية أو الانشائية</w:t>
      </w:r>
    </w:p>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b/>
          <w:bCs/>
          <w:color w:val="333333"/>
          <w:sz w:val="28"/>
          <w:szCs w:val="28"/>
          <w:rtl/>
          <w:lang w:eastAsia="fr-FR"/>
        </w:rPr>
        <w:t>4 – القناة                               الوظيفة الانتباهية أو الاتصالية</w:t>
      </w:r>
    </w:p>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b/>
          <w:bCs/>
          <w:color w:val="333333"/>
          <w:sz w:val="28"/>
          <w:szCs w:val="28"/>
          <w:rtl/>
          <w:lang w:eastAsia="fr-FR"/>
        </w:rPr>
        <w:t>5- سياق الرسالة                       الوظيفة المرجعية أو الإحالية</w:t>
      </w:r>
    </w:p>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b/>
          <w:bCs/>
          <w:color w:val="333333"/>
          <w:sz w:val="28"/>
          <w:szCs w:val="28"/>
          <w:rtl/>
          <w:lang w:eastAsia="fr-FR"/>
        </w:rPr>
        <w:t>6- الشفرة                             الوظيفة المعجمية أو الفوق لغوية</w:t>
      </w:r>
    </w:p>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     إنّ ما يميز الوظيفة الشعرية للغة " يكمن في هدف الرسالة وكينونتها، كما يمكن في التركيز عليها لصالحها  الخاص "</w:t>
      </w:r>
      <w:bookmarkStart w:id="8" w:name="_ednref9"/>
      <w:r w:rsidR="00A86175" w:rsidRPr="0065227F">
        <w:rPr>
          <w:rFonts w:ascii="Simplified Arabic" w:eastAsia="Times New Roman" w:hAnsi="Simplified Arabic" w:cs="Simplified Arabic"/>
          <w:color w:val="333333"/>
          <w:sz w:val="28"/>
          <w:szCs w:val="28"/>
          <w:rtl/>
          <w:lang w:eastAsia="fr-FR"/>
        </w:rPr>
        <w:fldChar w:fldCharType="begin"/>
      </w:r>
      <w:r w:rsidRPr="0065227F">
        <w:rPr>
          <w:rFonts w:ascii="Simplified Arabic" w:eastAsia="Times New Roman" w:hAnsi="Simplified Arabic" w:cs="Simplified Arabic"/>
          <w:color w:val="333333"/>
          <w:sz w:val="28"/>
          <w:szCs w:val="28"/>
          <w:rtl/>
          <w:lang w:eastAsia="fr-FR"/>
        </w:rPr>
        <w:instrText xml:space="preserve"> </w:instrText>
      </w:r>
      <w:r w:rsidRPr="0065227F">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"file:///C:\\Users\\hterrouche\\Desktop\\%D9%85%D8%AD%D8%A7%D8%B6%D8%B1%D8%A7%D8%AA%20%D8%A7%D9%84%D9%85%D9%86%D8%B5%D8%A9\\%D8%A7%D9%84%D9%85%D8%AD%D8%A7%D8%B6%D8%B1%D8%A9%20%D8%A7%D9%84%D8%B1%D8%A7%D8%A8%D8%B9%D8%A9.docx" \l "_edn9" \o</w:instrText>
      </w:r>
      <w:r w:rsidRPr="0065227F">
        <w:rPr>
          <w:rFonts w:ascii="Simplified Arabic" w:eastAsia="Times New Roman" w:hAnsi="Simplified Arabic" w:cs="Simplified Arabic"/>
          <w:color w:val="333333"/>
          <w:sz w:val="28"/>
          <w:szCs w:val="28"/>
          <w:rtl/>
          <w:lang w:eastAsia="fr-FR"/>
        </w:rPr>
        <w:instrText xml:space="preserve"> "" </w:instrText>
      </w:r>
      <w:r w:rsidR="00A86175" w:rsidRPr="0065227F">
        <w:rPr>
          <w:rFonts w:ascii="Simplified Arabic" w:eastAsia="Times New Roman" w:hAnsi="Simplified Arabic" w:cs="Simplified Arabic"/>
          <w:color w:val="333333"/>
          <w:sz w:val="28"/>
          <w:szCs w:val="28"/>
          <w:rtl/>
          <w:lang w:eastAsia="fr-FR"/>
        </w:rPr>
        <w:fldChar w:fldCharType="separate"/>
      </w:r>
      <w:r w:rsidRPr="0065227F">
        <w:rPr>
          <w:rFonts w:ascii="Simplified Arabic" w:eastAsia="Times New Roman" w:hAnsi="Simplified Arabic" w:cs="Simplified Arabic"/>
          <w:color w:val="5AB7DE"/>
          <w:sz w:val="28"/>
          <w:szCs w:val="28"/>
          <w:vertAlign w:val="superscript"/>
          <w:rtl/>
          <w:lang w:eastAsia="fr-FR"/>
        </w:rPr>
        <w:t>[</w:t>
      </w:r>
      <w:r w:rsidRPr="0065227F">
        <w:rPr>
          <w:rFonts w:ascii="Simplified Arabic" w:eastAsia="Times New Roman" w:hAnsi="Simplified Arabic" w:cs="Simplified Arabic"/>
          <w:color w:val="5AB7DE"/>
          <w:sz w:val="28"/>
          <w:szCs w:val="28"/>
          <w:vertAlign w:val="superscript"/>
          <w:lang w:eastAsia="fr-FR"/>
        </w:rPr>
        <w:t>ix</w:t>
      </w:r>
      <w:r w:rsidRPr="0065227F">
        <w:rPr>
          <w:rFonts w:ascii="Simplified Arabic" w:eastAsia="Times New Roman" w:hAnsi="Simplified Arabic" w:cs="Simplified Arabic"/>
          <w:color w:val="5AB7DE"/>
          <w:sz w:val="28"/>
          <w:szCs w:val="28"/>
          <w:vertAlign w:val="superscript"/>
          <w:rtl/>
          <w:lang w:eastAsia="fr-FR"/>
        </w:rPr>
        <w:t>]</w:t>
      </w:r>
      <w:r w:rsidR="00A86175" w:rsidRPr="0065227F">
        <w:rPr>
          <w:rFonts w:ascii="Simplified Arabic" w:eastAsia="Times New Roman" w:hAnsi="Simplified Arabic" w:cs="Simplified Arabic"/>
          <w:color w:val="333333"/>
          <w:sz w:val="28"/>
          <w:szCs w:val="28"/>
          <w:rtl/>
          <w:lang w:eastAsia="fr-FR"/>
        </w:rPr>
        <w:fldChar w:fldCharType="end"/>
      </w:r>
      <w:bookmarkEnd w:id="8"/>
      <w:r w:rsidRPr="0065227F">
        <w:rPr>
          <w:rFonts w:ascii="Simplified Arabic" w:eastAsia="Times New Roman" w:hAnsi="Simplified Arabic" w:cs="Simplified Arabic"/>
          <w:color w:val="333333"/>
          <w:sz w:val="28"/>
          <w:szCs w:val="28"/>
          <w:rtl/>
          <w:lang w:eastAsia="fr-FR"/>
        </w:rPr>
        <w:t xml:space="preserve">، وهذه الوظيفة "مركزها سنن الكلام في جهاز التحاور  ويقودنا هذا الاعتبار إلى تحديد الخطاب الأدبي بأنه رسالة كتبت في ذاتها ولذاتها ومعناه أن الكلام الإنشائي يقوم ببنيته اللغوية رقيبا على نفسه ليس منطلقه ولا مرماه أن نصف صورة  من العالم الواقعي أو التجربة المعيشة فعلا، فليس الكلام فيه أداة  </w:t>
      </w:r>
      <w:r w:rsidR="00B375A6" w:rsidRPr="0065227F">
        <w:rPr>
          <w:rFonts w:ascii="Simplified Arabic" w:eastAsia="Times New Roman" w:hAnsi="Simplified Arabic" w:cs="Simplified Arabic" w:hint="cs"/>
          <w:color w:val="333333"/>
          <w:sz w:val="28"/>
          <w:szCs w:val="28"/>
          <w:rtl/>
          <w:lang w:eastAsia="fr-FR"/>
        </w:rPr>
        <w:t>إبلاغ</w:t>
      </w:r>
      <w:r w:rsidRPr="0065227F">
        <w:rPr>
          <w:rFonts w:ascii="Simplified Arabic" w:eastAsia="Times New Roman" w:hAnsi="Simplified Arabic" w:cs="Simplified Arabic"/>
          <w:color w:val="333333"/>
          <w:sz w:val="28"/>
          <w:szCs w:val="28"/>
          <w:rtl/>
          <w:lang w:eastAsia="fr-FR"/>
        </w:rPr>
        <w:t xml:space="preserve"> بقدر ما هو تركيب يستمد شرعيته من بنيته وصياغته</w:t>
      </w:r>
      <w:bookmarkStart w:id="9" w:name="_ednref10"/>
      <w:r w:rsidR="00A86175" w:rsidRPr="0065227F">
        <w:rPr>
          <w:rFonts w:ascii="Simplified Arabic" w:eastAsia="Times New Roman" w:hAnsi="Simplified Arabic" w:cs="Simplified Arabic"/>
          <w:color w:val="333333"/>
          <w:sz w:val="28"/>
          <w:szCs w:val="28"/>
          <w:rtl/>
          <w:lang w:eastAsia="fr-FR"/>
        </w:rPr>
        <w:fldChar w:fldCharType="begin"/>
      </w:r>
      <w:r w:rsidRPr="0065227F">
        <w:rPr>
          <w:rFonts w:ascii="Simplified Arabic" w:eastAsia="Times New Roman" w:hAnsi="Simplified Arabic" w:cs="Simplified Arabic"/>
          <w:color w:val="333333"/>
          <w:sz w:val="28"/>
          <w:szCs w:val="28"/>
          <w:rtl/>
          <w:lang w:eastAsia="fr-FR"/>
        </w:rPr>
        <w:instrText xml:space="preserve"> </w:instrText>
      </w:r>
      <w:r w:rsidRPr="0065227F">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"file:///C:\\Users\\hterrouche\\Desktop\\%D9%85%D8%AD%D8%A7%D8%B6%D8%B1%D8%A7%D8%AA%20%D8%A7%D9%84%D9%85%D9%86%D8%B5%D8%A9\\%D8%A7%D9%84%D9%85%D8%AD%D8%A7%D8%B6%D8%B1%D8%A9%20%D8%A7%D9%84%D8%B1%D8%A7%D8%A8%D8%B9%D8%A9.docx" \l "_edn10" \o</w:instrText>
      </w:r>
      <w:r w:rsidRPr="0065227F">
        <w:rPr>
          <w:rFonts w:ascii="Simplified Arabic" w:eastAsia="Times New Roman" w:hAnsi="Simplified Arabic" w:cs="Simplified Arabic"/>
          <w:color w:val="333333"/>
          <w:sz w:val="28"/>
          <w:szCs w:val="28"/>
          <w:rtl/>
          <w:lang w:eastAsia="fr-FR"/>
        </w:rPr>
        <w:instrText xml:space="preserve"> "" </w:instrText>
      </w:r>
      <w:r w:rsidR="00A86175" w:rsidRPr="0065227F">
        <w:rPr>
          <w:rFonts w:ascii="Simplified Arabic" w:eastAsia="Times New Roman" w:hAnsi="Simplified Arabic" w:cs="Simplified Arabic"/>
          <w:color w:val="333333"/>
          <w:sz w:val="28"/>
          <w:szCs w:val="28"/>
          <w:rtl/>
          <w:lang w:eastAsia="fr-FR"/>
        </w:rPr>
        <w:fldChar w:fldCharType="separate"/>
      </w:r>
      <w:r w:rsidRPr="0065227F">
        <w:rPr>
          <w:rFonts w:ascii="Simplified Arabic" w:eastAsia="Times New Roman" w:hAnsi="Simplified Arabic" w:cs="Simplified Arabic"/>
          <w:color w:val="5AB7DE"/>
          <w:sz w:val="28"/>
          <w:szCs w:val="28"/>
          <w:vertAlign w:val="superscript"/>
          <w:rtl/>
          <w:lang w:eastAsia="fr-FR"/>
        </w:rPr>
        <w:t>[</w:t>
      </w:r>
      <w:r w:rsidRPr="0065227F">
        <w:rPr>
          <w:rFonts w:ascii="Simplified Arabic" w:eastAsia="Times New Roman" w:hAnsi="Simplified Arabic" w:cs="Simplified Arabic"/>
          <w:color w:val="5AB7DE"/>
          <w:sz w:val="28"/>
          <w:szCs w:val="28"/>
          <w:vertAlign w:val="superscript"/>
          <w:lang w:eastAsia="fr-FR"/>
        </w:rPr>
        <w:t>x</w:t>
      </w:r>
      <w:r w:rsidRPr="0065227F">
        <w:rPr>
          <w:rFonts w:ascii="Simplified Arabic" w:eastAsia="Times New Roman" w:hAnsi="Simplified Arabic" w:cs="Simplified Arabic"/>
          <w:color w:val="5AB7DE"/>
          <w:sz w:val="28"/>
          <w:szCs w:val="28"/>
          <w:vertAlign w:val="superscript"/>
          <w:rtl/>
          <w:lang w:eastAsia="fr-FR"/>
        </w:rPr>
        <w:t>]</w:t>
      </w:r>
      <w:r w:rsidR="00A86175" w:rsidRPr="0065227F">
        <w:rPr>
          <w:rFonts w:ascii="Simplified Arabic" w:eastAsia="Times New Roman" w:hAnsi="Simplified Arabic" w:cs="Simplified Arabic"/>
          <w:color w:val="333333"/>
          <w:sz w:val="28"/>
          <w:szCs w:val="28"/>
          <w:rtl/>
          <w:lang w:eastAsia="fr-FR"/>
        </w:rPr>
        <w:fldChar w:fldCharType="end"/>
      </w:r>
      <w:bookmarkEnd w:id="9"/>
      <w:r w:rsidRPr="0065227F">
        <w:rPr>
          <w:rFonts w:ascii="Simplified Arabic" w:eastAsia="Times New Roman" w:hAnsi="Simplified Arabic" w:cs="Simplified Arabic"/>
          <w:color w:val="333333"/>
          <w:sz w:val="28"/>
          <w:szCs w:val="28"/>
          <w:rtl/>
          <w:lang w:eastAsia="fr-FR"/>
        </w:rPr>
        <w:t> .</w:t>
      </w:r>
    </w:p>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     ومن أهم خصائص هذه الوظيفة :</w:t>
      </w:r>
    </w:p>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1- أنّها الوظيفة المركزية التي تجمع بين الوظائف التواصلية وتسمح لها بتأدية دورها كاملا .</w:t>
      </w:r>
    </w:p>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 xml:space="preserve">2- تظهر هذه الوظيفة من خلال بنية النص اللغوية </w:t>
      </w:r>
      <w:r w:rsidR="00B375A6" w:rsidRPr="0065227F">
        <w:rPr>
          <w:rFonts w:ascii="Simplified Arabic" w:eastAsia="Times New Roman" w:hAnsi="Simplified Arabic" w:cs="Simplified Arabic" w:hint="cs"/>
          <w:color w:val="333333"/>
          <w:sz w:val="28"/>
          <w:szCs w:val="28"/>
          <w:rtl/>
          <w:lang w:eastAsia="fr-FR"/>
        </w:rPr>
        <w:t>فقط،</w:t>
      </w:r>
      <w:r w:rsidRPr="0065227F">
        <w:rPr>
          <w:rFonts w:ascii="Simplified Arabic" w:eastAsia="Times New Roman" w:hAnsi="Simplified Arabic" w:cs="Simplified Arabic"/>
          <w:color w:val="333333"/>
          <w:sz w:val="28"/>
          <w:szCs w:val="28"/>
          <w:rtl/>
          <w:lang w:eastAsia="fr-FR"/>
        </w:rPr>
        <w:t xml:space="preserve"> وبالتالي فهي تتعلّق بالرسالة.</w:t>
      </w:r>
    </w:p>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3- القوانين التي تحكم هذه الوظيفة هي سنن الكلام ( قواعد اللغة ) المشتركة بين المرسل والمرسل إليه.</w:t>
      </w:r>
    </w:p>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4- يكون الأسلوب نتاجا لهذه الوظيفة ، وبالتالي فهو ناتج عن بنية النص من جهة، وعن التركيب الإبداعي الذي يشك</w:t>
      </w:r>
      <w:r w:rsidR="009B2F9A">
        <w:rPr>
          <w:rFonts w:ascii="Simplified Arabic" w:eastAsia="Times New Roman" w:hAnsi="Simplified Arabic" w:cs="Simplified Arabic" w:hint="cs"/>
          <w:color w:val="333333"/>
          <w:sz w:val="28"/>
          <w:szCs w:val="28"/>
          <w:rtl/>
          <w:lang w:eastAsia="fr-FR"/>
        </w:rPr>
        <w:t>ل</w:t>
      </w:r>
      <w:r w:rsidRPr="0065227F">
        <w:rPr>
          <w:rFonts w:ascii="Simplified Arabic" w:eastAsia="Times New Roman" w:hAnsi="Simplified Arabic" w:cs="Simplified Arabic"/>
          <w:color w:val="333333"/>
          <w:sz w:val="28"/>
          <w:szCs w:val="28"/>
          <w:rtl/>
          <w:lang w:eastAsia="fr-FR"/>
        </w:rPr>
        <w:t>ها من جهة أخرى .</w:t>
      </w:r>
    </w:p>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 xml:space="preserve">5- تهدف هذه الوظيفة إلى المتعة الجمالية ، والتأثير في </w:t>
      </w:r>
      <w:r w:rsidR="00B375A6" w:rsidRPr="0065227F">
        <w:rPr>
          <w:rFonts w:ascii="Simplified Arabic" w:eastAsia="Times New Roman" w:hAnsi="Simplified Arabic" w:cs="Simplified Arabic" w:hint="cs"/>
          <w:color w:val="333333"/>
          <w:sz w:val="28"/>
          <w:szCs w:val="28"/>
          <w:rtl/>
          <w:lang w:eastAsia="fr-FR"/>
        </w:rPr>
        <w:t>القارئ</w:t>
      </w:r>
      <w:r w:rsidRPr="0065227F">
        <w:rPr>
          <w:rFonts w:ascii="Simplified Arabic" w:eastAsia="Times New Roman" w:hAnsi="Simplified Arabic" w:cs="Simplified Arabic"/>
          <w:color w:val="333333"/>
          <w:sz w:val="28"/>
          <w:szCs w:val="28"/>
          <w:rtl/>
          <w:lang w:eastAsia="fr-FR"/>
        </w:rPr>
        <w:t xml:space="preserve"> ، ولا هدف آخر لها .</w:t>
      </w:r>
    </w:p>
    <w:p w:rsid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lang w:eastAsia="fr-FR"/>
        </w:rPr>
      </w:pPr>
      <w:r w:rsidRPr="0065227F">
        <w:rPr>
          <w:rFonts w:ascii="Simplified Arabic" w:eastAsia="Times New Roman" w:hAnsi="Simplified Arabic" w:cs="Simplified Arabic"/>
          <w:color w:val="333333"/>
          <w:sz w:val="28"/>
          <w:szCs w:val="28"/>
          <w:rtl/>
          <w:lang w:eastAsia="fr-FR"/>
        </w:rPr>
        <w:t>6- تنظر الأسلوبية ، انطلاقا من الوظيفة المهيمنة إلى النص على أنّه خطاب تركّب في ذاته ولذاته ، وهو نتاج لتوافق عمليتي الاختيار والتأليف.</w:t>
      </w:r>
    </w:p>
    <w:p w:rsidR="00B0666E" w:rsidRPr="00B0666E" w:rsidRDefault="00B0666E" w:rsidP="00B0666E">
      <w:pPr>
        <w:bidi/>
        <w:ind w:left="360"/>
        <w:jc w:val="both"/>
        <w:rPr>
          <w:rFonts w:ascii="Simplified Arabic" w:hAnsi="Simplified Arabic" w:cs="Simplified Arabic"/>
          <w:b/>
          <w:bCs/>
          <w:sz w:val="28"/>
          <w:szCs w:val="28"/>
          <w:lang w:bidi="ar-DZ"/>
        </w:rPr>
      </w:pPr>
      <w:r w:rsidRPr="00B0666E">
        <w:rPr>
          <w:rFonts w:ascii="Simplified Arabic" w:eastAsia="Times New Roman" w:hAnsi="Simplified Arabic" w:cs="Simplified Arabic"/>
          <w:color w:val="333333"/>
          <w:sz w:val="28"/>
          <w:szCs w:val="28"/>
          <w:rtl/>
          <w:lang w:eastAsia="fr-FR" w:bidi="ar-DZ"/>
        </w:rPr>
        <w:t xml:space="preserve">ملاحظة: </w:t>
      </w:r>
      <w:r w:rsidRPr="00B0666E">
        <w:rPr>
          <w:rFonts w:ascii="Simplified Arabic" w:hAnsi="Simplified Arabic" w:cs="Simplified Arabic"/>
          <w:b/>
          <w:bCs/>
          <w:sz w:val="28"/>
          <w:szCs w:val="28"/>
          <w:rtl/>
          <w:lang w:bidi="ar-DZ"/>
        </w:rPr>
        <w:t xml:space="preserve">المقاربة التلفظية: </w:t>
      </w:r>
    </w:p>
    <w:p w:rsidR="00B0666E" w:rsidRPr="00B0666E" w:rsidRDefault="00B0666E" w:rsidP="00B0666E">
      <w:pPr>
        <w:pStyle w:val="Paragraphedeliste"/>
        <w:ind w:left="283"/>
        <w:jc w:val="both"/>
        <w:rPr>
          <w:rFonts w:ascii="Simplified Arabic" w:hAnsi="Simplified Arabic" w:cs="Simplified Arabic"/>
          <w:sz w:val="28"/>
          <w:szCs w:val="28"/>
          <w:rtl/>
          <w:lang w:bidi="ar-DZ"/>
        </w:rPr>
      </w:pPr>
      <w:r w:rsidRPr="00B0666E">
        <w:rPr>
          <w:rFonts w:ascii="Simplified Arabic" w:hAnsi="Simplified Arabic" w:cs="Simplified Arabic"/>
          <w:sz w:val="28"/>
          <w:szCs w:val="28"/>
          <w:rtl/>
          <w:lang w:bidi="ar-DZ"/>
        </w:rPr>
        <w:t>تعرف المقاربة التلفظية على أنها دراسة سياق التلفظ، وتحديد أطراف التواصل اللغوي بالتركيز على ثلاثة مبادئ وهي:</w:t>
      </w:r>
    </w:p>
    <w:p w:rsidR="00B0666E" w:rsidRPr="00B0666E" w:rsidRDefault="00B0666E" w:rsidP="00B0666E">
      <w:pPr>
        <w:pStyle w:val="Paragraphedeliste"/>
        <w:ind w:left="283"/>
        <w:jc w:val="both"/>
        <w:rPr>
          <w:rFonts w:ascii="Simplified Arabic" w:hAnsi="Simplified Arabic" w:cs="Simplified Arabic"/>
          <w:sz w:val="28"/>
          <w:szCs w:val="28"/>
          <w:rtl/>
          <w:lang w:bidi="ar-DZ"/>
        </w:rPr>
      </w:pPr>
      <w:r w:rsidRPr="00B0666E">
        <w:rPr>
          <w:rFonts w:ascii="Simplified Arabic" w:hAnsi="Simplified Arabic" w:cs="Simplified Arabic"/>
          <w:sz w:val="28"/>
          <w:szCs w:val="28"/>
          <w:rtl/>
          <w:lang w:bidi="ar-DZ"/>
        </w:rPr>
        <w:t>البنية: ونقصد بالبنية المظهر التراكيبي والنحوي الذي يظهر فيه الخطاب</w:t>
      </w:r>
    </w:p>
    <w:p w:rsidR="00B0666E" w:rsidRPr="00B0666E" w:rsidRDefault="00B0666E" w:rsidP="00B0666E">
      <w:pPr>
        <w:pStyle w:val="Paragraphedeliste"/>
        <w:ind w:left="283"/>
        <w:jc w:val="both"/>
        <w:rPr>
          <w:rFonts w:ascii="Simplified Arabic" w:hAnsi="Simplified Arabic" w:cs="Simplified Arabic"/>
          <w:sz w:val="28"/>
          <w:szCs w:val="28"/>
          <w:rtl/>
          <w:lang w:bidi="ar-DZ"/>
        </w:rPr>
      </w:pPr>
      <w:r w:rsidRPr="00B0666E">
        <w:rPr>
          <w:rFonts w:ascii="Simplified Arabic" w:hAnsi="Simplified Arabic" w:cs="Simplified Arabic"/>
          <w:sz w:val="28"/>
          <w:szCs w:val="28"/>
          <w:rtl/>
          <w:lang w:bidi="ar-DZ"/>
        </w:rPr>
        <w:t>الدلالة: وعي جملة المعاني والمدلولات التي تتشكل في ذهن المتلقي (الصور الذهنية) نتيجة التعرض للدال.</w:t>
      </w:r>
    </w:p>
    <w:p w:rsidR="00B0666E" w:rsidRPr="00B0666E" w:rsidRDefault="00B0666E" w:rsidP="00B0666E">
      <w:pPr>
        <w:pStyle w:val="Paragraphedeliste"/>
        <w:ind w:left="283"/>
        <w:jc w:val="both"/>
        <w:rPr>
          <w:rFonts w:ascii="Simplified Arabic" w:hAnsi="Simplified Arabic" w:cs="Simplified Arabic"/>
          <w:sz w:val="28"/>
          <w:szCs w:val="28"/>
          <w:rtl/>
          <w:lang w:bidi="ar-DZ"/>
        </w:rPr>
      </w:pPr>
      <w:r w:rsidRPr="00B0666E">
        <w:rPr>
          <w:rFonts w:ascii="Simplified Arabic" w:hAnsi="Simplified Arabic" w:cs="Simplified Arabic"/>
          <w:sz w:val="28"/>
          <w:szCs w:val="28"/>
          <w:rtl/>
          <w:lang w:bidi="ar-DZ"/>
        </w:rPr>
        <w:t xml:space="preserve">الوظيفة: تعددت التقسيمات التي قدمت للوظائف اللغوية، ولعل أشهرها تقسيم رومان جاكبسون الذي حددها في الوظائف التالية: </w:t>
      </w:r>
    </w:p>
    <w:p w:rsidR="00B0666E" w:rsidRPr="00B0666E" w:rsidRDefault="00B0666E" w:rsidP="00B0666E">
      <w:pPr>
        <w:pStyle w:val="Paragraphedeliste"/>
        <w:ind w:left="283"/>
        <w:jc w:val="both"/>
        <w:rPr>
          <w:rFonts w:ascii="Simplified Arabic" w:hAnsi="Simplified Arabic" w:cs="Simplified Arabic"/>
          <w:sz w:val="28"/>
          <w:szCs w:val="28"/>
          <w:rtl/>
          <w:lang w:bidi="ar-DZ"/>
        </w:rPr>
      </w:pPr>
      <w:r w:rsidRPr="00B0666E">
        <w:rPr>
          <w:rFonts w:ascii="Simplified Arabic" w:hAnsi="Simplified Arabic" w:cs="Simplified Arabic"/>
          <w:sz w:val="28"/>
          <w:szCs w:val="28"/>
          <w:rtl/>
          <w:lang w:bidi="ar-DZ"/>
        </w:rPr>
        <w:t>_ الوظيفة التعبيرية: التي تتعلق بعلامات المرسل في النص</w:t>
      </w:r>
    </w:p>
    <w:p w:rsidR="00B0666E" w:rsidRPr="00B0666E" w:rsidRDefault="00B0666E" w:rsidP="00B0666E">
      <w:pPr>
        <w:pStyle w:val="Paragraphedeliste"/>
        <w:ind w:left="283"/>
        <w:jc w:val="both"/>
        <w:rPr>
          <w:rFonts w:ascii="Simplified Arabic" w:hAnsi="Simplified Arabic" w:cs="Simplified Arabic"/>
          <w:sz w:val="28"/>
          <w:szCs w:val="28"/>
          <w:rtl/>
          <w:lang w:bidi="ar-DZ"/>
        </w:rPr>
      </w:pPr>
      <w:r w:rsidRPr="00B0666E">
        <w:rPr>
          <w:rFonts w:ascii="Simplified Arabic" w:hAnsi="Simplified Arabic" w:cs="Simplified Arabic"/>
          <w:sz w:val="28"/>
          <w:szCs w:val="28"/>
          <w:rtl/>
          <w:lang w:bidi="ar-DZ"/>
        </w:rPr>
        <w:t>_ الوظيفة الإفهامية: التي تتعلق بعلامات المتلقي في النص</w:t>
      </w:r>
    </w:p>
    <w:p w:rsidR="00B0666E" w:rsidRPr="00B0666E" w:rsidRDefault="00B0666E" w:rsidP="00B0666E">
      <w:pPr>
        <w:pStyle w:val="Paragraphedeliste"/>
        <w:ind w:left="283"/>
        <w:jc w:val="both"/>
        <w:rPr>
          <w:rFonts w:ascii="Simplified Arabic" w:hAnsi="Simplified Arabic" w:cs="Simplified Arabic"/>
          <w:sz w:val="28"/>
          <w:szCs w:val="28"/>
          <w:rtl/>
          <w:lang w:bidi="ar-DZ"/>
        </w:rPr>
      </w:pPr>
      <w:r w:rsidRPr="00B0666E">
        <w:rPr>
          <w:rFonts w:ascii="Simplified Arabic" w:hAnsi="Simplified Arabic" w:cs="Simplified Arabic"/>
          <w:sz w:val="28"/>
          <w:szCs w:val="28"/>
          <w:rtl/>
          <w:lang w:bidi="ar-DZ"/>
        </w:rPr>
        <w:t xml:space="preserve">_ الوظيفة المرجعية: والتي تتعلق بعلامات الموضوع </w:t>
      </w:r>
    </w:p>
    <w:p w:rsidR="00B0666E" w:rsidRPr="00B0666E" w:rsidRDefault="00B0666E" w:rsidP="00B0666E">
      <w:pPr>
        <w:pStyle w:val="Paragraphedeliste"/>
        <w:ind w:left="283"/>
        <w:jc w:val="both"/>
        <w:rPr>
          <w:rFonts w:ascii="Simplified Arabic" w:hAnsi="Simplified Arabic" w:cs="Simplified Arabic"/>
          <w:sz w:val="28"/>
          <w:szCs w:val="28"/>
          <w:rtl/>
          <w:lang w:bidi="ar-DZ"/>
        </w:rPr>
      </w:pPr>
      <w:r w:rsidRPr="00B0666E">
        <w:rPr>
          <w:rFonts w:ascii="Simplified Arabic" w:hAnsi="Simplified Arabic" w:cs="Simplified Arabic"/>
          <w:sz w:val="28"/>
          <w:szCs w:val="28"/>
          <w:rtl/>
          <w:lang w:bidi="ar-DZ"/>
        </w:rPr>
        <w:t xml:space="preserve">_ الوظيفة الحفاظية: والتي تتعلق بعلامات القناة </w:t>
      </w:r>
    </w:p>
    <w:p w:rsidR="00B0666E" w:rsidRPr="00B0666E" w:rsidRDefault="00B0666E" w:rsidP="00B0666E">
      <w:pPr>
        <w:pStyle w:val="Paragraphedeliste"/>
        <w:ind w:left="283"/>
        <w:jc w:val="both"/>
        <w:rPr>
          <w:rFonts w:ascii="Simplified Arabic" w:hAnsi="Simplified Arabic" w:cs="Simplified Arabic"/>
          <w:sz w:val="28"/>
          <w:szCs w:val="28"/>
          <w:rtl/>
          <w:lang w:bidi="ar-DZ"/>
        </w:rPr>
      </w:pPr>
      <w:r w:rsidRPr="00B0666E">
        <w:rPr>
          <w:rFonts w:ascii="Simplified Arabic" w:hAnsi="Simplified Arabic" w:cs="Simplified Arabic"/>
          <w:sz w:val="28"/>
          <w:szCs w:val="28"/>
          <w:rtl/>
          <w:lang w:bidi="ar-DZ"/>
        </w:rPr>
        <w:t>_ الوظيفة الميتالغوية: والتي تتعلق بالعلامات التي تشرح المدونة بالمدونة</w:t>
      </w:r>
    </w:p>
    <w:p w:rsidR="00B0666E" w:rsidRDefault="00B0666E" w:rsidP="00B0666E">
      <w:pPr>
        <w:pStyle w:val="Paragraphedeliste"/>
        <w:ind w:left="283"/>
        <w:jc w:val="both"/>
        <w:rPr>
          <w:rFonts w:ascii="Sakkal Majalla" w:hAnsi="Sakkal Majalla" w:cs="Sakkal Majalla"/>
          <w:sz w:val="32"/>
          <w:szCs w:val="32"/>
          <w:rtl/>
          <w:lang w:bidi="ar-DZ"/>
        </w:rPr>
      </w:pPr>
      <w:r w:rsidRPr="00B0666E">
        <w:rPr>
          <w:rFonts w:ascii="Simplified Arabic" w:hAnsi="Simplified Arabic" w:cs="Simplified Arabic"/>
          <w:sz w:val="28"/>
          <w:szCs w:val="28"/>
          <w:rtl/>
          <w:lang w:bidi="ar-DZ"/>
        </w:rPr>
        <w:t xml:space="preserve">_ الوظيفة الشعرية: والتي </w:t>
      </w:r>
      <w:r w:rsidRPr="00B0666E">
        <w:rPr>
          <w:rFonts w:ascii="Simplified Arabic" w:hAnsi="Simplified Arabic" w:cs="Simplified Arabic" w:hint="cs"/>
          <w:sz w:val="28"/>
          <w:szCs w:val="28"/>
          <w:rtl/>
          <w:lang w:bidi="ar-DZ"/>
        </w:rPr>
        <w:t>تتعلق</w:t>
      </w:r>
      <w:r w:rsidRPr="00B0666E">
        <w:rPr>
          <w:rFonts w:ascii="Simplified Arabic" w:hAnsi="Simplified Arabic" w:cs="Simplified Arabic"/>
          <w:sz w:val="28"/>
          <w:szCs w:val="28"/>
          <w:rtl/>
          <w:lang w:bidi="ar-DZ"/>
        </w:rPr>
        <w:t xml:space="preserve"> بالعلامات التي تضيف لمسة جمالية وبلاغية للخطاب</w:t>
      </w:r>
    </w:p>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       أما ميشال ريفاتير</w:t>
      </w:r>
      <w:r w:rsidRPr="0065227F">
        <w:rPr>
          <w:rFonts w:ascii="Simplified Arabic" w:eastAsia="Times New Roman" w:hAnsi="Simplified Arabic" w:cs="Simplified Arabic"/>
          <w:color w:val="333333"/>
          <w:sz w:val="28"/>
          <w:szCs w:val="28"/>
          <w:vertAlign w:val="superscript"/>
          <w:rtl/>
          <w:lang w:eastAsia="fr-FR"/>
        </w:rPr>
        <w:t>(*) </w:t>
      </w:r>
      <w:r w:rsidRPr="0065227F">
        <w:rPr>
          <w:rFonts w:ascii="Simplified Arabic" w:eastAsia="Times New Roman" w:hAnsi="Simplified Arabic" w:cs="Simplified Arabic"/>
          <w:color w:val="333333"/>
          <w:sz w:val="28"/>
          <w:szCs w:val="28"/>
          <w:rtl/>
          <w:lang w:eastAsia="fr-FR"/>
        </w:rPr>
        <w:t>فقد بدأت معه الأسلوبية البنيوية مسارا مهما في تناول الأسلوب في النص الأدبي إذ قامت أساسا على تحليل الخطاب الأدبي لأن الأسلوب يكمن في اللغة ووظائفها ولذلك ليس ثمة أسلوب أدبي إلاّ في النص وقد عرف الأسلوب على أنه " </w:t>
      </w:r>
      <w:r w:rsidRPr="0065227F">
        <w:rPr>
          <w:rFonts w:ascii="Simplified Arabic" w:eastAsia="Times New Roman" w:hAnsi="Simplified Arabic" w:cs="Simplified Arabic"/>
          <w:b/>
          <w:bCs/>
          <w:color w:val="333333"/>
          <w:sz w:val="28"/>
          <w:szCs w:val="28"/>
          <w:rtl/>
          <w:lang w:eastAsia="fr-FR"/>
        </w:rPr>
        <w:t>شكل مكتوب وفردي قصد به أن يكون أدبا</w:t>
      </w:r>
      <w:r w:rsidRPr="0065227F">
        <w:rPr>
          <w:rFonts w:ascii="Simplified Arabic" w:eastAsia="Times New Roman" w:hAnsi="Simplified Arabic" w:cs="Simplified Arabic"/>
          <w:color w:val="333333"/>
          <w:sz w:val="28"/>
          <w:szCs w:val="28"/>
          <w:rtl/>
          <w:lang w:eastAsia="fr-FR"/>
        </w:rPr>
        <w:t>"</w:t>
      </w:r>
      <w:bookmarkStart w:id="10" w:name="_ednref11"/>
      <w:r w:rsidR="00A86175" w:rsidRPr="0065227F">
        <w:rPr>
          <w:rFonts w:ascii="Simplified Arabic" w:eastAsia="Times New Roman" w:hAnsi="Simplified Arabic" w:cs="Simplified Arabic"/>
          <w:color w:val="333333"/>
          <w:sz w:val="28"/>
          <w:szCs w:val="28"/>
          <w:rtl/>
          <w:lang w:eastAsia="fr-FR"/>
        </w:rPr>
        <w:fldChar w:fldCharType="begin"/>
      </w:r>
      <w:r w:rsidRPr="0065227F">
        <w:rPr>
          <w:rFonts w:ascii="Simplified Arabic" w:eastAsia="Times New Roman" w:hAnsi="Simplified Arabic" w:cs="Simplified Arabic"/>
          <w:color w:val="333333"/>
          <w:sz w:val="28"/>
          <w:szCs w:val="28"/>
          <w:rtl/>
          <w:lang w:eastAsia="fr-FR"/>
        </w:rPr>
        <w:instrText xml:space="preserve"> </w:instrText>
      </w:r>
      <w:r w:rsidRPr="0065227F">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"file:///C:\\Users\\hterrouche\\Desktop\\%D9%85%D8%AD%D8%A7%D8%B6%D8%B1%D8%A7%D8%AA%20%D8%A7%D9%84%D9%85%D9%86%D8%B5%D8%A9\\%D8%A7%D9%84%D9%85%D8%AD%D8%A7%D8%B6%D8%B1%D8%A9%20%D8%A7%D9%84%D8%B1%D8%A7%D8%A8%D8%B9%D8%A9.docx" \l "_edn11" \o</w:instrText>
      </w:r>
      <w:r w:rsidRPr="0065227F">
        <w:rPr>
          <w:rFonts w:ascii="Simplified Arabic" w:eastAsia="Times New Roman" w:hAnsi="Simplified Arabic" w:cs="Simplified Arabic"/>
          <w:color w:val="333333"/>
          <w:sz w:val="28"/>
          <w:szCs w:val="28"/>
          <w:rtl/>
          <w:lang w:eastAsia="fr-FR"/>
        </w:rPr>
        <w:instrText xml:space="preserve"> "" </w:instrText>
      </w:r>
      <w:r w:rsidR="00A86175" w:rsidRPr="0065227F">
        <w:rPr>
          <w:rFonts w:ascii="Simplified Arabic" w:eastAsia="Times New Roman" w:hAnsi="Simplified Arabic" w:cs="Simplified Arabic"/>
          <w:color w:val="333333"/>
          <w:sz w:val="28"/>
          <w:szCs w:val="28"/>
          <w:rtl/>
          <w:lang w:eastAsia="fr-FR"/>
        </w:rPr>
        <w:fldChar w:fldCharType="separate"/>
      </w:r>
      <w:r w:rsidRPr="0065227F">
        <w:rPr>
          <w:rFonts w:ascii="Simplified Arabic" w:eastAsia="Times New Roman" w:hAnsi="Simplified Arabic" w:cs="Simplified Arabic"/>
          <w:color w:val="5AB7DE"/>
          <w:sz w:val="28"/>
          <w:szCs w:val="28"/>
          <w:vertAlign w:val="superscript"/>
          <w:rtl/>
          <w:lang w:eastAsia="fr-FR"/>
        </w:rPr>
        <w:t>[</w:t>
      </w:r>
      <w:r w:rsidRPr="0065227F">
        <w:rPr>
          <w:rFonts w:ascii="Simplified Arabic" w:eastAsia="Times New Roman" w:hAnsi="Simplified Arabic" w:cs="Simplified Arabic"/>
          <w:color w:val="5AB7DE"/>
          <w:sz w:val="28"/>
          <w:szCs w:val="28"/>
          <w:vertAlign w:val="superscript"/>
          <w:lang w:eastAsia="fr-FR"/>
        </w:rPr>
        <w:t>xi</w:t>
      </w:r>
      <w:r w:rsidRPr="0065227F">
        <w:rPr>
          <w:rFonts w:ascii="Simplified Arabic" w:eastAsia="Times New Roman" w:hAnsi="Simplified Arabic" w:cs="Simplified Arabic"/>
          <w:color w:val="5AB7DE"/>
          <w:sz w:val="28"/>
          <w:szCs w:val="28"/>
          <w:vertAlign w:val="superscript"/>
          <w:rtl/>
          <w:lang w:eastAsia="fr-FR"/>
        </w:rPr>
        <w:t>]</w:t>
      </w:r>
      <w:r w:rsidR="00A86175" w:rsidRPr="0065227F">
        <w:rPr>
          <w:rFonts w:ascii="Simplified Arabic" w:eastAsia="Times New Roman" w:hAnsi="Simplified Arabic" w:cs="Simplified Arabic"/>
          <w:color w:val="333333"/>
          <w:sz w:val="28"/>
          <w:szCs w:val="28"/>
          <w:rtl/>
          <w:lang w:eastAsia="fr-FR"/>
        </w:rPr>
        <w:fldChar w:fldCharType="end"/>
      </w:r>
      <w:bookmarkEnd w:id="10"/>
      <w:r w:rsidRPr="0065227F">
        <w:rPr>
          <w:rFonts w:ascii="Simplified Arabic" w:eastAsia="Times New Roman" w:hAnsi="Simplified Arabic" w:cs="Simplified Arabic"/>
          <w:color w:val="333333"/>
          <w:sz w:val="28"/>
          <w:szCs w:val="28"/>
          <w:rtl/>
          <w:lang w:eastAsia="fr-FR"/>
        </w:rPr>
        <w:t> وهذا التعريف يعين جزءا من تعريف الأسلوب عند ريفاتير لأنه يحدده بمجموعة من المصطلحات فهو شكل مكتوب وفردي ويحمل القصدية، لذلك فهو يخرج من دائرة الأسلوب النص الشفوي و اللغة العامة و النصوص التي تنتفي فيها القصدية.</w:t>
      </w:r>
    </w:p>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       ويعرف الأسلوب بشكل أوسع بأنه :"</w:t>
      </w:r>
      <w:r w:rsidRPr="0065227F">
        <w:rPr>
          <w:rFonts w:ascii="Simplified Arabic" w:eastAsia="Times New Roman" w:hAnsi="Simplified Arabic" w:cs="Simplified Arabic"/>
          <w:b/>
          <w:bCs/>
          <w:color w:val="333333"/>
          <w:sz w:val="28"/>
          <w:szCs w:val="28"/>
          <w:rtl/>
          <w:lang w:eastAsia="fr-FR"/>
        </w:rPr>
        <w:t>إبراز عناصر الكلام و حمل المتلقي</w:t>
      </w:r>
      <w:r w:rsidRPr="0065227F">
        <w:rPr>
          <w:rFonts w:ascii="Simplified Arabic" w:eastAsia="Times New Roman" w:hAnsi="Simplified Arabic" w:cs="Simplified Arabic"/>
          <w:color w:val="333333"/>
          <w:sz w:val="28"/>
          <w:szCs w:val="28"/>
          <w:rtl/>
          <w:lang w:eastAsia="fr-FR"/>
        </w:rPr>
        <w:t> على الانتباه لها، بحيث إذ غفل عنها شوه النص وإذا حللها وجد فيها دلالات متميزة خاصة </w:t>
      </w:r>
      <w:bookmarkStart w:id="11" w:name="_ednref12"/>
      <w:r w:rsidR="00A86175" w:rsidRPr="0065227F">
        <w:rPr>
          <w:rFonts w:ascii="Simplified Arabic" w:eastAsia="Times New Roman" w:hAnsi="Simplified Arabic" w:cs="Simplified Arabic"/>
          <w:color w:val="333333"/>
          <w:sz w:val="28"/>
          <w:szCs w:val="28"/>
          <w:rtl/>
          <w:lang w:eastAsia="fr-FR"/>
        </w:rPr>
        <w:fldChar w:fldCharType="begin"/>
      </w:r>
      <w:r w:rsidRPr="0065227F">
        <w:rPr>
          <w:rFonts w:ascii="Simplified Arabic" w:eastAsia="Times New Roman" w:hAnsi="Simplified Arabic" w:cs="Simplified Arabic"/>
          <w:color w:val="333333"/>
          <w:sz w:val="28"/>
          <w:szCs w:val="28"/>
          <w:rtl/>
          <w:lang w:eastAsia="fr-FR"/>
        </w:rPr>
        <w:instrText xml:space="preserve"> </w:instrText>
      </w:r>
      <w:r w:rsidRPr="0065227F">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"file:///C:\\Users\\hterrouche\\Desktop\\%D9%85%D8%AD%D8%A7%D8%B6%D8%B1%D8%A7%D8%AA%20%D8%A7%D9%84%D9%85%D9%86%D8%B5%D8%A9\\%D8%A7%D9%84%D9%85%D8%AD%D8%A7%D8%B6%D8%B1%D8%A9%20%D8%A7%D9%84%D8%B1%D8%A7%D8%A8%D8%B9%D8%A9.docx" \l "_edn12" \o</w:instrText>
      </w:r>
      <w:r w:rsidRPr="0065227F">
        <w:rPr>
          <w:rFonts w:ascii="Simplified Arabic" w:eastAsia="Times New Roman" w:hAnsi="Simplified Arabic" w:cs="Simplified Arabic"/>
          <w:color w:val="333333"/>
          <w:sz w:val="28"/>
          <w:szCs w:val="28"/>
          <w:rtl/>
          <w:lang w:eastAsia="fr-FR"/>
        </w:rPr>
        <w:instrText xml:space="preserve"> "" </w:instrText>
      </w:r>
      <w:r w:rsidR="00A86175" w:rsidRPr="0065227F">
        <w:rPr>
          <w:rFonts w:ascii="Simplified Arabic" w:eastAsia="Times New Roman" w:hAnsi="Simplified Arabic" w:cs="Simplified Arabic"/>
          <w:color w:val="333333"/>
          <w:sz w:val="28"/>
          <w:szCs w:val="28"/>
          <w:rtl/>
          <w:lang w:eastAsia="fr-FR"/>
        </w:rPr>
        <w:fldChar w:fldCharType="separate"/>
      </w:r>
      <w:r w:rsidRPr="0065227F">
        <w:rPr>
          <w:rFonts w:ascii="Simplified Arabic" w:eastAsia="Times New Roman" w:hAnsi="Simplified Arabic" w:cs="Simplified Arabic"/>
          <w:color w:val="5AB7DE"/>
          <w:sz w:val="28"/>
          <w:szCs w:val="28"/>
          <w:vertAlign w:val="superscript"/>
          <w:rtl/>
          <w:lang w:eastAsia="fr-FR"/>
        </w:rPr>
        <w:t>[</w:t>
      </w:r>
      <w:r w:rsidRPr="0065227F">
        <w:rPr>
          <w:rFonts w:ascii="Simplified Arabic" w:eastAsia="Times New Roman" w:hAnsi="Simplified Arabic" w:cs="Simplified Arabic"/>
          <w:color w:val="5AB7DE"/>
          <w:sz w:val="28"/>
          <w:szCs w:val="28"/>
          <w:vertAlign w:val="superscript"/>
          <w:lang w:eastAsia="fr-FR"/>
        </w:rPr>
        <w:t>xii</w:t>
      </w:r>
      <w:r w:rsidRPr="0065227F">
        <w:rPr>
          <w:rFonts w:ascii="Simplified Arabic" w:eastAsia="Times New Roman" w:hAnsi="Simplified Arabic" w:cs="Simplified Arabic"/>
          <w:color w:val="5AB7DE"/>
          <w:sz w:val="28"/>
          <w:szCs w:val="28"/>
          <w:vertAlign w:val="superscript"/>
          <w:rtl/>
          <w:lang w:eastAsia="fr-FR"/>
        </w:rPr>
        <w:t>]</w:t>
      </w:r>
      <w:r w:rsidR="00A86175" w:rsidRPr="0065227F">
        <w:rPr>
          <w:rFonts w:ascii="Simplified Arabic" w:eastAsia="Times New Roman" w:hAnsi="Simplified Arabic" w:cs="Simplified Arabic"/>
          <w:color w:val="333333"/>
          <w:sz w:val="28"/>
          <w:szCs w:val="28"/>
          <w:rtl/>
          <w:lang w:eastAsia="fr-FR"/>
        </w:rPr>
        <w:fldChar w:fldCharType="end"/>
      </w:r>
      <w:bookmarkEnd w:id="11"/>
      <w:r w:rsidRPr="0065227F">
        <w:rPr>
          <w:rFonts w:ascii="Simplified Arabic" w:eastAsia="Times New Roman" w:hAnsi="Simplified Arabic" w:cs="Simplified Arabic"/>
          <w:color w:val="333333"/>
          <w:sz w:val="28"/>
          <w:szCs w:val="28"/>
          <w:rtl/>
          <w:lang w:eastAsia="fr-FR"/>
        </w:rPr>
        <w:t> وهو هنا يجعل الأسلوب إبرازا لعناصر معينة لكن المهم في هذا التعريف هو ربطه الأسلوب بالمتلقي وحمله على الانتباه إلى عناصر النص البارزة المتميزة، لأنها منابع الأسلوب في النص.</w:t>
      </w:r>
    </w:p>
    <w:p w:rsidR="0065227F" w:rsidRPr="0065227F" w:rsidRDefault="0065227F" w:rsidP="00B0666E">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 xml:space="preserve">     وبنية النص عند- ريفاتير – تبرز مستويين لغويين: أحدهما يمثل النسيج الطبيعي والآخر مزدوج معه و يمثل مقدار الانزياح، أي </w:t>
      </w:r>
      <w:r w:rsidR="00B0666E">
        <w:rPr>
          <w:rFonts w:ascii="Simplified Arabic" w:eastAsia="Times New Roman" w:hAnsi="Simplified Arabic" w:cs="Simplified Arabic" w:hint="cs"/>
          <w:color w:val="333333"/>
          <w:sz w:val="28"/>
          <w:szCs w:val="28"/>
          <w:rtl/>
          <w:lang w:eastAsia="fr-FR"/>
        </w:rPr>
        <w:t>إ</w:t>
      </w:r>
      <w:r w:rsidRPr="0065227F">
        <w:rPr>
          <w:rFonts w:ascii="Simplified Arabic" w:eastAsia="Times New Roman" w:hAnsi="Simplified Arabic" w:cs="Simplified Arabic"/>
          <w:color w:val="333333"/>
          <w:sz w:val="28"/>
          <w:szCs w:val="28"/>
          <w:rtl/>
          <w:lang w:eastAsia="fr-FR"/>
        </w:rPr>
        <w:t>نه الخروج عن حدّ هذا النسيج الطبيعي، ويقترح ريفاتير مصطلح (</w:t>
      </w:r>
      <w:r w:rsidRPr="0065227F">
        <w:rPr>
          <w:rFonts w:ascii="Simplified Arabic" w:eastAsia="Times New Roman" w:hAnsi="Simplified Arabic" w:cs="Simplified Arabic"/>
          <w:b/>
          <w:bCs/>
          <w:color w:val="333333"/>
          <w:sz w:val="28"/>
          <w:szCs w:val="28"/>
          <w:rtl/>
          <w:lang w:eastAsia="fr-FR"/>
        </w:rPr>
        <w:t>السياق الأسلوبي</w:t>
      </w:r>
      <w:r w:rsidRPr="0065227F">
        <w:rPr>
          <w:rFonts w:ascii="Simplified Arabic" w:eastAsia="Times New Roman" w:hAnsi="Simplified Arabic" w:cs="Simplified Arabic"/>
          <w:color w:val="333333"/>
          <w:sz w:val="28"/>
          <w:szCs w:val="28"/>
          <w:rtl/>
          <w:lang w:eastAsia="fr-FR"/>
        </w:rPr>
        <w:t>) تعويضا عن مصطلح الاستعمال والذي يحدد النمط العادي</w:t>
      </w:r>
      <w:bookmarkStart w:id="12" w:name="_ednref13"/>
      <w:r w:rsidR="00A86175" w:rsidRPr="0065227F">
        <w:rPr>
          <w:rFonts w:ascii="Simplified Arabic" w:eastAsia="Times New Roman" w:hAnsi="Simplified Arabic" w:cs="Simplified Arabic"/>
          <w:color w:val="333333"/>
          <w:sz w:val="28"/>
          <w:szCs w:val="28"/>
          <w:rtl/>
          <w:lang w:eastAsia="fr-FR"/>
        </w:rPr>
        <w:fldChar w:fldCharType="begin"/>
      </w:r>
      <w:r w:rsidRPr="0065227F">
        <w:rPr>
          <w:rFonts w:ascii="Simplified Arabic" w:eastAsia="Times New Roman" w:hAnsi="Simplified Arabic" w:cs="Simplified Arabic"/>
          <w:color w:val="333333"/>
          <w:sz w:val="28"/>
          <w:szCs w:val="28"/>
          <w:rtl/>
          <w:lang w:eastAsia="fr-FR"/>
        </w:rPr>
        <w:instrText xml:space="preserve"> </w:instrText>
      </w:r>
      <w:r w:rsidRPr="0065227F">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"file:///C:\\Users\\hterrouche\\Desktop\\%D9%85%D8%AD%D8%A7%D8%B6%D8%B1%D8%A7%D8%AA%20%D8%A7%D9%84%D9%85%D9%86%D8%B5%D8%A9\\%D8%A7%D9%84%D9%85%D8%AD%D8%A7%D8%B6%D8%B1%D8%A9%20%D8%A7%D9%84%D8%B1%D8%A7%D8%A8%D8%B9%D8%A9.docx" \l "_edn13" \o</w:instrText>
      </w:r>
      <w:r w:rsidRPr="0065227F">
        <w:rPr>
          <w:rFonts w:ascii="Simplified Arabic" w:eastAsia="Times New Roman" w:hAnsi="Simplified Arabic" w:cs="Simplified Arabic"/>
          <w:color w:val="333333"/>
          <w:sz w:val="28"/>
          <w:szCs w:val="28"/>
          <w:rtl/>
          <w:lang w:eastAsia="fr-FR"/>
        </w:rPr>
        <w:instrText xml:space="preserve"> "" </w:instrText>
      </w:r>
      <w:r w:rsidR="00A86175" w:rsidRPr="0065227F">
        <w:rPr>
          <w:rFonts w:ascii="Simplified Arabic" w:eastAsia="Times New Roman" w:hAnsi="Simplified Arabic" w:cs="Simplified Arabic"/>
          <w:color w:val="333333"/>
          <w:sz w:val="28"/>
          <w:szCs w:val="28"/>
          <w:rtl/>
          <w:lang w:eastAsia="fr-FR"/>
        </w:rPr>
        <w:fldChar w:fldCharType="separate"/>
      </w:r>
      <w:r w:rsidRPr="0065227F">
        <w:rPr>
          <w:rFonts w:ascii="Simplified Arabic" w:eastAsia="Times New Roman" w:hAnsi="Simplified Arabic" w:cs="Simplified Arabic"/>
          <w:color w:val="5AB7DE"/>
          <w:sz w:val="28"/>
          <w:szCs w:val="28"/>
          <w:vertAlign w:val="superscript"/>
          <w:rtl/>
          <w:lang w:eastAsia="fr-FR"/>
        </w:rPr>
        <w:t>[</w:t>
      </w:r>
      <w:r w:rsidRPr="0065227F">
        <w:rPr>
          <w:rFonts w:ascii="Simplified Arabic" w:eastAsia="Times New Roman" w:hAnsi="Simplified Arabic" w:cs="Simplified Arabic"/>
          <w:color w:val="5AB7DE"/>
          <w:sz w:val="28"/>
          <w:szCs w:val="28"/>
          <w:vertAlign w:val="superscript"/>
          <w:lang w:eastAsia="fr-FR"/>
        </w:rPr>
        <w:t>xiii</w:t>
      </w:r>
      <w:r w:rsidRPr="0065227F">
        <w:rPr>
          <w:rFonts w:ascii="Simplified Arabic" w:eastAsia="Times New Roman" w:hAnsi="Simplified Arabic" w:cs="Simplified Arabic"/>
          <w:color w:val="5AB7DE"/>
          <w:sz w:val="28"/>
          <w:szCs w:val="28"/>
          <w:vertAlign w:val="superscript"/>
          <w:rtl/>
          <w:lang w:eastAsia="fr-FR"/>
        </w:rPr>
        <w:t>]</w:t>
      </w:r>
      <w:r w:rsidR="00A86175" w:rsidRPr="0065227F">
        <w:rPr>
          <w:rFonts w:ascii="Simplified Arabic" w:eastAsia="Times New Roman" w:hAnsi="Simplified Arabic" w:cs="Simplified Arabic"/>
          <w:color w:val="333333"/>
          <w:sz w:val="28"/>
          <w:szCs w:val="28"/>
          <w:rtl/>
          <w:lang w:eastAsia="fr-FR"/>
        </w:rPr>
        <w:fldChar w:fldCharType="end"/>
      </w:r>
      <w:bookmarkEnd w:id="12"/>
      <w:r w:rsidRPr="0065227F">
        <w:rPr>
          <w:rFonts w:ascii="Simplified Arabic" w:eastAsia="Times New Roman" w:hAnsi="Simplified Arabic" w:cs="Simplified Arabic"/>
          <w:color w:val="333333"/>
          <w:sz w:val="28"/>
          <w:szCs w:val="28"/>
          <w:rtl/>
          <w:lang w:eastAsia="fr-FR"/>
        </w:rPr>
        <w:t> لأنه يرى أنّ العلاقة بين المستوى العادي ومستوى الانزياح تحدث داخل النص ذاته لا خارجه.</w:t>
      </w:r>
    </w:p>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 xml:space="preserve">    و من النقاط الهامة  التي تعتمدها نظرية ريفاتير وتتصل بالمتقبل الذي جعله طرفا هاما في عملية </w:t>
      </w:r>
      <w:r w:rsidR="00B375A6" w:rsidRPr="0065227F">
        <w:rPr>
          <w:rFonts w:ascii="Simplified Arabic" w:eastAsia="Times New Roman" w:hAnsi="Simplified Arabic" w:cs="Simplified Arabic" w:hint="cs"/>
          <w:color w:val="333333"/>
          <w:sz w:val="28"/>
          <w:szCs w:val="28"/>
          <w:rtl/>
          <w:lang w:eastAsia="fr-FR"/>
        </w:rPr>
        <w:t>الإبلاغ</w:t>
      </w:r>
      <w:r w:rsidRPr="0065227F">
        <w:rPr>
          <w:rFonts w:ascii="Simplified Arabic" w:eastAsia="Times New Roman" w:hAnsi="Simplified Arabic" w:cs="Simplified Arabic"/>
          <w:color w:val="333333"/>
          <w:sz w:val="28"/>
          <w:szCs w:val="28"/>
          <w:rtl/>
          <w:lang w:eastAsia="fr-FR"/>
        </w:rPr>
        <w:t xml:space="preserve"> الأدبي، "ارتباط مفهوم </w:t>
      </w:r>
      <w:r w:rsidR="00B375A6" w:rsidRPr="0065227F">
        <w:rPr>
          <w:rFonts w:ascii="Simplified Arabic" w:eastAsia="Times New Roman" w:hAnsi="Simplified Arabic" w:cs="Simplified Arabic" w:hint="cs"/>
          <w:color w:val="333333"/>
          <w:sz w:val="28"/>
          <w:szCs w:val="28"/>
          <w:rtl/>
          <w:lang w:eastAsia="fr-FR"/>
        </w:rPr>
        <w:t>الأسلوب</w:t>
      </w:r>
      <w:r w:rsidRPr="0065227F">
        <w:rPr>
          <w:rFonts w:ascii="Simplified Arabic" w:eastAsia="Times New Roman" w:hAnsi="Simplified Arabic" w:cs="Simplified Arabic"/>
          <w:color w:val="333333"/>
          <w:sz w:val="28"/>
          <w:szCs w:val="28"/>
          <w:rtl/>
          <w:lang w:eastAsia="fr-FR"/>
        </w:rPr>
        <w:t> </w:t>
      </w:r>
      <w:r w:rsidRPr="0065227F">
        <w:rPr>
          <w:rFonts w:ascii="Simplified Arabic" w:eastAsia="Times New Roman" w:hAnsi="Simplified Arabic" w:cs="Simplified Arabic"/>
          <w:b/>
          <w:bCs/>
          <w:color w:val="333333"/>
          <w:sz w:val="28"/>
          <w:szCs w:val="28"/>
          <w:rtl/>
          <w:lang w:eastAsia="fr-FR"/>
        </w:rPr>
        <w:t>بعنصر المفاجأة</w:t>
      </w:r>
      <w:r w:rsidRPr="0065227F">
        <w:rPr>
          <w:rFonts w:ascii="Simplified Arabic" w:eastAsia="Times New Roman" w:hAnsi="Simplified Arabic" w:cs="Simplified Arabic"/>
          <w:color w:val="333333"/>
          <w:sz w:val="28"/>
          <w:szCs w:val="28"/>
          <w:rtl/>
          <w:lang w:eastAsia="fr-FR"/>
        </w:rPr>
        <w:t> التي تصدم متقبل الرسالة و تحدث تشويشا له فكلما كانت السمة الأسلوبية متضمنة للمفاجأة أحدثت خلخلة و هزة في إدراك القارئ ووعيه، لذلك فان قيمة كل ظاهرة أسلوبية تتناسب مع حدة المفاجأة التي تحدثها تناسبا طرديا"</w:t>
      </w:r>
      <w:bookmarkStart w:id="13" w:name="_ednref14"/>
      <w:r w:rsidR="00A86175" w:rsidRPr="0065227F">
        <w:rPr>
          <w:rFonts w:ascii="Simplified Arabic" w:eastAsia="Times New Roman" w:hAnsi="Simplified Arabic" w:cs="Simplified Arabic"/>
          <w:color w:val="333333"/>
          <w:sz w:val="28"/>
          <w:szCs w:val="28"/>
          <w:rtl/>
          <w:lang w:eastAsia="fr-FR"/>
        </w:rPr>
        <w:fldChar w:fldCharType="begin"/>
      </w:r>
      <w:r w:rsidRPr="0065227F">
        <w:rPr>
          <w:rFonts w:ascii="Simplified Arabic" w:eastAsia="Times New Roman" w:hAnsi="Simplified Arabic" w:cs="Simplified Arabic"/>
          <w:color w:val="333333"/>
          <w:sz w:val="28"/>
          <w:szCs w:val="28"/>
          <w:rtl/>
          <w:lang w:eastAsia="fr-FR"/>
        </w:rPr>
        <w:instrText xml:space="preserve"> </w:instrText>
      </w:r>
      <w:r w:rsidRPr="0065227F">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"file:///C:\\Users\\hterrouche\\Desktop\\%D9%85%D8%AD%D8%A7%D8%B6%D8%B1%D8%A7%D8%AA%20%D8%A7%D9%84%D9%85%D9%86%D8%B5%D8%A9\\%D8%A7%D9%84%D9%85%D8%AD%D8%A7%D8%B6%D8%B1%D8%A9%20%D8%A7%D9%84%D8%B1%D8%A7%D8%A8%D8%B9%D8%A9.docx" \l "_edn14" \o</w:instrText>
      </w:r>
      <w:r w:rsidRPr="0065227F">
        <w:rPr>
          <w:rFonts w:ascii="Simplified Arabic" w:eastAsia="Times New Roman" w:hAnsi="Simplified Arabic" w:cs="Simplified Arabic"/>
          <w:color w:val="333333"/>
          <w:sz w:val="28"/>
          <w:szCs w:val="28"/>
          <w:rtl/>
          <w:lang w:eastAsia="fr-FR"/>
        </w:rPr>
        <w:instrText xml:space="preserve"> "" </w:instrText>
      </w:r>
      <w:r w:rsidR="00A86175" w:rsidRPr="0065227F">
        <w:rPr>
          <w:rFonts w:ascii="Simplified Arabic" w:eastAsia="Times New Roman" w:hAnsi="Simplified Arabic" w:cs="Simplified Arabic"/>
          <w:color w:val="333333"/>
          <w:sz w:val="28"/>
          <w:szCs w:val="28"/>
          <w:rtl/>
          <w:lang w:eastAsia="fr-FR"/>
        </w:rPr>
        <w:fldChar w:fldCharType="separate"/>
      </w:r>
      <w:r w:rsidRPr="0065227F">
        <w:rPr>
          <w:rFonts w:ascii="Simplified Arabic" w:eastAsia="Times New Roman" w:hAnsi="Simplified Arabic" w:cs="Simplified Arabic"/>
          <w:color w:val="5AB7DE"/>
          <w:sz w:val="28"/>
          <w:szCs w:val="28"/>
          <w:vertAlign w:val="superscript"/>
          <w:rtl/>
          <w:lang w:eastAsia="fr-FR"/>
        </w:rPr>
        <w:t>[</w:t>
      </w:r>
      <w:r w:rsidRPr="0065227F">
        <w:rPr>
          <w:rFonts w:ascii="Simplified Arabic" w:eastAsia="Times New Roman" w:hAnsi="Simplified Arabic" w:cs="Simplified Arabic"/>
          <w:color w:val="5AB7DE"/>
          <w:sz w:val="28"/>
          <w:szCs w:val="28"/>
          <w:vertAlign w:val="superscript"/>
          <w:lang w:eastAsia="fr-FR"/>
        </w:rPr>
        <w:t>xiv</w:t>
      </w:r>
      <w:r w:rsidRPr="0065227F">
        <w:rPr>
          <w:rFonts w:ascii="Simplified Arabic" w:eastAsia="Times New Roman" w:hAnsi="Simplified Arabic" w:cs="Simplified Arabic"/>
          <w:color w:val="5AB7DE"/>
          <w:sz w:val="28"/>
          <w:szCs w:val="28"/>
          <w:vertAlign w:val="superscript"/>
          <w:rtl/>
          <w:lang w:eastAsia="fr-FR"/>
        </w:rPr>
        <w:t>]</w:t>
      </w:r>
      <w:r w:rsidR="00A86175" w:rsidRPr="0065227F">
        <w:rPr>
          <w:rFonts w:ascii="Simplified Arabic" w:eastAsia="Times New Roman" w:hAnsi="Simplified Arabic" w:cs="Simplified Arabic"/>
          <w:color w:val="333333"/>
          <w:sz w:val="28"/>
          <w:szCs w:val="28"/>
          <w:rtl/>
          <w:lang w:eastAsia="fr-FR"/>
        </w:rPr>
        <w:fldChar w:fldCharType="end"/>
      </w:r>
      <w:bookmarkEnd w:id="13"/>
    </w:p>
    <w:p w:rsidR="0065227F" w:rsidRPr="0065227F" w:rsidRDefault="0065227F" w:rsidP="0065227F">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     لذلك يقترح ريفاتير مصطلح </w:t>
      </w:r>
      <w:r w:rsidRPr="0065227F">
        <w:rPr>
          <w:rFonts w:ascii="Simplified Arabic" w:eastAsia="Times New Roman" w:hAnsi="Simplified Arabic" w:cs="Simplified Arabic"/>
          <w:b/>
          <w:bCs/>
          <w:color w:val="333333"/>
          <w:sz w:val="28"/>
          <w:szCs w:val="28"/>
          <w:rtl/>
          <w:lang w:eastAsia="fr-FR"/>
        </w:rPr>
        <w:t>القارئ العمدة (</w:t>
      </w:r>
      <w:r w:rsidRPr="0065227F">
        <w:rPr>
          <w:rFonts w:ascii="Simplified Arabic" w:eastAsia="Times New Roman" w:hAnsi="Simplified Arabic" w:cs="Simplified Arabic"/>
          <w:b/>
          <w:bCs/>
          <w:color w:val="333333"/>
          <w:sz w:val="28"/>
          <w:szCs w:val="28"/>
          <w:lang w:eastAsia="fr-FR"/>
        </w:rPr>
        <w:t>archilecteur</w:t>
      </w:r>
      <w:r w:rsidRPr="0065227F">
        <w:rPr>
          <w:rFonts w:ascii="Simplified Arabic" w:eastAsia="Times New Roman" w:hAnsi="Simplified Arabic" w:cs="Simplified Arabic"/>
          <w:color w:val="333333"/>
          <w:sz w:val="28"/>
          <w:szCs w:val="28"/>
          <w:rtl/>
          <w:lang w:eastAsia="fr-FR"/>
        </w:rPr>
        <w:t>) وهو مجموعة الاستجابات اتجاه النص التي يحصل عليها المحلل من عدد من القراء ، ويقوم تحليله بعد رصده هذه الاستجابات على مرحلتين :</w:t>
      </w:r>
    </w:p>
    <w:p w:rsidR="0065227F" w:rsidRPr="0065227F" w:rsidRDefault="0065227F" w:rsidP="00B375A6">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01</w:t>
      </w:r>
      <w:r w:rsidRPr="0065227F">
        <w:rPr>
          <w:rFonts w:ascii="Simplified Arabic" w:eastAsia="Times New Roman" w:hAnsi="Simplified Arabic" w:cs="Simplified Arabic"/>
          <w:b/>
          <w:bCs/>
          <w:color w:val="333333"/>
          <w:sz w:val="28"/>
          <w:szCs w:val="28"/>
          <w:rtl/>
          <w:lang w:eastAsia="fr-FR"/>
        </w:rPr>
        <w:t>- مرحلة الوصف</w:t>
      </w:r>
      <w:r w:rsidRPr="0065227F">
        <w:rPr>
          <w:rFonts w:ascii="Simplified Arabic" w:eastAsia="Times New Roman" w:hAnsi="Simplified Arabic" w:cs="Simplified Arabic"/>
          <w:color w:val="333333"/>
          <w:sz w:val="28"/>
          <w:szCs w:val="28"/>
          <w:rtl/>
          <w:lang w:eastAsia="fr-FR"/>
        </w:rPr>
        <w:t>:</w:t>
      </w:r>
      <w:r w:rsidRPr="0065227F">
        <w:rPr>
          <w:rFonts w:ascii="Simplified Arabic" w:eastAsia="Times New Roman" w:hAnsi="Simplified Arabic" w:cs="Simplified Arabic"/>
          <w:b/>
          <w:bCs/>
          <w:color w:val="333333"/>
          <w:sz w:val="28"/>
          <w:szCs w:val="28"/>
          <w:rtl/>
          <w:lang w:eastAsia="fr-FR"/>
        </w:rPr>
        <w:t>   </w:t>
      </w:r>
      <w:r w:rsidRPr="0065227F">
        <w:rPr>
          <w:rFonts w:ascii="Simplified Arabic" w:eastAsia="Times New Roman" w:hAnsi="Simplified Arabic" w:cs="Simplified Arabic"/>
          <w:color w:val="333333"/>
          <w:sz w:val="28"/>
          <w:szCs w:val="28"/>
          <w:rtl/>
          <w:lang w:eastAsia="fr-FR"/>
        </w:rPr>
        <w:t>ويسميها ريفاتير مرحلة اكتشاف الظواهر وتعينها وتسمح للقارئ بإدراك وجوه الاختلاف بين بنية النص والبنية النموذج القائمة في حسّه اللغوي.</w:t>
      </w:r>
    </w:p>
    <w:p w:rsidR="0065227F" w:rsidRPr="0065227F" w:rsidRDefault="0065227F" w:rsidP="00B375A6">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sidRPr="0065227F">
        <w:rPr>
          <w:rFonts w:ascii="Simplified Arabic" w:eastAsia="Times New Roman" w:hAnsi="Simplified Arabic" w:cs="Simplified Arabic"/>
          <w:color w:val="333333"/>
          <w:sz w:val="28"/>
          <w:szCs w:val="28"/>
          <w:rtl/>
          <w:lang w:eastAsia="fr-FR"/>
        </w:rPr>
        <w:t>02-</w:t>
      </w:r>
      <w:r w:rsidRPr="0065227F">
        <w:rPr>
          <w:rFonts w:ascii="Simplified Arabic" w:eastAsia="Times New Roman" w:hAnsi="Simplified Arabic" w:cs="Simplified Arabic"/>
          <w:b/>
          <w:bCs/>
          <w:color w:val="333333"/>
          <w:sz w:val="28"/>
          <w:szCs w:val="28"/>
          <w:rtl/>
          <w:lang w:eastAsia="fr-FR"/>
        </w:rPr>
        <w:t>مرحلة التأويل</w:t>
      </w:r>
      <w:r w:rsidRPr="0065227F">
        <w:rPr>
          <w:rFonts w:ascii="Simplified Arabic" w:eastAsia="Times New Roman" w:hAnsi="Simplified Arabic" w:cs="Simplified Arabic"/>
          <w:color w:val="333333"/>
          <w:sz w:val="28"/>
          <w:szCs w:val="28"/>
          <w:rtl/>
          <w:lang w:eastAsia="fr-FR"/>
        </w:rPr>
        <w:t>:  تسمح للقارئ أن يغوص في النص وأن يفكّكه على نحو تترابط فيه الأمور وتتداعى</w:t>
      </w:r>
      <w:bookmarkStart w:id="14" w:name="_ednref15"/>
      <w:r w:rsidR="00A86175" w:rsidRPr="0065227F">
        <w:rPr>
          <w:rFonts w:ascii="Simplified Arabic" w:eastAsia="Times New Roman" w:hAnsi="Simplified Arabic" w:cs="Simplified Arabic"/>
          <w:color w:val="333333"/>
          <w:sz w:val="28"/>
          <w:szCs w:val="28"/>
          <w:rtl/>
          <w:lang w:eastAsia="fr-FR"/>
        </w:rPr>
        <w:fldChar w:fldCharType="begin"/>
      </w:r>
      <w:r w:rsidRPr="0065227F">
        <w:rPr>
          <w:rFonts w:ascii="Simplified Arabic" w:eastAsia="Times New Roman" w:hAnsi="Simplified Arabic" w:cs="Simplified Arabic"/>
          <w:color w:val="333333"/>
          <w:sz w:val="28"/>
          <w:szCs w:val="28"/>
          <w:rtl/>
          <w:lang w:eastAsia="fr-FR"/>
        </w:rPr>
        <w:instrText xml:space="preserve"> </w:instrText>
      </w:r>
      <w:r w:rsidRPr="0065227F">
        <w:rPr>
          <w:rFonts w:ascii="Simplified Arabic" w:eastAsia="Times New Roman" w:hAnsi="Simplified Arabic" w:cs="Simplified Arabic"/>
          <w:color w:val="333333"/>
          <w:sz w:val="28"/>
          <w:szCs w:val="28"/>
          <w:lang w:eastAsia="fr-FR"/>
        </w:rPr>
        <w:instrText>HYPERLINK "file:///C:\\Users\\hterrouche\\Desktop\\%D9%85%D8%AD%D8%A7%D8%B6%D8%B1%D8%A7%D8%AA%20%D8%A7%D9%84%D9%85%D9%86%D8%B5%D8%A9\\%D8%A7%D9%84%D9%85%D8%AD%D8%A7%D8%B6%D8%B1%D8%A9%20%D8%A7%D9%84%D8%B1%D8%A7%D8%A8%D8%B9%D8%A9.docx" \l "_edn15" \o</w:instrText>
      </w:r>
      <w:r w:rsidRPr="0065227F">
        <w:rPr>
          <w:rFonts w:ascii="Simplified Arabic" w:eastAsia="Times New Roman" w:hAnsi="Simplified Arabic" w:cs="Simplified Arabic"/>
          <w:color w:val="333333"/>
          <w:sz w:val="28"/>
          <w:szCs w:val="28"/>
          <w:rtl/>
          <w:lang w:eastAsia="fr-FR"/>
        </w:rPr>
        <w:instrText xml:space="preserve"> "" </w:instrText>
      </w:r>
      <w:r w:rsidR="00A86175" w:rsidRPr="0065227F">
        <w:rPr>
          <w:rFonts w:ascii="Simplified Arabic" w:eastAsia="Times New Roman" w:hAnsi="Simplified Arabic" w:cs="Simplified Arabic"/>
          <w:color w:val="333333"/>
          <w:sz w:val="28"/>
          <w:szCs w:val="28"/>
          <w:rtl/>
          <w:lang w:eastAsia="fr-FR"/>
        </w:rPr>
        <w:fldChar w:fldCharType="separate"/>
      </w:r>
      <w:r w:rsidRPr="0065227F">
        <w:rPr>
          <w:rFonts w:ascii="Simplified Arabic" w:eastAsia="Times New Roman" w:hAnsi="Simplified Arabic" w:cs="Simplified Arabic"/>
          <w:color w:val="5AB7DE"/>
          <w:sz w:val="28"/>
          <w:szCs w:val="28"/>
          <w:vertAlign w:val="superscript"/>
          <w:rtl/>
          <w:lang w:eastAsia="fr-FR"/>
        </w:rPr>
        <w:t>[</w:t>
      </w:r>
      <w:r w:rsidRPr="0065227F">
        <w:rPr>
          <w:rFonts w:ascii="Simplified Arabic" w:eastAsia="Times New Roman" w:hAnsi="Simplified Arabic" w:cs="Simplified Arabic"/>
          <w:color w:val="5AB7DE"/>
          <w:sz w:val="28"/>
          <w:szCs w:val="28"/>
          <w:vertAlign w:val="superscript"/>
          <w:lang w:eastAsia="fr-FR"/>
        </w:rPr>
        <w:t>xv</w:t>
      </w:r>
      <w:r w:rsidRPr="0065227F">
        <w:rPr>
          <w:rFonts w:ascii="Simplified Arabic" w:eastAsia="Times New Roman" w:hAnsi="Simplified Arabic" w:cs="Simplified Arabic"/>
          <w:color w:val="5AB7DE"/>
          <w:sz w:val="28"/>
          <w:szCs w:val="28"/>
          <w:vertAlign w:val="superscript"/>
          <w:rtl/>
          <w:lang w:eastAsia="fr-FR"/>
        </w:rPr>
        <w:t>]</w:t>
      </w:r>
      <w:r w:rsidR="00A86175" w:rsidRPr="0065227F">
        <w:rPr>
          <w:rFonts w:ascii="Simplified Arabic" w:eastAsia="Times New Roman" w:hAnsi="Simplified Arabic" w:cs="Simplified Arabic"/>
          <w:color w:val="333333"/>
          <w:sz w:val="28"/>
          <w:szCs w:val="28"/>
          <w:rtl/>
          <w:lang w:eastAsia="fr-FR"/>
        </w:rPr>
        <w:fldChar w:fldCharType="end"/>
      </w:r>
      <w:bookmarkEnd w:id="14"/>
      <w:r w:rsidRPr="0065227F">
        <w:rPr>
          <w:rFonts w:ascii="Simplified Arabic" w:eastAsia="Times New Roman" w:hAnsi="Simplified Arabic" w:cs="Simplified Arabic"/>
          <w:color w:val="333333"/>
          <w:sz w:val="28"/>
          <w:szCs w:val="28"/>
          <w:rtl/>
          <w:lang w:eastAsia="fr-FR"/>
        </w:rPr>
        <w:t> ثم تعود لتتكامل في صورة دلالة مختلفة يعطيها القارئ للبنى اللغوية المتميّزة.</w:t>
      </w:r>
    </w:p>
    <w:p w:rsidR="0065227F" w:rsidRPr="0065227F" w:rsidRDefault="00B0666E" w:rsidP="00B0666E">
      <w:pPr>
        <w:shd w:val="clear" w:color="auto" w:fill="FFFFFF"/>
        <w:bidi/>
        <w:spacing w:after="100" w:afterAutospacing="1" w:line="240" w:lineRule="auto"/>
        <w:jc w:val="both"/>
        <w:rPr>
          <w:rFonts w:ascii="Simplified Arabic" w:eastAsia="Times New Roman" w:hAnsi="Simplified Arabic" w:cs="Simplified Arabic"/>
          <w:color w:val="333333"/>
          <w:sz w:val="28"/>
          <w:szCs w:val="28"/>
          <w:rtl/>
          <w:lang w:eastAsia="fr-FR"/>
        </w:rPr>
      </w:pPr>
      <w:r>
        <w:rPr>
          <w:rFonts w:ascii="Simplified Arabic" w:eastAsia="Times New Roman" w:hAnsi="Simplified Arabic" w:cs="Simplified Arabic" w:hint="cs"/>
          <w:b/>
          <w:bCs/>
          <w:color w:val="333333"/>
          <w:sz w:val="28"/>
          <w:szCs w:val="28"/>
          <w:rtl/>
          <w:lang w:eastAsia="fr-FR"/>
        </w:rPr>
        <w:t>في الأخير يمكننا القول:</w:t>
      </w:r>
      <w:r w:rsidR="0065227F" w:rsidRPr="0065227F">
        <w:rPr>
          <w:rFonts w:ascii="Simplified Arabic" w:eastAsia="Times New Roman" w:hAnsi="Simplified Arabic" w:cs="Simplified Arabic"/>
          <w:color w:val="333333"/>
          <w:sz w:val="28"/>
          <w:szCs w:val="28"/>
          <w:rtl/>
          <w:lang w:eastAsia="fr-FR"/>
        </w:rPr>
        <w:t>  تمثّل الأسلوبية منهجا نقديا نسقيا يصبو لأن ينقل العملية النقدية من السياقية التي تفرض على النصوص الأدبية دلالات خارجية ، فتربط المعاني بالسطح دون أن تتعمّق في المستويات الخفيّة والعميقة، إلى العلمانية التي تجعل من النقد علما خالصا له جذوره الفكرية والفلسفية ، وله أدواته الإجرائية التي تميزه عن النقود الأخرى ، وتسمح له بالنفاذ عميقا في مستويات النص البعيدة التي لم تصلها يد ناقد آخر من قبل .</w:t>
      </w:r>
    </w:p>
    <w:p w:rsidR="00983A9C" w:rsidRPr="00983A9C" w:rsidRDefault="0065227F" w:rsidP="00983A9C">
      <w:pPr>
        <w:pStyle w:val="Paragraphedeliste"/>
        <w:spacing w:line="360" w:lineRule="auto"/>
        <w:ind w:hanging="12"/>
        <w:jc w:val="both"/>
        <w:rPr>
          <w:rFonts w:ascii="Simplified Arabic" w:hAnsi="Simplified Arabic" w:cs="Simplified Arabic"/>
          <w:sz w:val="28"/>
          <w:szCs w:val="28"/>
          <w:rtl/>
        </w:rPr>
      </w:pPr>
      <w:r w:rsidRPr="0065227F">
        <w:rPr>
          <w:rFonts w:ascii="Simplified Arabic" w:eastAsia="Times New Roman" w:hAnsi="Simplified Arabic" w:cs="Simplified Arabic"/>
          <w:color w:val="333333"/>
          <w:sz w:val="28"/>
          <w:szCs w:val="28"/>
          <w:rtl/>
          <w:lang w:eastAsia="fr-FR"/>
        </w:rPr>
        <w:t xml:space="preserve">    وما يميّز هذا النقد هو الاتجاه الأسلوبي البنيوي الذي سمح بالتوصيف السليم للبنى اللغوية، وكشف قدراتها على التأليف الإبداعي اللامتناهي ، وعلى حمل الدلالات الكثيرة والمتنوعة ، كما كشف عن السبيل الأمثل لقراءة تلك البنى من خلال محوري الاختيار والتأليف الشعريين </w:t>
      </w:r>
      <w:r w:rsidR="00983A9C">
        <w:rPr>
          <w:rFonts w:ascii="Simplified Arabic" w:eastAsia="Times New Roman" w:hAnsi="Simplified Arabic" w:cs="Simplified Arabic" w:hint="cs"/>
          <w:color w:val="333333"/>
          <w:sz w:val="28"/>
          <w:szCs w:val="28"/>
          <w:rtl/>
          <w:lang w:eastAsia="fr-FR" w:bidi="ar-DZ"/>
        </w:rPr>
        <w:t xml:space="preserve">، </w:t>
      </w:r>
      <w:r w:rsidR="00983A9C" w:rsidRPr="00983A9C">
        <w:rPr>
          <w:rFonts w:ascii="Simplified Arabic" w:eastAsia="Times New Roman" w:hAnsi="Simplified Arabic" w:cs="Simplified Arabic"/>
          <w:color w:val="333333"/>
          <w:sz w:val="28"/>
          <w:szCs w:val="28"/>
          <w:rtl/>
          <w:lang w:eastAsia="fr-FR" w:bidi="ar-DZ"/>
        </w:rPr>
        <w:t xml:space="preserve">مع ذلك </w:t>
      </w:r>
      <w:r w:rsidR="00983A9C" w:rsidRPr="00983A9C">
        <w:rPr>
          <w:rFonts w:ascii="Simplified Arabic" w:hAnsi="Simplified Arabic" w:cs="Simplified Arabic"/>
          <w:sz w:val="28"/>
          <w:szCs w:val="28"/>
          <w:rtl/>
          <w:lang w:bidi="ar-DZ"/>
        </w:rPr>
        <w:t>تضمن التحليل البنيوي: في طياته مجموعة من المفاهيم الاصطلاحية ، والتي يعتمد عليها تفكيكاً وتركيباً، مثل: النسقية ، والبنية ، وشبكة العلاقات، والسانكرونية، والوصف المحايث</w:t>
      </w:r>
      <w:r w:rsidR="00983A9C" w:rsidRPr="00983A9C">
        <w:rPr>
          <w:rFonts w:ascii="Simplified Arabic" w:hAnsi="Simplified Arabic" w:cs="Simplified Arabic"/>
          <w:sz w:val="28"/>
          <w:szCs w:val="28"/>
          <w:rtl/>
        </w:rPr>
        <w:t>.</w:t>
      </w:r>
    </w:p>
    <w:p w:rsidR="0065227F" w:rsidRPr="0065227F" w:rsidRDefault="00983A9C" w:rsidP="00983A9C">
      <w:pPr>
        <w:shd w:val="clear" w:color="auto" w:fill="FFFFFF"/>
        <w:bidi/>
        <w:spacing w:after="100" w:afterAutospacing="1" w:line="240" w:lineRule="auto"/>
        <w:ind w:hanging="12"/>
        <w:jc w:val="both"/>
        <w:rPr>
          <w:rFonts w:ascii="Simplified Arabic" w:eastAsia="Times New Roman" w:hAnsi="Simplified Arabic" w:cs="Simplified Arabic" w:hint="cs"/>
          <w:color w:val="333333"/>
          <w:sz w:val="28"/>
          <w:szCs w:val="28"/>
          <w:rtl/>
          <w:lang w:eastAsia="fr-FR" w:bidi="ar-DZ"/>
        </w:rPr>
      </w:pPr>
      <w:r w:rsidRPr="00983A9C">
        <w:rPr>
          <w:rFonts w:ascii="Simplified Arabic" w:hAnsi="Simplified Arabic" w:cs="Simplified Arabic"/>
          <w:b/>
          <w:bCs/>
          <w:sz w:val="28"/>
          <w:szCs w:val="28"/>
          <w:rtl/>
        </w:rPr>
        <w:t xml:space="preserve">_ </w:t>
      </w:r>
      <w:r w:rsidRPr="00983A9C">
        <w:rPr>
          <w:rFonts w:ascii="Simplified Arabic" w:hAnsi="Simplified Arabic" w:cs="Simplified Arabic"/>
          <w:sz w:val="28"/>
          <w:szCs w:val="28"/>
          <w:rtl/>
        </w:rPr>
        <w:t>التحليل المحايث: المقصود به البحث  عن الشروط الداخلية المولدة للدلالة التي نبحث عنها، وذلك بغض النظر عن الحيثيات السوسيواقتصادية والسياسية المولدة للنسق</w:t>
      </w:r>
      <w:r>
        <w:rPr>
          <w:rFonts w:ascii="Sakkal Majalla" w:hAnsi="Sakkal Majalla" w:cs="Sakkal Majalla" w:hint="cs"/>
          <w:sz w:val="32"/>
          <w:szCs w:val="32"/>
          <w:rtl/>
        </w:rPr>
        <w:t>.</w:t>
      </w:r>
    </w:p>
    <w:sectPr w:rsidR="0065227F" w:rsidRPr="0065227F" w:rsidSect="006B6DC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42D" w:rsidRDefault="001D242D" w:rsidP="00B375A6">
      <w:pPr>
        <w:spacing w:after="0" w:line="240" w:lineRule="auto"/>
      </w:pPr>
      <w:r>
        <w:separator/>
      </w:r>
    </w:p>
  </w:endnote>
  <w:endnote w:type="continuationSeparator" w:id="1">
    <w:p w:rsidR="001D242D" w:rsidRDefault="001D242D" w:rsidP="00B375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6413"/>
      <w:docPartObj>
        <w:docPartGallery w:val="Page Numbers (Bottom of Page)"/>
        <w:docPartUnique/>
      </w:docPartObj>
    </w:sdtPr>
    <w:sdtContent>
      <w:p w:rsidR="00B375A6" w:rsidRDefault="00A86175">
        <w:pPr>
          <w:pStyle w:val="Pieddepage"/>
          <w:jc w:val="center"/>
        </w:pPr>
        <w:fldSimple w:instr=" PAGE   \* MERGEFORMAT ">
          <w:r w:rsidR="001D242D">
            <w:rPr>
              <w:noProof/>
            </w:rPr>
            <w:t>1</w:t>
          </w:r>
        </w:fldSimple>
      </w:p>
    </w:sdtContent>
  </w:sdt>
  <w:p w:rsidR="00B375A6" w:rsidRDefault="00B375A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42D" w:rsidRDefault="001D242D" w:rsidP="00B375A6">
      <w:pPr>
        <w:spacing w:after="0" w:line="240" w:lineRule="auto"/>
      </w:pPr>
      <w:r>
        <w:separator/>
      </w:r>
    </w:p>
  </w:footnote>
  <w:footnote w:type="continuationSeparator" w:id="1">
    <w:p w:rsidR="001D242D" w:rsidRDefault="001D242D" w:rsidP="00B375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C74E1"/>
    <w:multiLevelType w:val="hybridMultilevel"/>
    <w:tmpl w:val="7B1C8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savePreviewPicture/>
  <w:footnotePr>
    <w:footnote w:id="0"/>
    <w:footnote w:id="1"/>
  </w:footnotePr>
  <w:endnotePr>
    <w:endnote w:id="0"/>
    <w:endnote w:id="1"/>
  </w:endnotePr>
  <w:compat/>
  <w:rsids>
    <w:rsidRoot w:val="0065227F"/>
    <w:rsid w:val="001D242D"/>
    <w:rsid w:val="004B2C8D"/>
    <w:rsid w:val="0065227F"/>
    <w:rsid w:val="006B6DCC"/>
    <w:rsid w:val="00803EEF"/>
    <w:rsid w:val="00863D4C"/>
    <w:rsid w:val="00873157"/>
    <w:rsid w:val="00983A9C"/>
    <w:rsid w:val="009B2F9A"/>
    <w:rsid w:val="00A86175"/>
    <w:rsid w:val="00B0666E"/>
    <w:rsid w:val="00B375A6"/>
    <w:rsid w:val="00C52CEC"/>
    <w:rsid w:val="00F74FE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DC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5227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5227F"/>
    <w:rPr>
      <w:color w:val="0000FF"/>
      <w:u w:val="single"/>
    </w:rPr>
  </w:style>
  <w:style w:type="character" w:styleId="lev">
    <w:name w:val="Strong"/>
    <w:basedOn w:val="Policepardfaut"/>
    <w:uiPriority w:val="22"/>
    <w:qFormat/>
    <w:rsid w:val="0065227F"/>
    <w:rPr>
      <w:b/>
      <w:bCs/>
    </w:rPr>
  </w:style>
  <w:style w:type="paragraph" w:styleId="En-tte">
    <w:name w:val="header"/>
    <w:basedOn w:val="Normal"/>
    <w:link w:val="En-tteCar"/>
    <w:uiPriority w:val="99"/>
    <w:semiHidden/>
    <w:unhideWhenUsed/>
    <w:rsid w:val="00B375A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375A6"/>
  </w:style>
  <w:style w:type="paragraph" w:styleId="Pieddepage">
    <w:name w:val="footer"/>
    <w:basedOn w:val="Normal"/>
    <w:link w:val="PieddepageCar"/>
    <w:uiPriority w:val="99"/>
    <w:unhideWhenUsed/>
    <w:rsid w:val="00B375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75A6"/>
  </w:style>
  <w:style w:type="paragraph" w:styleId="Paragraphedeliste">
    <w:name w:val="List Paragraph"/>
    <w:basedOn w:val="Normal"/>
    <w:uiPriority w:val="34"/>
    <w:qFormat/>
    <w:rsid w:val="00B0666E"/>
    <w:pPr>
      <w:bidi/>
      <w:ind w:left="720"/>
      <w:contextualSpacing/>
    </w:pPr>
    <w:rPr>
      <w:lang w:val="en-US"/>
    </w:rPr>
  </w:style>
</w:styles>
</file>

<file path=word/webSettings.xml><?xml version="1.0" encoding="utf-8"?>
<w:webSettings xmlns:r="http://schemas.openxmlformats.org/officeDocument/2006/relationships" xmlns:w="http://schemas.openxmlformats.org/wordprocessingml/2006/main">
  <w:divs>
    <w:div w:id="104884554">
      <w:bodyDiv w:val="1"/>
      <w:marLeft w:val="0"/>
      <w:marRight w:val="0"/>
      <w:marTop w:val="0"/>
      <w:marBottom w:val="0"/>
      <w:divBdr>
        <w:top w:val="none" w:sz="0" w:space="0" w:color="auto"/>
        <w:left w:val="none" w:sz="0" w:space="0" w:color="auto"/>
        <w:bottom w:val="none" w:sz="0" w:space="0" w:color="auto"/>
        <w:right w:val="none" w:sz="0" w:space="0" w:color="auto"/>
      </w:divBdr>
      <w:divsChild>
        <w:div w:id="1460954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1738</Words>
  <Characters>9561</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4</cp:revision>
  <dcterms:created xsi:type="dcterms:W3CDTF">2023-10-01T11:02:00Z</dcterms:created>
  <dcterms:modified xsi:type="dcterms:W3CDTF">2023-10-16T18:42:00Z</dcterms:modified>
</cp:coreProperties>
</file>