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BF" w:rsidRDefault="006148BF" w:rsidP="006148BF">
      <w:pPr>
        <w:ind w:right="-993"/>
        <w:rPr>
          <w:rFonts w:ascii="Simplified Arabic" w:hAnsi="Simplified Arabic" w:cs="Simplified Arabic"/>
          <w:sz w:val="32"/>
          <w:szCs w:val="32"/>
          <w:rtl/>
          <w:lang w:bidi="ar-DZ"/>
        </w:rPr>
      </w:pPr>
      <w:r w:rsidRPr="006148BF">
        <w:rPr>
          <w:rFonts w:ascii="Simplified Arabic" w:hAnsi="Simplified Arabic" w:cs="Simplified Arabic"/>
          <w:sz w:val="32"/>
          <w:szCs w:val="32"/>
          <w:rtl/>
          <w:lang w:bidi="ar-DZ"/>
        </w:rPr>
        <w:t xml:space="preserve">                          </w:t>
      </w:r>
      <w:r w:rsidRPr="006148BF">
        <w:rPr>
          <w:rFonts w:ascii="Simplified Arabic" w:hAnsi="Simplified Arabic" w:cs="Simplified Arabic"/>
          <w:b/>
          <w:bCs/>
          <w:sz w:val="32"/>
          <w:szCs w:val="32"/>
          <w:u w:val="single"/>
          <w:rtl/>
          <w:lang w:bidi="ar-DZ"/>
        </w:rPr>
        <w:t>الموضوع</w:t>
      </w:r>
      <w:r w:rsidRPr="006148BF">
        <w:rPr>
          <w:rFonts w:ascii="Simplified Arabic" w:hAnsi="Simplified Arabic" w:cs="Simplified Arabic"/>
          <w:sz w:val="32"/>
          <w:szCs w:val="32"/>
          <w:rtl/>
          <w:lang w:bidi="ar-DZ"/>
        </w:rPr>
        <w:t>: الأسلوبيّة : المفهوم والنّشأة</w:t>
      </w:r>
    </w:p>
    <w:p w:rsidR="00485BDE" w:rsidRPr="0002660A"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 xml:space="preserve">الأسلوبية هي المعروفة بعلم دراسة الأسلوب </w:t>
      </w:r>
      <w:r w:rsidRPr="0002660A">
        <w:rPr>
          <w:rFonts w:ascii="Simplified Arabic" w:eastAsia="Times New Roman" w:hAnsi="Simplified Arabic" w:cs="Simplified Arabic"/>
          <w:b/>
          <w:bCs/>
          <w:sz w:val="32"/>
          <w:szCs w:val="32"/>
          <w:lang w:eastAsia="fr-FR"/>
        </w:rPr>
        <w:t>(Stylistics- La Stylistique)</w:t>
      </w:r>
      <w:r w:rsidRPr="0002660A">
        <w:rPr>
          <w:rFonts w:ascii="Simplified Arabic" w:eastAsia="Times New Roman" w:hAnsi="Simplified Arabic" w:cs="Simplified Arabic"/>
          <w:sz w:val="32"/>
          <w:szCs w:val="32"/>
          <w:rtl/>
          <w:lang w:eastAsia="fr-FR"/>
        </w:rPr>
        <w:t>وقد وجدت الأسلوبية في العصر الحديث مزيدًا من الاهتمام لدن الباحثين الغربيين. ويعد (شارل بالي) الفرنسي النمساوي تلميذ (دي سوسير)، من أوائل المؤسسين لهذا المنهج، وعرّفها بقوله: “علم يُعنى بدراسة وقائع التعبير في اللغة المشحونة بالعاطفة المعبرة عن الحساسية”. وتبعه (رومان جاكبسون) الذي عرف الأسلوبية بأنها "البحث عما يتميز به الكلام الفني عن بقية مستويات الخطاب أولاً، وعن سائر أصناف الفنون الإنسانية ثانيًا"، و(ستيفن أولمان)... وغيرهم</w:t>
      </w:r>
      <w:r w:rsidRPr="0002660A">
        <w:rPr>
          <w:rFonts w:ascii="Simplified Arabic" w:eastAsia="Times New Roman" w:hAnsi="Simplified Arabic" w:cs="Simplified Arabic"/>
          <w:sz w:val="32"/>
          <w:szCs w:val="32"/>
          <w:lang w:eastAsia="fr-FR"/>
        </w:rPr>
        <w:t xml:space="preserve">. </w:t>
      </w:r>
    </w:p>
    <w:p w:rsidR="00485BDE" w:rsidRPr="0002660A"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sz w:val="32"/>
          <w:szCs w:val="32"/>
          <w:rtl/>
          <w:lang w:eastAsia="fr-FR"/>
        </w:rPr>
        <w:t>إن الأسلوبية تستبدل الذاتية والذوقية في النقد التقليدي بالتحليل الكُلِّي العلمي المنضبط، المهتم بالسمات الفارقة بين نص وآخر، ومبدع وآخر</w:t>
      </w:r>
      <w:r w:rsidRPr="0002660A">
        <w:rPr>
          <w:rFonts w:ascii="Simplified Arabic" w:eastAsia="Times New Roman" w:hAnsi="Simplified Arabic" w:cs="Simplified Arabic"/>
          <w:sz w:val="32"/>
          <w:szCs w:val="32"/>
          <w:lang w:eastAsia="fr-FR"/>
        </w:rPr>
        <w:t xml:space="preserve">. </w:t>
      </w:r>
    </w:p>
    <w:p w:rsidR="00485BDE" w:rsidRPr="0002660A"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sz w:val="32"/>
          <w:szCs w:val="32"/>
          <w:rtl/>
          <w:lang w:eastAsia="fr-FR"/>
        </w:rPr>
        <w:t>إنّ البحث الأسلوبيّ إنّما يُعنَى بتلك الملامح أو السمات المتميزة في تكوينات العمل الأدبي وبواسطتها تكتسب تميزه الفردي أو قيمه الفنية، بصفته إنتاجًا إبداعيًّا لفرد بعينه، أو ما يتجاوزه إلى تحديد سمات معينة لجنس أدبيّ بعينه</w:t>
      </w:r>
      <w:r w:rsidRPr="0002660A">
        <w:rPr>
          <w:rFonts w:ascii="Simplified Arabic" w:eastAsia="Times New Roman" w:hAnsi="Simplified Arabic" w:cs="Simplified Arabic"/>
          <w:sz w:val="32"/>
          <w:szCs w:val="32"/>
          <w:lang w:eastAsia="fr-FR"/>
        </w:rPr>
        <w:t xml:space="preserve"> .</w:t>
      </w:r>
    </w:p>
    <w:p w:rsidR="00485BDE" w:rsidRPr="0002660A"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وتكمن أهمية الأسلوبية في بحثها عن الأسس الموضوعية لعلم الأسلوب</w:t>
      </w:r>
      <w:r w:rsidRPr="0002660A">
        <w:rPr>
          <w:rFonts w:ascii="Simplified Arabic" w:eastAsia="Times New Roman" w:hAnsi="Simplified Arabic" w:cs="Simplified Arabic"/>
          <w:sz w:val="32"/>
          <w:szCs w:val="32"/>
          <w:rtl/>
          <w:lang w:eastAsia="fr-FR"/>
        </w:rPr>
        <w:t>، وتمثل طريقة في تحليل شكل النصّ مع الاعتماد على علوم أخرى والإفادة من معطياتها كعلم اللغة(اللسانيات</w:t>
      </w:r>
      <w:r>
        <w:rPr>
          <w:rFonts w:ascii="Simplified Arabic" w:eastAsia="Times New Roman" w:hAnsi="Simplified Arabic" w:cs="Simplified Arabic"/>
          <w:sz w:val="32"/>
          <w:szCs w:val="32"/>
          <w:lang w:eastAsia="fr-FR"/>
        </w:rPr>
        <w:t>(</w:t>
      </w:r>
      <w:r w:rsidRPr="0002660A">
        <w:rPr>
          <w:rFonts w:ascii="Simplified Arabic" w:eastAsia="Times New Roman" w:hAnsi="Simplified Arabic" w:cs="Simplified Arabic"/>
          <w:sz w:val="32"/>
          <w:szCs w:val="32"/>
          <w:lang w:eastAsia="fr-FR"/>
        </w:rPr>
        <w:t>.</w:t>
      </w:r>
      <w:r w:rsidRPr="0002660A">
        <w:rPr>
          <w:rFonts w:ascii="Simplified Arabic" w:eastAsia="Times New Roman" w:hAnsi="Simplified Arabic" w:cs="Simplified Arabic"/>
          <w:sz w:val="32"/>
          <w:szCs w:val="32"/>
          <w:lang w:eastAsia="fr-FR"/>
        </w:rPr>
        <w:br/>
      </w:r>
      <w:r w:rsidRPr="0002660A">
        <w:rPr>
          <w:rFonts w:ascii="Simplified Arabic" w:eastAsia="Times New Roman" w:hAnsi="Simplified Arabic" w:cs="Simplified Arabic"/>
          <w:sz w:val="32"/>
          <w:szCs w:val="32"/>
          <w:rtl/>
          <w:lang w:eastAsia="fr-FR"/>
        </w:rPr>
        <w:t>وتتميز عن البنيوية بأنها لا تكتفي ببنية النص، بل تنظر إلى كل ما يحيط به نظرة شاملة، وهدفها الأساس البحث عن جماليات النصّ، وتأكيد شكلية الأدب بكل أجناسه</w:t>
      </w:r>
      <w:r w:rsidRPr="0002660A">
        <w:rPr>
          <w:rFonts w:ascii="Simplified Arabic" w:eastAsia="Times New Roman" w:hAnsi="Simplified Arabic" w:cs="Simplified Arabic"/>
          <w:sz w:val="32"/>
          <w:szCs w:val="32"/>
          <w:lang w:eastAsia="fr-FR"/>
        </w:rPr>
        <w:t xml:space="preserve">. </w:t>
      </w:r>
    </w:p>
    <w:p w:rsidR="00485BDE" w:rsidRPr="0002660A"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كما أنّ الأسلوبية تتصل بعلم البلاغة،</w:t>
      </w:r>
      <w:r w:rsidRPr="0002660A">
        <w:rPr>
          <w:rFonts w:ascii="Simplified Arabic" w:eastAsia="Times New Roman" w:hAnsi="Simplified Arabic" w:cs="Simplified Arabic"/>
          <w:sz w:val="32"/>
          <w:szCs w:val="32"/>
          <w:rtl/>
          <w:lang w:eastAsia="fr-FR"/>
        </w:rPr>
        <w:t xml:space="preserve"> ولا سيما فيما يعرف بالانزياح والتكرار والإيحاءات التي يستشفها الناقد من السياقات المختلفة. ومن الباحثين من يرى أن أفق الدراسة الأسلوبية أوسع من أفق الدراسة البلاغية؛ فالأسلوبية علم وصفيّ يدرس الظواهر اللغوية جميعها بدءًا من الصوت مرورًا بالتركيب، أمّا البلاغة فهي علم معياري محدّد</w:t>
      </w:r>
      <w:r w:rsidRPr="0002660A">
        <w:rPr>
          <w:rFonts w:ascii="Simplified Arabic" w:eastAsia="Times New Roman" w:hAnsi="Simplified Arabic" w:cs="Simplified Arabic"/>
          <w:sz w:val="32"/>
          <w:szCs w:val="32"/>
          <w:lang w:eastAsia="fr-FR"/>
        </w:rPr>
        <w:t>.</w:t>
      </w:r>
    </w:p>
    <w:p w:rsidR="00485BDE" w:rsidRPr="0002660A"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والحق أن هذا الكلام إن انطبق على علم البلاغة غربيًّا</w:t>
      </w:r>
      <w:r w:rsidRPr="0002660A">
        <w:rPr>
          <w:rFonts w:ascii="Simplified Arabic" w:eastAsia="Times New Roman" w:hAnsi="Simplified Arabic" w:cs="Simplified Arabic"/>
          <w:sz w:val="32"/>
          <w:szCs w:val="32"/>
          <w:rtl/>
          <w:lang w:eastAsia="fr-FR"/>
        </w:rPr>
        <w:t xml:space="preserve"> فإنه لا ينطبق على البلاغة العربية بعلومها الثلاثة وتراثها العربي العميق الفذ عند أسلافنا الكبار أمثال سيبويه </w:t>
      </w:r>
      <w:r w:rsidRPr="0002660A">
        <w:rPr>
          <w:rFonts w:ascii="Simplified Arabic" w:eastAsia="Times New Roman" w:hAnsi="Simplified Arabic" w:cs="Simplified Arabic"/>
          <w:b/>
          <w:bCs/>
          <w:sz w:val="32"/>
          <w:szCs w:val="32"/>
          <w:rtl/>
          <w:lang w:eastAsia="fr-FR"/>
        </w:rPr>
        <w:t>وابن جني وعبدالقاهر الجرجاني والزمخشري</w:t>
      </w:r>
      <w:r w:rsidRPr="0002660A">
        <w:rPr>
          <w:rFonts w:ascii="Simplified Arabic" w:eastAsia="Times New Roman" w:hAnsi="Simplified Arabic" w:cs="Simplified Arabic"/>
          <w:sz w:val="32"/>
          <w:szCs w:val="32"/>
          <w:rtl/>
          <w:lang w:eastAsia="fr-FR"/>
        </w:rPr>
        <w:t xml:space="preserve">، وغيرهم.فما نظرية النظم، عند الإمام </w:t>
      </w:r>
      <w:r w:rsidRPr="0002660A">
        <w:rPr>
          <w:rFonts w:ascii="Simplified Arabic" w:eastAsia="Times New Roman" w:hAnsi="Simplified Arabic" w:cs="Simplified Arabic"/>
          <w:b/>
          <w:bCs/>
          <w:sz w:val="32"/>
          <w:szCs w:val="32"/>
          <w:rtl/>
          <w:lang w:eastAsia="fr-FR"/>
        </w:rPr>
        <w:t>عبدالقاهر الجرجاني</w:t>
      </w:r>
      <w:r w:rsidRPr="0002660A">
        <w:rPr>
          <w:rFonts w:ascii="Simplified Arabic" w:eastAsia="Times New Roman" w:hAnsi="Simplified Arabic" w:cs="Simplified Arabic"/>
          <w:sz w:val="32"/>
          <w:szCs w:val="32"/>
          <w:rtl/>
          <w:lang w:eastAsia="fr-FR"/>
        </w:rPr>
        <w:t xml:space="preserve"> إلا الأسلوب، </w:t>
      </w:r>
      <w:r w:rsidRPr="0002660A">
        <w:rPr>
          <w:rFonts w:ascii="Simplified Arabic" w:eastAsia="Times New Roman" w:hAnsi="Simplified Arabic" w:cs="Simplified Arabic"/>
          <w:sz w:val="32"/>
          <w:szCs w:val="32"/>
          <w:rtl/>
          <w:lang w:eastAsia="fr-FR"/>
        </w:rPr>
        <w:lastRenderedPageBreak/>
        <w:t xml:space="preserve">ومن هذه النظرية بنى الأسلوبيون منهجهم الحديث "الأسلوبية" فأضحت بفضل الكثير من الملاحظات المتراكمة علمًا خاصًّا بدراسة جماليات الشعر والنثر، فليس في البلاغة العربية ما نعتذر عنه كما يقرر </w:t>
      </w:r>
      <w:r w:rsidRPr="0002660A">
        <w:rPr>
          <w:rFonts w:ascii="Simplified Arabic" w:eastAsia="Times New Roman" w:hAnsi="Simplified Arabic" w:cs="Simplified Arabic" w:hint="cs"/>
          <w:b/>
          <w:bCs/>
          <w:sz w:val="32"/>
          <w:szCs w:val="32"/>
          <w:rtl/>
          <w:lang w:eastAsia="fr-FR"/>
        </w:rPr>
        <w:t>عبد العزي</w:t>
      </w:r>
      <w:r w:rsidRPr="0002660A">
        <w:rPr>
          <w:rFonts w:ascii="Simplified Arabic" w:eastAsia="Times New Roman" w:hAnsi="Simplified Arabic" w:cs="Simplified Arabic" w:hint="eastAsia"/>
          <w:b/>
          <w:bCs/>
          <w:sz w:val="32"/>
          <w:szCs w:val="32"/>
          <w:rtl/>
          <w:lang w:eastAsia="fr-FR"/>
        </w:rPr>
        <w:t>ز</w:t>
      </w:r>
      <w:r w:rsidRPr="0002660A">
        <w:rPr>
          <w:rFonts w:ascii="Simplified Arabic" w:eastAsia="Times New Roman" w:hAnsi="Simplified Arabic" w:cs="Simplified Arabic"/>
          <w:b/>
          <w:bCs/>
          <w:sz w:val="32"/>
          <w:szCs w:val="32"/>
          <w:rtl/>
          <w:lang w:eastAsia="fr-FR"/>
        </w:rPr>
        <w:t xml:space="preserve"> حمودة</w:t>
      </w:r>
      <w:r w:rsidRPr="0002660A">
        <w:rPr>
          <w:rFonts w:ascii="Simplified Arabic" w:eastAsia="Times New Roman" w:hAnsi="Simplified Arabic" w:cs="Simplified Arabic"/>
          <w:sz w:val="32"/>
          <w:szCs w:val="32"/>
          <w:rtl/>
          <w:lang w:eastAsia="fr-FR"/>
        </w:rPr>
        <w:t xml:space="preserve"> رحمه الله تعالى، بل هي علم أصيل نفخر به ونفاخر الدنيا، ولها بناء شامخ . تستفيد الأسلوبية من البلاغة، مما يجعلها امتدادًا لها لا بديلاً</w:t>
      </w:r>
      <w:r w:rsidRPr="0002660A">
        <w:rPr>
          <w:rFonts w:ascii="Simplified Arabic" w:eastAsia="Times New Roman" w:hAnsi="Simplified Arabic" w:cs="Simplified Arabic"/>
          <w:sz w:val="32"/>
          <w:szCs w:val="32"/>
          <w:lang w:eastAsia="fr-FR"/>
        </w:rPr>
        <w:t>!</w:t>
      </w:r>
    </w:p>
    <w:p w:rsidR="00485BDE" w:rsidRDefault="00485BDE" w:rsidP="00485BDE">
      <w:pPr>
        <w:spacing w:before="100" w:beforeAutospacing="1" w:after="100" w:afterAutospacing="1"/>
        <w:ind w:left="-709" w:firstLine="709"/>
        <w:jc w:val="both"/>
        <w:rPr>
          <w:rFonts w:ascii="Simplified Arabic" w:eastAsia="Times New Roman" w:hAnsi="Simplified Arabic" w:cs="Simplified Arabic"/>
          <w:sz w:val="32"/>
          <w:szCs w:val="32"/>
          <w:rtl/>
          <w:lang w:eastAsia="fr-FR"/>
        </w:rPr>
      </w:pPr>
      <w:r w:rsidRPr="0002660A">
        <w:rPr>
          <w:rFonts w:ascii="Simplified Arabic" w:eastAsia="Times New Roman" w:hAnsi="Simplified Arabic" w:cs="Simplified Arabic"/>
          <w:b/>
          <w:bCs/>
          <w:sz w:val="32"/>
          <w:szCs w:val="32"/>
          <w:rtl/>
          <w:lang w:eastAsia="fr-FR"/>
        </w:rPr>
        <w:t>وقد ظهرت الأسلوبية بوصفها منهجًا نقديًّا لسانيًّا،</w:t>
      </w:r>
      <w:r w:rsidRPr="0002660A">
        <w:rPr>
          <w:rFonts w:ascii="Simplified Arabic" w:eastAsia="Times New Roman" w:hAnsi="Simplified Arabic" w:cs="Simplified Arabic"/>
          <w:sz w:val="32"/>
          <w:szCs w:val="32"/>
          <w:rtl/>
          <w:lang w:eastAsia="fr-FR"/>
        </w:rPr>
        <w:t xml:space="preserve"> منطلقها الأساس النصّ الأدبيّ ودراسته دراسة لغوية لاستخلاص العناصر المكوّنة له، إذ إنّ المقاربة الأسلوبية من أهمّ الوسائل القادرة على كشف الخصائص المميزة لكلّ شكل تعبيريّ أو استعمال لغويّ</w:t>
      </w:r>
      <w:r w:rsidRPr="0002660A">
        <w:rPr>
          <w:rFonts w:ascii="Simplified Arabic" w:eastAsia="Times New Roman" w:hAnsi="Simplified Arabic" w:cs="Simplified Arabic"/>
          <w:sz w:val="32"/>
          <w:szCs w:val="32"/>
          <w:lang w:eastAsia="fr-FR"/>
        </w:rPr>
        <w:t>.</w:t>
      </w:r>
    </w:p>
    <w:p w:rsidR="006148BF" w:rsidRPr="006148BF" w:rsidRDefault="006148BF" w:rsidP="00286B60">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مفهوم الأسلوب</w:t>
      </w:r>
      <w:r w:rsidRPr="006148BF">
        <w:rPr>
          <w:rFonts w:ascii="Simplified Arabic" w:hAnsi="Simplified Arabic" w:cs="Simplified Arabic"/>
          <w:sz w:val="32"/>
          <w:szCs w:val="32"/>
          <w:rtl/>
        </w:rPr>
        <w:t xml:space="preserve"> :حاولَ الـمُحدَثُون تعريف الأسلوب تعريفًا جامِعا مانعا، حيثُ قال " أحمد الشّايب ":  « </w:t>
      </w:r>
      <w:r w:rsidRPr="006148BF">
        <w:rPr>
          <w:rFonts w:ascii="Simplified Arabic" w:hAnsi="Simplified Arabic" w:cs="Simplified Arabic"/>
          <w:b/>
          <w:bCs/>
          <w:sz w:val="32"/>
          <w:szCs w:val="32"/>
          <w:rtl/>
        </w:rPr>
        <w:t xml:space="preserve">الأسلوب هو طريقة الكتابة أو طريقة الإنشاء، أو </w:t>
      </w:r>
      <w:r w:rsidRPr="006148BF">
        <w:rPr>
          <w:rFonts w:ascii="Simplified Arabic" w:hAnsi="Simplified Arabic" w:cs="Simplified Arabic"/>
          <w:b/>
          <w:bCs/>
          <w:sz w:val="32"/>
          <w:szCs w:val="32"/>
          <w:u w:val="single"/>
          <w:rtl/>
        </w:rPr>
        <w:t>طريقة اختيار الألفاظ وتأليفها</w:t>
      </w:r>
      <w:r w:rsidRPr="006148BF">
        <w:rPr>
          <w:rFonts w:ascii="Simplified Arabic" w:hAnsi="Simplified Arabic" w:cs="Simplified Arabic"/>
          <w:b/>
          <w:bCs/>
          <w:sz w:val="32"/>
          <w:szCs w:val="32"/>
          <w:rtl/>
        </w:rPr>
        <w:t xml:space="preserve"> للتّعبير بها عن الـمعاني قصد الإيضاح </w:t>
      </w:r>
      <w:r w:rsidRPr="006148BF">
        <w:rPr>
          <w:rFonts w:ascii="Simplified Arabic" w:hAnsi="Simplified Arabic" w:cs="Simplified Arabic"/>
          <w:b/>
          <w:bCs/>
          <w:sz w:val="32"/>
          <w:szCs w:val="32"/>
          <w:u w:val="single"/>
          <w:rtl/>
        </w:rPr>
        <w:t>والتّأثير</w:t>
      </w:r>
      <w:r w:rsidRPr="006148BF">
        <w:rPr>
          <w:rFonts w:ascii="Simplified Arabic" w:hAnsi="Simplified Arabic" w:cs="Simplified Arabic"/>
          <w:b/>
          <w:bCs/>
          <w:sz w:val="32"/>
          <w:szCs w:val="32"/>
          <w:rtl/>
        </w:rPr>
        <w:t>، أو الضّربُ من النّظم والطّريقة فيه.</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2"/>
      </w:r>
      <w:r w:rsidRPr="006148BF">
        <w:rPr>
          <w:rFonts w:ascii="Simplified Arabic" w:hAnsi="Simplified Arabic" w:cs="Simplified Arabic"/>
          <w:sz w:val="32"/>
          <w:szCs w:val="32"/>
          <w:rtl/>
        </w:rPr>
        <w:t xml:space="preserve">»  أمّا " حميد أدم تويني " فيُعرّفه بقوله: « </w:t>
      </w:r>
      <w:r w:rsidRPr="006148BF">
        <w:rPr>
          <w:rFonts w:ascii="Simplified Arabic" w:hAnsi="Simplified Arabic" w:cs="Simplified Arabic"/>
          <w:b/>
          <w:bCs/>
          <w:sz w:val="32"/>
          <w:szCs w:val="32"/>
          <w:rtl/>
        </w:rPr>
        <w:t xml:space="preserve">الأسلوب هو منحى الكاتب العامّ أو الشّاعر، </w:t>
      </w:r>
      <w:r w:rsidRPr="006148BF">
        <w:rPr>
          <w:rFonts w:ascii="Simplified Arabic" w:hAnsi="Simplified Arabic" w:cs="Simplified Arabic"/>
          <w:b/>
          <w:bCs/>
          <w:sz w:val="32"/>
          <w:szCs w:val="32"/>
          <w:u w:val="single"/>
          <w:rtl/>
        </w:rPr>
        <w:t>وطريقة في التّأليف</w:t>
      </w:r>
      <w:r w:rsidRPr="006148BF">
        <w:rPr>
          <w:rFonts w:ascii="Simplified Arabic" w:hAnsi="Simplified Arabic" w:cs="Simplified Arabic"/>
          <w:b/>
          <w:bCs/>
          <w:sz w:val="32"/>
          <w:szCs w:val="32"/>
          <w:rtl/>
        </w:rPr>
        <w:t xml:space="preserve"> والتّعبير، والنّظم </w:t>
      </w:r>
      <w:r w:rsidRPr="006148BF">
        <w:rPr>
          <w:rFonts w:ascii="Simplified Arabic" w:hAnsi="Simplified Arabic" w:cs="Simplified Arabic"/>
          <w:b/>
          <w:bCs/>
          <w:sz w:val="32"/>
          <w:szCs w:val="32"/>
          <w:u w:val="single"/>
          <w:rtl/>
        </w:rPr>
        <w:t>والتّفكير</w:t>
      </w:r>
      <w:r w:rsidRPr="006148BF">
        <w:rPr>
          <w:rFonts w:ascii="Simplified Arabic" w:hAnsi="Simplified Arabic" w:cs="Simplified Arabic"/>
          <w:b/>
          <w:bCs/>
          <w:sz w:val="32"/>
          <w:szCs w:val="32"/>
          <w:rtl/>
        </w:rPr>
        <w:t xml:space="preserve"> والإحساس على السّواء.</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3"/>
      </w:r>
      <w:r w:rsidRPr="006148BF">
        <w:rPr>
          <w:rFonts w:ascii="Simplified Arabic" w:hAnsi="Simplified Arabic" w:cs="Simplified Arabic"/>
          <w:sz w:val="32"/>
          <w:szCs w:val="32"/>
          <w:rtl/>
        </w:rPr>
        <w:t>»</w:t>
      </w:r>
    </w:p>
    <w:p w:rsidR="006148BF" w:rsidRPr="006148BF" w:rsidRDefault="00485BDE" w:rsidP="006148BF">
      <w:pPr>
        <w:spacing w:after="120"/>
        <w:ind w:left="-284" w:right="-851" w:firstLine="425"/>
        <w:jc w:val="lowKashida"/>
        <w:rPr>
          <w:rFonts w:ascii="Simplified Arabic" w:hAnsi="Simplified Arabic" w:cs="Simplified Arabic"/>
          <w:sz w:val="32"/>
          <w:szCs w:val="32"/>
          <w:rtl/>
        </w:rPr>
      </w:pPr>
      <w:r>
        <w:rPr>
          <w:rFonts w:ascii="Simplified Arabic" w:hAnsi="Simplified Arabic" w:cs="Simplified Arabic" w:hint="cs"/>
          <w:sz w:val="32"/>
          <w:szCs w:val="32"/>
          <w:u w:val="single"/>
          <w:rtl/>
        </w:rPr>
        <w:t xml:space="preserve">إنّ </w:t>
      </w:r>
      <w:r w:rsidR="006148BF" w:rsidRPr="006148BF">
        <w:rPr>
          <w:rFonts w:ascii="Simplified Arabic" w:hAnsi="Simplified Arabic" w:cs="Simplified Arabic"/>
          <w:sz w:val="32"/>
          <w:szCs w:val="32"/>
          <w:rtl/>
        </w:rPr>
        <w:t>التّعريف الثّاني يتفّق مع الأوّل في جزئه الأوّل الـمتعلّق باعتبار الأسلوب طريقةً في التّعبير، وزاد عليه حين ربط الأسلوب بطريقة التّفكير.</w:t>
      </w:r>
    </w:p>
    <w:p w:rsidR="006148BF" w:rsidRPr="006148BF" w:rsidRDefault="006148BF" w:rsidP="00286B60">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مفهوم الأسلوبيّة</w:t>
      </w:r>
      <w:r w:rsidRPr="006148BF">
        <w:rPr>
          <w:rFonts w:ascii="Simplified Arabic" w:hAnsi="Simplified Arabic" w:cs="Simplified Arabic"/>
          <w:sz w:val="32"/>
          <w:szCs w:val="32"/>
          <w:rtl/>
        </w:rPr>
        <w:t xml:space="preserve"> :يُمكن تعريف الأسلوبيّة بأنّها « </w:t>
      </w:r>
      <w:r w:rsidRPr="006148BF">
        <w:rPr>
          <w:rFonts w:ascii="Simplified Arabic" w:hAnsi="Simplified Arabic" w:cs="Simplified Arabic"/>
          <w:b/>
          <w:bCs/>
          <w:sz w:val="32"/>
          <w:szCs w:val="32"/>
          <w:u w:val="single"/>
          <w:rtl/>
        </w:rPr>
        <w:t>فرع من اللّسانيّات الحديثة</w:t>
      </w:r>
      <w:r w:rsidRPr="006148BF">
        <w:rPr>
          <w:rFonts w:ascii="Simplified Arabic" w:hAnsi="Simplified Arabic" w:cs="Simplified Arabic"/>
          <w:b/>
          <w:bCs/>
          <w:sz w:val="32"/>
          <w:szCs w:val="32"/>
          <w:rtl/>
        </w:rPr>
        <w:t xml:space="preserve">، مُـخصّص </w:t>
      </w:r>
      <w:r w:rsidRPr="006148BF">
        <w:rPr>
          <w:rFonts w:ascii="Simplified Arabic" w:hAnsi="Simplified Arabic" w:cs="Simplified Arabic"/>
          <w:b/>
          <w:bCs/>
          <w:sz w:val="32"/>
          <w:szCs w:val="32"/>
          <w:u w:val="single"/>
          <w:rtl/>
        </w:rPr>
        <w:t>للتّحليلات</w:t>
      </w:r>
      <w:r w:rsidRPr="006148BF">
        <w:rPr>
          <w:rFonts w:ascii="Simplified Arabic" w:hAnsi="Simplified Arabic" w:cs="Simplified Arabic"/>
          <w:b/>
          <w:bCs/>
          <w:sz w:val="32"/>
          <w:szCs w:val="32"/>
          <w:rtl/>
        </w:rPr>
        <w:t xml:space="preserve"> التّفصيليّة للأساليب الأدبيّة، أو </w:t>
      </w:r>
      <w:r w:rsidRPr="006148BF">
        <w:rPr>
          <w:rFonts w:ascii="Simplified Arabic" w:hAnsi="Simplified Arabic" w:cs="Simplified Arabic"/>
          <w:b/>
          <w:bCs/>
          <w:sz w:val="32"/>
          <w:szCs w:val="32"/>
          <w:u w:val="single"/>
          <w:rtl/>
        </w:rPr>
        <w:t>للاختيارات اللّغويّة</w:t>
      </w:r>
      <w:r w:rsidRPr="006148BF">
        <w:rPr>
          <w:rFonts w:ascii="Simplified Arabic" w:hAnsi="Simplified Arabic" w:cs="Simplified Arabic"/>
          <w:b/>
          <w:bCs/>
          <w:sz w:val="32"/>
          <w:szCs w:val="32"/>
          <w:rtl/>
        </w:rPr>
        <w:t xml:space="preserve"> الّتي يقوم بها </w:t>
      </w:r>
      <w:r w:rsidRPr="006148BF">
        <w:rPr>
          <w:rFonts w:ascii="Simplified Arabic" w:hAnsi="Simplified Arabic" w:cs="Simplified Arabic"/>
          <w:b/>
          <w:bCs/>
          <w:sz w:val="32"/>
          <w:szCs w:val="32"/>
          <w:u w:val="single"/>
          <w:rtl/>
        </w:rPr>
        <w:t>الـمتحدّثون</w:t>
      </w:r>
      <w:r w:rsidRPr="006148BF">
        <w:rPr>
          <w:rFonts w:ascii="Simplified Arabic" w:hAnsi="Simplified Arabic" w:cs="Simplified Arabic"/>
          <w:b/>
          <w:bCs/>
          <w:sz w:val="32"/>
          <w:szCs w:val="32"/>
          <w:rtl/>
        </w:rPr>
        <w:t xml:space="preserve"> و</w:t>
      </w:r>
      <w:r w:rsidRPr="006148BF">
        <w:rPr>
          <w:rFonts w:ascii="Simplified Arabic" w:hAnsi="Simplified Arabic" w:cs="Simplified Arabic"/>
          <w:b/>
          <w:bCs/>
          <w:sz w:val="32"/>
          <w:szCs w:val="32"/>
          <w:u w:val="single"/>
          <w:rtl/>
        </w:rPr>
        <w:t>الكُتّاب</w:t>
      </w:r>
      <w:r w:rsidRPr="006148BF">
        <w:rPr>
          <w:rFonts w:ascii="Simplified Arabic" w:hAnsi="Simplified Arabic" w:cs="Simplified Arabic"/>
          <w:b/>
          <w:bCs/>
          <w:sz w:val="32"/>
          <w:szCs w:val="32"/>
          <w:rtl/>
        </w:rPr>
        <w:t xml:space="preserve"> في السّياقات </w:t>
      </w:r>
      <w:r w:rsidRPr="006148BF">
        <w:rPr>
          <w:rFonts w:ascii="Simplified Arabic" w:hAnsi="Simplified Arabic" w:cs="Simplified Arabic"/>
          <w:b/>
          <w:bCs/>
          <w:sz w:val="32"/>
          <w:szCs w:val="32"/>
          <w:u w:val="single"/>
          <w:rtl/>
        </w:rPr>
        <w:t>الأدبيّة</w:t>
      </w:r>
      <w:r w:rsidRPr="006148BF">
        <w:rPr>
          <w:rFonts w:ascii="Simplified Arabic" w:hAnsi="Simplified Arabic" w:cs="Simplified Arabic"/>
          <w:b/>
          <w:bCs/>
          <w:sz w:val="32"/>
          <w:szCs w:val="32"/>
          <w:rtl/>
        </w:rPr>
        <w:t xml:space="preserve"> و</w:t>
      </w:r>
      <w:r w:rsidRPr="006148BF">
        <w:rPr>
          <w:rFonts w:ascii="Simplified Arabic" w:hAnsi="Simplified Arabic" w:cs="Simplified Arabic"/>
          <w:b/>
          <w:bCs/>
          <w:sz w:val="32"/>
          <w:szCs w:val="32"/>
          <w:u w:val="single"/>
          <w:rtl/>
        </w:rPr>
        <w:t>غير الأدبيّة</w:t>
      </w:r>
      <w:r w:rsidRPr="006148BF">
        <w:rPr>
          <w:rFonts w:ascii="Simplified Arabic" w:hAnsi="Simplified Arabic" w:cs="Simplified Arabic"/>
          <w:b/>
          <w:bCs/>
          <w:sz w:val="32"/>
          <w:szCs w:val="32"/>
          <w:rtl/>
        </w:rPr>
        <w:t>.</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4"/>
      </w:r>
      <w:r w:rsidRPr="006148BF">
        <w:rPr>
          <w:rFonts w:ascii="Simplified Arabic" w:hAnsi="Simplified Arabic" w:cs="Simplified Arabic"/>
          <w:sz w:val="32"/>
          <w:szCs w:val="32"/>
          <w:rtl/>
        </w:rPr>
        <w:t>»  أمّا</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w:t>
      </w:r>
      <w:r w:rsidRPr="006148BF">
        <w:rPr>
          <w:rFonts w:ascii="Simplified Arabic" w:hAnsi="Simplified Arabic" w:cs="Simplified Arabic"/>
          <w:b/>
          <w:bCs/>
          <w:sz w:val="32"/>
          <w:szCs w:val="32"/>
          <w:rtl/>
        </w:rPr>
        <w:t xml:space="preserve"> </w:t>
      </w:r>
      <w:r w:rsidRPr="006148BF">
        <w:rPr>
          <w:rFonts w:ascii="Simplified Arabic" w:hAnsi="Simplified Arabic" w:cs="Simplified Arabic"/>
          <w:b/>
          <w:bCs/>
          <w:sz w:val="32"/>
          <w:szCs w:val="32"/>
          <w:u w:val="single"/>
          <w:rtl/>
        </w:rPr>
        <w:t>فرع من اللّسانيّات</w:t>
      </w:r>
      <w:r w:rsidRPr="006148BF">
        <w:rPr>
          <w:rFonts w:ascii="Simplified Arabic" w:hAnsi="Simplified Arabic" w:cs="Simplified Arabic"/>
          <w:sz w:val="32"/>
          <w:szCs w:val="32"/>
          <w:rtl/>
        </w:rPr>
        <w:t xml:space="preserve">: لأنّها تدرس ( </w:t>
      </w:r>
      <w:r w:rsidRPr="006148BF">
        <w:rPr>
          <w:rFonts w:ascii="Simplified Arabic" w:hAnsi="Simplified Arabic" w:cs="Simplified Arabic"/>
          <w:b/>
          <w:bCs/>
          <w:sz w:val="32"/>
          <w:szCs w:val="32"/>
          <w:rtl/>
        </w:rPr>
        <w:t>الكلام</w:t>
      </w:r>
      <w:r w:rsidRPr="006148BF">
        <w:rPr>
          <w:rFonts w:ascii="Simplified Arabic" w:hAnsi="Simplified Arabic" w:cs="Simplified Arabic"/>
          <w:sz w:val="32"/>
          <w:szCs w:val="32"/>
          <w:rtl/>
        </w:rPr>
        <w:t xml:space="preserve"> وهو فرديّ ينهض على عنصر </w:t>
      </w:r>
      <w:r w:rsidRPr="006148BF">
        <w:rPr>
          <w:rFonts w:ascii="Simplified Arabic" w:hAnsi="Simplified Arabic" w:cs="Simplified Arabic"/>
          <w:b/>
          <w:bCs/>
          <w:sz w:val="32"/>
          <w:szCs w:val="32"/>
          <w:rtl/>
        </w:rPr>
        <w:t>الاختيار</w:t>
      </w:r>
      <w:r w:rsidRPr="006148BF">
        <w:rPr>
          <w:rFonts w:ascii="Simplified Arabic" w:hAnsi="Simplified Arabic" w:cs="Simplified Arabic"/>
          <w:sz w:val="32"/>
          <w:szCs w:val="32"/>
          <w:rtl/>
        </w:rPr>
        <w:t xml:space="preserve"> ) من خلال انتقاء المتكلّم ألفاظه من ( </w:t>
      </w:r>
      <w:r w:rsidRPr="006148BF">
        <w:rPr>
          <w:rFonts w:ascii="Simplified Arabic" w:hAnsi="Simplified Arabic" w:cs="Simplified Arabic"/>
          <w:b/>
          <w:bCs/>
          <w:sz w:val="32"/>
          <w:szCs w:val="32"/>
          <w:rtl/>
        </w:rPr>
        <w:t>اللّسان</w:t>
      </w:r>
      <w:r w:rsidRPr="006148BF">
        <w:rPr>
          <w:rFonts w:ascii="Simplified Arabic" w:hAnsi="Simplified Arabic" w:cs="Simplified Arabic"/>
          <w:sz w:val="32"/>
          <w:szCs w:val="32"/>
          <w:rtl/>
        </w:rPr>
        <w:t xml:space="preserve"> الّذي يُعدُّ جمعِيّا تعارف عليه القوم ووضعوا له قواعد وضوابط ) زيادة على كونها تقع في منطقة وسطى بين الأدب واللّسانيّات، أو بتعبير أدقّ تدرس النّصوص الأدبيّة بالاعتماد على إجراءات لسانيّة. حيثُ « </w:t>
      </w:r>
      <w:r w:rsidRPr="006148BF">
        <w:rPr>
          <w:rFonts w:ascii="Simplified Arabic" w:hAnsi="Simplified Arabic" w:cs="Simplified Arabic"/>
          <w:b/>
          <w:bCs/>
          <w:sz w:val="32"/>
          <w:szCs w:val="32"/>
          <w:rtl/>
        </w:rPr>
        <w:t>تتفّق كلّ الاتّجاهات على أنّ المدخل في أيّ دراسة أسلوبيّة، ينبغي أن يكون لغويّا، فالأسلوبيّة تعني دراسة الخطاب الأدبيّ من مُنطلق لغويّ .</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5"/>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مُـخصّص للتّحليلات</w:t>
      </w:r>
      <w:r w:rsidRPr="006148BF">
        <w:rPr>
          <w:rFonts w:ascii="Simplified Arabic" w:hAnsi="Simplified Arabic" w:cs="Simplified Arabic"/>
          <w:sz w:val="32"/>
          <w:szCs w:val="32"/>
          <w:rtl/>
        </w:rPr>
        <w:t xml:space="preserve"> : لأنّ الأسلوبيّة منهج من مناهج تحليل الخطاب.</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الاختيارات اللّغويّة</w:t>
      </w:r>
      <w:r w:rsidRPr="006148BF">
        <w:rPr>
          <w:rFonts w:ascii="Simplified Arabic" w:hAnsi="Simplified Arabic" w:cs="Simplified Arabic"/>
          <w:sz w:val="32"/>
          <w:szCs w:val="32"/>
          <w:rtl/>
        </w:rPr>
        <w:t xml:space="preserve"> : معناها أنّ الـكلام فرديّ، لأنّ الفكرة الواحدة يُمكن أن يُعبّر عنها كلّ واحد بألفاظ مختلفة، وبطرقٍ أو أساليبَ متباينة.</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السّياقات الأدبيّة وغير الأدبيّة</w:t>
      </w:r>
      <w:r w:rsidRPr="006148BF">
        <w:rPr>
          <w:rFonts w:ascii="Simplified Arabic" w:hAnsi="Simplified Arabic" w:cs="Simplified Arabic"/>
          <w:sz w:val="32"/>
          <w:szCs w:val="32"/>
          <w:rtl/>
        </w:rPr>
        <w:t xml:space="preserve">: معنى ذلك أنّ الأسلوب يمتلكه الخاصّة (الأدباء والشّعراء) ويمكن تمييزه أيضا في كلام العامّة. إلاّ أنّ الدرس الأسلوبيّ يختصّ بدراسة الكلام الأدبيّ ولا يهتمّ فقط، لأنّ الأسلوبيّة « </w:t>
      </w:r>
      <w:r w:rsidRPr="006148BF">
        <w:rPr>
          <w:rFonts w:ascii="Simplified Arabic" w:hAnsi="Simplified Arabic" w:cs="Simplified Arabic"/>
          <w:b/>
          <w:bCs/>
          <w:sz w:val="32"/>
          <w:szCs w:val="32"/>
          <w:rtl/>
        </w:rPr>
        <w:t>تبحثُ عمّا يُمَيَّزُ به الكلام الفنيّ عن بقيّة مستويّات الخطاب، وتعنى بدراسة الخطاب اللّغويّ الّذي يتحوّل فيه الكلام من مجرّد وسيلة إبلاغ عاديّ، إلى أداة تأثير فنيّ.</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6"/>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فالفرق بين الكلام العاديّ (غير الأدبيّ) والخطاب الأدبيّ</w:t>
      </w:r>
      <w:r w:rsidRPr="006148BF">
        <w:rPr>
          <w:rFonts w:ascii="Simplified Arabic" w:hAnsi="Simplified Arabic" w:cs="Simplified Arabic"/>
          <w:sz w:val="32"/>
          <w:szCs w:val="32"/>
          <w:rtl/>
        </w:rPr>
        <w:t xml:space="preserve"> : أنّ الأوّل وظيفته إبلاغيّة، أمّا الثاني فوظيفته إبلاغيّة تأثيريّة.</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موضوع الأسلوبيّة</w:t>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اتّخذ مؤسّسُو (علم الأسلوبيّات) من ثنائيّات " فرديناند دوسوسير " مُنطلقا لإرساءِ مفاهيم وإجراءات هذا الـمنهج التّحليليّ، فبعدما قسّمَ " دوسوسير " « </w:t>
      </w:r>
      <w:r w:rsidRPr="006148BF">
        <w:rPr>
          <w:rFonts w:ascii="Simplified Arabic" w:hAnsi="Simplified Arabic" w:cs="Simplified Arabic"/>
          <w:b/>
          <w:bCs/>
          <w:sz w:val="32"/>
          <w:szCs w:val="32"/>
          <w:rtl/>
        </w:rPr>
        <w:t>دراسة اللّسان إلى جزءَيْن: الأوّل جوهريّ وغرضُه اللّغة، والثّاني: ثانويّ، وغرضُه الجزء الفرديّ من اللّسان، ونعني به الكلام.</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7"/>
      </w:r>
      <w:r w:rsidRPr="006148BF">
        <w:rPr>
          <w:rFonts w:ascii="Simplified Arabic" w:hAnsi="Simplified Arabic" w:cs="Simplified Arabic"/>
          <w:sz w:val="32"/>
          <w:szCs w:val="32"/>
          <w:rtl/>
        </w:rPr>
        <w:t xml:space="preserve">»  ثمّ جاء بعده تلميذه " شارل بالي " وقسّمَ الكلام إلى مستوَيَيْن: « </w:t>
      </w:r>
      <w:r w:rsidRPr="006148BF">
        <w:rPr>
          <w:rFonts w:ascii="Simplified Arabic" w:hAnsi="Simplified Arabic" w:cs="Simplified Arabic"/>
          <w:b/>
          <w:bCs/>
          <w:sz w:val="32"/>
          <w:szCs w:val="32"/>
          <w:rtl/>
        </w:rPr>
        <w:t>أوّلهُما: الاستخدام العاديّ أو " النّفعيّ "، وثانيهما: الاستخدام الأدبيّ أو " الفنيّ "، وذلك يعني أنّه في داخل ثنائيّة (لغة / كلام) الّتي أوردها دوسوسير، توجد ثنائيّة أخرى مُتفرّعة عنها.</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8"/>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وعليه فإنّ موضوع الأسلوبيّة هو دراسة الخطاب الأدبيّ أو الفنيّ، أو بتعبير أدقّ: « </w:t>
      </w:r>
      <w:r w:rsidRPr="006148BF">
        <w:rPr>
          <w:rFonts w:ascii="Simplified Arabic" w:hAnsi="Simplified Arabic" w:cs="Simplified Arabic"/>
          <w:b/>
          <w:bCs/>
          <w:sz w:val="32"/>
          <w:szCs w:val="32"/>
          <w:rtl/>
        </w:rPr>
        <w:t>دراسة الخصائص اللّغويّة الّتي بها يتحوّل الخطاب عن سياقه الإخباريّ، إلى وظيفة التّأثيريّة والجماليّة.</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9"/>
      </w:r>
      <w:r w:rsidRPr="006148BF">
        <w:rPr>
          <w:rFonts w:ascii="Simplified Arabic" w:hAnsi="Simplified Arabic" w:cs="Simplified Arabic"/>
          <w:sz w:val="32"/>
          <w:szCs w:val="32"/>
          <w:rtl/>
        </w:rPr>
        <w:t xml:space="preserve">»  </w:t>
      </w:r>
    </w:p>
    <w:p w:rsidR="006148BF" w:rsidRPr="006148BF" w:rsidRDefault="006148BF" w:rsidP="006148BF">
      <w:pPr>
        <w:jc w:val="center"/>
        <w:rPr>
          <w:rFonts w:ascii="Simplified Arabic" w:hAnsi="Simplified Arabic" w:cs="Simplified Arabic"/>
          <w:sz w:val="40"/>
          <w:szCs w:val="40"/>
          <w:u w:val="single"/>
          <w:rtl/>
          <w:lang w:bidi="ar-DZ"/>
        </w:rPr>
      </w:pPr>
      <w:r w:rsidRPr="006148BF">
        <w:rPr>
          <w:rFonts w:ascii="Simplified Arabic" w:hAnsi="Simplified Arabic" w:cs="Simplified Arabic"/>
          <w:sz w:val="40"/>
          <w:szCs w:val="40"/>
          <w:u w:val="single"/>
          <w:rtl/>
          <w:lang w:bidi="ar-DZ"/>
        </w:rPr>
        <w:t>مـخطّــط توضيحيّ لمفاهيم متعلّقة بالأسلوبيّة</w: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shapetype id="_x0000_t32" coordsize="21600,21600" o:spt="32" o:oned="t" path="m,l21600,21600e" filled="f">
            <v:path arrowok="t" fillok="f" o:connecttype="none"/>
            <o:lock v:ext="edit" shapetype="t"/>
          </v:shapetype>
          <v:shape id="_x0000_s1071" type="#_x0000_t32" style="position:absolute;left:0;text-align:left;margin-left:216.45pt;margin-top:451.9pt;width:40.8pt;height:0;flip:x;z-index:251706368" o:connectortype="straight">
            <v:stroke endarrow="block"/>
          </v:shape>
        </w:pict>
      </w:r>
      <w:r>
        <w:rPr>
          <w:rFonts w:ascii="Simplified Arabic" w:hAnsi="Simplified Arabic" w:cs="Simplified Arabic"/>
          <w:noProof/>
          <w:lang w:val="fr-FR" w:eastAsia="fr-FR"/>
        </w:rPr>
        <w:pict>
          <v:shape id="_x0000_s1070" type="#_x0000_t32" style="position:absolute;left:0;text-align:left;margin-left:216.45pt;margin-top:422.65pt;width:40.1pt;height:0;flip:x;z-index:251705344" o:connectortype="straight">
            <v:stroke endarrow="block"/>
          </v:shape>
        </w:pict>
      </w:r>
      <w:r>
        <w:rPr>
          <w:rFonts w:ascii="Simplified Arabic" w:hAnsi="Simplified Arabic" w:cs="Simplified Arabic"/>
          <w:noProof/>
          <w:lang w:val="fr-FR" w:eastAsia="fr-FR"/>
        </w:rPr>
        <w:pict>
          <v:shape id="_x0000_s1069" type="#_x0000_t32" style="position:absolute;left:0;text-align:left;margin-left:215.05pt;margin-top:387.1pt;width:41.5pt;height:.7pt;flip:x;z-index:251704320" o:connectortype="straight">
            <v:stroke endarrow="block"/>
          </v:shape>
        </w:pict>
      </w:r>
      <w:r>
        <w:rPr>
          <w:rFonts w:ascii="Simplified Arabic" w:hAnsi="Simplified Arabic" w:cs="Simplified Arabic"/>
          <w:noProof/>
          <w:lang w:val="fr-FR" w:eastAsia="fr-FR"/>
        </w:rPr>
        <w:pict>
          <v:shape id="_x0000_s1068" type="#_x0000_t32" style="position:absolute;left:0;text-align:left;margin-left:257.25pt;margin-top:367.35pt;width:0;height:84.55pt;z-index:251703296" o:connectortype="straight"/>
        </w:pict>
      </w:r>
      <w:r>
        <w:rPr>
          <w:rFonts w:ascii="Simplified Arabic" w:hAnsi="Simplified Arabic" w:cs="Simplified Arabic"/>
          <w:noProof/>
          <w:lang w:val="fr-FR" w:eastAsia="fr-FR"/>
        </w:rPr>
        <w:pict>
          <v:shape id="_x0000_s1067" type="#_x0000_t32" style="position:absolute;left:0;text-align:left;margin-left:257.25pt;margin-top:312.6pt;width:0;height:30.3pt;z-index:251702272" o:connectortype="straight">
            <v:stroke endarrow="block"/>
          </v:shape>
        </w:pict>
      </w:r>
      <w:r>
        <w:rPr>
          <w:rFonts w:ascii="Simplified Arabic" w:hAnsi="Simplified Arabic" w:cs="Simplified Arabic"/>
          <w:noProof/>
          <w:lang w:val="fr-FR" w:eastAsia="fr-FR"/>
        </w:rPr>
        <w:pict>
          <v:shape id="_x0000_s1062" type="#_x0000_t32" style="position:absolute;left:0;text-align:left;margin-left:401.25pt;margin-top:400.25pt;width:31.9pt;height:.05pt;flip:x;z-index:251697152" o:connectortype="straight">
            <v:stroke endarrow="block"/>
          </v:shape>
        </w:pict>
      </w:r>
      <w:r>
        <w:rPr>
          <w:rFonts w:ascii="Simplified Arabic" w:hAnsi="Simplified Arabic" w:cs="Simplified Arabic"/>
          <w:noProof/>
          <w:lang w:val="fr-FR" w:eastAsia="fr-FR"/>
        </w:rPr>
        <w:pict>
          <v:shape id="_x0000_s1058" type="#_x0000_t32" style="position:absolute;left:0;text-align:left;margin-left:433.15pt;margin-top:312.6pt;width:.05pt;height:87.65pt;z-index:251693056" o:connectortype="straight"/>
        </w:pict>
      </w:r>
      <w:r>
        <w:rPr>
          <w:rFonts w:ascii="Simplified Arabic" w:hAnsi="Simplified Arabic" w:cs="Simplified Arabic"/>
          <w:noProof/>
          <w:lang w:val="fr-FR" w:eastAsia="fr-FR"/>
        </w:rPr>
        <w:pict>
          <v:shape id="_x0000_s1061" type="#_x0000_t32" style="position:absolute;left:0;text-align:left;margin-left:396.45pt;margin-top:367.35pt;width:36.7pt;height:0;flip:x;z-index:251696128" o:connectortype="straight">
            <v:stroke endarrow="block"/>
          </v:shape>
        </w:pict>
      </w:r>
      <w:r>
        <w:rPr>
          <w:rFonts w:ascii="Simplified Arabic" w:hAnsi="Simplified Arabic" w:cs="Simplified Arabic"/>
          <w:noProof/>
          <w:lang w:val="fr-FR" w:eastAsia="fr-FR"/>
        </w:rPr>
        <w:pict>
          <v:shape id="_x0000_s1060" type="#_x0000_t32" style="position:absolute;left:0;text-align:left;margin-left:396.45pt;margin-top:337.75pt;width:36.7pt;height:0;flip:x;z-index:251695104" o:connectortype="straight">
            <v:stroke endarrow="block"/>
          </v:shape>
        </w:pict>
      </w:r>
      <w:r>
        <w:rPr>
          <w:rFonts w:ascii="Simplified Arabic" w:hAnsi="Simplified Arabic" w:cs="Simplified Arabic"/>
          <w:noProof/>
          <w:lang w:val="fr-FR" w:eastAsia="fr-FR"/>
        </w:rPr>
        <w:pict>
          <v:rect id="_x0000_s1059" style="position:absolute;left:0;text-align:left;margin-left:396.45pt;margin-top:290.2pt;width:69.3pt;height:22.4pt;z-index:251694080">
            <v:textbox>
              <w:txbxContent>
                <w:p w:rsidR="006148BF" w:rsidRPr="001B5CE9" w:rsidRDefault="006148BF" w:rsidP="006148BF">
                  <w:pPr>
                    <w:rPr>
                      <w:sz w:val="24"/>
                    </w:rPr>
                  </w:pPr>
                  <w:r w:rsidRPr="001B5CE9">
                    <w:rPr>
                      <w:rFonts w:hint="cs"/>
                      <w:sz w:val="24"/>
                      <w:rtl/>
                      <w:lang w:bidi="ar-DZ"/>
                    </w:rPr>
                    <w:t>مقولات الأسلوبيّة</w:t>
                  </w:r>
                </w:p>
              </w:txbxContent>
            </v:textbox>
          </v:rect>
        </w:pict>
      </w:r>
      <w:r>
        <w:rPr>
          <w:rFonts w:ascii="Simplified Arabic" w:hAnsi="Simplified Arabic" w:cs="Simplified Arabic"/>
          <w:noProof/>
          <w:lang w:val="fr-FR" w:eastAsia="fr-FR"/>
        </w:rPr>
        <w:pict>
          <v:shape id="_x0000_s1057" type="#_x0000_t32" style="position:absolute;left:0;text-align:left;margin-left:313pt;margin-top:301.1pt;width:83.45pt;height:0;z-index:251692032" o:connectortype="straight"/>
        </w:pict>
      </w:r>
      <w:r>
        <w:rPr>
          <w:rFonts w:ascii="Simplified Arabic" w:hAnsi="Simplified Arabic" w:cs="Simplified Arabic"/>
          <w:noProof/>
          <w:lang w:val="fr-FR" w:eastAsia="fr-FR"/>
        </w:rPr>
        <w:pict>
          <v:shape id="_x0000_s1056" type="#_x0000_t32" style="position:absolute;left:0;text-align:left;margin-left:256.55pt;margin-top:267.8pt;width:0;height:22.4pt;z-index:251691008" o:connectortype="straight">
            <v:stroke endarrow="block"/>
          </v:shape>
        </w:pict>
      </w:r>
      <w:r>
        <w:rPr>
          <w:rFonts w:ascii="Simplified Arabic" w:hAnsi="Simplified Arabic" w:cs="Simplified Arabic"/>
          <w:noProof/>
          <w:lang w:val="fr-FR" w:eastAsia="fr-FR"/>
        </w:rPr>
        <w:pict>
          <v:shape id="_x0000_s1055" type="#_x0000_t32" style="position:absolute;left:0;text-align:left;margin-left:175.05pt;margin-top:301.1pt;width:40pt;height:0;flip:x;z-index:251689984" o:connectortype="straight">
            <v:stroke endarrow="block"/>
          </v:shape>
        </w:pict>
      </w:r>
      <w:r>
        <w:rPr>
          <w:rFonts w:ascii="Simplified Arabic" w:hAnsi="Simplified Arabic" w:cs="Simplified Arabic"/>
          <w:noProof/>
          <w:lang w:val="fr-FR" w:eastAsia="fr-FR"/>
        </w:rPr>
        <w:pict>
          <v:rect id="_x0000_s1054" style="position:absolute;left:0;text-align:left;margin-left:-28.05pt;margin-top:290.2pt;width:203.1pt;height:22.4pt;z-index:251688960">
            <v:textbox>
              <w:txbxContent>
                <w:p w:rsidR="006148BF" w:rsidRPr="001B5CE9" w:rsidRDefault="006148BF" w:rsidP="006148BF">
                  <w:pPr>
                    <w:rPr>
                      <w:sz w:val="24"/>
                    </w:rPr>
                  </w:pPr>
                  <w:r w:rsidRPr="001B5CE9">
                    <w:rPr>
                      <w:rFonts w:hint="cs"/>
                      <w:sz w:val="24"/>
                      <w:rtl/>
                      <w:lang w:bidi="ar-DZ"/>
                    </w:rPr>
                    <w:t>موضوعها: ما الّذي جعل الكلام يتحوّل من عاديّ إبلاغيّ إلى فنيّ تأثيريّ</w:t>
                  </w:r>
                </w:p>
              </w:txbxContent>
            </v:textbox>
          </v:rect>
        </w:pict>
      </w:r>
      <w:r>
        <w:rPr>
          <w:rFonts w:ascii="Simplified Arabic" w:hAnsi="Simplified Arabic" w:cs="Simplified Arabic"/>
          <w:noProof/>
          <w:lang w:val="fr-FR" w:eastAsia="fr-FR"/>
        </w:rPr>
        <w:pict>
          <v:rect id="_x0000_s1053" style="position:absolute;left:0;text-align:left;margin-left:215.05pt;margin-top:290.2pt;width:97.95pt;height:22.4pt;z-index:251687936">
            <v:textbox>
              <w:txbxContent>
                <w:p w:rsidR="006148BF" w:rsidRPr="00AA0BFC" w:rsidRDefault="006148BF" w:rsidP="006148BF">
                  <w:r>
                    <w:rPr>
                      <w:rFonts w:hint="cs"/>
                      <w:szCs w:val="20"/>
                      <w:rtl/>
                      <w:lang w:bidi="ar-DZ"/>
                    </w:rPr>
                    <w:t>الأسلوبيّة : علم يدرس الأسلوب</w:t>
                  </w:r>
                </w:p>
              </w:txbxContent>
            </v:textbox>
          </v:rect>
        </w:pict>
      </w:r>
      <w:r>
        <w:rPr>
          <w:rFonts w:ascii="Simplified Arabic" w:hAnsi="Simplified Arabic" w:cs="Simplified Arabic"/>
          <w:noProof/>
          <w:lang w:val="fr-FR" w:eastAsia="fr-FR"/>
        </w:rPr>
        <w:pict>
          <v:shape id="_x0000_s1052" type="#_x0000_t32" style="position:absolute;left:0;text-align:left;margin-left:256.55pt;margin-top:214.15pt;width:.7pt;height:30.55pt;flip:x;z-index:251686912" o:connectortype="straight">
            <v:stroke endarrow="block"/>
          </v:shape>
        </w:pict>
      </w:r>
      <w:r>
        <w:rPr>
          <w:rFonts w:ascii="Simplified Arabic" w:hAnsi="Simplified Arabic" w:cs="Simplified Arabic"/>
          <w:noProof/>
          <w:lang w:val="fr-FR" w:eastAsia="fr-FR"/>
        </w:rPr>
        <w:pict>
          <v:shape id="_x0000_s1050" type="#_x0000_t32" style="position:absolute;left:0;text-align:left;margin-left:98.85pt;margin-top:42.95pt;width:0;height:56.4pt;z-index:251684864" o:connectortype="straight"/>
        </w:pict>
      </w:r>
      <w:r>
        <w:rPr>
          <w:rFonts w:ascii="Simplified Arabic" w:hAnsi="Simplified Arabic" w:cs="Simplified Arabic"/>
          <w:noProof/>
          <w:lang w:val="fr-FR" w:eastAsia="fr-FR"/>
        </w:rPr>
        <w:pict>
          <v:shape id="_x0000_s1030" type="#_x0000_t32" style="position:absolute;left:0;text-align:left;margin-left:44.5pt;margin-top:98.65pt;width:50.5pt;height:.7pt;flip:x y;z-index:251664384" o:connectortype="straight">
            <v:stroke endarrow="block"/>
          </v:shape>
        </w:pict>
      </w:r>
      <w:r>
        <w:rPr>
          <w:rFonts w:ascii="Simplified Arabic" w:hAnsi="Simplified Arabic" w:cs="Simplified Arabic"/>
          <w:noProof/>
          <w:lang w:val="fr-FR" w:eastAsia="fr-FR"/>
        </w:rPr>
        <w:pict>
          <v:shape id="_x0000_s1029" type="#_x0000_t32" style="position:absolute;left:0;text-align:left;margin-left:44.5pt;margin-top:73.45pt;width:54.35pt;height:.65pt;flip:x y;z-index:251663360" o:connectortype="straight">
            <v:stroke endarrow="block"/>
          </v:shape>
        </w:pict>
      </w:r>
      <w:r>
        <w:rPr>
          <w:rFonts w:ascii="Simplified Arabic" w:hAnsi="Simplified Arabic" w:cs="Simplified Arabic"/>
          <w:noProof/>
          <w:lang w:val="fr-FR" w:eastAsia="fr-FR"/>
        </w:rPr>
        <w:pict>
          <v:shape id="_x0000_s1047" type="#_x0000_t32" style="position:absolute;left:0;text-align:left;margin-left:248.65pt;margin-top:172.05pt;width:38.65pt;height:22.4pt;flip:x;z-index:251681792" o:connectortype="straight">
            <v:stroke endarrow="block"/>
          </v:shape>
        </w:pict>
      </w:r>
      <w:r>
        <w:rPr>
          <w:rFonts w:ascii="Simplified Arabic" w:hAnsi="Simplified Arabic" w:cs="Simplified Arabic"/>
          <w:noProof/>
          <w:lang w:val="fr-FR" w:eastAsia="fr-FR"/>
        </w:rPr>
        <w:pict>
          <v:shape id="_x0000_s1046" type="#_x0000_t32" style="position:absolute;left:0;text-align:left;margin-left:288.7pt;margin-top:172.05pt;width:38.5pt;height:22.4pt;z-index:251680768" o:connectortype="straight">
            <v:stroke endarrow="block"/>
          </v:shape>
        </w:pict>
      </w:r>
      <w:r>
        <w:rPr>
          <w:rFonts w:ascii="Simplified Arabic" w:hAnsi="Simplified Arabic" w:cs="Simplified Arabic"/>
          <w:noProof/>
          <w:lang w:val="fr-FR" w:eastAsia="fr-FR"/>
        </w:rPr>
        <w:pict>
          <v:shape id="_x0000_s1044" type="#_x0000_t32" style="position:absolute;left:0;text-align:left;margin-left:410.35pt;margin-top:172.05pt;width:0;height:22.4pt;z-index:251678720" o:connectortype="straight">
            <v:stroke endarrow="block"/>
          </v:shape>
        </w:pict>
      </w:r>
      <w:r>
        <w:rPr>
          <w:rFonts w:ascii="Simplified Arabic" w:hAnsi="Simplified Arabic" w:cs="Simplified Arabic"/>
          <w:noProof/>
          <w:lang w:val="fr-FR" w:eastAsia="fr-FR"/>
        </w:rPr>
        <w:pict>
          <v:shape id="_x0000_s1043" type="#_x0000_t32" style="position:absolute;left:0;text-align:left;margin-left:288.7pt;margin-top:131.95pt;width:59pt;height:18.35pt;flip:x;z-index:251677696" o:connectortype="straight">
            <v:stroke endarrow="block"/>
          </v:shape>
        </w:pict>
      </w:r>
      <w:r>
        <w:rPr>
          <w:rFonts w:ascii="Simplified Arabic" w:hAnsi="Simplified Arabic" w:cs="Simplified Arabic"/>
          <w:noProof/>
          <w:lang w:val="fr-FR" w:eastAsia="fr-FR"/>
        </w:rPr>
        <w:pict>
          <v:shape id="_x0000_s1042" type="#_x0000_t32" style="position:absolute;left:0;text-align:left;margin-left:349.1pt;margin-top:131.95pt;width:52.15pt;height:18.35pt;z-index:251676672" o:connectortype="straight">
            <v:stroke endarrow="block"/>
          </v:shape>
        </w:pict>
      </w:r>
      <w:r>
        <w:rPr>
          <w:rFonts w:ascii="Simplified Arabic" w:hAnsi="Simplified Arabic" w:cs="Simplified Arabic"/>
          <w:noProof/>
          <w:lang w:val="fr-FR" w:eastAsia="fr-FR"/>
        </w:rPr>
        <w:pict>
          <v:rect id="_x0000_s1041" style="position:absolute;left:0;text-align:left;margin-left:365.2pt;margin-top:150.3pt;width:76.05pt;height:21.75pt;z-index:251675648">
            <v:textbox>
              <w:txbxContent>
                <w:p w:rsidR="006148BF" w:rsidRPr="001B5CE9" w:rsidRDefault="006148BF" w:rsidP="006148BF">
                  <w:pPr>
                    <w:rPr>
                      <w:sz w:val="24"/>
                      <w:rtl/>
                      <w:lang w:bidi="ar-DZ"/>
                    </w:rPr>
                  </w:pPr>
                  <w:r w:rsidRPr="001B5CE9">
                    <w:rPr>
                      <w:rFonts w:hint="cs"/>
                      <w:sz w:val="24"/>
                      <w:rtl/>
                      <w:lang w:bidi="ar-DZ"/>
                    </w:rPr>
                    <w:t>الكلام العادي (النّفعيّ)</w:t>
                  </w:r>
                </w:p>
                <w:p w:rsidR="006148BF" w:rsidRPr="00553E1A" w:rsidRDefault="006148BF" w:rsidP="006148BF"/>
              </w:txbxContent>
            </v:textbox>
          </v:rect>
        </w:pict>
      </w:r>
      <w:r>
        <w:rPr>
          <w:rFonts w:ascii="Simplified Arabic" w:hAnsi="Simplified Arabic" w:cs="Simplified Arabic"/>
          <w:noProof/>
          <w:lang w:val="fr-FR" w:eastAsia="fr-FR"/>
        </w:rPr>
        <w:pict>
          <v:rect id="_x0000_s1039" style="position:absolute;left:0;text-align:left;margin-left:317.7pt;margin-top:107.6pt;width:57.1pt;height:24.35pt;z-index:251673600">
            <v:textbox>
              <w:txbxContent>
                <w:p w:rsidR="006148BF" w:rsidRPr="001B5CE9" w:rsidRDefault="006148BF" w:rsidP="006148BF">
                  <w:pPr>
                    <w:rPr>
                      <w:sz w:val="24"/>
                    </w:rPr>
                  </w:pPr>
                  <w:r w:rsidRPr="001B5CE9">
                    <w:rPr>
                      <w:rFonts w:hint="cs"/>
                      <w:sz w:val="24"/>
                      <w:rtl/>
                      <w:lang w:bidi="ar-DZ"/>
                    </w:rPr>
                    <w:t>أقســــام الكلام</w:t>
                  </w:r>
                </w:p>
                <w:p w:rsidR="006148BF" w:rsidRDefault="006148BF" w:rsidP="006148BF"/>
              </w:txbxContent>
            </v:textbox>
          </v:rect>
        </w:pict>
      </w:r>
      <w:r>
        <w:rPr>
          <w:rFonts w:ascii="Simplified Arabic" w:hAnsi="Simplified Arabic" w:cs="Simplified Arabic"/>
          <w:noProof/>
          <w:lang w:val="fr-FR" w:eastAsia="fr-FR"/>
        </w:rPr>
        <w:pict>
          <v:shape id="_x0000_s1037" type="#_x0000_t32" style="position:absolute;left:0;text-align:left;margin-left:349.1pt;margin-top:42.95pt;width:0;height:12.95pt;z-index:251671552" o:connectortype="straight">
            <v:stroke endarrow="block"/>
          </v:shape>
        </w:pict>
      </w:r>
      <w:r>
        <w:rPr>
          <w:rFonts w:ascii="Simplified Arabic" w:hAnsi="Simplified Arabic" w:cs="Simplified Arabic"/>
          <w:noProof/>
          <w:lang w:val="fr-FR" w:eastAsia="fr-FR"/>
        </w:rPr>
        <w:pict>
          <v:shape id="_x0000_s1038" type="#_x0000_t32" style="position:absolute;left:0;text-align:left;margin-left:347.7pt;margin-top:81.15pt;width:0;height:27.6pt;z-index:251672576" o:connectortype="straight">
            <v:stroke endarrow="block"/>
          </v:shape>
        </w:pict>
      </w:r>
      <w:r>
        <w:rPr>
          <w:rFonts w:ascii="Simplified Arabic" w:hAnsi="Simplified Arabic" w:cs="Simplified Arabic"/>
          <w:noProof/>
          <w:lang w:val="fr-FR" w:eastAsia="fr-FR"/>
        </w:rPr>
        <w:pict>
          <v:rect id="_x0000_s1027" style="position:absolute;left:0;text-align:left;margin-left:317.7pt;margin-top:55.9pt;width:57.1pt;height:23.1pt;z-index:251661312">
            <v:textbox>
              <w:txbxContent>
                <w:p w:rsidR="006148BF" w:rsidRPr="00485BDE" w:rsidRDefault="006148BF" w:rsidP="006148BF">
                  <w:pPr>
                    <w:rPr>
                      <w:rFonts w:ascii="Simplified Arabic" w:hAnsi="Simplified Arabic" w:cs="Simplified Arabic"/>
                      <w:sz w:val="24"/>
                    </w:rPr>
                  </w:pPr>
                  <w:r w:rsidRPr="00485BDE">
                    <w:rPr>
                      <w:rFonts w:ascii="Simplified Arabic" w:hAnsi="Simplified Arabic" w:cs="Simplified Arabic"/>
                      <w:sz w:val="24"/>
                      <w:rtl/>
                      <w:lang w:bidi="ar-DZ"/>
                    </w:rPr>
                    <w:t>خصائص الكلام</w:t>
                  </w:r>
                </w:p>
              </w:txbxContent>
            </v:textbox>
          </v:rect>
        </w:pict>
      </w:r>
      <w:r>
        <w:rPr>
          <w:rFonts w:ascii="Simplified Arabic" w:hAnsi="Simplified Arabic" w:cs="Simplified Arabic"/>
          <w:noProof/>
          <w:lang w:val="fr-FR" w:eastAsia="fr-FR"/>
        </w:rPr>
        <w:pict>
          <v:shape id="_x0000_s1036" type="#_x0000_t32" style="position:absolute;left:0;text-align:left;margin-left:288.7pt;margin-top:68.15pt;width:29pt;height:13pt;flip:x;z-index:251670528" o:connectortype="straight">
            <v:stroke endarrow="block"/>
          </v:shape>
        </w:pict>
      </w:r>
      <w:r>
        <w:rPr>
          <w:rFonts w:ascii="Simplified Arabic" w:hAnsi="Simplified Arabic" w:cs="Simplified Arabic"/>
          <w:noProof/>
          <w:lang w:val="fr-FR" w:eastAsia="fr-FR"/>
        </w:rPr>
        <w:pict>
          <v:shape id="_x0000_s1035" type="#_x0000_t32" style="position:absolute;left:0;text-align:left;margin-left:287.3pt;margin-top:57.4pt;width:30.4pt;height:7.15pt;flip:x y;z-index:251669504" o:connectortype="straight">
            <v:stroke endarrow="block"/>
          </v:shape>
        </w:pict>
      </w:r>
      <w:r>
        <w:rPr>
          <w:rFonts w:ascii="Simplified Arabic" w:hAnsi="Simplified Arabic" w:cs="Simplified Arabic"/>
          <w:noProof/>
          <w:lang w:val="fr-FR" w:eastAsia="fr-FR"/>
        </w:rPr>
        <w:pict>
          <v:rect id="_x0000_s1026" style="position:absolute;left:0;text-align:left;margin-left:226pt;margin-top:15.8pt;width:220.05pt;height:27.15pt;z-index:251660288">
            <v:textbox>
              <w:txbxContent>
                <w:p w:rsidR="006148BF" w:rsidRPr="00485BDE" w:rsidRDefault="006148BF" w:rsidP="006148BF">
                  <w:pPr>
                    <w:rPr>
                      <w:rFonts w:ascii="Simplified Arabic" w:hAnsi="Simplified Arabic" w:cs="Simplified Arabic"/>
                      <w:sz w:val="24"/>
                      <w:lang w:bidi="ar-DZ"/>
                    </w:rPr>
                  </w:pPr>
                  <w:r w:rsidRPr="00485BDE">
                    <w:rPr>
                      <w:rFonts w:ascii="Simplified Arabic" w:hAnsi="Simplified Arabic" w:cs="Simplified Arabic"/>
                      <w:sz w:val="24"/>
                      <w:rtl/>
                      <w:lang w:bidi="ar-DZ"/>
                    </w:rPr>
                    <w:t>الكلام: اختيار المتكلم مفردات من اللّسان وتركيبها وفق قواعد نحويّة وصرفيّة</w:t>
                  </w:r>
                </w:p>
                <w:p w:rsidR="006148BF" w:rsidRDefault="006148BF" w:rsidP="006148BF"/>
              </w:txbxContent>
            </v:textbox>
          </v:rect>
        </w:pict>
      </w:r>
      <w:r>
        <w:rPr>
          <w:rFonts w:ascii="Simplified Arabic" w:hAnsi="Simplified Arabic" w:cs="Simplified Arabic"/>
          <w:noProof/>
          <w:lang w:val="fr-FR" w:eastAsia="fr-FR"/>
        </w:rPr>
        <w:pict>
          <v:rect id="_x0000_s1028" style="position:absolute;left:0;text-align:left;margin-left:-15.8pt;margin-top:15.8pt;width:197.55pt;height:27.15pt;z-index:251662336">
            <v:textbox>
              <w:txbxContent>
                <w:p w:rsidR="006148BF" w:rsidRPr="007F4640" w:rsidRDefault="006148BF" w:rsidP="006148BF">
                  <w:pPr>
                    <w:rPr>
                      <w:szCs w:val="20"/>
                      <w:lang w:bidi="ar-DZ"/>
                    </w:rPr>
                  </w:pPr>
                  <w:r w:rsidRPr="007F4640">
                    <w:rPr>
                      <w:rFonts w:hint="cs"/>
                      <w:szCs w:val="20"/>
                      <w:rtl/>
                      <w:lang w:bidi="ar-DZ"/>
                    </w:rPr>
                    <w:t>ال</w:t>
                  </w:r>
                  <w:r w:rsidRPr="00485BDE">
                    <w:rPr>
                      <w:rFonts w:ascii="Simplified Arabic" w:hAnsi="Simplified Arabic" w:cs="Simplified Arabic"/>
                      <w:sz w:val="24"/>
                      <w:rtl/>
                      <w:lang w:bidi="ar-DZ"/>
                    </w:rPr>
                    <w:t>لّسان : ما تعارف عليه فوم : (عربيّة – فرنسيّة – انجليزية ... )</w:t>
                  </w:r>
                </w:p>
                <w:p w:rsidR="006148BF" w:rsidRDefault="006148BF" w:rsidP="006148BF"/>
              </w:txbxContent>
            </v:textbox>
          </v:rect>
        </w:pict>
      </w:r>
    </w:p>
    <w:p w:rsidR="006148BF" w:rsidRPr="006148BF" w:rsidRDefault="006148BF" w:rsidP="006148BF">
      <w:pPr>
        <w:rPr>
          <w:rFonts w:ascii="Simplified Arabic" w:hAnsi="Simplified Arabic" w:cs="Simplified Arabic"/>
          <w:lang w:bidi="ar-DZ"/>
        </w:rPr>
      </w:pP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33" style="position:absolute;left:0;text-align:left;margin-left:-20.6pt;margin-top:17.65pt;width:63.6pt;height:30.45pt;z-index:251667456">
            <v:textbox>
              <w:txbxContent>
                <w:p w:rsidR="006148BF" w:rsidRPr="00485BDE" w:rsidRDefault="00286B60" w:rsidP="006148BF">
                  <w:pPr>
                    <w:rPr>
                      <w:rFonts w:ascii="Simplified Arabic" w:hAnsi="Simplified Arabic" w:cs="Simplified Arabic"/>
                      <w:sz w:val="24"/>
                      <w:lang w:bidi="ar-DZ"/>
                    </w:rPr>
                  </w:pPr>
                  <w:r w:rsidRPr="00485BDE">
                    <w:rPr>
                      <w:rFonts w:ascii="Simplified Arabic" w:hAnsi="Simplified Arabic" w:cs="Simplified Arabic" w:hint="cs"/>
                      <w:sz w:val="24"/>
                      <w:rtl/>
                      <w:lang w:bidi="ar-DZ"/>
                    </w:rPr>
                    <w:t>اللسان</w:t>
                  </w:r>
                  <w:r w:rsidR="006148BF" w:rsidRPr="00485BDE">
                    <w:rPr>
                      <w:rFonts w:ascii="Simplified Arabic" w:hAnsi="Simplified Arabic" w:cs="Simplified Arabic"/>
                      <w:sz w:val="24"/>
                      <w:rtl/>
                      <w:lang w:bidi="ar-DZ"/>
                    </w:rPr>
                    <w:t xml:space="preserve"> جمعيّ</w:t>
                  </w:r>
                </w:p>
              </w:txbxContent>
            </v:textbox>
          </v:rect>
        </w:pict>
      </w:r>
      <w:r>
        <w:rPr>
          <w:rFonts w:ascii="Simplified Arabic" w:hAnsi="Simplified Arabic" w:cs="Simplified Arabic"/>
          <w:noProof/>
          <w:lang w:val="fr-FR" w:eastAsia="fr-FR"/>
        </w:rPr>
        <w:pict>
          <v:rect id="_x0000_s1031" style="position:absolute;left:0;text-align:left;margin-left:216.45pt;margin-top:8.7pt;width:70.85pt;height:25pt;z-index:251665408">
            <v:textbox>
              <w:txbxContent>
                <w:p w:rsidR="006148BF" w:rsidRPr="00485BDE" w:rsidRDefault="006148BF" w:rsidP="006148BF">
                  <w:pPr>
                    <w:rPr>
                      <w:sz w:val="24"/>
                      <w:lang w:bidi="ar-DZ"/>
                    </w:rPr>
                  </w:pPr>
                  <w:r w:rsidRPr="00485BDE">
                    <w:rPr>
                      <w:rFonts w:hint="cs"/>
                      <w:sz w:val="24"/>
                      <w:rtl/>
                      <w:lang w:bidi="ar-DZ"/>
                    </w:rPr>
                    <w:t>الكلام فرديّ</w:t>
                  </w:r>
                </w:p>
              </w:txbxContent>
            </v:textbox>
          </v:rect>
        </w:pic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32" style="position:absolute;left:0;text-align:left;margin-left:216.45pt;margin-top:14.45pt;width:72.25pt;height:24.55pt;z-index:251666432">
            <v:textbox>
              <w:txbxContent>
                <w:p w:rsidR="006148BF" w:rsidRPr="00485BDE" w:rsidRDefault="006148BF" w:rsidP="006148BF">
                  <w:pPr>
                    <w:rPr>
                      <w:sz w:val="24"/>
                      <w:lang w:bidi="ar-DZ"/>
                    </w:rPr>
                  </w:pPr>
                  <w:r w:rsidRPr="00485BDE">
                    <w:rPr>
                      <w:rFonts w:hint="cs"/>
                      <w:sz w:val="24"/>
                      <w:rtl/>
                      <w:lang w:bidi="ar-DZ"/>
                    </w:rPr>
                    <w:t>الكلام متغيّر</w:t>
                  </w:r>
                </w:p>
              </w:txbxContent>
            </v:textbox>
          </v:rect>
        </w:pic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34" style="position:absolute;left:0;text-align:left;margin-left:-20.6pt;margin-top:9.5pt;width:63.6pt;height:24.15pt;z-index:251668480">
            <v:textbox>
              <w:txbxContent>
                <w:p w:rsidR="006148BF" w:rsidRPr="00485BDE" w:rsidRDefault="006148BF" w:rsidP="006148BF">
                  <w:pPr>
                    <w:rPr>
                      <w:rFonts w:ascii="Simplified Arabic" w:hAnsi="Simplified Arabic" w:cs="Simplified Arabic"/>
                      <w:sz w:val="24"/>
                      <w:lang w:bidi="ar-DZ"/>
                    </w:rPr>
                  </w:pPr>
                  <w:r w:rsidRPr="00485BDE">
                    <w:rPr>
                      <w:rFonts w:ascii="Simplified Arabic" w:hAnsi="Simplified Arabic" w:cs="Simplified Arabic"/>
                      <w:sz w:val="24"/>
                      <w:rtl/>
                      <w:lang w:bidi="ar-DZ"/>
                    </w:rPr>
                    <w:t>اللّسان تابث</w:t>
                  </w:r>
                </w:p>
              </w:txbxContent>
            </v:textbox>
          </v:rect>
        </w:pict>
      </w:r>
    </w:p>
    <w:p w:rsidR="006148BF" w:rsidRPr="006148BF" w:rsidRDefault="006148BF" w:rsidP="006148BF">
      <w:pPr>
        <w:rPr>
          <w:rFonts w:ascii="Simplified Arabic" w:hAnsi="Simplified Arabic" w:cs="Simplified Arabic"/>
          <w:lang w:bidi="ar-DZ"/>
        </w:rPr>
      </w:pPr>
    </w:p>
    <w:p w:rsidR="006148BF" w:rsidRPr="006148BF" w:rsidRDefault="006148BF" w:rsidP="006148BF">
      <w:pPr>
        <w:rPr>
          <w:rFonts w:ascii="Simplified Arabic" w:hAnsi="Simplified Arabic" w:cs="Simplified Arabic"/>
          <w:lang w:bidi="ar-DZ"/>
        </w:rPr>
      </w:pP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40" style="position:absolute;left:0;text-align:left;margin-left:226pt;margin-top:11.05pt;width:96.65pt;height:21.75pt;z-index:251674624">
            <v:textbox>
              <w:txbxContent>
                <w:p w:rsidR="006148BF" w:rsidRPr="001B5CE9" w:rsidRDefault="006148BF" w:rsidP="006148BF">
                  <w:pPr>
                    <w:rPr>
                      <w:sz w:val="24"/>
                    </w:rPr>
                  </w:pPr>
                  <w:r w:rsidRPr="001B5CE9">
                    <w:rPr>
                      <w:rFonts w:hint="cs"/>
                      <w:sz w:val="24"/>
                      <w:rtl/>
                      <w:lang w:bidi="ar-DZ"/>
                    </w:rPr>
                    <w:t>الكلام الأدبيّ (الفنيّ</w:t>
                  </w:r>
                </w:p>
              </w:txbxContent>
            </v:textbox>
          </v:rect>
        </w:pict>
      </w:r>
    </w:p>
    <w:p w:rsidR="006148BF" w:rsidRPr="006148BF" w:rsidRDefault="006148BF" w:rsidP="006148BF">
      <w:pPr>
        <w:rPr>
          <w:rFonts w:ascii="Simplified Arabic" w:hAnsi="Simplified Arabic" w:cs="Simplified Arabic"/>
          <w:lang w:bidi="ar-DZ"/>
        </w:rPr>
      </w:pP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48" style="position:absolute;left:0;text-align:left;margin-left:292.7pt;margin-top:15.45pt;width:67.9pt;height:19.7pt;z-index:251682816">
            <v:textbox>
              <w:txbxContent>
                <w:p w:rsidR="006148BF" w:rsidRPr="001B5CE9" w:rsidRDefault="006148BF" w:rsidP="006148BF">
                  <w:pPr>
                    <w:rPr>
                      <w:sz w:val="24"/>
                    </w:rPr>
                  </w:pPr>
                  <w:r w:rsidRPr="001B5CE9">
                    <w:rPr>
                      <w:rFonts w:hint="cs"/>
                      <w:sz w:val="24"/>
                      <w:rtl/>
                      <w:lang w:bidi="ar-DZ"/>
                    </w:rPr>
                    <w:t>وظيفة إبلاغيّة</w:t>
                  </w:r>
                </w:p>
                <w:p w:rsidR="006148BF" w:rsidRPr="005C44F6" w:rsidRDefault="006148BF" w:rsidP="006148BF"/>
              </w:txbxContent>
            </v:textbox>
          </v:rect>
        </w:pict>
      </w:r>
      <w:r>
        <w:rPr>
          <w:rFonts w:ascii="Simplified Arabic" w:hAnsi="Simplified Arabic" w:cs="Simplified Arabic"/>
          <w:noProof/>
          <w:lang w:val="fr-FR" w:eastAsia="fr-FR"/>
        </w:rPr>
        <w:pict>
          <v:rect id="_x0000_s1049" style="position:absolute;left:0;text-align:left;margin-left:212.8pt;margin-top:15.45pt;width:69.8pt;height:19.7pt;z-index:251683840">
            <v:textbox>
              <w:txbxContent>
                <w:p w:rsidR="006148BF" w:rsidRPr="001B5CE9" w:rsidRDefault="006148BF" w:rsidP="006148BF">
                  <w:pPr>
                    <w:rPr>
                      <w:sz w:val="24"/>
                    </w:rPr>
                  </w:pPr>
                  <w:r w:rsidRPr="001B5CE9">
                    <w:rPr>
                      <w:rFonts w:hint="cs"/>
                      <w:sz w:val="24"/>
                      <w:rtl/>
                      <w:lang w:bidi="ar-DZ"/>
                    </w:rPr>
                    <w:t>وظيفة تأثيرية</w:t>
                  </w:r>
                </w:p>
              </w:txbxContent>
            </v:textbox>
          </v:rect>
        </w:pict>
      </w:r>
      <w:r>
        <w:rPr>
          <w:rFonts w:ascii="Simplified Arabic" w:hAnsi="Simplified Arabic" w:cs="Simplified Arabic"/>
          <w:noProof/>
          <w:lang w:val="fr-FR" w:eastAsia="fr-FR"/>
        </w:rPr>
        <w:pict>
          <v:rect id="_x0000_s1045" style="position:absolute;left:0;text-align:left;margin-left:386.95pt;margin-top:15.45pt;width:66.3pt;height:19.7pt;z-index:251679744">
            <v:textbox>
              <w:txbxContent>
                <w:p w:rsidR="006148BF" w:rsidRPr="001B5CE9" w:rsidRDefault="006148BF" w:rsidP="006148BF">
                  <w:pPr>
                    <w:rPr>
                      <w:sz w:val="24"/>
                    </w:rPr>
                  </w:pPr>
                  <w:r w:rsidRPr="001B5CE9">
                    <w:rPr>
                      <w:rFonts w:hint="cs"/>
                      <w:sz w:val="24"/>
                      <w:rtl/>
                      <w:lang w:bidi="ar-DZ"/>
                    </w:rPr>
                    <w:t>وظيفة إبلاغيّة</w:t>
                  </w:r>
                </w:p>
              </w:txbxContent>
            </v:textbox>
          </v:rect>
        </w:pict>
      </w:r>
    </w:p>
    <w:p w:rsidR="006148BF" w:rsidRPr="006148BF" w:rsidRDefault="006148BF" w:rsidP="006148BF">
      <w:pPr>
        <w:rPr>
          <w:rFonts w:ascii="Simplified Arabic" w:hAnsi="Simplified Arabic" w:cs="Simplified Arabic"/>
          <w:lang w:bidi="ar-DZ"/>
        </w:rPr>
      </w:pPr>
    </w:p>
    <w:p w:rsidR="006148BF" w:rsidRPr="006148BF" w:rsidRDefault="006148BF" w:rsidP="006148BF">
      <w:pPr>
        <w:rPr>
          <w:rFonts w:ascii="Simplified Arabic" w:hAnsi="Simplified Arabic" w:cs="Simplified Arabic"/>
          <w:lang w:bidi="ar-DZ"/>
        </w:rPr>
      </w:pP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51" style="position:absolute;left:0;text-align:left;margin-left:212.8pt;margin-top:6.7pt;width:99.85pt;height:22.4pt;z-index:251685888">
            <v:textbox>
              <w:txbxContent>
                <w:p w:rsidR="006148BF" w:rsidRPr="001B5CE9" w:rsidRDefault="006148BF" w:rsidP="006148BF">
                  <w:pPr>
                    <w:rPr>
                      <w:sz w:val="24"/>
                      <w:lang w:bidi="ar-DZ"/>
                    </w:rPr>
                  </w:pPr>
                  <w:r w:rsidRPr="001B5CE9">
                    <w:rPr>
                      <w:rFonts w:hint="cs"/>
                      <w:sz w:val="24"/>
                      <w:rtl/>
                      <w:lang w:bidi="ar-DZ"/>
                    </w:rPr>
                    <w:t>الأسلوب: سِماتُ المتكلّم</w:t>
                  </w:r>
                </w:p>
              </w:txbxContent>
            </v:textbox>
          </v:rect>
        </w:pict>
      </w:r>
    </w:p>
    <w:p w:rsidR="006148BF" w:rsidRPr="006148BF" w:rsidRDefault="006148BF" w:rsidP="006148BF">
      <w:pPr>
        <w:rPr>
          <w:rFonts w:ascii="Simplified Arabic" w:hAnsi="Simplified Arabic" w:cs="Simplified Arabic"/>
          <w:lang w:bidi="ar-DZ"/>
        </w:rPr>
      </w:pPr>
    </w:p>
    <w:p w:rsidR="006148BF" w:rsidRPr="006148BF" w:rsidRDefault="006148BF" w:rsidP="006148BF">
      <w:pPr>
        <w:rPr>
          <w:rFonts w:ascii="Simplified Arabic" w:hAnsi="Simplified Arabic" w:cs="Simplified Arabic"/>
          <w:lang w:bidi="ar-DZ"/>
        </w:rPr>
      </w:pPr>
    </w:p>
    <w:p w:rsidR="006148BF" w:rsidRPr="006148BF" w:rsidRDefault="006148BF" w:rsidP="006148BF">
      <w:pPr>
        <w:rPr>
          <w:rFonts w:ascii="Simplified Arabic" w:hAnsi="Simplified Arabic" w:cs="Simplified Arabic"/>
          <w:lang w:bidi="ar-DZ"/>
        </w:rPr>
      </w:pP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63" style="position:absolute;left:0;text-align:left;margin-left:353.6pt;margin-top:4.25pt;width:42.85pt;height:24.8pt;z-index:251698176">
            <v:textbox>
              <w:txbxContent>
                <w:p w:rsidR="006148BF" w:rsidRPr="001B5CE9" w:rsidRDefault="006148BF" w:rsidP="006148BF">
                  <w:pPr>
                    <w:rPr>
                      <w:sz w:val="24"/>
                      <w:lang w:bidi="ar-DZ"/>
                    </w:rPr>
                  </w:pPr>
                  <w:r w:rsidRPr="001B5CE9">
                    <w:rPr>
                      <w:rFonts w:hint="cs"/>
                      <w:sz w:val="24"/>
                      <w:rtl/>
                      <w:lang w:bidi="ar-DZ"/>
                    </w:rPr>
                    <w:t>الاختيار</w:t>
                  </w:r>
                </w:p>
              </w:txbxContent>
            </v:textbox>
          </v:rect>
        </w:pic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66" style="position:absolute;left:0;text-align:left;margin-left:206pt;margin-top:4.75pt;width:100.3pt;height:24.45pt;z-index:251701248">
            <v:textbox>
              <w:txbxContent>
                <w:p w:rsidR="006148BF" w:rsidRPr="001B5CE9" w:rsidRDefault="006148BF" w:rsidP="006148BF">
                  <w:pPr>
                    <w:rPr>
                      <w:sz w:val="24"/>
                      <w:lang w:bidi="ar-DZ"/>
                    </w:rPr>
                  </w:pPr>
                  <w:r w:rsidRPr="001B5CE9">
                    <w:rPr>
                      <w:rFonts w:hint="cs"/>
                      <w:sz w:val="24"/>
                      <w:rtl/>
                      <w:lang w:bidi="ar-DZ"/>
                    </w:rPr>
                    <w:t>مستويات التحليل الأسلوبي :</w:t>
                  </w:r>
                </w:p>
              </w:txbxContent>
            </v:textbox>
          </v:rect>
        </w:pic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72" style="position:absolute;left:0;text-align:left;margin-left:113.35pt;margin-top:18.25pt;width:103.1pt;height:23.75pt;z-index:251707392">
            <v:textbox>
              <w:txbxContent>
                <w:p w:rsidR="006148BF" w:rsidRPr="001B5CE9" w:rsidRDefault="006148BF" w:rsidP="006148BF">
                  <w:pPr>
                    <w:rPr>
                      <w:sz w:val="24"/>
                      <w:lang w:bidi="ar-DZ"/>
                    </w:rPr>
                  </w:pPr>
                  <w:r w:rsidRPr="001B5CE9">
                    <w:rPr>
                      <w:rFonts w:hint="cs"/>
                      <w:sz w:val="24"/>
                      <w:rtl/>
                      <w:lang w:bidi="ar-DZ"/>
                    </w:rPr>
                    <w:t>المستوى المعجميّ (الدّلالي)</w:t>
                  </w:r>
                </w:p>
              </w:txbxContent>
            </v:textbox>
          </v:rect>
        </w:pict>
      </w:r>
      <w:r>
        <w:rPr>
          <w:rFonts w:ascii="Simplified Arabic" w:hAnsi="Simplified Arabic" w:cs="Simplified Arabic"/>
          <w:noProof/>
          <w:lang w:val="fr-FR" w:eastAsia="fr-FR"/>
        </w:rPr>
        <w:pict>
          <v:rect id="_x0000_s1064" style="position:absolute;left:0;text-align:left;margin-left:353.6pt;margin-top:.75pt;width:47.65pt;height:28.3pt;z-index:251699200">
            <v:textbox>
              <w:txbxContent>
                <w:p w:rsidR="006148BF" w:rsidRPr="001B5CE9" w:rsidRDefault="006148BF" w:rsidP="006148BF">
                  <w:pPr>
                    <w:rPr>
                      <w:sz w:val="24"/>
                      <w:lang w:bidi="ar-DZ"/>
                    </w:rPr>
                  </w:pPr>
                  <w:r w:rsidRPr="001B5CE9">
                    <w:rPr>
                      <w:rFonts w:hint="cs"/>
                      <w:sz w:val="24"/>
                      <w:rtl/>
                      <w:lang w:bidi="ar-DZ"/>
                    </w:rPr>
                    <w:t>التركيب</w:t>
                  </w:r>
                </w:p>
              </w:txbxContent>
            </v:textbox>
          </v:rect>
        </w:pic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65" style="position:absolute;left:0;text-align:left;margin-left:353.6pt;margin-top:10.75pt;width:42.85pt;height:26.7pt;z-index:251700224">
            <v:textbox>
              <w:txbxContent>
                <w:p w:rsidR="006148BF" w:rsidRPr="001B5CE9" w:rsidRDefault="006148BF" w:rsidP="006148BF">
                  <w:pPr>
                    <w:rPr>
                      <w:sz w:val="24"/>
                      <w:lang w:bidi="ar-DZ"/>
                    </w:rPr>
                  </w:pPr>
                  <w:r w:rsidRPr="001B5CE9">
                    <w:rPr>
                      <w:rFonts w:hint="cs"/>
                      <w:sz w:val="24"/>
                      <w:rtl/>
                      <w:lang w:bidi="ar-DZ"/>
                    </w:rPr>
                    <w:t>الانزياح</w:t>
                  </w:r>
                </w:p>
              </w:txbxContent>
            </v:textbox>
          </v:rect>
        </w:pict>
      </w: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73" style="position:absolute;left:0;text-align:left;margin-left:135.85pt;margin-top:9.8pt;width:79.2pt;height:25.8pt;z-index:251708416">
            <v:textbox>
              <w:txbxContent>
                <w:p w:rsidR="006148BF" w:rsidRPr="001B5CE9" w:rsidRDefault="006148BF" w:rsidP="006148BF">
                  <w:pPr>
                    <w:rPr>
                      <w:sz w:val="24"/>
                      <w:lang w:bidi="ar-DZ"/>
                    </w:rPr>
                  </w:pPr>
                  <w:r w:rsidRPr="001B5CE9">
                    <w:rPr>
                      <w:rFonts w:hint="cs"/>
                      <w:sz w:val="24"/>
                      <w:rtl/>
                      <w:lang w:bidi="ar-DZ"/>
                    </w:rPr>
                    <w:t xml:space="preserve">المستوى التّركيبيّ </w:t>
                  </w:r>
                </w:p>
                <w:p w:rsidR="006148BF" w:rsidRPr="00894DB7" w:rsidRDefault="006148BF" w:rsidP="006148BF"/>
              </w:txbxContent>
            </v:textbox>
          </v:rect>
        </w:pict>
      </w:r>
    </w:p>
    <w:p w:rsidR="006148BF" w:rsidRPr="006148BF" w:rsidRDefault="006148BF" w:rsidP="006148BF">
      <w:pPr>
        <w:rPr>
          <w:rFonts w:ascii="Simplified Arabic" w:hAnsi="Simplified Arabic" w:cs="Simplified Arabic"/>
          <w:lang w:bidi="ar-DZ"/>
        </w:rPr>
      </w:pPr>
    </w:p>
    <w:p w:rsidR="006148BF" w:rsidRPr="006148BF" w:rsidRDefault="00836D7B" w:rsidP="006148BF">
      <w:pPr>
        <w:rPr>
          <w:rFonts w:ascii="Simplified Arabic" w:hAnsi="Simplified Arabic" w:cs="Simplified Arabic"/>
          <w:lang w:bidi="ar-DZ"/>
        </w:rPr>
      </w:pPr>
      <w:r>
        <w:rPr>
          <w:rFonts w:ascii="Simplified Arabic" w:hAnsi="Simplified Arabic" w:cs="Simplified Arabic"/>
          <w:noProof/>
          <w:lang w:val="fr-FR" w:eastAsia="fr-FR"/>
        </w:rPr>
        <w:pict>
          <v:rect id="_x0000_s1074" style="position:absolute;left:0;text-align:left;margin-left:140.15pt;margin-top:4.75pt;width:76.3pt;height:23.8pt;z-index:251709440">
            <v:textbox>
              <w:txbxContent>
                <w:p w:rsidR="006148BF" w:rsidRPr="001B5CE9" w:rsidRDefault="006148BF" w:rsidP="006148BF">
                  <w:pPr>
                    <w:rPr>
                      <w:sz w:val="24"/>
                    </w:rPr>
                  </w:pPr>
                  <w:r w:rsidRPr="001B5CE9">
                    <w:rPr>
                      <w:rFonts w:hint="cs"/>
                      <w:sz w:val="24"/>
                      <w:rtl/>
                      <w:lang w:bidi="ar-DZ"/>
                    </w:rPr>
                    <w:t>المستوى الصّوتيّ</w:t>
                  </w:r>
                </w:p>
              </w:txbxContent>
            </v:textbox>
          </v:rect>
        </w:pict>
      </w:r>
    </w:p>
    <w:p w:rsidR="006148BF" w:rsidRPr="006148BF" w:rsidRDefault="006148BF" w:rsidP="006148BF">
      <w:pPr>
        <w:rPr>
          <w:rFonts w:ascii="Simplified Arabic" w:hAnsi="Simplified Arabic" w:cs="Simplified Arabic"/>
          <w:lang w:bidi="ar-DZ"/>
        </w:rPr>
      </w:pPr>
    </w:p>
    <w:p w:rsidR="006148BF" w:rsidRDefault="006148BF" w:rsidP="006148BF">
      <w:pPr>
        <w:rPr>
          <w:rFonts w:ascii="Simplified Arabic" w:hAnsi="Simplified Arabic" w:cs="Simplified Arabic"/>
          <w:rtl/>
          <w:lang w:bidi="ar-DZ"/>
        </w:rPr>
      </w:pPr>
    </w:p>
    <w:p w:rsidR="001B5CE9" w:rsidRPr="006148BF" w:rsidRDefault="001B5CE9" w:rsidP="006148BF">
      <w:pPr>
        <w:rPr>
          <w:rFonts w:ascii="Simplified Arabic" w:hAnsi="Simplified Arabic" w:cs="Simplified Arabic"/>
          <w:lang w:bidi="ar-DZ"/>
        </w:rPr>
      </w:pPr>
    </w:p>
    <w:p w:rsidR="006148BF" w:rsidRPr="00485BDE" w:rsidRDefault="006148BF" w:rsidP="00485BDE">
      <w:pPr>
        <w:ind w:right="-993"/>
        <w:rPr>
          <w:rFonts w:ascii="Simplified Arabic" w:hAnsi="Simplified Arabic" w:cs="Simplified Arabic"/>
          <w:b/>
          <w:bCs/>
          <w:sz w:val="32"/>
          <w:szCs w:val="32"/>
          <w:rtl/>
          <w:lang w:bidi="ar-DZ"/>
        </w:rPr>
      </w:pPr>
      <w:r w:rsidRPr="006148BF">
        <w:rPr>
          <w:rFonts w:ascii="Simplified Arabic" w:hAnsi="Simplified Arabic" w:cs="Simplified Arabic"/>
          <w:sz w:val="32"/>
          <w:szCs w:val="32"/>
          <w:rtl/>
          <w:lang w:bidi="ar-DZ"/>
        </w:rPr>
        <w:t xml:space="preserve">                       </w:t>
      </w:r>
      <w:r w:rsidRPr="00485BDE">
        <w:rPr>
          <w:rFonts w:ascii="Simplified Arabic" w:hAnsi="Simplified Arabic" w:cs="Simplified Arabic"/>
          <w:b/>
          <w:bCs/>
          <w:sz w:val="32"/>
          <w:szCs w:val="32"/>
          <w:rtl/>
          <w:lang w:bidi="ar-DZ"/>
        </w:rPr>
        <w:t>محدّدات الأسلوب</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إذا كان موضوع الأسلوبيّة هو دراسة الخطاب الأدبيّ أو الفنيّ، أو بتعبير أدقّ: « </w:t>
      </w:r>
      <w:r w:rsidRPr="006148BF">
        <w:rPr>
          <w:rFonts w:ascii="Simplified Arabic" w:hAnsi="Simplified Arabic" w:cs="Simplified Arabic"/>
          <w:b/>
          <w:bCs/>
          <w:sz w:val="32"/>
          <w:szCs w:val="32"/>
          <w:rtl/>
        </w:rPr>
        <w:t>دراسة الخصائص اللّغويّة الّتي بها يتحوّل الخطاب عن سياقه الإخباريّ، إلى وظيفة التّأثيريّة والجماليّة.</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10"/>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فهل يمكن تحويل خطاب أدبيّ (فنيّ) إلى خطاب عاديّ (نفعيّ)، أو العكس؟</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نعم، لأنّنا بواسطة إحداث تغيير في اختيار الكلمات (تعويض كلمات بأخرى) أو بإحداث تشويش في ترتيب الكلمات (التّركيب) أو من خلال (الانزياح) القفز على سياج اللّغة (تجاوز القواعد والضوابط النّحويّة والبلاغيّة الّتي تُعدّ في نظر الأسلوبيّين قُيودًا تحدّ من حريّة الـمبدع) يمكن بواسطة أحد أو جميع هذه المحدّدات (الاختيار / التّركيب / الانزياح ) تحويل الأسلوب من عاديّ إلى أدبيّ، أو العكس من فنيّ إلى نفعيّ.</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وهذه العناصر الثلاثة يُصطلَحُ عليها بـ (مقولات الأسلوبيّة)</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مَقُولات الأسلوبيّة</w:t>
      </w:r>
      <w:r w:rsidRPr="006148BF">
        <w:rPr>
          <w:rFonts w:ascii="Simplified Arabic" w:hAnsi="Simplified Arabic" w:cs="Simplified Arabic"/>
          <w:sz w:val="32"/>
          <w:szCs w:val="32"/>
          <w:rtl/>
        </w:rPr>
        <w:t xml:space="preserve"> (محدّدات </w:t>
      </w:r>
      <w:r w:rsidR="00286B60" w:rsidRPr="006148BF">
        <w:rPr>
          <w:rFonts w:ascii="Simplified Arabic" w:hAnsi="Simplified Arabic" w:cs="Simplified Arabic" w:hint="cs"/>
          <w:sz w:val="32"/>
          <w:szCs w:val="32"/>
          <w:rtl/>
        </w:rPr>
        <w:t>الأسلوب):</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b/>
          <w:bCs/>
          <w:sz w:val="32"/>
          <w:szCs w:val="32"/>
          <w:rtl/>
        </w:rPr>
        <w:t>أوّلا</w:t>
      </w: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الاختيار</w:t>
      </w:r>
      <w:r w:rsidRPr="006148BF">
        <w:rPr>
          <w:rFonts w:ascii="Simplified Arabic" w:hAnsi="Simplified Arabic" w:cs="Simplified Arabic"/>
          <w:sz w:val="32"/>
          <w:szCs w:val="32"/>
          <w:rtl/>
        </w:rPr>
        <w:t xml:space="preserve"> : (يتمّ عن وعيٍ وقصْدٍ)</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أشار " ماروزو " منذ سنة 1931م إلى أنّ « </w:t>
      </w:r>
      <w:r w:rsidRPr="006148BF">
        <w:rPr>
          <w:rFonts w:ascii="Simplified Arabic" w:hAnsi="Simplified Arabic" w:cs="Simplified Arabic"/>
          <w:b/>
          <w:bCs/>
          <w:sz w:val="32"/>
          <w:szCs w:val="32"/>
          <w:rtl/>
        </w:rPr>
        <w:t>اختيار الكاتب لِـما من شأنه أنْ يخرُجَ بالعبارة من حِيادِها، وينقلها من درجتها الصّفر، إلى خطابٍ يتميّز بنفسه.</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11"/>
      </w:r>
      <w:r w:rsidRPr="006148BF">
        <w:rPr>
          <w:rFonts w:ascii="Simplified Arabic" w:hAnsi="Simplified Arabic" w:cs="Simplified Arabic"/>
          <w:sz w:val="32"/>
          <w:szCs w:val="32"/>
          <w:rtl/>
        </w:rPr>
        <w:t xml:space="preserve">» ذلك أنّ اللّسان (لغة قوم مُعيّنين) هو « </w:t>
      </w:r>
      <w:r w:rsidRPr="006148BF">
        <w:rPr>
          <w:rFonts w:ascii="Simplified Arabic" w:hAnsi="Simplified Arabic" w:cs="Simplified Arabic"/>
          <w:b/>
          <w:bCs/>
          <w:sz w:val="32"/>
          <w:szCs w:val="32"/>
          <w:rtl/>
        </w:rPr>
        <w:t>عبارة عن قائمة هائلة من الإمكانات الـمُتاحة للتّعبير، ومن ثمّة فإنّ الأسلوب يُمكن تعريفه بأنّه اختيار أو انتقاء لِسِماتٍ لغويّة معيّنة، بغرض التّعبير عن موقف مُعيّن، ويدلّ هذا الاختيار أو الانتقاء على إيثار الـمُنشئ وتفضِيله لـهذه السّمات على سِمات أخرى بديلة، ومجموعة الاختيارات الخاصّة بِمُنشئٍ معيّن هي الّتي تُشكّل أسلوبه الّذي يمتاز به عن غيره.</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12"/>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b/>
          <w:bCs/>
          <w:sz w:val="32"/>
          <w:szCs w:val="32"/>
          <w:rtl/>
        </w:rPr>
        <w:t>ثانيًا</w:t>
      </w: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التّركيب</w:t>
      </w:r>
      <w:r w:rsidRPr="006148BF">
        <w:rPr>
          <w:rFonts w:ascii="Simplified Arabic" w:hAnsi="Simplified Arabic" w:cs="Simplified Arabic"/>
          <w:sz w:val="32"/>
          <w:szCs w:val="32"/>
          <w:rtl/>
        </w:rPr>
        <w:t xml:space="preserve"> : (يتمّ عن وعيٍ وقصْدٍ)</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تختلف المعاني من حيثُ القوّة والتّأثير باختلاف التّراكيب، لأنّ أيّ تغيير يلحق بالتّراكيب (كالتّقديم أو التّأخير / التّعريف أو التّنكير / الإظهار أو الحذف / التّكرار / استخدام الجمل الفعليّة أو الإسميّة / الإكثار من استخدام اسم الفاعل أو اسم المفعول / الأفعال الماضيّة أو المضارعة / أساليب التّوكيد أو حروف ...... / الإثبات أو النّفي / التّضادّ ........) من شأنه أن يُولّد معانٍ خاصّة ودلالاتٍ محدّدة، والتّركيب عمليّة تالِيّةٌ للاختيار، وتكون هي الأخرى عن وعيٍ وقصدٍ، وتلك الظواهر الأسلوبيّة السّالفِ ذكرُها « </w:t>
      </w:r>
      <w:r w:rsidRPr="006148BF">
        <w:rPr>
          <w:rFonts w:ascii="Simplified Arabic" w:hAnsi="Simplified Arabic" w:cs="Simplified Arabic"/>
          <w:b/>
          <w:bCs/>
          <w:sz w:val="32"/>
          <w:szCs w:val="32"/>
          <w:rtl/>
        </w:rPr>
        <w:t>تُعطِي صورة تركيبيّة مختلفةً، ويترتّب عن ذلك معانٍ مختلفة، لأنّ طريقة التّركيب اللّغويّ للخطاب الأدبيّ، هي الّتي تصنعُه كيانًا وتحدّد خصوصيّته.</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13"/>
      </w:r>
      <w:r w:rsidRPr="006148BF">
        <w:rPr>
          <w:rFonts w:ascii="Simplified Arabic" w:hAnsi="Simplified Arabic" w:cs="Simplified Arabic"/>
          <w:sz w:val="32"/>
          <w:szCs w:val="32"/>
          <w:rtl/>
        </w:rPr>
        <w:t xml:space="preserve">»  </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b/>
          <w:bCs/>
          <w:sz w:val="32"/>
          <w:szCs w:val="32"/>
          <w:rtl/>
        </w:rPr>
        <w:t>ثالثًا</w:t>
      </w:r>
      <w:r w:rsidRPr="006148BF">
        <w:rPr>
          <w:rFonts w:ascii="Simplified Arabic" w:hAnsi="Simplified Arabic" w:cs="Simplified Arabic"/>
          <w:sz w:val="32"/>
          <w:szCs w:val="32"/>
          <w:rtl/>
        </w:rPr>
        <w:t xml:space="preserve">: </w:t>
      </w:r>
      <w:r w:rsidRPr="006148BF">
        <w:rPr>
          <w:rFonts w:ascii="Simplified Arabic" w:hAnsi="Simplified Arabic" w:cs="Simplified Arabic"/>
          <w:b/>
          <w:bCs/>
          <w:sz w:val="32"/>
          <w:szCs w:val="32"/>
          <w:u w:val="single"/>
          <w:rtl/>
        </w:rPr>
        <w:t>الانزياح</w:t>
      </w:r>
      <w:r w:rsidRPr="006148BF">
        <w:rPr>
          <w:rFonts w:ascii="Simplified Arabic" w:hAnsi="Simplified Arabic" w:cs="Simplified Arabic"/>
          <w:sz w:val="32"/>
          <w:szCs w:val="32"/>
          <w:rtl/>
        </w:rPr>
        <w:t xml:space="preserve"> : (ويُصطلح عليه أيضًا بـ : الانحراف / الإخلال / العُدول خرق السُّنَن.)</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قسّمَ الأسلوبيّون اللّغة إلى مستويين:</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1- المستوى العاديّ: وتطغى فيه الوظيفة الإبلاغيّة.</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2- المستوى الإبداعيّ: وهو خطابٌ مشحونٌ بطاقاتٍ أسلوبيّة، يتجاوز مألوف اللّغة، وينتهك صِيغ الأساليب الجاهزة، يسعى من خلاله الـمبدع إلى تحقيق جماليّة النّص، وإحداث تأثيرٍ في المتلقيّ</w:t>
      </w:r>
    </w:p>
    <w:p w:rsidR="006148BF" w:rsidRPr="006148BF" w:rsidRDefault="006148BF" w:rsidP="006148BF">
      <w:pPr>
        <w:spacing w:after="120"/>
        <w:ind w:left="-284" w:right="-851" w:firstLine="425"/>
        <w:jc w:val="lowKashida"/>
        <w:rPr>
          <w:rFonts w:ascii="Simplified Arabic" w:hAnsi="Simplified Arabic" w:cs="Simplified Arabic"/>
          <w:sz w:val="32"/>
          <w:szCs w:val="32"/>
          <w:rtl/>
        </w:rPr>
      </w:pPr>
      <w:r w:rsidRPr="006148BF">
        <w:rPr>
          <w:rFonts w:ascii="Simplified Arabic" w:hAnsi="Simplified Arabic" w:cs="Simplified Arabic"/>
          <w:sz w:val="32"/>
          <w:szCs w:val="32"/>
          <w:rtl/>
        </w:rPr>
        <w:t xml:space="preserve">وعمدَ بعض الأسلوبيّين إلى تعريف الأسلوب انطلاقا من خاصيّة الإنزياح، من بينهم " تودورف " الّذي حدّ الأسلوب بقوله: « </w:t>
      </w:r>
      <w:r w:rsidRPr="006148BF">
        <w:rPr>
          <w:rFonts w:ascii="Simplified Arabic" w:hAnsi="Simplified Arabic" w:cs="Simplified Arabic"/>
          <w:b/>
          <w:bCs/>
          <w:sz w:val="32"/>
          <w:szCs w:val="32"/>
          <w:rtl/>
        </w:rPr>
        <w:t>الأسلوبُ (لَحْنٌ مُبرّرٌ) ما كان لِيُوجدَ لو أنّ اللّغة كانت تطبيقًا كُلِيّا للأشكال النّحويّة الأولى.</w:t>
      </w:r>
      <w:r w:rsidRPr="006148BF">
        <w:rPr>
          <w:rFonts w:ascii="Simplified Arabic" w:hAnsi="Simplified Arabic" w:cs="Simplified Arabic"/>
          <w:sz w:val="32"/>
          <w:szCs w:val="32"/>
        </w:rPr>
        <w:t xml:space="preserve"> </w:t>
      </w:r>
      <w:r w:rsidRPr="006148BF">
        <w:rPr>
          <w:rStyle w:val="Appelnotedebasdep"/>
          <w:rFonts w:ascii="Simplified Arabic" w:hAnsi="Simplified Arabic" w:cs="Simplified Arabic"/>
          <w:sz w:val="32"/>
          <w:szCs w:val="32"/>
        </w:rPr>
        <w:footnoteReference w:id="14"/>
      </w:r>
      <w:r w:rsidRPr="006148BF">
        <w:rPr>
          <w:rFonts w:ascii="Simplified Arabic" w:hAnsi="Simplified Arabic" w:cs="Simplified Arabic"/>
          <w:sz w:val="32"/>
          <w:szCs w:val="32"/>
          <w:rtl/>
        </w:rPr>
        <w:t>»</w:t>
      </w:r>
    </w:p>
    <w:p w:rsidR="006148BF" w:rsidRDefault="006148BF" w:rsidP="006148BF">
      <w:pPr>
        <w:spacing w:after="120"/>
        <w:ind w:left="-284" w:right="-851" w:firstLine="425"/>
        <w:jc w:val="lowKashida"/>
        <w:rPr>
          <w:rFonts w:ascii="Simplified Arabic" w:hAnsi="Simplified Arabic" w:cs="Simplified Arabic"/>
          <w:b/>
          <w:bCs/>
          <w:sz w:val="32"/>
          <w:szCs w:val="32"/>
          <w:rtl/>
        </w:rPr>
      </w:pPr>
      <w:r w:rsidRPr="006148BF">
        <w:rPr>
          <w:rFonts w:ascii="Simplified Arabic" w:hAnsi="Simplified Arabic" w:cs="Simplified Arabic"/>
          <w:sz w:val="32"/>
          <w:szCs w:val="32"/>
          <w:rtl/>
        </w:rPr>
        <w:t>-</w:t>
      </w:r>
      <w:r w:rsidRPr="006148BF">
        <w:rPr>
          <w:rFonts w:ascii="Simplified Arabic" w:hAnsi="Simplified Arabic" w:cs="Simplified Arabic"/>
          <w:b/>
          <w:bCs/>
          <w:sz w:val="32"/>
          <w:szCs w:val="32"/>
          <w:rtl/>
        </w:rPr>
        <w:t xml:space="preserve"> (لَحْنٌ مُبرّرٌ) = (خطأ مقصود)</w:t>
      </w:r>
    </w:p>
    <w:p w:rsidR="001B5CE9" w:rsidRPr="00286B60" w:rsidRDefault="001B5CE9" w:rsidP="001B5CE9">
      <w:pPr>
        <w:pStyle w:val="Paragraphedeliste"/>
        <w:numPr>
          <w:ilvl w:val="0"/>
          <w:numId w:val="1"/>
        </w:numPr>
        <w:bidi/>
        <w:spacing w:before="100" w:beforeAutospacing="1" w:after="100" w:afterAutospacing="1" w:line="240" w:lineRule="auto"/>
        <w:ind w:left="-709" w:firstLine="709"/>
        <w:jc w:val="both"/>
        <w:rPr>
          <w:rFonts w:ascii="Simplified Arabic" w:eastAsia="Times New Roman" w:hAnsi="Simplified Arabic" w:cs="Simplified Arabic"/>
          <w:sz w:val="32"/>
          <w:szCs w:val="32"/>
          <w:lang w:eastAsia="fr-FR"/>
        </w:rPr>
      </w:pPr>
      <w:r w:rsidRPr="00286B60">
        <w:rPr>
          <w:rFonts w:ascii="Simplified Arabic" w:eastAsia="Times New Roman" w:hAnsi="Simplified Arabic" w:cs="Simplified Arabic"/>
          <w:b/>
          <w:bCs/>
          <w:sz w:val="32"/>
          <w:szCs w:val="32"/>
          <w:rtl/>
          <w:lang w:eastAsia="fr-FR"/>
        </w:rPr>
        <w:t>تكرار الأنماط اللغوية</w:t>
      </w:r>
      <w:r w:rsidRPr="00286B60">
        <w:rPr>
          <w:rFonts w:ascii="Simplified Arabic" w:eastAsia="Times New Roman" w:hAnsi="Simplified Arabic" w:cs="Simplified Arabic"/>
          <w:b/>
          <w:bCs/>
          <w:sz w:val="32"/>
          <w:szCs w:val="32"/>
          <w:lang w:eastAsia="fr-FR"/>
        </w:rPr>
        <w:t>:</w:t>
      </w:r>
      <w:r w:rsidRPr="00286B60">
        <w:rPr>
          <w:rFonts w:ascii="Simplified Arabic" w:eastAsia="Times New Roman" w:hAnsi="Simplified Arabic" w:cs="Simplified Arabic"/>
          <w:sz w:val="32"/>
          <w:szCs w:val="32"/>
          <w:rtl/>
          <w:lang w:eastAsia="fr-FR"/>
        </w:rPr>
        <w:t>يبتعد الأديب هنا عن مبدأ الاستبدال والاختيار، ويعمد إلى التكرار المحكوم بحاجة نفسية لا تسمح للمنشئ بالاختيار، فهو يرتبط بحاجة ملحّة تتطلب منه تكرار الكلمة ليفرّغ من خلالها شحناته النفسية، إذ إنّ للتكرار مبعثًا نفسيًّا، ومن ثمّ فهو مؤشر أسلوبي يدل على أنّ هنالك معاني تحوج إلى شيء من الإشباع لذا تبتعد عن مبدأ الاختيار والاستبدال، وتستخدم طرقًا جديدة في التوزيع، وهذا ما يسمى بالمتغيرات الأسلوبية</w:t>
      </w:r>
      <w:r w:rsidRPr="00286B60">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left="-709" w:firstLine="425"/>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ويعتمد المنهج الأسلوبي على علوم اللغة المختلفة</w:t>
      </w:r>
      <w:r w:rsidRPr="0002660A">
        <w:rPr>
          <w:rFonts w:ascii="Simplified Arabic" w:eastAsia="Times New Roman" w:hAnsi="Simplified Arabic" w:cs="Simplified Arabic"/>
          <w:sz w:val="32"/>
          <w:szCs w:val="32"/>
          <w:rtl/>
          <w:lang w:eastAsia="fr-FR"/>
        </w:rPr>
        <w:t>، مما يعني البحث عن جميع الخصائص الأسلوبية للنص من الحرف حتى الجملة. ويرتكز التحليل على عدة مستويات متعددة تشمل هذه العلوم. هي</w:t>
      </w:r>
      <w:r w:rsidRPr="0002660A">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المستوى اللفظي الدلالي</w:t>
      </w:r>
      <w:r w:rsidRPr="0002660A">
        <w:rPr>
          <w:rFonts w:ascii="Simplified Arabic" w:eastAsia="Times New Roman" w:hAnsi="Simplified Arabic" w:cs="Simplified Arabic"/>
          <w:b/>
          <w:bCs/>
          <w:sz w:val="32"/>
          <w:szCs w:val="32"/>
          <w:lang w:eastAsia="fr-FR"/>
        </w:rPr>
        <w:t>:</w:t>
      </w:r>
      <w:r w:rsidRPr="0002660A">
        <w:rPr>
          <w:rFonts w:ascii="Simplified Arabic" w:eastAsia="Times New Roman" w:hAnsi="Simplified Arabic" w:cs="Simplified Arabic"/>
          <w:sz w:val="32"/>
          <w:szCs w:val="32"/>
          <w:lang w:eastAsia="fr-FR"/>
        </w:rPr>
        <w:t xml:space="preserve"> </w:t>
      </w:r>
      <w:r w:rsidRPr="0002660A">
        <w:rPr>
          <w:rFonts w:ascii="Simplified Arabic" w:eastAsia="Times New Roman" w:hAnsi="Simplified Arabic" w:cs="Simplified Arabic"/>
          <w:sz w:val="32"/>
          <w:szCs w:val="32"/>
          <w:rtl/>
          <w:lang w:eastAsia="fr-FR"/>
        </w:rPr>
        <w:t>و يشمل علم الدلالة، و دراسة اللفظة المفردة وهيئتها، ومعظم الباحثين المطبقين للأسلوبية يفصل الدلالة عن اللفظ</w:t>
      </w:r>
      <w:r w:rsidRPr="0002660A">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left="-709" w:firstLine="283"/>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المستوى التركيبي</w:t>
      </w:r>
      <w:r w:rsidRPr="0002660A">
        <w:rPr>
          <w:rFonts w:ascii="Simplified Arabic" w:eastAsia="Times New Roman" w:hAnsi="Simplified Arabic" w:cs="Simplified Arabic"/>
          <w:b/>
          <w:bCs/>
          <w:sz w:val="32"/>
          <w:szCs w:val="32"/>
          <w:lang w:eastAsia="fr-FR"/>
        </w:rPr>
        <w:t>:</w:t>
      </w:r>
      <w:r w:rsidRPr="0002660A">
        <w:rPr>
          <w:rFonts w:ascii="Simplified Arabic" w:eastAsia="Times New Roman" w:hAnsi="Simplified Arabic" w:cs="Simplified Arabic"/>
          <w:sz w:val="32"/>
          <w:szCs w:val="32"/>
          <w:lang w:eastAsia="fr-FR"/>
        </w:rPr>
        <w:t xml:space="preserve"> </w:t>
      </w:r>
      <w:r w:rsidRPr="0002660A">
        <w:rPr>
          <w:rFonts w:ascii="Simplified Arabic" w:eastAsia="Times New Roman" w:hAnsi="Simplified Arabic" w:cs="Simplified Arabic"/>
          <w:sz w:val="32"/>
          <w:szCs w:val="32"/>
          <w:rtl/>
          <w:lang w:eastAsia="fr-FR"/>
        </w:rPr>
        <w:t>يتم فيه دراسة الجملة وتركيبها كالتقديم والتأخير، والحذف، والقصر، وغيره</w:t>
      </w:r>
      <w:r w:rsidRPr="0002660A">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left="-709" w:firstLine="283"/>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المستوى التصويري</w:t>
      </w:r>
      <w:r w:rsidRPr="0002660A">
        <w:rPr>
          <w:rFonts w:ascii="Simplified Arabic" w:eastAsia="Times New Roman" w:hAnsi="Simplified Arabic" w:cs="Simplified Arabic"/>
          <w:b/>
          <w:bCs/>
          <w:sz w:val="32"/>
          <w:szCs w:val="32"/>
          <w:lang w:eastAsia="fr-FR"/>
        </w:rPr>
        <w:t>:</w:t>
      </w:r>
      <w:r w:rsidRPr="0002660A">
        <w:rPr>
          <w:rFonts w:ascii="Simplified Arabic" w:eastAsia="Times New Roman" w:hAnsi="Simplified Arabic" w:cs="Simplified Arabic"/>
          <w:sz w:val="32"/>
          <w:szCs w:val="32"/>
          <w:lang w:eastAsia="fr-FR"/>
        </w:rPr>
        <w:t xml:space="preserve"> </w:t>
      </w:r>
      <w:r w:rsidRPr="0002660A">
        <w:rPr>
          <w:rFonts w:ascii="Simplified Arabic" w:eastAsia="Times New Roman" w:hAnsi="Simplified Arabic" w:cs="Simplified Arabic"/>
          <w:sz w:val="32"/>
          <w:szCs w:val="32"/>
          <w:rtl/>
          <w:lang w:eastAsia="fr-FR"/>
        </w:rPr>
        <w:t>و فيه تُدرس الصور المختلفة في النص من صور جزئية، أو كلية مع مكوناتها. و يُدرس في هذا المستوى كل أنواع الصور</w:t>
      </w:r>
      <w:r w:rsidRPr="0002660A">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المستوى الإيقاعي</w:t>
      </w:r>
      <w:r w:rsidRPr="0002660A">
        <w:rPr>
          <w:rFonts w:ascii="Simplified Arabic" w:eastAsia="Times New Roman" w:hAnsi="Simplified Arabic" w:cs="Simplified Arabic"/>
          <w:b/>
          <w:bCs/>
          <w:sz w:val="32"/>
          <w:szCs w:val="32"/>
          <w:lang w:eastAsia="fr-FR"/>
        </w:rPr>
        <w:t>:</w:t>
      </w:r>
      <w:r w:rsidRPr="0002660A">
        <w:rPr>
          <w:rFonts w:ascii="Simplified Arabic" w:eastAsia="Times New Roman" w:hAnsi="Simplified Arabic" w:cs="Simplified Arabic"/>
          <w:sz w:val="32"/>
          <w:szCs w:val="32"/>
          <w:lang w:eastAsia="fr-FR"/>
        </w:rPr>
        <w:t xml:space="preserve"> </w:t>
      </w:r>
      <w:r w:rsidRPr="0002660A">
        <w:rPr>
          <w:rFonts w:ascii="Simplified Arabic" w:eastAsia="Times New Roman" w:hAnsi="Simplified Arabic" w:cs="Simplified Arabic"/>
          <w:sz w:val="32"/>
          <w:szCs w:val="32"/>
          <w:rtl/>
          <w:lang w:eastAsia="fr-FR"/>
        </w:rPr>
        <w:t>وهنا يُدرس علم العروض و القافية في النص الشعري، و علم الأصوات، وعلم البديع في النص الأدبي عامة. و يدخل في هذا المستوى كل ما يمت للصوت بصلة من (الفونيم</w:t>
      </w:r>
      <w:r w:rsidRPr="0002660A">
        <w:rPr>
          <w:rFonts w:ascii="Simplified Arabic" w:eastAsia="Times New Roman" w:hAnsi="Simplified Arabic" w:cs="Simplified Arabic"/>
          <w:sz w:val="32"/>
          <w:szCs w:val="32"/>
          <w:lang w:eastAsia="fr-FR"/>
        </w:rPr>
        <w:t>.</w:t>
      </w:r>
      <w:r>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firstLine="142"/>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b/>
          <w:bCs/>
          <w:sz w:val="32"/>
          <w:szCs w:val="32"/>
          <w:rtl/>
          <w:lang w:eastAsia="fr-FR"/>
        </w:rPr>
        <w:t>ولم يعد المنهج الأسلوبي يعتمد على الألفاظ وعلاقاتها بالجمل والتراكيب والقواعد النحوية</w:t>
      </w:r>
      <w:r w:rsidRPr="0002660A">
        <w:rPr>
          <w:rFonts w:ascii="Simplified Arabic" w:eastAsia="Times New Roman" w:hAnsi="Simplified Arabic" w:cs="Simplified Arabic"/>
          <w:sz w:val="32"/>
          <w:szCs w:val="32"/>
          <w:rtl/>
          <w:lang w:eastAsia="fr-FR"/>
        </w:rPr>
        <w:t xml:space="preserve"> فحسب بل " توسع مفهوم علم الأسلوب ليشمل كل ما يتعلق باللغة من أصوات و صيغ و كلمات وتراكيب </w:t>
      </w:r>
      <w:r w:rsidRPr="0002660A">
        <w:rPr>
          <w:rFonts w:ascii="Simplified Arabic" w:eastAsia="Times New Roman" w:hAnsi="Simplified Arabic" w:cs="Simplified Arabic"/>
          <w:b/>
          <w:bCs/>
          <w:sz w:val="32"/>
          <w:szCs w:val="32"/>
          <w:rtl/>
          <w:lang w:eastAsia="fr-FR"/>
        </w:rPr>
        <w:t>فتداخل</w:t>
      </w:r>
      <w:r w:rsidRPr="0002660A">
        <w:rPr>
          <w:rFonts w:ascii="Simplified Arabic" w:eastAsia="Times New Roman" w:hAnsi="Simplified Arabic" w:cs="Simplified Arabic"/>
          <w:sz w:val="32"/>
          <w:szCs w:val="32"/>
          <w:rtl/>
          <w:lang w:eastAsia="fr-FR"/>
        </w:rPr>
        <w:t xml:space="preserve"> مع علم الأصوات و الصرف و الدلالة و التراكيب لتوضيح الغاية منه, و الكشف عن الخواطر و الانفعالات و الصور</w:t>
      </w:r>
      <w:r w:rsidRPr="0002660A">
        <w:rPr>
          <w:rFonts w:ascii="Simplified Arabic" w:eastAsia="Times New Roman" w:hAnsi="Simplified Arabic" w:cs="Simplified Arabic"/>
          <w:sz w:val="32"/>
          <w:szCs w:val="32"/>
          <w:lang w:eastAsia="fr-FR"/>
        </w:rPr>
        <w:t xml:space="preserve"> , </w:t>
      </w:r>
      <w:r w:rsidRPr="0002660A">
        <w:rPr>
          <w:rFonts w:ascii="Simplified Arabic" w:eastAsia="Times New Roman" w:hAnsi="Simplified Arabic" w:cs="Simplified Arabic"/>
          <w:sz w:val="32"/>
          <w:szCs w:val="32"/>
          <w:rtl/>
          <w:lang w:eastAsia="fr-FR"/>
        </w:rPr>
        <w:t xml:space="preserve">وبلوغ أقصى درجة من التأثير الفني , بل توسع أكثر من ذلك أخيرًا، و اشتمل على </w:t>
      </w:r>
      <w:r w:rsidRPr="0002660A">
        <w:rPr>
          <w:rFonts w:ascii="Simplified Arabic" w:eastAsia="Times New Roman" w:hAnsi="Simplified Arabic" w:cs="Simplified Arabic"/>
          <w:b/>
          <w:bCs/>
          <w:sz w:val="32"/>
          <w:szCs w:val="32"/>
          <w:rtl/>
          <w:lang w:eastAsia="fr-FR"/>
        </w:rPr>
        <w:t>علم النفس و الاجتماع و الفلسفة</w:t>
      </w:r>
      <w:r w:rsidRPr="0002660A">
        <w:rPr>
          <w:rFonts w:ascii="Simplified Arabic" w:eastAsia="Times New Roman" w:hAnsi="Simplified Arabic" w:cs="Simplified Arabic"/>
          <w:sz w:val="32"/>
          <w:szCs w:val="32"/>
          <w:rtl/>
          <w:lang w:eastAsia="fr-FR"/>
        </w:rPr>
        <w:t xml:space="preserve"> وعلوم أخرى شهدت دقة مناهجها ومدى صلاحيتها في إغناء المنهج الأسلوبي</w:t>
      </w:r>
      <w:r w:rsidRPr="0002660A">
        <w:rPr>
          <w:rFonts w:ascii="Simplified Arabic" w:eastAsia="Times New Roman" w:hAnsi="Simplified Arabic" w:cs="Simplified Arabic"/>
          <w:sz w:val="32"/>
          <w:szCs w:val="32"/>
          <w:lang w:eastAsia="fr-FR"/>
        </w:rPr>
        <w:t>.</w:t>
      </w:r>
      <w:r w:rsidRPr="0002660A">
        <w:rPr>
          <w:rFonts w:ascii="Simplified Arabic" w:eastAsia="Times New Roman" w:hAnsi="Simplified Arabic" w:cs="Simplified Arabic"/>
          <w:sz w:val="32"/>
          <w:szCs w:val="32"/>
          <w:lang w:eastAsia="fr-FR"/>
        </w:rPr>
        <w:br/>
      </w:r>
      <w:r w:rsidRPr="0002660A">
        <w:rPr>
          <w:rFonts w:ascii="Simplified Arabic" w:eastAsia="Times New Roman" w:hAnsi="Simplified Arabic" w:cs="Simplified Arabic"/>
          <w:sz w:val="32"/>
          <w:szCs w:val="32"/>
          <w:rtl/>
          <w:lang w:eastAsia="fr-FR"/>
        </w:rPr>
        <w:t xml:space="preserve">وقد أدى الاهتمام بدراسة الأسلوب وتحليله لغويًّا على وفق معايير لغته أو فنيًّا على وفق المعايير الفنية , إلى ظهور ما يسمى </w:t>
      </w:r>
      <w:r w:rsidRPr="0002660A">
        <w:rPr>
          <w:rFonts w:ascii="Simplified Arabic" w:eastAsia="Times New Roman" w:hAnsi="Simplified Arabic" w:cs="Simplified Arabic"/>
          <w:b/>
          <w:bCs/>
          <w:sz w:val="32"/>
          <w:szCs w:val="32"/>
          <w:rtl/>
          <w:lang w:eastAsia="fr-FR"/>
        </w:rPr>
        <w:t>بالأسلوبية اللغوية</w:t>
      </w:r>
      <w:r w:rsidRPr="0002660A">
        <w:rPr>
          <w:rFonts w:ascii="Simplified Arabic" w:eastAsia="Times New Roman" w:hAnsi="Simplified Arabic" w:cs="Simplified Arabic"/>
          <w:sz w:val="32"/>
          <w:szCs w:val="32"/>
          <w:rtl/>
          <w:lang w:eastAsia="fr-FR"/>
        </w:rPr>
        <w:t xml:space="preserve"> التي ترى أن الأسلوب قد يكون انزياحًا أو انحرافًا, أو عدولاً عن السياق اللغوي المألوف في هذه اللغة أو تلك</w:t>
      </w:r>
      <w:r w:rsidRPr="0002660A">
        <w:rPr>
          <w:rFonts w:ascii="Simplified Arabic" w:eastAsia="Times New Roman" w:hAnsi="Simplified Arabic" w:cs="Simplified Arabic"/>
          <w:sz w:val="32"/>
          <w:szCs w:val="32"/>
          <w:lang w:eastAsia="fr-FR"/>
        </w:rPr>
        <w:t xml:space="preserve"> , </w:t>
      </w:r>
      <w:r w:rsidRPr="0002660A">
        <w:rPr>
          <w:rFonts w:ascii="Simplified Arabic" w:eastAsia="Times New Roman" w:hAnsi="Simplified Arabic" w:cs="Simplified Arabic"/>
          <w:sz w:val="32"/>
          <w:szCs w:val="32"/>
          <w:rtl/>
          <w:lang w:eastAsia="fr-FR"/>
        </w:rPr>
        <w:t>أو قد يكون تكرارًا للمثال , أو النموذج النصي الذي يهتم به الذوق العام أو قد يكون كشفًا خاصًّا لبعض أصول اللغة ومرجعياتها، ولا سيما في الوجه الجمالي للتعبير أو ما يسمى بالوجه البلاغي أو البياني</w:t>
      </w:r>
      <w:r w:rsidRPr="0002660A">
        <w:rPr>
          <w:rFonts w:ascii="Simplified Arabic" w:eastAsia="Times New Roman" w:hAnsi="Simplified Arabic" w:cs="Simplified Arabic"/>
          <w:sz w:val="32"/>
          <w:szCs w:val="32"/>
          <w:lang w:eastAsia="fr-FR"/>
        </w:rPr>
        <w:t>".</w:t>
      </w:r>
      <w:r w:rsidRPr="0002660A">
        <w:rPr>
          <w:rFonts w:ascii="Simplified Arabic" w:eastAsia="Times New Roman" w:hAnsi="Simplified Arabic" w:cs="Simplified Arabic"/>
          <w:sz w:val="32"/>
          <w:szCs w:val="32"/>
          <w:lang w:eastAsia="fr-FR"/>
        </w:rPr>
        <w:br/>
      </w:r>
      <w:r w:rsidRPr="0002660A">
        <w:rPr>
          <w:rFonts w:ascii="Simplified Arabic" w:eastAsia="Times New Roman" w:hAnsi="Simplified Arabic" w:cs="Simplified Arabic"/>
          <w:b/>
          <w:bCs/>
          <w:sz w:val="32"/>
          <w:szCs w:val="32"/>
          <w:rtl/>
          <w:lang w:eastAsia="fr-FR"/>
        </w:rPr>
        <w:t>نستخلص</w:t>
      </w:r>
      <w:r w:rsidRPr="0002660A">
        <w:rPr>
          <w:rFonts w:ascii="Simplified Arabic" w:eastAsia="Times New Roman" w:hAnsi="Simplified Arabic" w:cs="Simplified Arabic"/>
          <w:sz w:val="32"/>
          <w:szCs w:val="32"/>
          <w:rtl/>
          <w:lang w:eastAsia="fr-FR"/>
        </w:rPr>
        <w:t xml:space="preserve"> بأن </w:t>
      </w:r>
      <w:r w:rsidRPr="0002660A">
        <w:rPr>
          <w:rFonts w:ascii="Simplified Arabic" w:eastAsia="Times New Roman" w:hAnsi="Simplified Arabic" w:cs="Simplified Arabic"/>
          <w:b/>
          <w:bCs/>
          <w:sz w:val="32"/>
          <w:szCs w:val="32"/>
          <w:rtl/>
          <w:lang w:eastAsia="fr-FR"/>
        </w:rPr>
        <w:t>الأسلوبية</w:t>
      </w:r>
      <w:r w:rsidRPr="0002660A">
        <w:rPr>
          <w:rFonts w:ascii="Simplified Arabic" w:eastAsia="Times New Roman" w:hAnsi="Simplified Arabic" w:cs="Simplified Arabic"/>
          <w:sz w:val="32"/>
          <w:szCs w:val="32"/>
          <w:rtl/>
          <w:lang w:eastAsia="fr-FR"/>
        </w:rPr>
        <w:t xml:space="preserve"> إنما تعتمد اعتمادًا كبيرًا على الدراسات اللغوية التي تمهد لدراسة النص الأدبي؛ لأن الناقد الأدبي قبل كل شيء يجب أن يكون لغويًّا جيدًا؛ لأنه" </w:t>
      </w:r>
      <w:r w:rsidRPr="0002660A">
        <w:rPr>
          <w:rFonts w:ascii="Simplified Arabic" w:eastAsia="Times New Roman" w:hAnsi="Simplified Arabic" w:cs="Simplified Arabic"/>
          <w:b/>
          <w:bCs/>
          <w:sz w:val="32"/>
          <w:szCs w:val="32"/>
          <w:rtl/>
          <w:lang w:eastAsia="fr-FR"/>
        </w:rPr>
        <w:t>لا وجود لأي نص أدبي خارج حدود لغته</w:t>
      </w:r>
      <w:r w:rsidRPr="0002660A">
        <w:rPr>
          <w:rFonts w:ascii="Simplified Arabic" w:eastAsia="Times New Roman" w:hAnsi="Simplified Arabic" w:cs="Simplified Arabic"/>
          <w:sz w:val="32"/>
          <w:szCs w:val="32"/>
          <w:rtl/>
          <w:lang w:eastAsia="fr-FR"/>
        </w:rPr>
        <w:t>"، وهذا يدفعنا إلى القول أن الأسلوبية لا تكتفي ألبتةَ ببنية النص كما هي البنيوية بل تنظر إلى ما يحيط بها نظرة شمولية تهدف من ورائها إلى خلق جماليات النص الأدبي و تنويره للقارئ</w:t>
      </w:r>
      <w:r w:rsidRPr="0002660A">
        <w:rPr>
          <w:rFonts w:ascii="Simplified Arabic" w:eastAsia="Times New Roman" w:hAnsi="Simplified Arabic" w:cs="Simplified Arabic"/>
          <w:sz w:val="32"/>
          <w:szCs w:val="32"/>
          <w:lang w:eastAsia="fr-FR"/>
        </w:rPr>
        <w:t>.</w:t>
      </w:r>
    </w:p>
    <w:p w:rsidR="001B5CE9" w:rsidRPr="0002660A" w:rsidRDefault="001B5CE9" w:rsidP="001B5CE9">
      <w:pPr>
        <w:spacing w:before="100" w:beforeAutospacing="1" w:after="100" w:afterAutospacing="1"/>
        <w:ind w:left="-709" w:firstLine="709"/>
        <w:jc w:val="both"/>
        <w:rPr>
          <w:rFonts w:ascii="Simplified Arabic" w:eastAsia="Times New Roman" w:hAnsi="Simplified Arabic" w:cs="Simplified Arabic"/>
          <w:sz w:val="32"/>
          <w:szCs w:val="32"/>
          <w:lang w:eastAsia="fr-FR"/>
        </w:rPr>
      </w:pPr>
      <w:r w:rsidRPr="0002660A">
        <w:rPr>
          <w:rFonts w:ascii="Simplified Arabic" w:eastAsia="Times New Roman" w:hAnsi="Simplified Arabic" w:cs="Simplified Arabic"/>
          <w:sz w:val="32"/>
          <w:szCs w:val="32"/>
          <w:rtl/>
          <w:lang w:eastAsia="fr-FR"/>
        </w:rPr>
        <w:t>وكلما تمكن الباحث من الإلمام بهذه المستويات في النص استطاع إبراز كل خصائصه الأسلوبية</w:t>
      </w:r>
      <w:r w:rsidRPr="0002660A">
        <w:rPr>
          <w:rFonts w:ascii="Simplified Arabic" w:eastAsia="Times New Roman" w:hAnsi="Simplified Arabic" w:cs="Simplified Arabic"/>
          <w:sz w:val="32"/>
          <w:szCs w:val="32"/>
          <w:lang w:eastAsia="fr-FR"/>
        </w:rPr>
        <w:t>.</w:t>
      </w:r>
    </w:p>
    <w:sectPr w:rsidR="001B5CE9" w:rsidRPr="0002660A" w:rsidSect="00F614F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7F2" w:rsidRDefault="000A27F2" w:rsidP="006148BF">
      <w:r>
        <w:separator/>
      </w:r>
    </w:p>
  </w:endnote>
  <w:endnote w:type="continuationSeparator" w:id="1">
    <w:p w:rsidR="000A27F2" w:rsidRDefault="000A27F2" w:rsidP="006148BF">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38151"/>
      <w:docPartObj>
        <w:docPartGallery w:val="Page Numbers (Bottom of Page)"/>
        <w:docPartUnique/>
      </w:docPartObj>
    </w:sdtPr>
    <w:sdtContent>
      <w:p w:rsidR="006148BF" w:rsidRDefault="00836D7B">
        <w:pPr>
          <w:pStyle w:val="Pieddepage"/>
          <w:jc w:val="center"/>
        </w:pPr>
        <w:fldSimple w:instr=" PAGE   \* MERGEFORMAT ">
          <w:r w:rsidR="000A27F2">
            <w:rPr>
              <w:noProof/>
              <w:rtl/>
            </w:rPr>
            <w:t>1</w:t>
          </w:r>
        </w:fldSimple>
      </w:p>
    </w:sdtContent>
  </w:sdt>
  <w:p w:rsidR="006148BF" w:rsidRDefault="006148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7F2" w:rsidRDefault="000A27F2" w:rsidP="006148BF">
      <w:r>
        <w:separator/>
      </w:r>
    </w:p>
  </w:footnote>
  <w:footnote w:type="continuationSeparator" w:id="1">
    <w:p w:rsidR="000A27F2" w:rsidRDefault="000A27F2" w:rsidP="006148BF">
      <w:r>
        <w:continuationSeparator/>
      </w:r>
    </w:p>
  </w:footnote>
  <w:footnote w:id="2">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أحمد الشّايب، الأسلوبيّة دراسة بلاغيّة تخليليّة لأصول الأساليب الأدبيّة، مكتبة النّهضة المصريّة، مصر ط6، 1966م، ص 44.</w:t>
      </w:r>
    </w:p>
  </w:footnote>
  <w:footnote w:id="3">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حميد أدم تويني، فنّ الأسلوب دراسة وتطبيق عبر العصور الأدبيّة، دار صفاء عمان، الأردن، ط1، 2006، ص 18</w:t>
      </w:r>
    </w:p>
  </w:footnote>
  <w:footnote w:id="4">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يُنظر: يوسف أبو العدوس، الأسلوبيّة الرّؤية والتّطبيق، دار المسيرة، ط1، 2007م، ص 35.</w:t>
      </w:r>
    </w:p>
  </w:footnote>
  <w:footnote w:id="5">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فتح اللّه أحمد سبيمان، الأسلوبيّة مدخل نظريّ ودراسة تطبيقيّة، ص 44</w:t>
      </w:r>
    </w:p>
  </w:footnote>
  <w:footnote w:id="6">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نور الدّين السّد، الأسلوبيّة وتحليل الخطاب، ج1، ص 13 - 14</w:t>
      </w:r>
    </w:p>
  </w:footnote>
  <w:footnote w:id="7">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فرديناند دوسوسير، محاضرات في الألسنيّة العامّة، تر: يوسف غازي ومجيد النّصر، المؤسسة الجزائريّة للطّباعة، 1986، ص32</w:t>
      </w:r>
    </w:p>
  </w:footnote>
  <w:footnote w:id="8">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فتح اللّه أحمد سليمان، الأسلوبيّة مدخل نظريّ ودراسة تطبيقيّة، ص: 16-17</w:t>
      </w:r>
    </w:p>
  </w:footnote>
  <w:footnote w:id="9">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نور الدّين السّد، الأسلوبيّة وتحليل الخطاب، ج1، ص 13 - 14</w:t>
      </w:r>
    </w:p>
  </w:footnote>
  <w:footnote w:id="10">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نور الدّين السّد، الأسلوبيّة وتحليل الخطاب، ج1، ص 13 - 14</w:t>
      </w:r>
    </w:p>
  </w:footnote>
  <w:footnote w:id="11">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عبد السّلام المسديّ، الأسلوبيّة والأسلوب، ص 98</w:t>
      </w:r>
    </w:p>
  </w:footnote>
  <w:footnote w:id="12">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عبد السّلام المسديّ، الأسلوبيّة والأسلوب، ص 72</w:t>
      </w:r>
    </w:p>
  </w:footnote>
  <w:footnote w:id="13">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نور الدّين السّدّ، الأسلوبيّة وتحليل الخطاب، ص 190</w:t>
      </w:r>
    </w:p>
  </w:footnote>
  <w:footnote w:id="14">
    <w:p w:rsidR="006148BF" w:rsidRPr="00900D1A" w:rsidRDefault="006148BF" w:rsidP="006148BF">
      <w:pPr>
        <w:pStyle w:val="Notedebasdepage"/>
        <w:ind w:right="-709" w:firstLine="284"/>
        <w:jc w:val="lowKashida"/>
        <w:rPr>
          <w:rFonts w:ascii="Traditional Arabic" w:hAnsi="Traditional Arabic"/>
          <w:sz w:val="24"/>
          <w:szCs w:val="24"/>
          <w:rtl/>
          <w:lang w:bidi="ar-DZ"/>
        </w:rPr>
      </w:pPr>
      <w:r w:rsidRPr="00900D1A">
        <w:rPr>
          <w:rStyle w:val="Appelnotedebasdep"/>
          <w:rFonts w:ascii="Traditional Arabic" w:hAnsi="Traditional Arabic"/>
          <w:sz w:val="24"/>
          <w:szCs w:val="24"/>
        </w:rPr>
        <w:footnoteRef/>
      </w:r>
      <w:r w:rsidRPr="00900D1A">
        <w:rPr>
          <w:rFonts w:ascii="Traditional Arabic" w:hAnsi="Traditional Arabic"/>
          <w:sz w:val="24"/>
          <w:szCs w:val="24"/>
        </w:rPr>
        <w:t xml:space="preserve"> </w:t>
      </w:r>
      <w:r w:rsidRPr="00900D1A">
        <w:rPr>
          <w:rFonts w:ascii="Traditional Arabic" w:hAnsi="Traditional Arabic"/>
          <w:sz w:val="24"/>
          <w:szCs w:val="24"/>
          <w:rtl/>
        </w:rPr>
        <w:t xml:space="preserve"> - عبد السّلام الـمسديّ، النّقد والحداثة، ص 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42C28"/>
    <w:multiLevelType w:val="hybridMultilevel"/>
    <w:tmpl w:val="9E98BF3A"/>
    <w:lvl w:ilvl="0" w:tplc="5D42020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6148BF"/>
    <w:rsid w:val="000A27F2"/>
    <w:rsid w:val="001B17C2"/>
    <w:rsid w:val="001B5CE9"/>
    <w:rsid w:val="002575FD"/>
    <w:rsid w:val="00286B60"/>
    <w:rsid w:val="00485BDE"/>
    <w:rsid w:val="006148BF"/>
    <w:rsid w:val="00797434"/>
    <w:rsid w:val="00836D7B"/>
    <w:rsid w:val="00B778D9"/>
    <w:rsid w:val="00BF2CEC"/>
    <w:rsid w:val="00F614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6" type="connector" idref="#_x0000_s1046"/>
        <o:r id="V:Rule27" type="connector" idref="#_x0000_s1055"/>
        <o:r id="V:Rule28" type="connector" idref="#_x0000_s1037"/>
        <o:r id="V:Rule29" type="connector" idref="#_x0000_s1038"/>
        <o:r id="V:Rule30" type="connector" idref="#_x0000_s1042"/>
        <o:r id="V:Rule31" type="connector" idref="#_x0000_s1060"/>
        <o:r id="V:Rule32" type="connector" idref="#_x0000_s1030"/>
        <o:r id="V:Rule33" type="connector" idref="#_x0000_s1070"/>
        <o:r id="V:Rule34" type="connector" idref="#_x0000_s1061"/>
        <o:r id="V:Rule35" type="connector" idref="#_x0000_s1068"/>
        <o:r id="V:Rule36" type="connector" idref="#_x0000_s1071"/>
        <o:r id="V:Rule37" type="connector" idref="#_x0000_s1044"/>
        <o:r id="V:Rule38" type="connector" idref="#_x0000_s1062"/>
        <o:r id="V:Rule39" type="connector" idref="#_x0000_s1052"/>
        <o:r id="V:Rule40" type="connector" idref="#_x0000_s1029"/>
        <o:r id="V:Rule41" type="connector" idref="#_x0000_s1050"/>
        <o:r id="V:Rule42" type="connector" idref="#_x0000_s1058"/>
        <o:r id="V:Rule43" type="connector" idref="#_x0000_s1036"/>
        <o:r id="V:Rule44" type="connector" idref="#_x0000_s1043"/>
        <o:r id="V:Rule45" type="connector" idref="#_x0000_s1057"/>
        <o:r id="V:Rule46" type="connector" idref="#_x0000_s1056"/>
        <o:r id="V:Rule47" type="connector" idref="#_x0000_s1067"/>
        <o:r id="V:Rule48" type="connector" idref="#_x0000_s1035"/>
        <o:r id="V:Rule49" type="connector" idref="#_x0000_s1069"/>
        <o:r id="V:Rule5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8BF"/>
    <w:pPr>
      <w:bidi/>
      <w:spacing w:after="0" w:line="240" w:lineRule="auto"/>
    </w:pPr>
    <w:rPr>
      <w:rFonts w:ascii="Times New Roman" w:eastAsia="Calibri" w:hAnsi="Times New Roman" w:cs="Traditional Arabic"/>
      <w:sz w:val="20"/>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48BF"/>
    <w:rPr>
      <w:vertAlign w:val="superscript"/>
    </w:rPr>
  </w:style>
  <w:style w:type="paragraph" w:styleId="Notedebasdepage">
    <w:name w:val="footnote text"/>
    <w:aliases w:val=" Char,Char,Footnote Text,حواشي سفلية"/>
    <w:basedOn w:val="Normal"/>
    <w:link w:val="NotedebasdepageCar"/>
    <w:unhideWhenUsed/>
    <w:rsid w:val="006148BF"/>
    <w:rPr>
      <w:szCs w:val="20"/>
    </w:rPr>
  </w:style>
  <w:style w:type="character" w:customStyle="1" w:styleId="NotedebasdepageCar">
    <w:name w:val="Note de bas de page Car"/>
    <w:aliases w:val=" Char Car,Char Car,Footnote Text Car,حواشي سفلية Car"/>
    <w:basedOn w:val="Policepardfaut"/>
    <w:link w:val="Notedebasdepage"/>
    <w:rsid w:val="006148BF"/>
    <w:rPr>
      <w:rFonts w:ascii="Times New Roman" w:eastAsia="Calibri" w:hAnsi="Times New Roman" w:cs="Traditional Arabic"/>
      <w:sz w:val="20"/>
      <w:szCs w:val="20"/>
      <w:lang w:val="en-US"/>
    </w:rPr>
  </w:style>
  <w:style w:type="paragraph" w:styleId="En-tte">
    <w:name w:val="header"/>
    <w:basedOn w:val="Normal"/>
    <w:link w:val="En-tteCar"/>
    <w:uiPriority w:val="99"/>
    <w:semiHidden/>
    <w:unhideWhenUsed/>
    <w:rsid w:val="006148BF"/>
    <w:pPr>
      <w:tabs>
        <w:tab w:val="center" w:pos="4536"/>
        <w:tab w:val="right" w:pos="9072"/>
      </w:tabs>
    </w:pPr>
  </w:style>
  <w:style w:type="character" w:customStyle="1" w:styleId="En-tteCar">
    <w:name w:val="En-tête Car"/>
    <w:basedOn w:val="Policepardfaut"/>
    <w:link w:val="En-tte"/>
    <w:uiPriority w:val="99"/>
    <w:semiHidden/>
    <w:rsid w:val="006148BF"/>
    <w:rPr>
      <w:rFonts w:ascii="Times New Roman" w:eastAsia="Calibri" w:hAnsi="Times New Roman" w:cs="Traditional Arabic"/>
      <w:sz w:val="20"/>
      <w:szCs w:val="24"/>
      <w:lang w:val="en-US"/>
    </w:rPr>
  </w:style>
  <w:style w:type="paragraph" w:styleId="Pieddepage">
    <w:name w:val="footer"/>
    <w:basedOn w:val="Normal"/>
    <w:link w:val="PieddepageCar"/>
    <w:uiPriority w:val="99"/>
    <w:unhideWhenUsed/>
    <w:rsid w:val="006148BF"/>
    <w:pPr>
      <w:tabs>
        <w:tab w:val="center" w:pos="4536"/>
        <w:tab w:val="right" w:pos="9072"/>
      </w:tabs>
    </w:pPr>
  </w:style>
  <w:style w:type="character" w:customStyle="1" w:styleId="PieddepageCar">
    <w:name w:val="Pied de page Car"/>
    <w:basedOn w:val="Policepardfaut"/>
    <w:link w:val="Pieddepage"/>
    <w:uiPriority w:val="99"/>
    <w:rsid w:val="006148BF"/>
    <w:rPr>
      <w:rFonts w:ascii="Times New Roman" w:eastAsia="Calibri" w:hAnsi="Times New Roman" w:cs="Traditional Arabic"/>
      <w:sz w:val="20"/>
      <w:szCs w:val="24"/>
      <w:lang w:val="en-US"/>
    </w:rPr>
  </w:style>
  <w:style w:type="paragraph" w:styleId="Paragraphedeliste">
    <w:name w:val="List Paragraph"/>
    <w:basedOn w:val="Normal"/>
    <w:uiPriority w:val="34"/>
    <w:qFormat/>
    <w:rsid w:val="001B5CE9"/>
    <w:pPr>
      <w:bidi w:val="0"/>
      <w:spacing w:after="200" w:line="276" w:lineRule="auto"/>
      <w:ind w:left="720"/>
      <w:contextualSpacing/>
    </w:pPr>
    <w:rPr>
      <w:rFonts w:asciiTheme="minorHAnsi" w:eastAsiaTheme="minorHAnsi" w:hAnsiTheme="minorHAnsi" w:cstheme="minorBidi"/>
      <w:sz w:val="22"/>
      <w:szCs w:val="22"/>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8823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doctor</cp:lastModifiedBy>
  <cp:revision>2</cp:revision>
  <dcterms:created xsi:type="dcterms:W3CDTF">2026-03-03T12:15:00Z</dcterms:created>
  <dcterms:modified xsi:type="dcterms:W3CDTF">2026-03-03T12:15:00Z</dcterms:modified>
</cp:coreProperties>
</file>