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31" w:rsidRPr="00730A31" w:rsidRDefault="00C339D9" w:rsidP="00C339D9">
      <w:pPr>
        <w:shd w:val="clear" w:color="auto" w:fill="DBE5F1" w:themeFill="accent1" w:themeFillTint="33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الخامس: إنشاء النقود والمضاعف النقدي</w:t>
      </w:r>
    </w:p>
    <w:p w:rsidR="005C2C36" w:rsidRPr="00C339D9" w:rsidRDefault="005C2C36" w:rsidP="005C2C36">
      <w:pPr>
        <w:pStyle w:val="NormalWeb"/>
        <w:bidi/>
        <w:spacing w:before="240" w:beforeAutospacing="0" w:after="240" w:afterAutospacing="0"/>
        <w:rPr>
          <w:rFonts w:ascii="Sakkal Majalla" w:hAnsi="Sakkal Majalla" w:cs="Sakkal Majalla"/>
          <w:b/>
          <w:bCs/>
          <w:sz w:val="28"/>
          <w:szCs w:val="28"/>
        </w:rPr>
      </w:pPr>
      <w:r w:rsidRPr="00C339D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أولًا: </w:t>
      </w:r>
      <w:proofErr w:type="gramStart"/>
      <w:r w:rsidRPr="00C339D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مفهوم</w:t>
      </w:r>
      <w:proofErr w:type="gramEnd"/>
      <w:r w:rsidRPr="00C339D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إنشاء النقود</w:t>
      </w:r>
    </w:p>
    <w:p w:rsidR="005C2C36" w:rsidRPr="008973FF" w:rsidRDefault="005C2C36" w:rsidP="005C2C36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البنوك التجارية تخلق النقود </w:t>
      </w:r>
      <w:proofErr w:type="spellStart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الودائعية</w:t>
      </w:r>
      <w:proofErr w:type="spellEnd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(أي نقود الحسابات الجارية) عندما تمنح قروضًا لعملائها.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</w:t>
      </w: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هذه النقود ليست مادية (مثل العملات المعدنية أو الورقية) بل تظهر كتسجيلات محاسبية في دفاتر البنوك.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</w:t>
      </w: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تختلف عن النقود القانونية التي يصدرها البنك المركزي، إذ تعتبر نقودًا خاصة محدودة القبول </w:t>
      </w:r>
      <w:proofErr w:type="gramStart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داخل</w:t>
      </w:r>
      <w:proofErr w:type="gramEnd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النظام المصرفي.</w:t>
      </w:r>
    </w:p>
    <w:p w:rsidR="005C2C36" w:rsidRPr="008973FF" w:rsidRDefault="005C2C36" w:rsidP="005C2C36">
      <w:pPr>
        <w:pStyle w:val="NormalWeb"/>
        <w:bidi/>
        <w:spacing w:before="240" w:beforeAutospacing="0" w:after="240" w:afterAutospacing="0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ثانيًا: </w:t>
      </w:r>
      <w:proofErr w:type="gramStart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كيفية</w:t>
      </w:r>
      <w:proofErr w:type="gramEnd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إنشاء النقود</w:t>
      </w:r>
    </w:p>
    <w:p w:rsidR="005C2C36" w:rsidRPr="00C339D9" w:rsidRDefault="005C2C36" w:rsidP="005C2C36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C339D9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عملية الإقراض تؤدي إلى خلق ودائع جديدة في الجهاز المصرفي.</w:t>
      </w:r>
    </w:p>
    <w:p w:rsidR="005C2C36" w:rsidRPr="00C339D9" w:rsidRDefault="005C2C36" w:rsidP="005C2C36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C339D9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البنوك لا تكتفي بإقراض ما لديها من ودائع فعلية، بل تخلق ودائع مشتقة نتيجة منح القروض.</w:t>
      </w:r>
    </w:p>
    <w:p w:rsidR="005C2C36" w:rsidRPr="00C339D9" w:rsidRDefault="005C2C36" w:rsidP="005C2C36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C339D9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تعتمد قدرة البنوك على 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إنشاء</w:t>
      </w:r>
      <w:r w:rsidRPr="00C339D9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النقود على مبدأ الاحتياطي الجزئي: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 xml:space="preserve"> </w:t>
      </w:r>
      <w:r w:rsidRPr="00C339D9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حيث تحتفظ البنوك بجزء من الودائع كاحتياطي نقدي وتُقرِض الباقي.</w:t>
      </w:r>
    </w:p>
    <w:p w:rsidR="005C2C36" w:rsidRPr="008973FF" w:rsidRDefault="005C2C36" w:rsidP="005C2C36">
      <w:pPr>
        <w:pStyle w:val="NormalWeb"/>
        <w:bidi/>
        <w:spacing w:before="240" w:beforeAutospacing="0" w:after="240" w:afterAutospacing="0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ثالثًا: </w:t>
      </w:r>
      <w:proofErr w:type="gramStart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فرضيات</w:t>
      </w:r>
      <w:proofErr w:type="gramEnd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عملية خلق النقود</w:t>
      </w:r>
    </w:p>
    <w:p w:rsidR="005C2C36" w:rsidRPr="00A23A8C" w:rsidRDefault="005C2C36" w:rsidP="005C2C36">
      <w:pPr>
        <w:pStyle w:val="Paragraphedeliste"/>
        <w:numPr>
          <w:ilvl w:val="0"/>
          <w:numId w:val="23"/>
        </w:numPr>
        <w:bidi/>
        <w:spacing w:before="240" w:after="24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البنوك التجارية تعمل كأنها </w:t>
      </w:r>
      <w:proofErr w:type="gramStart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بنك</w:t>
      </w:r>
      <w:proofErr w:type="gramEnd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واحد بفروع متعددة.</w:t>
      </w:r>
    </w:p>
    <w:p w:rsidR="005C2C36" w:rsidRPr="00A23A8C" w:rsidRDefault="005C2C36" w:rsidP="005C2C36">
      <w:pPr>
        <w:pStyle w:val="Paragraphedeliste"/>
        <w:numPr>
          <w:ilvl w:val="0"/>
          <w:numId w:val="23"/>
        </w:numPr>
        <w:bidi/>
        <w:spacing w:before="240" w:after="24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تحتفظ بنسبة </w:t>
      </w:r>
      <w:proofErr w:type="gramStart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احتياطي</w:t>
      </w:r>
      <w:proofErr w:type="gramEnd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قانوني لدى البنك المركزي.</w:t>
      </w:r>
    </w:p>
    <w:p w:rsidR="005C2C36" w:rsidRPr="00A23A8C" w:rsidRDefault="005C2C36" w:rsidP="005C2C36">
      <w:pPr>
        <w:pStyle w:val="Paragraphedeliste"/>
        <w:numPr>
          <w:ilvl w:val="0"/>
          <w:numId w:val="23"/>
        </w:numPr>
        <w:bidi/>
        <w:spacing w:before="240" w:after="24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جميع العملاء يقومون بإيداع ما يحصلون </w:t>
      </w:r>
      <w:proofErr w:type="gramStart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عليه</w:t>
      </w:r>
      <w:proofErr w:type="gramEnd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من نقود أو شيكات في البنوك.</w:t>
      </w:r>
    </w:p>
    <w:p w:rsidR="005C2C36" w:rsidRPr="00A23A8C" w:rsidRDefault="005C2C36" w:rsidP="005C2C36">
      <w:pPr>
        <w:pStyle w:val="Paragraphedeliste"/>
        <w:numPr>
          <w:ilvl w:val="0"/>
          <w:numId w:val="23"/>
        </w:numPr>
        <w:bidi/>
        <w:spacing w:before="240" w:after="24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هناك طلب </w:t>
      </w:r>
      <w:proofErr w:type="gramStart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كافٍ</w:t>
      </w:r>
      <w:proofErr w:type="gramEnd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على القروض.</w:t>
      </w:r>
    </w:p>
    <w:p w:rsidR="005C2C36" w:rsidRPr="00A23A8C" w:rsidRDefault="005C2C36" w:rsidP="005C2C36">
      <w:pPr>
        <w:pStyle w:val="Paragraphedeliste"/>
        <w:numPr>
          <w:ilvl w:val="0"/>
          <w:numId w:val="22"/>
        </w:numPr>
        <w:bidi/>
        <w:spacing w:before="240" w:after="240" w:line="240" w:lineRule="auto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القروض تمنح </w:t>
      </w:r>
      <w:proofErr w:type="gramStart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على</w:t>
      </w:r>
      <w:proofErr w:type="gramEnd"/>
      <w:r w:rsidRPr="00A23A8C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شكل حسابات جارية.</w:t>
      </w:r>
    </w:p>
    <w:p w:rsidR="005C2C36" w:rsidRPr="008973FF" w:rsidRDefault="005C2C36" w:rsidP="005C2C36">
      <w:pPr>
        <w:pStyle w:val="NormalWeb"/>
        <w:bidi/>
        <w:spacing w:before="240" w:beforeAutospacing="0" w:after="240" w:afterAutospacing="0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رابعًا: </w:t>
      </w:r>
      <w:proofErr w:type="gramStart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حساب</w:t>
      </w:r>
      <w:proofErr w:type="gramEnd"/>
      <w:r w:rsidRPr="008973F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مضاعف الائتمان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مضاعف الائتمان =</w:t>
      </w:r>
      <w:r>
        <w:rPr>
          <w:rFonts w:ascii="Sakkal Majalla" w:eastAsia="Times New Roman" w:hAnsi="Sakkal Majalla" w:cs="Sakkal Majalla" w:hint="cs"/>
          <w:color w:val="000000"/>
          <w:sz w:val="28"/>
          <w:szCs w:val="28"/>
          <w:rtl/>
          <w:lang w:eastAsia="fr-FR"/>
        </w:rPr>
        <w:t>1/</w:t>
      </w:r>
      <w:r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نسبة الاحتياطي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8973F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مثال</w:t>
      </w: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: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إذا كانت الوديعة الأولية = 2000 دج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proofErr w:type="gramStart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ونسبة</w:t>
      </w:r>
      <w:proofErr w:type="gramEnd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الاحتياطي = 20%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proofErr w:type="gramStart"/>
      <w:r w:rsidRPr="008973F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t>فإن</w:t>
      </w:r>
      <w:proofErr w:type="gramEnd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: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مضاعف</w:t>
      </w:r>
      <w:proofErr w:type="gramEnd"/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 xml:space="preserve"> الائتمان = 4</w:t>
      </w:r>
    </w:p>
    <w:p w:rsidR="005C2C36" w:rsidRPr="008973FF" w:rsidRDefault="005C2C36" w:rsidP="005C2C36">
      <w:pPr>
        <w:bidi/>
        <w:spacing w:before="240" w:after="240" w:line="240" w:lineRule="auto"/>
        <w:ind w:left="720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الوديعة المشتقة = 8000 دج</w:t>
      </w:r>
    </w:p>
    <w:p w:rsidR="00730A31" w:rsidRPr="00C339D9" w:rsidRDefault="005C2C36" w:rsidP="005C2C36">
      <w:pPr>
        <w:bidi/>
        <w:spacing w:before="240" w:after="240" w:line="240" w:lineRule="auto"/>
        <w:ind w:left="720"/>
        <w:rPr>
          <w:rFonts w:ascii="Sakkal Majalla" w:hAnsi="Sakkal Majalla" w:cs="Sakkal Majalla"/>
          <w:sz w:val="28"/>
          <w:szCs w:val="28"/>
          <w:lang w:bidi="ar-DZ"/>
        </w:rPr>
      </w:pPr>
      <w:r w:rsidRPr="008973FF"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  <w:t>المجموع الكلي للودائع = 10,000 دج</w:t>
      </w:r>
      <w:bookmarkStart w:id="0" w:name="_GoBack"/>
      <w:bookmarkEnd w:id="0"/>
    </w:p>
    <w:sectPr w:rsidR="00730A31" w:rsidRPr="00C339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30" w:rsidRDefault="008D0730" w:rsidP="00707A2A">
      <w:pPr>
        <w:spacing w:after="0" w:line="240" w:lineRule="auto"/>
      </w:pPr>
      <w:r>
        <w:separator/>
      </w:r>
    </w:p>
  </w:endnote>
  <w:endnote w:type="continuationSeparator" w:id="0">
    <w:p w:rsidR="008D0730" w:rsidRDefault="008D0730" w:rsidP="0070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Pieddepage"/>
      <w:pBdr>
        <w:top w:val="single" w:sz="4" w:space="1" w:color="auto"/>
      </w:pBdr>
      <w:rPr>
        <w:rFonts w:ascii="Sakkal Majalla" w:hAnsi="Sakkal Majalla" w:cs="Sakkal Majalla"/>
        <w:b/>
        <w:bCs/>
        <w:sz w:val="24"/>
        <w:szCs w:val="24"/>
      </w:rPr>
    </w:pPr>
    <w:proofErr w:type="gramStart"/>
    <w:r w:rsidRPr="00690DE6">
      <w:rPr>
        <w:rFonts w:ascii="Sakkal Majalla" w:hAnsi="Sakkal Majalla" w:cs="Sakkal Majalla"/>
        <w:b/>
        <w:bCs/>
        <w:sz w:val="24"/>
        <w:szCs w:val="24"/>
        <w:rtl/>
      </w:rPr>
      <w:t>سنة</w:t>
    </w:r>
    <w:proofErr w:type="gramEnd"/>
    <w:r w:rsidRPr="00690DE6">
      <w:rPr>
        <w:rFonts w:ascii="Sakkal Majalla" w:hAnsi="Sakkal Majalla" w:cs="Sakkal Majalla"/>
        <w:b/>
        <w:bCs/>
        <w:sz w:val="24"/>
        <w:szCs w:val="24"/>
        <w:rtl/>
      </w:rPr>
      <w:t xml:space="preserve"> ثانية علوم تجارية </w:t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</w:rPr>
      <w:tab/>
    </w:r>
    <w:sdt>
      <w:sdtPr>
        <w:rPr>
          <w:rFonts w:ascii="Sakkal Majalla" w:hAnsi="Sakkal Majalla" w:cs="Sakkal Majalla"/>
          <w:b/>
          <w:bCs/>
          <w:sz w:val="24"/>
          <w:szCs w:val="24"/>
        </w:rPr>
        <w:id w:val="-1955394488"/>
        <w:docPartObj>
          <w:docPartGallery w:val="Page Numbers (Bottom of Page)"/>
          <w:docPartUnique/>
        </w:docPartObj>
      </w:sdtPr>
      <w:sdtEndPr/>
      <w:sdtContent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begin"/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instrText>PAGE   \* MERGEFORMAT</w:instrTex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separate"/>
        </w:r>
        <w:r w:rsidR="005C2C36">
          <w:rPr>
            <w:rFonts w:asciiTheme="majorBidi" w:hAnsiTheme="majorBidi" w:cstheme="majorBidi"/>
            <w:b/>
            <w:bCs/>
            <w:noProof/>
            <w:sz w:val="24"/>
            <w:szCs w:val="24"/>
          </w:rPr>
          <w:t>1</w:t>
        </w:r>
        <w:r w:rsidRPr="00690DE6">
          <w:rPr>
            <w:rFonts w:asciiTheme="majorBidi" w:hAnsiTheme="majorBidi" w:cstheme="majorBidi"/>
            <w:b/>
            <w:bCs/>
            <w:sz w:val="24"/>
            <w:szCs w:val="24"/>
          </w:rPr>
          <w:fldChar w:fldCharType="end"/>
        </w:r>
      </w:sdtContent>
    </w:sdt>
  </w:p>
  <w:p w:rsidR="00707A2A" w:rsidRDefault="00707A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30" w:rsidRDefault="008D0730" w:rsidP="00707A2A">
      <w:pPr>
        <w:spacing w:after="0" w:line="240" w:lineRule="auto"/>
      </w:pPr>
      <w:r>
        <w:separator/>
      </w:r>
    </w:p>
  </w:footnote>
  <w:footnote w:type="continuationSeparator" w:id="0">
    <w:p w:rsidR="008D0730" w:rsidRDefault="008D0730" w:rsidP="0070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2A" w:rsidRPr="00690DE6" w:rsidRDefault="00707A2A" w:rsidP="00707A2A">
    <w:pPr>
      <w:pStyle w:val="En-tte"/>
      <w:pBdr>
        <w:bottom w:val="single" w:sz="4" w:space="1" w:color="auto"/>
      </w:pBdr>
      <w:rPr>
        <w:rFonts w:ascii="Sakkal Majalla" w:hAnsi="Sakkal Majalla" w:cs="Sakkal Majalla"/>
        <w:b/>
        <w:bCs/>
        <w:sz w:val="24"/>
        <w:szCs w:val="24"/>
        <w:lang w:bidi="ar-DZ"/>
      </w:rPr>
    </w:pPr>
    <w:r>
      <w:rPr>
        <w:rFonts w:ascii="Sakkal Majalla" w:hAnsi="Sakkal Majalla" w:cs="Sakkal Majalla"/>
        <w:b/>
        <w:bCs/>
        <w:sz w:val="24"/>
        <w:szCs w:val="24"/>
        <w:rtl/>
        <w:lang w:bidi="ar-DZ"/>
      </w:rPr>
      <w:t>محاضرات الاقتصاد النقد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>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ab/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>د. حدة عمري</w:t>
    </w:r>
    <w:r>
      <w:rPr>
        <w:rFonts w:ascii="Sakkal Majalla" w:hAnsi="Sakkal Majalla" w:cs="Sakkal Majalla" w:hint="cs"/>
        <w:b/>
        <w:bCs/>
        <w:sz w:val="24"/>
        <w:szCs w:val="24"/>
        <w:rtl/>
        <w:lang w:bidi="ar-DZ"/>
      </w:rPr>
      <w:t xml:space="preserve">                                                                          2025 -2026</w:t>
    </w:r>
    <w:r w:rsidRPr="00690DE6">
      <w:rPr>
        <w:rFonts w:ascii="Sakkal Majalla" w:hAnsi="Sakkal Majalla" w:cs="Sakkal Majalla"/>
        <w:b/>
        <w:bCs/>
        <w:sz w:val="24"/>
        <w:szCs w:val="24"/>
        <w:rtl/>
        <w:lang w:bidi="ar-DZ"/>
      </w:rPr>
      <w:t xml:space="preserve">    </w:t>
    </w:r>
  </w:p>
  <w:p w:rsidR="00707A2A" w:rsidRDefault="00707A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867"/>
    <w:multiLevelType w:val="hybridMultilevel"/>
    <w:tmpl w:val="D8FA9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3AC"/>
    <w:multiLevelType w:val="hybridMultilevel"/>
    <w:tmpl w:val="6AE2E01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7CA6"/>
    <w:multiLevelType w:val="hybridMultilevel"/>
    <w:tmpl w:val="BC1273DA"/>
    <w:lvl w:ilvl="0" w:tplc="E15AF9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51E6D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167"/>
    <w:multiLevelType w:val="hybridMultilevel"/>
    <w:tmpl w:val="B6CC4AB2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338D1"/>
    <w:multiLevelType w:val="hybridMultilevel"/>
    <w:tmpl w:val="DB0255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52F517B"/>
    <w:multiLevelType w:val="hybridMultilevel"/>
    <w:tmpl w:val="45CAC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840A4"/>
    <w:multiLevelType w:val="hybridMultilevel"/>
    <w:tmpl w:val="43B02E98"/>
    <w:lvl w:ilvl="0" w:tplc="C2ACE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C15F1"/>
    <w:multiLevelType w:val="hybridMultilevel"/>
    <w:tmpl w:val="0370347C"/>
    <w:lvl w:ilvl="0" w:tplc="9F9EF4E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  <w:color w:val="00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C7A30"/>
    <w:multiLevelType w:val="hybridMultilevel"/>
    <w:tmpl w:val="B1B04E9A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C2B23"/>
    <w:multiLevelType w:val="hybridMultilevel"/>
    <w:tmpl w:val="0DCCB25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C4227AD"/>
    <w:multiLevelType w:val="hybridMultilevel"/>
    <w:tmpl w:val="B142BE32"/>
    <w:lvl w:ilvl="0" w:tplc="B3E27CE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25B8A"/>
    <w:multiLevelType w:val="hybridMultilevel"/>
    <w:tmpl w:val="19DA342E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50B7C"/>
    <w:multiLevelType w:val="hybridMultilevel"/>
    <w:tmpl w:val="3A645E0E"/>
    <w:lvl w:ilvl="0" w:tplc="9F8075F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40CDE"/>
    <w:multiLevelType w:val="hybridMultilevel"/>
    <w:tmpl w:val="AFAE3A60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E5639"/>
    <w:multiLevelType w:val="hybridMultilevel"/>
    <w:tmpl w:val="4470EA6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07028"/>
    <w:multiLevelType w:val="hybridMultilevel"/>
    <w:tmpl w:val="1854ACF0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F26E8"/>
    <w:multiLevelType w:val="hybridMultilevel"/>
    <w:tmpl w:val="870C3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2C3F4E"/>
    <w:multiLevelType w:val="hybridMultilevel"/>
    <w:tmpl w:val="F69C4BF2"/>
    <w:lvl w:ilvl="0" w:tplc="56660F2A">
      <w:start w:val="1"/>
      <w:numFmt w:val="arabicAbjad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FECC9F0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Sakkal Majall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04008"/>
    <w:multiLevelType w:val="hybridMultilevel"/>
    <w:tmpl w:val="05504BDE"/>
    <w:lvl w:ilvl="0" w:tplc="E7367E2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7241A"/>
    <w:multiLevelType w:val="hybridMultilevel"/>
    <w:tmpl w:val="E9865016"/>
    <w:lvl w:ilvl="0" w:tplc="5D0E7EA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955911"/>
    <w:multiLevelType w:val="hybridMultilevel"/>
    <w:tmpl w:val="564E733A"/>
    <w:lvl w:ilvl="0" w:tplc="7116E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B7D94"/>
    <w:multiLevelType w:val="hybridMultilevel"/>
    <w:tmpl w:val="8A426C2E"/>
    <w:lvl w:ilvl="0" w:tplc="9F9EF4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19"/>
  </w:num>
  <w:num w:numId="5">
    <w:abstractNumId w:val="6"/>
  </w:num>
  <w:num w:numId="6">
    <w:abstractNumId w:val="5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7"/>
  </w:num>
  <w:num w:numId="13">
    <w:abstractNumId w:val="3"/>
  </w:num>
  <w:num w:numId="14">
    <w:abstractNumId w:val="18"/>
  </w:num>
  <w:num w:numId="15">
    <w:abstractNumId w:val="4"/>
  </w:num>
  <w:num w:numId="16">
    <w:abstractNumId w:val="11"/>
  </w:num>
  <w:num w:numId="17">
    <w:abstractNumId w:val="15"/>
  </w:num>
  <w:num w:numId="18">
    <w:abstractNumId w:val="1"/>
  </w:num>
  <w:num w:numId="19">
    <w:abstractNumId w:val="12"/>
  </w:num>
  <w:num w:numId="20">
    <w:abstractNumId w:val="16"/>
  </w:num>
  <w:num w:numId="21">
    <w:abstractNumId w:val="17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A"/>
    <w:rsid w:val="00020C6C"/>
    <w:rsid w:val="000F3C98"/>
    <w:rsid w:val="001940B8"/>
    <w:rsid w:val="0025457F"/>
    <w:rsid w:val="00276023"/>
    <w:rsid w:val="002F6468"/>
    <w:rsid w:val="00334A48"/>
    <w:rsid w:val="004B2F98"/>
    <w:rsid w:val="005C2C36"/>
    <w:rsid w:val="00637114"/>
    <w:rsid w:val="00707A2A"/>
    <w:rsid w:val="00730A31"/>
    <w:rsid w:val="007C736D"/>
    <w:rsid w:val="007F6683"/>
    <w:rsid w:val="00830142"/>
    <w:rsid w:val="008310AA"/>
    <w:rsid w:val="008771C9"/>
    <w:rsid w:val="008D0730"/>
    <w:rsid w:val="00971569"/>
    <w:rsid w:val="00A261FA"/>
    <w:rsid w:val="00AD549F"/>
    <w:rsid w:val="00C339D9"/>
    <w:rsid w:val="00C95AD4"/>
    <w:rsid w:val="00CC657D"/>
    <w:rsid w:val="00E16201"/>
    <w:rsid w:val="00EB743E"/>
    <w:rsid w:val="00F16F16"/>
    <w:rsid w:val="00F2709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2A"/>
  </w:style>
  <w:style w:type="paragraph" w:styleId="Titre4">
    <w:name w:val="heading 4"/>
    <w:basedOn w:val="Normal"/>
    <w:link w:val="Titre4Car"/>
    <w:uiPriority w:val="9"/>
    <w:qFormat/>
    <w:rsid w:val="0070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7A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A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0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07A2A"/>
  </w:style>
  <w:style w:type="paragraph" w:styleId="Paragraphedeliste">
    <w:name w:val="List Paragraph"/>
    <w:basedOn w:val="Normal"/>
    <w:uiPriority w:val="34"/>
    <w:qFormat/>
    <w:rsid w:val="00707A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A2A"/>
  </w:style>
  <w:style w:type="paragraph" w:styleId="Pieddepage">
    <w:name w:val="footer"/>
    <w:basedOn w:val="Normal"/>
    <w:link w:val="PieddepageCar"/>
    <w:uiPriority w:val="99"/>
    <w:unhideWhenUsed/>
    <w:rsid w:val="0070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500BEE-7A9D-4C1E-9D9B-48EE9157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dcterms:created xsi:type="dcterms:W3CDTF">2025-11-30T00:48:00Z</dcterms:created>
  <dcterms:modified xsi:type="dcterms:W3CDTF">2026-01-10T20:35:00Z</dcterms:modified>
</cp:coreProperties>
</file>