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61" w:rsidRDefault="00075F4F" w:rsidP="003F787F">
      <w:pPr>
        <w:pStyle w:val="MdParagraph"/>
        <w:bidi/>
        <w:spacing w:before="0" w:after="0"/>
        <w:jc w:val="both"/>
        <w:rPr>
          <w:rFonts w:ascii="Simplified Arabic" w:hAnsi="Simplified Arabic" w:cs="Simplified Arabic"/>
          <w:sz w:val="28"/>
          <w:szCs w:val="28"/>
          <w:rtl/>
          <w:lang w:bidi="ar-DZ"/>
        </w:rPr>
      </w:pPr>
      <w:r w:rsidRPr="003F7461">
        <w:rPr>
          <w:rFonts w:ascii="Simplified Arabic" w:eastAsiaTheme="minorHAnsi" w:hAnsi="Simplified Arabic" w:cs="Simplified Arabic" w:hint="cs"/>
          <w:b/>
          <w:bCs/>
          <w:sz w:val="28"/>
          <w:szCs w:val="28"/>
          <w:shd w:val="clear" w:color="auto" w:fill="BFBFBF" w:themeFill="background1" w:themeFillShade="BF"/>
          <w:rtl/>
          <w:lang w:val="en-US" w:eastAsia="en-US"/>
        </w:rPr>
        <w:t>المحاضرة الخامسة:</w:t>
      </w:r>
      <w:r w:rsidR="003F787F">
        <w:rPr>
          <w:rFonts w:ascii="Simplified Arabic" w:eastAsiaTheme="minorHAnsi" w:hAnsi="Simplified Arabic" w:cs="Simplified Arabic" w:hint="cs"/>
          <w:b/>
          <w:bCs/>
          <w:sz w:val="28"/>
          <w:szCs w:val="28"/>
          <w:shd w:val="clear" w:color="auto" w:fill="BFBFBF" w:themeFill="background1" w:themeFillShade="BF"/>
          <w:rtl/>
          <w:lang w:val="en-US" w:eastAsia="en-US"/>
        </w:rPr>
        <w:t xml:space="preserve"> </w:t>
      </w:r>
      <w:r w:rsidRPr="003F7461">
        <w:rPr>
          <w:rFonts w:ascii="Simplified Arabic" w:eastAsiaTheme="minorHAnsi" w:hAnsi="Simplified Arabic" w:cs="Simplified Arabic" w:hint="cs"/>
          <w:b/>
          <w:bCs/>
          <w:sz w:val="28"/>
          <w:szCs w:val="28"/>
          <w:shd w:val="clear" w:color="auto" w:fill="BFBFBF" w:themeFill="background1" w:themeFillShade="BF"/>
          <w:rtl/>
          <w:lang w:val="en-US" w:eastAsia="en-US"/>
        </w:rPr>
        <w:t>الفضاء العمومي خارج الفكر الغربي</w:t>
      </w:r>
      <w:r w:rsidRPr="003F7461">
        <w:rPr>
          <w:rFonts w:ascii="Simplified Arabic" w:eastAsiaTheme="minorHAnsi" w:hAnsi="Simplified Arabic" w:cs="Simplified Arabic" w:hint="cs"/>
          <w:sz w:val="28"/>
          <w:szCs w:val="28"/>
          <w:shd w:val="clear" w:color="auto" w:fill="BFBFBF" w:themeFill="background1" w:themeFillShade="BF"/>
          <w:rtl/>
          <w:lang w:val="en-US" w:eastAsia="en-US"/>
        </w:rPr>
        <w:t>:</w:t>
      </w:r>
      <w:r w:rsidR="00067424">
        <w:rPr>
          <w:rFonts w:ascii="Simplified Arabic" w:eastAsiaTheme="minorHAnsi" w:hAnsi="Simplified Arabic" w:cs="Simplified Arabic" w:hint="cs"/>
          <w:sz w:val="28"/>
          <w:szCs w:val="28"/>
          <w:rtl/>
          <w:lang w:val="en-US" w:eastAsia="en-US"/>
        </w:rPr>
        <w:t xml:space="preserve"> </w:t>
      </w:r>
      <w:r w:rsidR="003F7461" w:rsidRPr="0083583A">
        <w:rPr>
          <w:rFonts w:ascii="Simplified Arabic" w:hAnsi="Simplified Arabic" w:cs="Simplified Arabic"/>
          <w:sz w:val="28"/>
          <w:szCs w:val="28"/>
          <w:rtl/>
        </w:rPr>
        <w:t xml:space="preserve">لقد تعرض نموذج </w:t>
      </w:r>
      <w:r w:rsidR="003F7461" w:rsidRPr="003F7461">
        <w:rPr>
          <w:rFonts w:ascii="Simplified Arabic" w:hAnsi="Simplified Arabic" w:cs="Simplified Arabic"/>
          <w:b/>
          <w:bCs/>
          <w:sz w:val="28"/>
          <w:szCs w:val="28"/>
          <w:rtl/>
        </w:rPr>
        <w:t>هابرماس</w:t>
      </w:r>
      <w:r w:rsidR="003F7461" w:rsidRPr="0083583A">
        <w:rPr>
          <w:rFonts w:ascii="Simplified Arabic" w:hAnsi="Simplified Arabic" w:cs="Simplified Arabic"/>
          <w:sz w:val="28"/>
          <w:szCs w:val="28"/>
          <w:rtl/>
        </w:rPr>
        <w:t xml:space="preserve"> لانتقادات واسعة من داخل الفكر الغربي نفسه </w:t>
      </w:r>
      <w:r w:rsidR="003F7461">
        <w:rPr>
          <w:rFonts w:ascii="Simplified Arabic" w:hAnsi="Simplified Arabic" w:cs="Simplified Arabic" w:hint="cs"/>
          <w:sz w:val="28"/>
          <w:szCs w:val="28"/>
          <w:rtl/>
        </w:rPr>
        <w:t>ك</w:t>
      </w:r>
      <w:r w:rsidR="003F7461" w:rsidRPr="0083583A">
        <w:rPr>
          <w:rFonts w:ascii="Simplified Arabic" w:hAnsi="Simplified Arabic" w:cs="Simplified Arabic"/>
          <w:sz w:val="28"/>
          <w:szCs w:val="28"/>
          <w:rtl/>
        </w:rPr>
        <w:t xml:space="preserve">انتقادات </w:t>
      </w:r>
      <w:r w:rsidR="003F7461" w:rsidRPr="003F7461">
        <w:rPr>
          <w:rFonts w:ascii="Simplified Arabic" w:hAnsi="Simplified Arabic" w:cs="Simplified Arabic"/>
          <w:b/>
          <w:bCs/>
          <w:sz w:val="28"/>
          <w:szCs w:val="28"/>
          <w:rtl/>
        </w:rPr>
        <w:t>نانسي فريزر</w:t>
      </w:r>
      <w:r w:rsidR="003F7461" w:rsidRPr="0083583A">
        <w:rPr>
          <w:rFonts w:ascii="Simplified Arabic" w:hAnsi="Simplified Arabic" w:cs="Simplified Arabic"/>
          <w:sz w:val="28"/>
          <w:szCs w:val="28"/>
          <w:rtl/>
        </w:rPr>
        <w:t xml:space="preserve"> حول </w:t>
      </w:r>
      <w:r w:rsidR="003F7461">
        <w:rPr>
          <w:rFonts w:ascii="Simplified Arabic" w:hAnsi="Simplified Arabic" w:cs="Simplified Arabic" w:hint="cs"/>
          <w:sz w:val="28"/>
          <w:szCs w:val="28"/>
          <w:rtl/>
        </w:rPr>
        <w:t xml:space="preserve">تواجد </w:t>
      </w:r>
      <w:r w:rsidR="003F7461" w:rsidRPr="0083583A">
        <w:rPr>
          <w:rFonts w:ascii="Simplified Arabic" w:hAnsi="Simplified Arabic" w:cs="Simplified Arabic"/>
          <w:sz w:val="28"/>
          <w:szCs w:val="28"/>
          <w:rtl/>
        </w:rPr>
        <w:t xml:space="preserve">الفضاءات العمومية الفرعية، ولكن النقد الأكثر راديكالية جاء من منظور دراسات </w:t>
      </w:r>
      <w:r w:rsidR="003F7461">
        <w:rPr>
          <w:rFonts w:ascii="Simplified Arabic" w:hAnsi="Simplified Arabic" w:cs="Simplified Arabic" w:hint="cs"/>
          <w:sz w:val="28"/>
          <w:szCs w:val="28"/>
          <w:rtl/>
        </w:rPr>
        <w:t>الفكر غير الغربي</w:t>
      </w:r>
      <w:r w:rsidR="003F7461" w:rsidRPr="0083583A">
        <w:rPr>
          <w:rFonts w:ascii="Simplified Arabic" w:hAnsi="Simplified Arabic" w:cs="Simplified Arabic"/>
          <w:sz w:val="28"/>
          <w:szCs w:val="28"/>
          <w:rtl/>
        </w:rPr>
        <w:t xml:space="preserve"> والأنثروبولوجيا الثقافية</w:t>
      </w:r>
      <w:r w:rsidR="003F7461">
        <w:rPr>
          <w:rFonts w:ascii="Simplified Arabic" w:hAnsi="Simplified Arabic" w:cs="Simplified Arabic" w:hint="cs"/>
          <w:sz w:val="28"/>
          <w:szCs w:val="28"/>
          <w:rtl/>
        </w:rPr>
        <w:t xml:space="preserve"> والتي</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ت</w:t>
      </w:r>
      <w:r w:rsidR="003F7461">
        <w:rPr>
          <w:rFonts w:ascii="Simplified Arabic" w:hAnsi="Simplified Arabic" w:cs="Simplified Arabic" w:hint="cs"/>
          <w:sz w:val="28"/>
          <w:szCs w:val="28"/>
          <w:rtl/>
        </w:rPr>
        <w:t>ت</w:t>
      </w:r>
      <w:r w:rsidR="003F7461" w:rsidRPr="0083583A">
        <w:rPr>
          <w:rFonts w:ascii="Simplified Arabic" w:hAnsi="Simplified Arabic" w:cs="Simplified Arabic"/>
          <w:sz w:val="28"/>
          <w:szCs w:val="28"/>
          <w:rtl/>
        </w:rPr>
        <w:t>ركز انتقادات</w:t>
      </w:r>
      <w:r w:rsidR="003F7461">
        <w:rPr>
          <w:rFonts w:ascii="Simplified Arabic" w:hAnsi="Simplified Arabic" w:cs="Simplified Arabic" w:hint="cs"/>
          <w:sz w:val="28"/>
          <w:szCs w:val="28"/>
          <w:rtl/>
        </w:rPr>
        <w:t>ها</w:t>
      </w:r>
      <w:r w:rsidR="003F7461" w:rsidRPr="0083583A">
        <w:rPr>
          <w:rFonts w:ascii="Simplified Arabic" w:hAnsi="Simplified Arabic" w:cs="Simplified Arabic"/>
          <w:sz w:val="28"/>
          <w:szCs w:val="28"/>
          <w:rtl/>
        </w:rPr>
        <w:t xml:space="preserve"> في ثلاث نقاط أساسية</w:t>
      </w:r>
      <w:r w:rsidR="003F7461" w:rsidRPr="0083583A">
        <w:rPr>
          <w:rFonts w:ascii="Simplified Arabic" w:hAnsi="Simplified Arabic" w:cs="Simplified Arabic"/>
          <w:sz w:val="28"/>
          <w:szCs w:val="28"/>
        </w:rPr>
        <w:t>:</w:t>
      </w:r>
    </w:p>
    <w:p w:rsidR="003F7461" w:rsidRPr="003F787F" w:rsidRDefault="003F7461" w:rsidP="003F787F">
      <w:pPr>
        <w:pStyle w:val="MdParagraph"/>
        <w:bidi/>
        <w:spacing w:before="0" w:after="0"/>
        <w:jc w:val="both"/>
        <w:rPr>
          <w:rFonts w:ascii="Simplified Arabic" w:hAnsi="Simplified Arabic" w:cs="Simplified Arabic"/>
          <w:b/>
          <w:bCs/>
          <w:sz w:val="28"/>
          <w:szCs w:val="28"/>
          <w:rtl/>
          <w:lang w:bidi="ar-DZ"/>
        </w:rPr>
      </w:pPr>
      <w:r w:rsidRPr="003F7461">
        <w:rPr>
          <w:rFonts w:ascii="Simplified Arabic" w:hAnsi="Simplified Arabic" w:cs="Simplified Arabic" w:hint="cs"/>
          <w:b/>
          <w:bCs/>
          <w:sz w:val="28"/>
          <w:szCs w:val="28"/>
          <w:rtl/>
          <w:lang w:bidi="ar-DZ"/>
        </w:rPr>
        <w:t xml:space="preserve">1/ </w:t>
      </w:r>
      <w:r w:rsidRPr="003F7461">
        <w:rPr>
          <w:rFonts w:ascii="Simplified Arabic" w:hAnsi="Simplified Arabic" w:cs="Simplified Arabic"/>
          <w:b/>
          <w:bCs/>
          <w:sz w:val="28"/>
          <w:szCs w:val="28"/>
          <w:rtl/>
        </w:rPr>
        <w:t>إشكالية العلمانية كشرط مسبق</w:t>
      </w:r>
      <w:r>
        <w:rPr>
          <w:rFonts w:ascii="Simplified Arabic" w:hAnsi="Simplified Arabic" w:cs="Simplified Arabic" w:hint="cs"/>
          <w:b/>
          <w:bCs/>
          <w:sz w:val="28"/>
          <w:szCs w:val="28"/>
          <w:rtl/>
          <w:lang w:bidi="ar-DZ"/>
        </w:rPr>
        <w:t xml:space="preserve">: </w:t>
      </w:r>
      <w:r w:rsidRPr="0083583A">
        <w:rPr>
          <w:rFonts w:ascii="Simplified Arabic" w:hAnsi="Simplified Arabic" w:cs="Simplified Arabic"/>
          <w:sz w:val="28"/>
          <w:szCs w:val="28"/>
          <w:rtl/>
        </w:rPr>
        <w:t>يفترض النموذج الغربي أن الف</w:t>
      </w:r>
      <w:r>
        <w:rPr>
          <w:rFonts w:ascii="Simplified Arabic" w:hAnsi="Simplified Arabic" w:cs="Simplified Arabic"/>
          <w:sz w:val="28"/>
          <w:szCs w:val="28"/>
          <w:rtl/>
        </w:rPr>
        <w:t>ضاء العمومي يجب أن يكون علمانيا</w:t>
      </w:r>
      <w:r w:rsidRPr="0083583A">
        <w:rPr>
          <w:rFonts w:ascii="Simplified Arabic" w:hAnsi="Simplified Arabic" w:cs="Simplified Arabic"/>
          <w:sz w:val="28"/>
          <w:szCs w:val="28"/>
          <w:rtl/>
        </w:rPr>
        <w:t xml:space="preserve"> بالضرورة</w:t>
      </w:r>
      <w:r>
        <w:rPr>
          <w:rFonts w:ascii="Simplified Arabic" w:hAnsi="Simplified Arabic" w:cs="Simplified Arabic" w:hint="cs"/>
          <w:sz w:val="28"/>
          <w:szCs w:val="28"/>
          <w:rtl/>
        </w:rPr>
        <w:t>؛</w:t>
      </w:r>
      <w:r w:rsidRPr="0083583A">
        <w:rPr>
          <w:rFonts w:ascii="Simplified Arabic" w:hAnsi="Simplified Arabic" w:cs="Simplified Arabic"/>
          <w:sz w:val="28"/>
          <w:szCs w:val="28"/>
          <w:rtl/>
        </w:rPr>
        <w:t xml:space="preserve"> حيث يت</w:t>
      </w:r>
      <w:r>
        <w:rPr>
          <w:rFonts w:ascii="Simplified Arabic" w:hAnsi="Simplified Arabic" w:cs="Simplified Arabic"/>
          <w:sz w:val="28"/>
          <w:szCs w:val="28"/>
          <w:rtl/>
        </w:rPr>
        <w:t>م تنحية المعتقدات الدينية جانبا</w:t>
      </w:r>
      <w:r w:rsidRPr="0083583A">
        <w:rPr>
          <w:rFonts w:ascii="Simplified Arabic" w:hAnsi="Simplified Arabic" w:cs="Simplified Arabic"/>
          <w:sz w:val="28"/>
          <w:szCs w:val="28"/>
          <w:rtl/>
        </w:rPr>
        <w:t xml:space="preserve"> لصالح </w:t>
      </w:r>
      <w:r w:rsidRPr="0083583A">
        <w:rPr>
          <w:rFonts w:ascii="Simplified Arabic" w:hAnsi="Simplified Arabic" w:cs="Simplified Arabic"/>
          <w:sz w:val="28"/>
          <w:szCs w:val="28"/>
        </w:rPr>
        <w:t>"</w:t>
      </w:r>
      <w:r w:rsidRPr="0083583A">
        <w:rPr>
          <w:rFonts w:ascii="Simplified Arabic" w:hAnsi="Simplified Arabic" w:cs="Simplified Arabic"/>
          <w:sz w:val="28"/>
          <w:szCs w:val="28"/>
          <w:rtl/>
        </w:rPr>
        <w:t>العقل العام</w:t>
      </w:r>
      <w:r>
        <w:rPr>
          <w:rFonts w:ascii="Simplified Arabic" w:hAnsi="Simplified Arabic" w:cs="Simplified Arabic" w:hint="cs"/>
          <w:sz w:val="28"/>
          <w:szCs w:val="28"/>
          <w:rtl/>
        </w:rPr>
        <w:t>"</w:t>
      </w:r>
      <w:r w:rsidRPr="0083583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أي </w:t>
      </w:r>
      <w:r>
        <w:rPr>
          <w:rFonts w:ascii="Simplified Arabic" w:hAnsi="Simplified Arabic" w:cs="Simplified Arabic"/>
          <w:sz w:val="28"/>
          <w:szCs w:val="28"/>
          <w:rtl/>
        </w:rPr>
        <w:t>أن</w:t>
      </w:r>
      <w:r>
        <w:rPr>
          <w:rFonts w:ascii="Simplified Arabic" w:hAnsi="Simplified Arabic" w:cs="Simplified Arabic" w:hint="cs"/>
          <w:sz w:val="28"/>
          <w:szCs w:val="28"/>
          <w:rtl/>
        </w:rPr>
        <w:t xml:space="preserve">ه </w:t>
      </w:r>
      <w:r>
        <w:rPr>
          <w:rFonts w:ascii="Simplified Arabic" w:hAnsi="Simplified Arabic" w:cs="Simplified Arabic"/>
          <w:sz w:val="28"/>
          <w:szCs w:val="28"/>
          <w:rtl/>
        </w:rPr>
        <w:t>أداة سلطوية لإعادة</w:t>
      </w:r>
      <w:r>
        <w:rPr>
          <w:rFonts w:ascii="Simplified Arabic" w:hAnsi="Simplified Arabic" w:cs="Simplified Arabic" w:hint="cs"/>
          <w:sz w:val="28"/>
          <w:szCs w:val="28"/>
          <w:rtl/>
        </w:rPr>
        <w:t xml:space="preserve"> </w:t>
      </w:r>
      <w:r w:rsidRPr="0083583A">
        <w:rPr>
          <w:rFonts w:ascii="Simplified Arabic" w:hAnsi="Simplified Arabic" w:cs="Simplified Arabic"/>
          <w:sz w:val="28"/>
          <w:szCs w:val="28"/>
          <w:rtl/>
        </w:rPr>
        <w:t>تعريف الدين وحصره في الحيز الخاص</w:t>
      </w:r>
      <w:r w:rsidRPr="0083583A">
        <w:rPr>
          <w:rFonts w:ascii="Simplified Arabic" w:hAnsi="Simplified Arabic" w:cs="Simplified Arabic"/>
          <w:sz w:val="28"/>
          <w:szCs w:val="28"/>
        </w:rPr>
        <w:t xml:space="preserve"> </w:t>
      </w:r>
      <w:r>
        <w:rPr>
          <w:rFonts w:ascii="Simplified Arabic" w:hAnsi="Simplified Arabic" w:cs="Simplified Arabic"/>
          <w:sz w:val="28"/>
          <w:szCs w:val="28"/>
          <w:rtl/>
        </w:rPr>
        <w:t>في المجتمعات غير الغربية، غالبا</w:t>
      </w:r>
      <w:r w:rsidRPr="0083583A">
        <w:rPr>
          <w:rFonts w:ascii="Simplified Arabic" w:hAnsi="Simplified Arabic" w:cs="Simplified Arabic"/>
          <w:sz w:val="28"/>
          <w:szCs w:val="28"/>
          <w:rtl/>
        </w:rPr>
        <w:t xml:space="preserve"> ما يكون الدين لغ</w:t>
      </w:r>
      <w:r>
        <w:rPr>
          <w:rFonts w:ascii="Simplified Arabic" w:hAnsi="Simplified Arabic" w:cs="Simplified Arabic"/>
          <w:sz w:val="28"/>
          <w:szCs w:val="28"/>
          <w:rtl/>
        </w:rPr>
        <w:t>ة أساسية للتداول العمومي ومصدرا</w:t>
      </w:r>
      <w:r w:rsidRPr="0083583A">
        <w:rPr>
          <w:rFonts w:ascii="Simplified Arabic" w:hAnsi="Simplified Arabic" w:cs="Simplified Arabic"/>
          <w:sz w:val="28"/>
          <w:szCs w:val="28"/>
          <w:rtl/>
        </w:rPr>
        <w:t xml:space="preserve"> للقيم الأخلاقية التي توجه النقاش ال</w:t>
      </w:r>
      <w:r>
        <w:rPr>
          <w:rFonts w:ascii="Simplified Arabic" w:hAnsi="Simplified Arabic" w:cs="Simplified Arabic"/>
          <w:sz w:val="28"/>
          <w:szCs w:val="28"/>
          <w:rtl/>
        </w:rPr>
        <w:t>سياسي، مما يجعل استبعاده تقويضا</w:t>
      </w:r>
      <w:r w:rsidRPr="0083583A">
        <w:rPr>
          <w:rFonts w:ascii="Simplified Arabic" w:hAnsi="Simplified Arabic" w:cs="Simplified Arabic"/>
          <w:sz w:val="28"/>
          <w:szCs w:val="28"/>
          <w:rtl/>
        </w:rPr>
        <w:t xml:space="preserve"> لجوهر المشاركة الشعبية</w:t>
      </w:r>
      <w:r w:rsidRPr="0083583A">
        <w:rPr>
          <w:rFonts w:ascii="Simplified Arabic" w:hAnsi="Simplified Arabic" w:cs="Simplified Arabic"/>
          <w:sz w:val="28"/>
          <w:szCs w:val="28"/>
        </w:rPr>
        <w:t>.</w:t>
      </w:r>
    </w:p>
    <w:p w:rsidR="003F7461" w:rsidRDefault="003F7461" w:rsidP="003F787F">
      <w:pPr>
        <w:pStyle w:val="MdHeading4"/>
        <w:bidi/>
        <w:spacing w:before="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2/ </w:t>
      </w:r>
      <w:r w:rsidRPr="0083583A">
        <w:rPr>
          <w:rFonts w:ascii="Simplified Arabic" w:hAnsi="Simplified Arabic" w:cs="Simplified Arabic"/>
          <w:sz w:val="28"/>
          <w:szCs w:val="28"/>
          <w:rtl/>
        </w:rPr>
        <w:t>العقلانية التواصلية مقابل التعددية الثقافية</w:t>
      </w:r>
      <w:r>
        <w:rPr>
          <w:rFonts w:ascii="Simplified Arabic" w:hAnsi="Simplified Arabic" w:cs="Simplified Arabic" w:hint="cs"/>
          <w:sz w:val="28"/>
          <w:szCs w:val="28"/>
          <w:rtl/>
        </w:rPr>
        <w:t xml:space="preserve">: </w:t>
      </w:r>
      <w:r w:rsidRPr="003F7461">
        <w:rPr>
          <w:rFonts w:ascii="Simplified Arabic" w:hAnsi="Simplified Arabic" w:cs="Simplified Arabic"/>
          <w:b w:val="0"/>
          <w:bCs w:val="0"/>
          <w:sz w:val="28"/>
          <w:szCs w:val="28"/>
          <w:rtl/>
        </w:rPr>
        <w:t xml:space="preserve">يركز هابرماس على </w:t>
      </w:r>
      <w:r w:rsidRPr="003F7461">
        <w:rPr>
          <w:rFonts w:ascii="Simplified Arabic" w:hAnsi="Simplified Arabic" w:cs="Simplified Arabic"/>
          <w:b w:val="0"/>
          <w:bCs w:val="0"/>
          <w:sz w:val="28"/>
          <w:szCs w:val="28"/>
        </w:rPr>
        <w:t>"</w:t>
      </w:r>
      <w:r w:rsidRPr="003F7461">
        <w:rPr>
          <w:rFonts w:ascii="Simplified Arabic" w:hAnsi="Simplified Arabic" w:cs="Simplified Arabic"/>
          <w:b w:val="0"/>
          <w:bCs w:val="0"/>
          <w:sz w:val="28"/>
          <w:szCs w:val="28"/>
          <w:rtl/>
        </w:rPr>
        <w:t>قوة الحجة الأفضل</w:t>
      </w:r>
      <w:r w:rsidRPr="003F7461">
        <w:rPr>
          <w:rFonts w:ascii="Simplified Arabic" w:hAnsi="Simplified Arabic" w:cs="Simplified Arabic"/>
          <w:b w:val="0"/>
          <w:bCs w:val="0"/>
          <w:sz w:val="28"/>
          <w:szCs w:val="28"/>
        </w:rPr>
        <w:t>"</w:t>
      </w:r>
      <w:r w:rsidRPr="003F7461">
        <w:rPr>
          <w:rFonts w:ascii="Simplified Arabic" w:hAnsi="Simplified Arabic" w:cs="Simplified Arabic"/>
          <w:b w:val="0"/>
          <w:bCs w:val="0"/>
          <w:sz w:val="28"/>
          <w:szCs w:val="28"/>
          <w:rtl/>
        </w:rPr>
        <w:t xml:space="preserve"> كمعيار وحيد للشرعية في الفضاء العام</w:t>
      </w:r>
      <w:r w:rsidRPr="003F7461">
        <w:rPr>
          <w:rFonts w:ascii="Simplified Arabic" w:hAnsi="Simplified Arabic" w:cs="Simplified Arabic"/>
          <w:b w:val="0"/>
          <w:bCs w:val="0"/>
          <w:sz w:val="28"/>
          <w:szCs w:val="28"/>
        </w:rPr>
        <w:t xml:space="preserve"> </w:t>
      </w:r>
      <w:r>
        <w:rPr>
          <w:rFonts w:ascii="Simplified Arabic" w:hAnsi="Simplified Arabic" w:cs="Simplified Arabic"/>
          <w:b w:val="0"/>
          <w:bCs w:val="0"/>
          <w:sz w:val="28"/>
          <w:szCs w:val="28"/>
          <w:rtl/>
        </w:rPr>
        <w:t>لكن هذا المعيار يتجاهل أنماطا</w:t>
      </w:r>
      <w:r w:rsidRPr="003F7461">
        <w:rPr>
          <w:rFonts w:ascii="Simplified Arabic" w:hAnsi="Simplified Arabic" w:cs="Simplified Arabic"/>
          <w:b w:val="0"/>
          <w:bCs w:val="0"/>
          <w:sz w:val="28"/>
          <w:szCs w:val="28"/>
          <w:rtl/>
        </w:rPr>
        <w:t xml:space="preserve"> أخرى من التعبير والتواصل مثل الرموز </w:t>
      </w:r>
      <w:r>
        <w:rPr>
          <w:rFonts w:ascii="Simplified Arabic" w:hAnsi="Simplified Arabic" w:cs="Simplified Arabic" w:hint="cs"/>
          <w:b w:val="0"/>
          <w:bCs w:val="0"/>
          <w:sz w:val="28"/>
          <w:szCs w:val="28"/>
          <w:rtl/>
        </w:rPr>
        <w:t>و</w:t>
      </w:r>
      <w:r w:rsidRPr="003F7461">
        <w:rPr>
          <w:rFonts w:ascii="Simplified Arabic" w:hAnsi="Simplified Arabic" w:cs="Simplified Arabic"/>
          <w:b w:val="0"/>
          <w:bCs w:val="0"/>
          <w:sz w:val="28"/>
          <w:szCs w:val="28"/>
          <w:rtl/>
        </w:rPr>
        <w:t>الطقوس، والشعر</w:t>
      </w:r>
      <w:r>
        <w:rPr>
          <w:rFonts w:ascii="Simplified Arabic" w:hAnsi="Simplified Arabic" w:cs="Simplified Arabic" w:hint="cs"/>
          <w:b w:val="0"/>
          <w:bCs w:val="0"/>
          <w:sz w:val="28"/>
          <w:szCs w:val="28"/>
          <w:rtl/>
        </w:rPr>
        <w:t xml:space="preserve"> و</w:t>
      </w:r>
      <w:r>
        <w:rPr>
          <w:rFonts w:ascii="Simplified Arabic" w:hAnsi="Simplified Arabic" w:cs="Simplified Arabic"/>
          <w:b w:val="0"/>
          <w:bCs w:val="0"/>
          <w:sz w:val="28"/>
          <w:szCs w:val="28"/>
          <w:rtl/>
        </w:rPr>
        <w:t>التي تلعب دورا محوريا</w:t>
      </w:r>
      <w:r w:rsidRPr="003F7461">
        <w:rPr>
          <w:rFonts w:ascii="Simplified Arabic" w:hAnsi="Simplified Arabic" w:cs="Simplified Arabic"/>
          <w:b w:val="0"/>
          <w:bCs w:val="0"/>
          <w:sz w:val="28"/>
          <w:szCs w:val="28"/>
          <w:rtl/>
        </w:rPr>
        <w:t xml:space="preserve"> في تشكيل الرأي العام في ثقافات عديدة</w:t>
      </w:r>
      <w:r w:rsidRPr="003F7461">
        <w:rPr>
          <w:rFonts w:ascii="Simplified Arabic" w:hAnsi="Simplified Arabic" w:cs="Simplified Arabic"/>
          <w:b w:val="0"/>
          <w:bCs w:val="0"/>
          <w:sz w:val="28"/>
          <w:szCs w:val="28"/>
        </w:rPr>
        <w:t xml:space="preserve"> </w:t>
      </w:r>
      <w:r>
        <w:rPr>
          <w:rFonts w:ascii="Simplified Arabic" w:hAnsi="Simplified Arabic" w:cs="Simplified Arabic" w:hint="cs"/>
          <w:b w:val="0"/>
          <w:bCs w:val="0"/>
          <w:sz w:val="28"/>
          <w:szCs w:val="28"/>
          <w:rtl/>
        </w:rPr>
        <w:t>فب</w:t>
      </w:r>
      <w:r>
        <w:rPr>
          <w:rFonts w:ascii="Simplified Arabic" w:hAnsi="Simplified Arabic" w:cs="Simplified Arabic"/>
          <w:b w:val="0"/>
          <w:bCs w:val="0"/>
          <w:sz w:val="28"/>
          <w:szCs w:val="28"/>
          <w:rtl/>
        </w:rPr>
        <w:t>فرض نمط واحد من العقلانية يعد نوعا</w:t>
      </w:r>
      <w:r w:rsidRPr="003F7461">
        <w:rPr>
          <w:rFonts w:ascii="Simplified Arabic" w:hAnsi="Simplified Arabic" w:cs="Simplified Arabic"/>
          <w:b w:val="0"/>
          <w:bCs w:val="0"/>
          <w:sz w:val="28"/>
          <w:szCs w:val="28"/>
          <w:rtl/>
        </w:rPr>
        <w:t xml:space="preserve"> من </w:t>
      </w:r>
      <w:r w:rsidRPr="003F7461">
        <w:rPr>
          <w:rFonts w:ascii="Simplified Arabic" w:hAnsi="Simplified Arabic" w:cs="Simplified Arabic"/>
          <w:b w:val="0"/>
          <w:bCs w:val="0"/>
          <w:sz w:val="28"/>
          <w:szCs w:val="28"/>
        </w:rPr>
        <w:t>"</w:t>
      </w:r>
      <w:r>
        <w:rPr>
          <w:rFonts w:ascii="Simplified Arabic" w:hAnsi="Simplified Arabic" w:cs="Simplified Arabic"/>
          <w:b w:val="0"/>
          <w:bCs w:val="0"/>
          <w:sz w:val="28"/>
          <w:szCs w:val="28"/>
          <w:rtl/>
        </w:rPr>
        <w:t>الإمبريالية الثقافي</w:t>
      </w:r>
      <w:r>
        <w:rPr>
          <w:rFonts w:ascii="Simplified Arabic" w:hAnsi="Simplified Arabic" w:cs="Simplified Arabic" w:hint="cs"/>
          <w:b w:val="0"/>
          <w:bCs w:val="0"/>
          <w:sz w:val="28"/>
          <w:szCs w:val="28"/>
          <w:rtl/>
        </w:rPr>
        <w:t>ة"</w:t>
      </w:r>
      <w:r w:rsidRPr="003F7461">
        <w:rPr>
          <w:rFonts w:ascii="Simplified Arabic" w:hAnsi="Simplified Arabic" w:cs="Simplified Arabic"/>
          <w:b w:val="0"/>
          <w:bCs w:val="0"/>
          <w:sz w:val="28"/>
          <w:szCs w:val="28"/>
        </w:rPr>
        <w:t xml:space="preserve"> </w:t>
      </w:r>
      <w:r w:rsidRPr="003F7461">
        <w:rPr>
          <w:rFonts w:ascii="Simplified Arabic" w:hAnsi="Simplified Arabic" w:cs="Simplified Arabic"/>
          <w:b w:val="0"/>
          <w:bCs w:val="0"/>
          <w:sz w:val="28"/>
          <w:szCs w:val="28"/>
          <w:rtl/>
        </w:rPr>
        <w:t>التي تهمش الفئات التي لا تتقن لغة النخبة المثقفة أو لا تتبنى منطقها</w:t>
      </w:r>
      <w:r w:rsidRPr="003F7461">
        <w:rPr>
          <w:rFonts w:ascii="Simplified Arabic" w:hAnsi="Simplified Arabic" w:cs="Simplified Arabic"/>
          <w:b w:val="0"/>
          <w:bCs w:val="0"/>
          <w:sz w:val="28"/>
          <w:szCs w:val="28"/>
        </w:rPr>
        <w:t>.</w:t>
      </w:r>
    </w:p>
    <w:p w:rsidR="003F7461" w:rsidRPr="003F7461" w:rsidRDefault="003F7461" w:rsidP="003F787F">
      <w:pPr>
        <w:pStyle w:val="MdHeading4"/>
        <w:bidi/>
        <w:spacing w:before="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sidRPr="0083583A">
        <w:rPr>
          <w:rFonts w:ascii="Simplified Arabic" w:hAnsi="Simplified Arabic" w:cs="Simplified Arabic"/>
          <w:sz w:val="28"/>
          <w:szCs w:val="28"/>
          <w:rtl/>
        </w:rPr>
        <w:t>النشأة البرجوازية والطبقية</w:t>
      </w:r>
      <w:r>
        <w:rPr>
          <w:rFonts w:ascii="Simplified Arabic" w:hAnsi="Simplified Arabic" w:cs="Simplified Arabic" w:hint="cs"/>
          <w:sz w:val="28"/>
          <w:szCs w:val="28"/>
          <w:rtl/>
        </w:rPr>
        <w:t xml:space="preserve">: </w:t>
      </w:r>
      <w:r w:rsidRPr="003F7461">
        <w:rPr>
          <w:rFonts w:ascii="Simplified Arabic" w:hAnsi="Simplified Arabic" w:cs="Simplified Arabic"/>
          <w:b w:val="0"/>
          <w:bCs w:val="0"/>
          <w:sz w:val="28"/>
          <w:szCs w:val="28"/>
          <w:rtl/>
        </w:rPr>
        <w:t>ارتب</w:t>
      </w:r>
      <w:r>
        <w:rPr>
          <w:rFonts w:ascii="Simplified Arabic" w:hAnsi="Simplified Arabic" w:cs="Simplified Arabic"/>
          <w:b w:val="0"/>
          <w:bCs w:val="0"/>
          <w:sz w:val="28"/>
          <w:szCs w:val="28"/>
          <w:rtl/>
        </w:rPr>
        <w:t>ط الفضاء العمومي الغربي تاريخيا</w:t>
      </w:r>
      <w:r w:rsidRPr="003F7461">
        <w:rPr>
          <w:rFonts w:ascii="Simplified Arabic" w:hAnsi="Simplified Arabic" w:cs="Simplified Arabic"/>
          <w:b w:val="0"/>
          <w:bCs w:val="0"/>
          <w:sz w:val="28"/>
          <w:szCs w:val="28"/>
          <w:rtl/>
        </w:rPr>
        <w:t xml:space="preserve"> بظهور المقاهي والصالونات الأدبية والصحافة ال</w:t>
      </w:r>
      <w:r>
        <w:rPr>
          <w:rFonts w:ascii="Simplified Arabic" w:hAnsi="Simplified Arabic" w:cs="Simplified Arabic" w:hint="cs"/>
          <w:b w:val="0"/>
          <w:bCs w:val="0"/>
          <w:sz w:val="28"/>
          <w:szCs w:val="28"/>
          <w:rtl/>
        </w:rPr>
        <w:t xml:space="preserve">نخبوية، </w:t>
      </w:r>
      <w:r w:rsidRPr="003F7461">
        <w:rPr>
          <w:rFonts w:ascii="Simplified Arabic" w:hAnsi="Simplified Arabic" w:cs="Simplified Arabic"/>
          <w:b w:val="0"/>
          <w:bCs w:val="0"/>
          <w:sz w:val="28"/>
          <w:szCs w:val="28"/>
          <w:rtl/>
        </w:rPr>
        <w:t>هذا الارتباط الطبقي</w:t>
      </w:r>
      <w:r>
        <w:rPr>
          <w:rFonts w:ascii="Simplified Arabic" w:hAnsi="Simplified Arabic" w:cs="Simplified Arabic"/>
          <w:b w:val="0"/>
          <w:bCs w:val="0"/>
          <w:sz w:val="28"/>
          <w:szCs w:val="28"/>
          <w:rtl/>
        </w:rPr>
        <w:t xml:space="preserve"> جعل الفضاء العام في جوهره فضاء </w:t>
      </w:r>
      <w:r>
        <w:rPr>
          <w:rFonts w:ascii="Simplified Arabic" w:hAnsi="Simplified Arabic" w:cs="Simplified Arabic" w:hint="cs"/>
          <w:b w:val="0"/>
          <w:bCs w:val="0"/>
          <w:sz w:val="28"/>
          <w:szCs w:val="28"/>
          <w:rtl/>
        </w:rPr>
        <w:t>اقصائيا</w:t>
      </w:r>
      <w:r w:rsidRPr="003F7461">
        <w:rPr>
          <w:rFonts w:ascii="Simplified Arabic" w:hAnsi="Simplified Arabic" w:cs="Simplified Arabic"/>
          <w:b w:val="0"/>
          <w:bCs w:val="0"/>
          <w:sz w:val="28"/>
          <w:szCs w:val="28"/>
          <w:rtl/>
        </w:rPr>
        <w:t xml:space="preserve"> للمرأة، والفقراء، والأقليات العرقية</w:t>
      </w:r>
      <w:r>
        <w:rPr>
          <w:rFonts w:ascii="Simplified Arabic" w:hAnsi="Simplified Arabic" w:cs="Simplified Arabic" w:hint="cs"/>
          <w:b w:val="0"/>
          <w:bCs w:val="0"/>
          <w:sz w:val="28"/>
          <w:szCs w:val="28"/>
          <w:rtl/>
        </w:rPr>
        <w:t xml:space="preserve">، </w:t>
      </w:r>
      <w:r w:rsidRPr="003F7461">
        <w:rPr>
          <w:rFonts w:ascii="Simplified Arabic" w:hAnsi="Simplified Arabic" w:cs="Simplified Arabic"/>
          <w:b w:val="0"/>
          <w:bCs w:val="0"/>
          <w:sz w:val="28"/>
          <w:szCs w:val="28"/>
          <w:rtl/>
        </w:rPr>
        <w:t xml:space="preserve">في المقابل نجد في السياقات غير الغربية فضاءات أكثر شمولية أو تعتمد على روابط القرابة والقبيلة والمحلية، وهي روابط يراها الفكر الغربي </w:t>
      </w:r>
      <w:r w:rsidRPr="003F7461">
        <w:rPr>
          <w:rFonts w:ascii="Simplified Arabic" w:hAnsi="Simplified Arabic" w:cs="Simplified Arabic"/>
          <w:b w:val="0"/>
          <w:bCs w:val="0"/>
          <w:sz w:val="28"/>
          <w:szCs w:val="28"/>
        </w:rPr>
        <w:t>"</w:t>
      </w:r>
      <w:r w:rsidRPr="003F7461">
        <w:rPr>
          <w:rFonts w:ascii="Simplified Arabic" w:hAnsi="Simplified Arabic" w:cs="Simplified Arabic"/>
          <w:b w:val="0"/>
          <w:bCs w:val="0"/>
          <w:sz w:val="28"/>
          <w:szCs w:val="28"/>
          <w:rtl/>
        </w:rPr>
        <w:t xml:space="preserve">ما قبل </w:t>
      </w:r>
      <w:r>
        <w:rPr>
          <w:rFonts w:ascii="Simplified Arabic" w:hAnsi="Simplified Arabic" w:cs="Simplified Arabic" w:hint="cs"/>
          <w:b w:val="0"/>
          <w:bCs w:val="0"/>
          <w:sz w:val="28"/>
          <w:szCs w:val="28"/>
          <w:rtl/>
        </w:rPr>
        <w:t>ال</w:t>
      </w:r>
      <w:r w:rsidRPr="003F7461">
        <w:rPr>
          <w:rFonts w:ascii="Simplified Arabic" w:hAnsi="Simplified Arabic" w:cs="Simplified Arabic"/>
          <w:b w:val="0"/>
          <w:bCs w:val="0"/>
          <w:sz w:val="28"/>
          <w:szCs w:val="28"/>
          <w:rtl/>
        </w:rPr>
        <w:t>حديثة</w:t>
      </w:r>
      <w:r w:rsidRPr="003F7461">
        <w:rPr>
          <w:rFonts w:ascii="Simplified Arabic" w:hAnsi="Simplified Arabic" w:cs="Simplified Arabic"/>
          <w:b w:val="0"/>
          <w:bCs w:val="0"/>
          <w:sz w:val="28"/>
          <w:szCs w:val="28"/>
        </w:rPr>
        <w:t>"</w:t>
      </w:r>
      <w:r w:rsidRPr="003F7461">
        <w:rPr>
          <w:rFonts w:ascii="Simplified Arabic" w:hAnsi="Simplified Arabic" w:cs="Simplified Arabic"/>
          <w:b w:val="0"/>
          <w:bCs w:val="0"/>
          <w:sz w:val="28"/>
          <w:szCs w:val="28"/>
          <w:rtl/>
        </w:rPr>
        <w:t>، بينما هي في الواقع قنوات فعالة للمشاركة والتضامن الاجتماعي</w:t>
      </w:r>
      <w:r w:rsidRPr="003F7461">
        <w:rPr>
          <w:rFonts w:ascii="Simplified Arabic" w:hAnsi="Simplified Arabic" w:cs="Simplified Arabic"/>
          <w:b w:val="0"/>
          <w:bCs w:val="0"/>
          <w:sz w:val="28"/>
          <w:szCs w:val="28"/>
        </w:rPr>
        <w:t>.</w:t>
      </w:r>
    </w:p>
    <w:p w:rsidR="003F7461" w:rsidRPr="0083583A" w:rsidRDefault="003F7461" w:rsidP="003F787F">
      <w:pPr>
        <w:pStyle w:val="MdParagraph"/>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بناء</w:t>
      </w:r>
      <w:r w:rsidRPr="0083583A">
        <w:rPr>
          <w:rFonts w:ascii="Simplified Arabic" w:hAnsi="Simplified Arabic" w:cs="Simplified Arabic"/>
          <w:sz w:val="28"/>
          <w:szCs w:val="28"/>
          <w:rtl/>
        </w:rPr>
        <w:t xml:space="preserve"> على ما سبق يتبين أن الحاجة ماسة لإعادة تعريف الف</w:t>
      </w:r>
      <w:r>
        <w:rPr>
          <w:rFonts w:ascii="Simplified Arabic" w:hAnsi="Simplified Arabic" w:cs="Simplified Arabic"/>
          <w:sz w:val="28"/>
          <w:szCs w:val="28"/>
          <w:rtl/>
        </w:rPr>
        <w:t xml:space="preserve">ضاء العمومي ليكون أكثر استيعابا للتنوع الإنساني، </w:t>
      </w:r>
      <w:r>
        <w:rPr>
          <w:rFonts w:ascii="Simplified Arabic" w:hAnsi="Simplified Arabic" w:cs="Simplified Arabic" w:hint="cs"/>
          <w:sz w:val="28"/>
          <w:szCs w:val="28"/>
          <w:rtl/>
        </w:rPr>
        <w:t>فب</w:t>
      </w:r>
      <w:r w:rsidRPr="0083583A">
        <w:rPr>
          <w:rFonts w:ascii="Simplified Arabic" w:hAnsi="Simplified Arabic" w:cs="Simplified Arabic"/>
          <w:sz w:val="28"/>
          <w:szCs w:val="28"/>
          <w:rtl/>
        </w:rPr>
        <w:t>العودة إلى الجذور التاريخية والتحولات المعاصرة في الفكر غير الغربي</w:t>
      </w:r>
      <w:r>
        <w:rPr>
          <w:rFonts w:ascii="Simplified Arabic" w:hAnsi="Simplified Arabic" w:cs="Simplified Arabic" w:hint="cs"/>
          <w:sz w:val="28"/>
          <w:szCs w:val="28"/>
          <w:rtl/>
        </w:rPr>
        <w:t xml:space="preserve">، والتي لها نماذج وتصورات مختلفة لمفهوم الفضاء العمومي في سياقات ثقافية واجتماعية والتي تتأثر بتاريخ وتقاليد المجتمعات غير الغربية وكذا بهياكلها الإجتماعية والسياسية، لذا نجد </w:t>
      </w:r>
      <w:r w:rsidR="00BF400E">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ملامح الفضاء العمومي خارج الفكر الغربي تتمثل في الجذور الثقافية والتقاليد المحلية والتي تحدث فيها النقاشات العامة في </w:t>
      </w:r>
      <w:r w:rsidR="00BF400E">
        <w:rPr>
          <w:rFonts w:ascii="Simplified Arabic" w:hAnsi="Simplified Arabic" w:cs="Simplified Arabic" w:hint="cs"/>
          <w:sz w:val="28"/>
          <w:szCs w:val="28"/>
          <w:rtl/>
        </w:rPr>
        <w:t>أماكن</w:t>
      </w:r>
      <w:r>
        <w:rPr>
          <w:rFonts w:ascii="Simplified Arabic" w:hAnsi="Simplified Arabic" w:cs="Simplified Arabic" w:hint="cs"/>
          <w:sz w:val="28"/>
          <w:szCs w:val="28"/>
          <w:rtl/>
        </w:rPr>
        <w:t xml:space="preserve"> </w:t>
      </w:r>
      <w:r w:rsidR="00BF400E">
        <w:rPr>
          <w:rFonts w:ascii="Simplified Arabic" w:hAnsi="Simplified Arabic" w:cs="Simplified Arabic" w:hint="cs"/>
          <w:sz w:val="28"/>
          <w:szCs w:val="28"/>
          <w:rtl/>
        </w:rPr>
        <w:t xml:space="preserve">كالأسواق والمساجد والمعابد والمساحات العامة ونجد أنها تتداخل فيها الشؤون الدينية والإجتماعية، ضف إلى آلية التواصل الشفهي الجماعي ومفهوم الفضاء حيث يعتمد على اللقاءات والحوارات الشفهية مرتكزا على السرديات والأساطير للتعبير عن القضايا المجتمعية، إذ أن الفضاء العمومي بمفهومه غير الغربي يتمثل في التوافق والتضامن الجمعي والتركيز على دور الجماعة لا على الفرد، دونما نسيان الموروث الإستعماري وما خلفه من مفاهيم ساهمت في تشكيل الفضاء العمومي بهذه المجتمعات التي لم تستغني عن ثقافاتها ولم تتخلص بعد من استعمارها السابق. </w:t>
      </w:r>
    </w:p>
    <w:p w:rsidR="003F7461" w:rsidRPr="0083583A" w:rsidRDefault="00BF400E" w:rsidP="003F787F">
      <w:pPr>
        <w:pStyle w:val="MdHeading3"/>
        <w:bidi/>
        <w:spacing w:before="0" w:after="0"/>
        <w:jc w:val="both"/>
        <w:rPr>
          <w:rFonts w:ascii="Simplified Arabic" w:hAnsi="Simplified Arabic" w:cs="Simplified Arabic"/>
        </w:rPr>
      </w:pPr>
      <w:r w:rsidRPr="00BF400E">
        <w:rPr>
          <w:rFonts w:ascii="Simplified Arabic" w:hAnsi="Simplified Arabic" w:cs="Simplified Arabic" w:hint="cs"/>
          <w:b w:val="0"/>
          <w:bCs w:val="0"/>
          <w:rtl/>
        </w:rPr>
        <w:lastRenderedPageBreak/>
        <w:t>وعليه نجد أن ا</w:t>
      </w:r>
      <w:r w:rsidR="003F7461" w:rsidRPr="00BF400E">
        <w:rPr>
          <w:rFonts w:ascii="Simplified Arabic" w:hAnsi="Simplified Arabic" w:cs="Simplified Arabic"/>
          <w:b w:val="0"/>
          <w:bCs w:val="0"/>
          <w:rtl/>
        </w:rPr>
        <w:t>لفضاء العمومي في الحضارة العربية الإسلامية</w:t>
      </w:r>
      <w:r>
        <w:rPr>
          <w:rFonts w:ascii="Simplified Arabic" w:hAnsi="Simplified Arabic" w:cs="Simplified Arabic" w:hint="cs"/>
          <w:rtl/>
        </w:rPr>
        <w:t xml:space="preserve"> </w:t>
      </w:r>
      <w:r>
        <w:rPr>
          <w:rFonts w:ascii="Simplified Arabic" w:hAnsi="Simplified Arabic" w:cs="Simplified Arabic" w:hint="cs"/>
          <w:b w:val="0"/>
          <w:bCs w:val="0"/>
          <w:rtl/>
        </w:rPr>
        <w:t>مخالفا</w:t>
      </w:r>
      <w:r w:rsidR="003F7461" w:rsidRPr="00BF400E">
        <w:rPr>
          <w:rFonts w:ascii="Simplified Arabic" w:hAnsi="Simplified Arabic" w:cs="Simplified Arabic"/>
          <w:b w:val="0"/>
          <w:bCs w:val="0"/>
          <w:rtl/>
        </w:rPr>
        <w:t xml:space="preserve"> للتصور الشائع الذي يربط الفضا</w:t>
      </w:r>
      <w:r>
        <w:rPr>
          <w:rFonts w:ascii="Simplified Arabic" w:hAnsi="Simplified Arabic" w:cs="Simplified Arabic"/>
          <w:b w:val="0"/>
          <w:bCs w:val="0"/>
          <w:rtl/>
        </w:rPr>
        <w:t>ء العمومي بالحداثة الغربية حصرا</w:t>
      </w:r>
      <w:r w:rsidR="003F7461" w:rsidRPr="00BF400E">
        <w:rPr>
          <w:rFonts w:ascii="Simplified Arabic" w:hAnsi="Simplified Arabic" w:cs="Simplified Arabic"/>
          <w:b w:val="0"/>
          <w:bCs w:val="0"/>
          <w:rtl/>
        </w:rPr>
        <w:t>، عرفت الحضارة العربية الإسلامية مؤسسات وفضاءات قامت بأدوار وظيفية مشابهة لما نسميه اليوم الفضاء العمومي، وإن كانت تعمل وفق منطق قيمي وتشريعي مختلف</w:t>
      </w:r>
      <w:r w:rsidR="003F7461" w:rsidRPr="00BF400E">
        <w:rPr>
          <w:rFonts w:ascii="Simplified Arabic" w:hAnsi="Simplified Arabic" w:cs="Simplified Arabic"/>
          <w:b w:val="0"/>
          <w:bCs w:val="0"/>
        </w:rPr>
        <w:t xml:space="preserve"> </w:t>
      </w:r>
      <w:r w:rsidR="003F7461" w:rsidRPr="00BF400E">
        <w:rPr>
          <w:rFonts w:ascii="Simplified Arabic" w:hAnsi="Simplified Arabic" w:cs="Simplified Arabic"/>
          <w:b w:val="0"/>
          <w:bCs w:val="0"/>
          <w:rtl/>
        </w:rPr>
        <w:t>يمكن رصد هذه التجليات في ثلاثة مستويات أساسية</w:t>
      </w:r>
      <w:r w:rsidR="003F7461" w:rsidRPr="00BF400E">
        <w:rPr>
          <w:rFonts w:ascii="Simplified Arabic" w:hAnsi="Simplified Arabic" w:cs="Simplified Arabic"/>
          <w:b w:val="0"/>
          <w:bCs w:val="0"/>
        </w:rPr>
        <w:t>:</w:t>
      </w:r>
    </w:p>
    <w:p w:rsidR="005268F9" w:rsidRDefault="005268F9" w:rsidP="003F787F">
      <w:pPr>
        <w:pStyle w:val="MdListItem"/>
        <w:bidi/>
        <w:spacing w:before="0" w:after="0"/>
        <w:ind w:left="360" w:firstLine="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 xml:space="preserve">- </w:t>
      </w:r>
      <w:r w:rsidR="003F7461" w:rsidRPr="005268F9">
        <w:rPr>
          <w:rFonts w:ascii="Simplified Arabic" w:hAnsi="Simplified Arabic" w:cs="Simplified Arabic"/>
          <w:b/>
          <w:bCs/>
          <w:sz w:val="28"/>
          <w:szCs w:val="28"/>
          <w:rtl/>
        </w:rPr>
        <w:t>المسجد</w:t>
      </w:r>
      <w:r w:rsidR="00BF400E" w:rsidRPr="005268F9">
        <w:rPr>
          <w:rFonts w:ascii="Simplified Arabic" w:hAnsi="Simplified Arabic" w:cs="Simplified Arabic" w:hint="cs"/>
          <w:b/>
          <w:bCs/>
          <w:sz w:val="28"/>
          <w:szCs w:val="28"/>
          <w:rtl/>
        </w:rPr>
        <w:t xml:space="preserve"> ك</w:t>
      </w:r>
      <w:r w:rsidR="00BF400E" w:rsidRPr="005268F9">
        <w:rPr>
          <w:rFonts w:ascii="Simplified Arabic" w:hAnsi="Simplified Arabic" w:cs="Simplified Arabic"/>
          <w:b/>
          <w:bCs/>
          <w:sz w:val="28"/>
          <w:szCs w:val="28"/>
          <w:rtl/>
        </w:rPr>
        <w:t xml:space="preserve">فضاء سياسي واجتماعي </w:t>
      </w:r>
      <w:r w:rsidR="003F7461" w:rsidRPr="005268F9">
        <w:rPr>
          <w:rFonts w:ascii="Simplified Arabic" w:hAnsi="Simplified Arabic" w:cs="Simplified Arabic"/>
          <w:b/>
          <w:bCs/>
          <w:sz w:val="28"/>
          <w:szCs w:val="28"/>
          <w:rtl/>
        </w:rPr>
        <w:t>شامل</w:t>
      </w:r>
      <w:r w:rsidR="00BF400E" w:rsidRPr="005268F9">
        <w:rPr>
          <w:rFonts w:ascii="Simplified Arabic" w:hAnsi="Simplified Arabic" w:cs="Simplified Arabic" w:hint="cs"/>
          <w:b/>
          <w:bCs/>
          <w:sz w:val="28"/>
          <w:szCs w:val="28"/>
          <w:rtl/>
        </w:rPr>
        <w:t>:</w:t>
      </w:r>
      <w:r w:rsidR="00BF400E" w:rsidRPr="00BF400E">
        <w:rPr>
          <w:rFonts w:ascii="Simplified Arabic" w:hAnsi="Simplified Arabic" w:cs="Simplified Arabic" w:hint="cs"/>
          <w:b/>
          <w:bCs/>
          <w:sz w:val="28"/>
          <w:szCs w:val="28"/>
          <w:rtl/>
        </w:rPr>
        <w:t xml:space="preserve"> </w:t>
      </w:r>
      <w:r w:rsidR="003F7461" w:rsidRPr="005268F9">
        <w:rPr>
          <w:rFonts w:ascii="Simplified Arabic" w:hAnsi="Simplified Arabic" w:cs="Simplified Arabic"/>
          <w:sz w:val="28"/>
          <w:szCs w:val="28"/>
          <w:rtl/>
        </w:rPr>
        <w:t xml:space="preserve">لم يكن المسجد في التاريخ الإسلامي مجرد مكان للعبادة، بل كان </w:t>
      </w:r>
      <w:r w:rsidR="003F7461" w:rsidRPr="005268F9">
        <w:rPr>
          <w:rFonts w:ascii="Simplified Arabic" w:hAnsi="Simplified Arabic" w:cs="Simplified Arabic"/>
          <w:sz w:val="28"/>
          <w:szCs w:val="28"/>
        </w:rPr>
        <w:t>"</w:t>
      </w:r>
      <w:r w:rsidR="00BF400E" w:rsidRPr="005268F9">
        <w:rPr>
          <w:rFonts w:ascii="Simplified Arabic" w:hAnsi="Simplified Arabic" w:cs="Simplified Arabic"/>
          <w:sz w:val="28"/>
          <w:szCs w:val="28"/>
          <w:rtl/>
        </w:rPr>
        <w:t>برلمانا</w:t>
      </w:r>
      <w:r w:rsidR="00BF400E" w:rsidRPr="005268F9">
        <w:rPr>
          <w:rFonts w:ascii="Simplified Arabic" w:hAnsi="Simplified Arabic" w:cs="Simplified Arabic" w:hint="cs"/>
          <w:sz w:val="28"/>
          <w:szCs w:val="28"/>
          <w:rtl/>
        </w:rPr>
        <w:t>"</w:t>
      </w:r>
      <w:r w:rsidR="003F7461" w:rsidRPr="005268F9">
        <w:rPr>
          <w:rFonts w:ascii="Simplified Arabic" w:hAnsi="Simplified Arabic" w:cs="Simplified Arabic"/>
          <w:sz w:val="28"/>
          <w:szCs w:val="28"/>
        </w:rPr>
        <w:t xml:space="preserve"> </w:t>
      </w:r>
      <w:r w:rsidR="00BF400E" w:rsidRPr="005268F9">
        <w:rPr>
          <w:rFonts w:ascii="Simplified Arabic" w:hAnsi="Simplified Arabic" w:cs="Simplified Arabic"/>
          <w:sz w:val="28"/>
          <w:szCs w:val="28"/>
          <w:rtl/>
        </w:rPr>
        <w:t>مفتوحا ومقرا للحكم ومركزا</w:t>
      </w:r>
      <w:r w:rsidR="003F7461" w:rsidRPr="005268F9">
        <w:rPr>
          <w:rFonts w:ascii="Simplified Arabic" w:hAnsi="Simplified Arabic" w:cs="Simplified Arabic"/>
          <w:sz w:val="28"/>
          <w:szCs w:val="28"/>
          <w:rtl/>
        </w:rPr>
        <w:t xml:space="preserve"> للتعليم</w:t>
      </w:r>
      <w:r w:rsidR="003F7461" w:rsidRPr="005268F9">
        <w:rPr>
          <w:rFonts w:ascii="Simplified Arabic" w:hAnsi="Simplified Arabic" w:cs="Simplified Arabic"/>
          <w:sz w:val="28"/>
          <w:szCs w:val="28"/>
        </w:rPr>
        <w:t xml:space="preserve"> </w:t>
      </w:r>
      <w:r w:rsidR="00BF400E" w:rsidRPr="005268F9">
        <w:rPr>
          <w:rFonts w:ascii="Simplified Arabic" w:hAnsi="Simplified Arabic" w:cs="Simplified Arabic"/>
          <w:sz w:val="28"/>
          <w:szCs w:val="28"/>
          <w:rtl/>
        </w:rPr>
        <w:t>ف</w:t>
      </w:r>
      <w:r w:rsidR="00BF400E" w:rsidRPr="005268F9">
        <w:rPr>
          <w:rFonts w:ascii="Simplified Arabic" w:hAnsi="Simplified Arabic" w:cs="Simplified Arabic" w:hint="cs"/>
          <w:sz w:val="28"/>
          <w:szCs w:val="28"/>
          <w:rtl/>
        </w:rPr>
        <w:t>فيه</w:t>
      </w:r>
      <w:r w:rsidR="003F7461" w:rsidRPr="005268F9">
        <w:rPr>
          <w:rFonts w:ascii="Simplified Arabic" w:hAnsi="Simplified Arabic" w:cs="Simplified Arabic"/>
          <w:sz w:val="28"/>
          <w:szCs w:val="28"/>
          <w:rtl/>
        </w:rPr>
        <w:t xml:space="preserve"> كان يتم إعلان القرارات السياسية الكبرى، ومناقشة شؤون الحرب والسلم وتلقي المظالم</w:t>
      </w:r>
      <w:r w:rsidR="00BF400E" w:rsidRPr="005268F9">
        <w:rPr>
          <w:rFonts w:ascii="Simplified Arabic" w:hAnsi="Simplified Arabic" w:cs="Simplified Arabic" w:hint="cs"/>
          <w:sz w:val="28"/>
          <w:szCs w:val="28"/>
          <w:rtl/>
        </w:rPr>
        <w:t>، أين كان نظام الشورى والتداول</w:t>
      </w:r>
      <w:r w:rsidR="00BF400E" w:rsidRPr="0083583A">
        <w:rPr>
          <w:rFonts w:ascii="Simplified Arabic" w:hAnsi="Simplified Arabic" w:cs="Simplified Arabic"/>
          <w:sz w:val="28"/>
          <w:szCs w:val="28"/>
          <w:rtl/>
        </w:rPr>
        <w:t xml:space="preserve"> </w:t>
      </w:r>
      <w:r>
        <w:rPr>
          <w:rFonts w:ascii="Simplified Arabic" w:hAnsi="Simplified Arabic" w:cs="Simplified Arabic" w:hint="cs"/>
          <w:sz w:val="28"/>
          <w:szCs w:val="28"/>
          <w:rtl/>
        </w:rPr>
        <w:t>هو السائد ف</w:t>
      </w:r>
      <w:r w:rsidR="00BF400E" w:rsidRPr="0083583A">
        <w:rPr>
          <w:rFonts w:ascii="Simplified Arabic" w:hAnsi="Simplified Arabic" w:cs="Simplified Arabic"/>
          <w:sz w:val="28"/>
          <w:szCs w:val="28"/>
          <w:rtl/>
        </w:rPr>
        <w:t>كانت خطبة الجمعة تمثل وسيلة إعلامية وتواصلية مركزية</w:t>
      </w:r>
      <w:r>
        <w:rPr>
          <w:rFonts w:ascii="Simplified Arabic" w:hAnsi="Simplified Arabic" w:cs="Simplified Arabic" w:hint="cs"/>
          <w:sz w:val="28"/>
          <w:szCs w:val="28"/>
          <w:rtl/>
        </w:rPr>
        <w:t>؛</w:t>
      </w:r>
      <w:r w:rsidR="00BF400E" w:rsidRPr="0083583A">
        <w:rPr>
          <w:rFonts w:ascii="Simplified Arabic" w:hAnsi="Simplified Arabic" w:cs="Simplified Arabic"/>
          <w:sz w:val="28"/>
          <w:szCs w:val="28"/>
          <w:rtl/>
        </w:rPr>
        <w:t xml:space="preserve"> حيث يطرح الخطيب قضايا الأمة ويحق للمصلين </w:t>
      </w:r>
      <w:r>
        <w:rPr>
          <w:rFonts w:ascii="Simplified Arabic" w:hAnsi="Simplified Arabic" w:cs="Simplified Arabic" w:hint="cs"/>
          <w:sz w:val="28"/>
          <w:szCs w:val="28"/>
          <w:rtl/>
        </w:rPr>
        <w:t>(</w:t>
      </w:r>
      <w:r w:rsidR="00BF400E" w:rsidRPr="0083583A">
        <w:rPr>
          <w:rFonts w:ascii="Simplified Arabic" w:hAnsi="Simplified Arabic" w:cs="Simplified Arabic"/>
          <w:sz w:val="28"/>
          <w:szCs w:val="28"/>
          <w:rtl/>
        </w:rPr>
        <w:t>المواطنين</w:t>
      </w:r>
      <w:r>
        <w:rPr>
          <w:rFonts w:ascii="Simplified Arabic" w:hAnsi="Simplified Arabic" w:cs="Simplified Arabic" w:hint="cs"/>
          <w:sz w:val="28"/>
          <w:szCs w:val="28"/>
          <w:rtl/>
        </w:rPr>
        <w:t xml:space="preserve">) </w:t>
      </w:r>
      <w:r w:rsidR="00BF400E" w:rsidRPr="0083583A">
        <w:rPr>
          <w:rFonts w:ascii="Simplified Arabic" w:hAnsi="Simplified Arabic" w:cs="Simplified Arabic"/>
          <w:sz w:val="28"/>
          <w:szCs w:val="28"/>
          <w:rtl/>
        </w:rPr>
        <w:t>مراجعته أو الاعتراض عليه، وهو ما يجسد أرقى أشكال التداول العمومي</w:t>
      </w:r>
      <w:r>
        <w:rPr>
          <w:rFonts w:ascii="Simplified Arabic" w:hAnsi="Simplified Arabic" w:cs="Simplified Arabic" w:hint="cs"/>
          <w:sz w:val="28"/>
          <w:szCs w:val="28"/>
          <w:rtl/>
        </w:rPr>
        <w:t xml:space="preserve">، كما ساهم المسجد فينشر المعرفة والعلم أن كان يعد مكانا </w:t>
      </w:r>
      <w:r>
        <w:rPr>
          <w:rStyle w:val="MdStrong"/>
          <w:rFonts w:ascii="Simplified Arabic" w:hAnsi="Simplified Arabic" w:cs="Simplified Arabic" w:hint="cs"/>
          <w:b w:val="0"/>
          <w:bCs w:val="0"/>
          <w:sz w:val="28"/>
          <w:szCs w:val="28"/>
          <w:rtl/>
        </w:rPr>
        <w:t>لل</w:t>
      </w:r>
      <w:r w:rsidRPr="0083583A">
        <w:rPr>
          <w:rStyle w:val="MdStrong"/>
          <w:rFonts w:ascii="Simplified Arabic" w:hAnsi="Simplified Arabic" w:cs="Simplified Arabic"/>
          <w:b w:val="0"/>
          <w:bCs w:val="0"/>
          <w:sz w:val="28"/>
          <w:szCs w:val="28"/>
          <w:rtl/>
        </w:rPr>
        <w:t>تعليم المفتوح</w:t>
      </w:r>
      <w:r w:rsidRPr="0083583A">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83583A">
        <w:rPr>
          <w:rFonts w:ascii="Simplified Arabic" w:hAnsi="Simplified Arabic" w:cs="Simplified Arabic"/>
          <w:sz w:val="28"/>
          <w:szCs w:val="28"/>
          <w:rtl/>
        </w:rPr>
        <w:t xml:space="preserve">كانت </w:t>
      </w:r>
      <w:r w:rsidRPr="0083583A">
        <w:rPr>
          <w:rFonts w:ascii="Simplified Arabic" w:hAnsi="Simplified Arabic" w:cs="Simplified Arabic"/>
          <w:sz w:val="28"/>
          <w:szCs w:val="28"/>
        </w:rPr>
        <w:t>"</w:t>
      </w:r>
      <w:r w:rsidRPr="0083583A">
        <w:rPr>
          <w:rFonts w:ascii="Simplified Arabic" w:hAnsi="Simplified Arabic" w:cs="Simplified Arabic"/>
          <w:sz w:val="28"/>
          <w:szCs w:val="28"/>
          <w:rtl/>
        </w:rPr>
        <w:t>حلقات العلم</w:t>
      </w:r>
      <w:r w:rsidRPr="0083583A">
        <w:rPr>
          <w:rFonts w:ascii="Simplified Arabic" w:hAnsi="Simplified Arabic" w:cs="Simplified Arabic"/>
          <w:sz w:val="28"/>
          <w:szCs w:val="28"/>
        </w:rPr>
        <w:t>"</w:t>
      </w:r>
      <w:r w:rsidRPr="0083583A">
        <w:rPr>
          <w:rFonts w:ascii="Simplified Arabic" w:hAnsi="Simplified Arabic" w:cs="Simplified Arabic"/>
          <w:sz w:val="28"/>
          <w:szCs w:val="28"/>
          <w:rtl/>
        </w:rPr>
        <w:t xml:space="preserve"> فضاءات حرة للنقاش الفكري والفقهي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حيث لم تكن المعرفة حكرا</w:t>
      </w:r>
      <w:r w:rsidRPr="0083583A">
        <w:rPr>
          <w:rFonts w:ascii="Simplified Arabic" w:hAnsi="Simplified Arabic" w:cs="Simplified Arabic"/>
          <w:sz w:val="28"/>
          <w:szCs w:val="28"/>
          <w:rtl/>
        </w:rPr>
        <w:t xml:space="preserve"> على طبقة معينة، بل كانت متاحة للجميع مما ساهم في تشكيل رأي عام</w:t>
      </w:r>
      <w:r w:rsidRPr="0083583A">
        <w:rPr>
          <w:rFonts w:ascii="Simplified Arabic" w:hAnsi="Simplified Arabic" w:cs="Simplified Arabic"/>
          <w:sz w:val="28"/>
          <w:szCs w:val="28"/>
        </w:rPr>
        <w:t xml:space="preserve"> </w:t>
      </w:r>
      <w:r w:rsidRPr="0083583A">
        <w:rPr>
          <w:rFonts w:ascii="Simplified Arabic" w:hAnsi="Simplified Arabic" w:cs="Simplified Arabic"/>
          <w:sz w:val="28"/>
          <w:szCs w:val="28"/>
          <w:rtl/>
        </w:rPr>
        <w:t>فقهي وسياسي مستقل عن إرادة الحاكم في كثير من الأحيان</w:t>
      </w:r>
      <w:r w:rsidRPr="0083583A">
        <w:rPr>
          <w:rFonts w:ascii="Simplified Arabic" w:hAnsi="Simplified Arabic" w:cs="Simplified Arabic"/>
          <w:sz w:val="28"/>
          <w:szCs w:val="28"/>
        </w:rPr>
        <w:t>.</w:t>
      </w:r>
    </w:p>
    <w:p w:rsidR="003F7461" w:rsidRPr="0083583A" w:rsidRDefault="005268F9" w:rsidP="003F787F">
      <w:pPr>
        <w:pStyle w:val="MdListItem"/>
        <w:bidi/>
        <w:spacing w:before="0" w:after="0"/>
        <w:ind w:left="36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3F7461" w:rsidRPr="005268F9">
        <w:rPr>
          <w:rFonts w:ascii="Simplified Arabic" w:hAnsi="Simplified Arabic" w:cs="Simplified Arabic"/>
          <w:b/>
          <w:bCs/>
          <w:sz w:val="28"/>
          <w:szCs w:val="28"/>
          <w:rtl/>
        </w:rPr>
        <w:t>السوق ونظام الحسبة</w:t>
      </w:r>
      <w:r w:rsidRPr="005268F9">
        <w:rPr>
          <w:rFonts w:ascii="Simplified Arabic" w:hAnsi="Simplified Arabic" w:cs="Simplified Arabic" w:hint="cs"/>
          <w:b/>
          <w:bCs/>
          <w:sz w:val="28"/>
          <w:szCs w:val="28"/>
          <w:rtl/>
        </w:rPr>
        <w:t xml:space="preserve"> ك</w:t>
      </w:r>
      <w:r w:rsidRPr="005268F9">
        <w:rPr>
          <w:rFonts w:ascii="Simplified Arabic" w:hAnsi="Simplified Arabic" w:cs="Simplified Arabic"/>
          <w:b/>
          <w:bCs/>
          <w:sz w:val="28"/>
          <w:szCs w:val="28"/>
          <w:rtl/>
        </w:rPr>
        <w:t>فضاء ا</w:t>
      </w:r>
      <w:r w:rsidR="003F7461" w:rsidRPr="005268F9">
        <w:rPr>
          <w:rFonts w:ascii="Simplified Arabic" w:hAnsi="Simplified Arabic" w:cs="Simplified Arabic"/>
          <w:b/>
          <w:bCs/>
          <w:sz w:val="28"/>
          <w:szCs w:val="28"/>
          <w:rtl/>
        </w:rPr>
        <w:t>قتصادي والرقابة الأخلاقية</w:t>
      </w:r>
      <w:r w:rsidRPr="005268F9">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يمثل السوق الفضاء المادي الأكثر حيوية في المدينة الإسلامية</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ومن خلال نظام الحسبة تشكل نوع من الرقابة الاجتماعية والعمومية</w:t>
      </w:r>
      <w:r w:rsidR="003F7461" w:rsidRPr="0083583A">
        <w:rPr>
          <w:rFonts w:ascii="Simplified Arabic" w:hAnsi="Simplified Arabic" w:cs="Simplified Arabic"/>
          <w:sz w:val="28"/>
          <w:szCs w:val="28"/>
        </w:rPr>
        <w:t>.</w:t>
      </w:r>
    </w:p>
    <w:p w:rsidR="003F7461" w:rsidRPr="0083583A" w:rsidRDefault="005268F9" w:rsidP="003F787F">
      <w:pPr>
        <w:pStyle w:val="MdListItem"/>
        <w:bidi/>
        <w:spacing w:before="0" w:after="0"/>
        <w:ind w:left="360" w:firstLine="0"/>
        <w:jc w:val="both"/>
        <w:rPr>
          <w:rFonts w:ascii="Simplified Arabic" w:hAnsi="Simplified Arabic" w:cs="Simplified Arabic"/>
          <w:sz w:val="28"/>
          <w:szCs w:val="28"/>
        </w:rPr>
      </w:pPr>
      <w:r w:rsidRPr="005268F9">
        <w:rPr>
          <w:rStyle w:val="MdStrong"/>
          <w:rFonts w:ascii="Simplified Arabic" w:hAnsi="Simplified Arabic" w:cs="Simplified Arabic" w:hint="cs"/>
          <w:b w:val="0"/>
          <w:bCs w:val="0"/>
          <w:sz w:val="28"/>
          <w:szCs w:val="28"/>
          <w:u w:val="single"/>
          <w:rtl/>
        </w:rPr>
        <w:t>*</w:t>
      </w:r>
      <w:r w:rsidR="003F7461" w:rsidRPr="005268F9">
        <w:rPr>
          <w:rStyle w:val="MdStrong"/>
          <w:rFonts w:ascii="Simplified Arabic" w:hAnsi="Simplified Arabic" w:cs="Simplified Arabic"/>
          <w:b w:val="0"/>
          <w:bCs w:val="0"/>
          <w:sz w:val="28"/>
          <w:szCs w:val="28"/>
          <w:u w:val="single"/>
          <w:rtl/>
        </w:rPr>
        <w:t>المحتسب كوكيل للمجتمع</w:t>
      </w:r>
      <w:r w:rsidR="003F7461" w:rsidRPr="0083583A">
        <w:rPr>
          <w:rStyle w:val="MdStrong"/>
          <w:rFonts w:ascii="Simplified Arabic" w:hAnsi="Simplified Arabic" w:cs="Simplified Arabic"/>
          <w:b w:val="0"/>
          <w:bCs w:val="0"/>
          <w:sz w:val="28"/>
          <w:szCs w:val="28"/>
        </w:rPr>
        <w:t>:</w:t>
      </w:r>
      <w:r w:rsidR="003F7461" w:rsidRPr="0083583A">
        <w:rPr>
          <w:rFonts w:ascii="Simplified Arabic" w:hAnsi="Simplified Arabic" w:cs="Simplified Arabic"/>
          <w:sz w:val="28"/>
          <w:szCs w:val="28"/>
          <w:rtl/>
        </w:rPr>
        <w:t xml:space="preserve"> كان دور المحتسب يتجاوز مراقبة الأسعار والموازين إلى ضمان المصلحة العامة</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ومنع التعدي على الفضاءات المشتركة</w:t>
      </w:r>
      <w:r w:rsidR="003F7461" w:rsidRPr="0083583A">
        <w:rPr>
          <w:rFonts w:ascii="Simplified Arabic" w:hAnsi="Simplified Arabic" w:cs="Simplified Arabic"/>
          <w:sz w:val="28"/>
          <w:szCs w:val="28"/>
        </w:rPr>
        <w:t xml:space="preserve">. </w:t>
      </w:r>
    </w:p>
    <w:p w:rsidR="003F7461" w:rsidRPr="0083583A" w:rsidRDefault="005268F9" w:rsidP="003F787F">
      <w:pPr>
        <w:pStyle w:val="MdListItem"/>
        <w:bidi/>
        <w:spacing w:before="0" w:after="0"/>
        <w:ind w:left="360" w:firstLine="0"/>
        <w:jc w:val="both"/>
        <w:rPr>
          <w:rFonts w:ascii="Simplified Arabic" w:hAnsi="Simplified Arabic" w:cs="Simplified Arabic"/>
          <w:sz w:val="28"/>
          <w:szCs w:val="28"/>
        </w:rPr>
      </w:pPr>
      <w:r w:rsidRPr="005268F9">
        <w:rPr>
          <w:rStyle w:val="MdStrong"/>
          <w:rFonts w:ascii="Simplified Arabic" w:hAnsi="Simplified Arabic" w:cs="Simplified Arabic" w:hint="cs"/>
          <w:b w:val="0"/>
          <w:bCs w:val="0"/>
          <w:sz w:val="28"/>
          <w:szCs w:val="28"/>
          <w:u w:val="single"/>
          <w:rtl/>
        </w:rPr>
        <w:t>*</w:t>
      </w:r>
      <w:r w:rsidR="003F7461" w:rsidRPr="005268F9">
        <w:rPr>
          <w:rStyle w:val="MdStrong"/>
          <w:rFonts w:ascii="Simplified Arabic" w:hAnsi="Simplified Arabic" w:cs="Simplified Arabic"/>
          <w:b w:val="0"/>
          <w:bCs w:val="0"/>
          <w:sz w:val="28"/>
          <w:szCs w:val="28"/>
          <w:u w:val="single"/>
          <w:rtl/>
        </w:rPr>
        <w:t>التفاعل الاجتماعي</w:t>
      </w:r>
      <w:r w:rsidR="003F7461" w:rsidRPr="005268F9">
        <w:rPr>
          <w:rStyle w:val="MdStrong"/>
          <w:rFonts w:ascii="Simplified Arabic" w:hAnsi="Simplified Arabic" w:cs="Simplified Arabic"/>
          <w:b w:val="0"/>
          <w:bCs w:val="0"/>
          <w:sz w:val="28"/>
          <w:szCs w:val="28"/>
          <w:u w:val="single"/>
        </w:rPr>
        <w:t>:</w:t>
      </w:r>
      <w:r>
        <w:rPr>
          <w:rFonts w:ascii="Simplified Arabic" w:hAnsi="Simplified Arabic" w:cs="Simplified Arabic"/>
          <w:sz w:val="28"/>
          <w:szCs w:val="28"/>
          <w:rtl/>
        </w:rPr>
        <w:t xml:space="preserve"> كان السوق مكانا</w:t>
      </w:r>
      <w:r w:rsidR="003F7461" w:rsidRPr="0083583A">
        <w:rPr>
          <w:rFonts w:ascii="Simplified Arabic" w:hAnsi="Simplified Arabic" w:cs="Simplified Arabic"/>
          <w:sz w:val="28"/>
          <w:szCs w:val="28"/>
          <w:rtl/>
        </w:rPr>
        <w:t xml:space="preserve"> لالتقاء مختلف الفئات الاجتماعية والأعراق والأديان</w:t>
      </w:r>
      <w:r>
        <w:rPr>
          <w:rFonts w:ascii="Simplified Arabic" w:hAnsi="Simplified Arabic" w:cs="Simplified Arabic"/>
          <w:sz w:val="28"/>
          <w:szCs w:val="28"/>
          <w:rtl/>
        </w:rPr>
        <w:t xml:space="preserve"> مما جعله فضاء</w:t>
      </w:r>
      <w:r w:rsidR="003F7461" w:rsidRPr="0083583A">
        <w:rPr>
          <w:rFonts w:ascii="Simplified Arabic" w:hAnsi="Simplified Arabic" w:cs="Simplified Arabic"/>
          <w:sz w:val="28"/>
          <w:szCs w:val="28"/>
          <w:rtl/>
        </w:rPr>
        <w:t xml:space="preserve"> لتبادل الأخبار وال</w:t>
      </w:r>
      <w:r>
        <w:rPr>
          <w:rFonts w:ascii="Simplified Arabic" w:hAnsi="Simplified Arabic" w:cs="Simplified Arabic"/>
          <w:sz w:val="28"/>
          <w:szCs w:val="28"/>
          <w:rtl/>
        </w:rPr>
        <w:t>أفكار وتشكيل الوعي الجمعي بعيدا</w:t>
      </w:r>
      <w:r w:rsidR="003F7461" w:rsidRPr="0083583A">
        <w:rPr>
          <w:rFonts w:ascii="Simplified Arabic" w:hAnsi="Simplified Arabic" w:cs="Simplified Arabic"/>
          <w:sz w:val="28"/>
          <w:szCs w:val="28"/>
          <w:rtl/>
        </w:rPr>
        <w:t xml:space="preserve"> عن الرقابة المباشرة للسلطة السياسية</w:t>
      </w:r>
      <w:r w:rsidR="003F7461" w:rsidRPr="0083583A">
        <w:rPr>
          <w:rFonts w:ascii="Simplified Arabic" w:hAnsi="Simplified Arabic" w:cs="Simplified Arabic"/>
          <w:sz w:val="28"/>
          <w:szCs w:val="28"/>
        </w:rPr>
        <w:t>.</w:t>
      </w:r>
    </w:p>
    <w:p w:rsidR="004644B9" w:rsidRDefault="005268F9" w:rsidP="003F787F">
      <w:pPr>
        <w:pStyle w:val="MdListItem"/>
        <w:bidi/>
        <w:spacing w:before="0" w:after="0"/>
        <w:ind w:left="360" w:firstLine="0"/>
        <w:jc w:val="both"/>
        <w:rPr>
          <w:rFonts w:ascii="Simplified Arabic" w:hAnsi="Simplified Arabic" w:cs="Simplified Arabic"/>
          <w:sz w:val="28"/>
          <w:szCs w:val="28"/>
          <w:rtl/>
          <w:lang w:bidi="ar-DZ"/>
        </w:rPr>
      </w:pPr>
      <w:r w:rsidRPr="005268F9">
        <w:rPr>
          <w:rFonts w:ascii="Simplified Arabic" w:hAnsi="Simplified Arabic" w:cs="Simplified Arabic" w:hint="cs"/>
          <w:b/>
          <w:bCs/>
          <w:sz w:val="28"/>
          <w:szCs w:val="28"/>
          <w:rtl/>
        </w:rPr>
        <w:t xml:space="preserve">- </w:t>
      </w:r>
      <w:r w:rsidRPr="005268F9">
        <w:rPr>
          <w:rFonts w:ascii="Simplified Arabic" w:hAnsi="Simplified Arabic" w:cs="Simplified Arabic"/>
          <w:b/>
          <w:bCs/>
          <w:sz w:val="28"/>
          <w:szCs w:val="28"/>
          <w:rtl/>
        </w:rPr>
        <w:t>الوق</w:t>
      </w:r>
      <w:r w:rsidRPr="005268F9">
        <w:rPr>
          <w:rFonts w:ascii="Simplified Arabic" w:hAnsi="Simplified Arabic" w:cs="Simplified Arabic" w:hint="cs"/>
          <w:b/>
          <w:bCs/>
          <w:sz w:val="28"/>
          <w:szCs w:val="28"/>
          <w:rtl/>
        </w:rPr>
        <w:t xml:space="preserve">ف ومفهوم </w:t>
      </w:r>
      <w:r w:rsidR="003F7461" w:rsidRPr="005268F9">
        <w:rPr>
          <w:rFonts w:ascii="Simplified Arabic" w:hAnsi="Simplified Arabic" w:cs="Simplified Arabic"/>
          <w:b/>
          <w:bCs/>
          <w:sz w:val="28"/>
          <w:szCs w:val="28"/>
          <w:rtl/>
        </w:rPr>
        <w:t>استقلالية المجتمع المدني</w:t>
      </w:r>
      <w:r w:rsidRPr="005268F9">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5268F9">
        <w:rPr>
          <w:rFonts w:ascii="Simplified Arabic" w:hAnsi="Simplified Arabic" w:cs="Simplified Arabic"/>
          <w:sz w:val="28"/>
          <w:szCs w:val="28"/>
          <w:rtl/>
        </w:rPr>
        <w:t>ي</w:t>
      </w:r>
      <w:r w:rsidR="003F7461" w:rsidRPr="005268F9">
        <w:rPr>
          <w:rFonts w:ascii="Simplified Arabic" w:hAnsi="Simplified Arabic" w:cs="Simplified Arabic"/>
          <w:sz w:val="28"/>
          <w:szCs w:val="28"/>
          <w:rtl/>
        </w:rPr>
        <w:t>عد الوقف من أهم الابتكارات المؤسسية التي ضمنت استقلالية الفضاء العمومي عن الدولة</w:t>
      </w:r>
      <w:r>
        <w:rPr>
          <w:rFonts w:ascii="Simplified Arabic" w:hAnsi="Simplified Arabic" w:cs="Simplified Arabic" w:hint="cs"/>
          <w:sz w:val="28"/>
          <w:szCs w:val="28"/>
          <w:rtl/>
        </w:rPr>
        <w:t xml:space="preserve"> أين كان</w:t>
      </w:r>
      <w:r w:rsidR="003F7461" w:rsidRPr="0083583A">
        <w:rPr>
          <w:rFonts w:ascii="Simplified Arabic" w:hAnsi="Simplified Arabic" w:cs="Simplified Arabic"/>
          <w:sz w:val="28"/>
          <w:szCs w:val="28"/>
        </w:rPr>
        <w:t xml:space="preserve"> </w:t>
      </w:r>
      <w:r w:rsidRPr="0083583A">
        <w:rPr>
          <w:rStyle w:val="MdStrong"/>
          <w:rFonts w:ascii="Simplified Arabic" w:hAnsi="Simplified Arabic" w:cs="Simplified Arabic"/>
          <w:b w:val="0"/>
          <w:bCs w:val="0"/>
          <w:sz w:val="28"/>
          <w:szCs w:val="28"/>
          <w:rtl/>
        </w:rPr>
        <w:t>تمويل الفضاءات العامة</w:t>
      </w:r>
      <w:r w:rsidRPr="0083583A">
        <w:rPr>
          <w:rFonts w:ascii="Simplified Arabic" w:hAnsi="Simplified Arabic" w:cs="Simplified Arabic"/>
          <w:sz w:val="28"/>
          <w:szCs w:val="28"/>
          <w:rtl/>
        </w:rPr>
        <w:t xml:space="preserve"> من خلال الأوقاف </w:t>
      </w:r>
      <w:r>
        <w:rPr>
          <w:rFonts w:ascii="Simplified Arabic" w:hAnsi="Simplified Arabic" w:cs="Simplified Arabic" w:hint="cs"/>
          <w:sz w:val="28"/>
          <w:szCs w:val="28"/>
          <w:rtl/>
        </w:rPr>
        <w:t>ف</w:t>
      </w:r>
      <w:r w:rsidRPr="0083583A">
        <w:rPr>
          <w:rFonts w:ascii="Simplified Arabic" w:hAnsi="Simplified Arabic" w:cs="Simplified Arabic"/>
          <w:sz w:val="28"/>
          <w:szCs w:val="28"/>
          <w:rtl/>
        </w:rPr>
        <w:t>تم تمويل المدارس، المستشفيات، المكتبات، والسبل</w:t>
      </w:r>
      <w:r>
        <w:rPr>
          <w:rFonts w:ascii="Simplified Arabic" w:hAnsi="Simplified Arabic" w:cs="Simplified Arabic" w:hint="cs"/>
          <w:sz w:val="28"/>
          <w:szCs w:val="28"/>
          <w:rtl/>
        </w:rPr>
        <w:t xml:space="preserve">....، </w:t>
      </w:r>
      <w:r w:rsidRPr="0083583A">
        <w:rPr>
          <w:rFonts w:ascii="Simplified Arabic" w:hAnsi="Simplified Arabic" w:cs="Simplified Arabic"/>
          <w:sz w:val="28"/>
          <w:szCs w:val="28"/>
          <w:rtl/>
        </w:rPr>
        <w:t xml:space="preserve">هذه المؤسسات كانت تدار من قبل </w:t>
      </w:r>
      <w:r w:rsidRPr="0083583A">
        <w:rPr>
          <w:rFonts w:ascii="Simplified Arabic" w:hAnsi="Simplified Arabic" w:cs="Simplified Arabic"/>
          <w:sz w:val="28"/>
          <w:szCs w:val="28"/>
        </w:rPr>
        <w:t>"</w:t>
      </w:r>
      <w:r w:rsidRPr="0083583A">
        <w:rPr>
          <w:rFonts w:ascii="Simplified Arabic" w:hAnsi="Simplified Arabic" w:cs="Simplified Arabic"/>
          <w:sz w:val="28"/>
          <w:szCs w:val="28"/>
          <w:rtl/>
        </w:rPr>
        <w:t>ناظر الوقف</w:t>
      </w:r>
      <w:r>
        <w:rPr>
          <w:rFonts w:ascii="Simplified Arabic" w:hAnsi="Simplified Arabic" w:cs="Simplified Arabic" w:hint="cs"/>
          <w:sz w:val="28"/>
          <w:szCs w:val="28"/>
          <w:rtl/>
        </w:rPr>
        <w:t xml:space="preserve">" </w:t>
      </w:r>
      <w:r w:rsidRPr="0083583A">
        <w:rPr>
          <w:rFonts w:ascii="Simplified Arabic" w:hAnsi="Simplified Arabic" w:cs="Simplified Arabic"/>
          <w:sz w:val="28"/>
          <w:szCs w:val="28"/>
          <w:rtl/>
        </w:rPr>
        <w:t>والمجتمع المحلي، ولم تكن تخضع لميزانية الدولة أو سيطرتها</w:t>
      </w:r>
      <w:r>
        <w:rPr>
          <w:rFonts w:ascii="Simplified Arabic" w:hAnsi="Simplified Arabic" w:cs="Simplified Arabic" w:hint="cs"/>
          <w:sz w:val="28"/>
          <w:szCs w:val="28"/>
          <w:rtl/>
        </w:rPr>
        <w:t>؛</w:t>
      </w:r>
      <w:r w:rsidRPr="005268F9">
        <w:rPr>
          <w:rStyle w:val="MdStrong"/>
          <w:rFonts w:ascii="Simplified Arabic" w:hAnsi="Simplified Arabic" w:cs="Simplified Arabic"/>
          <w:b w:val="0"/>
          <w:bCs w:val="0"/>
          <w:sz w:val="28"/>
          <w:szCs w:val="28"/>
          <w:rtl/>
        </w:rPr>
        <w:t xml:space="preserve"> </w:t>
      </w:r>
      <w:r>
        <w:rPr>
          <w:rStyle w:val="MdStrong"/>
          <w:rFonts w:ascii="Simplified Arabic" w:hAnsi="Simplified Arabic" w:cs="Simplified Arabic" w:hint="cs"/>
          <w:b w:val="0"/>
          <w:bCs w:val="0"/>
          <w:sz w:val="28"/>
          <w:szCs w:val="28"/>
          <w:rtl/>
        </w:rPr>
        <w:t>فلقد تمتع ب</w:t>
      </w:r>
      <w:r w:rsidRPr="0083583A">
        <w:rPr>
          <w:rStyle w:val="MdStrong"/>
          <w:rFonts w:ascii="Simplified Arabic" w:hAnsi="Simplified Arabic" w:cs="Simplified Arabic"/>
          <w:b w:val="0"/>
          <w:bCs w:val="0"/>
          <w:sz w:val="28"/>
          <w:szCs w:val="28"/>
          <w:rtl/>
        </w:rPr>
        <w:t>الحصانة القانونية</w:t>
      </w:r>
      <w:r>
        <w:rPr>
          <w:rStyle w:val="MdStrong"/>
          <w:rFonts w:ascii="Simplified Arabic" w:hAnsi="Simplified Arabic" w:cs="Simplified Arabic" w:hint="cs"/>
          <w:b w:val="0"/>
          <w:bCs w:val="0"/>
          <w:sz w:val="28"/>
          <w:szCs w:val="28"/>
          <w:rtl/>
        </w:rPr>
        <w:t xml:space="preserve"> من خلال ما</w:t>
      </w:r>
      <w:r w:rsidRPr="0083583A">
        <w:rPr>
          <w:rFonts w:ascii="Simplified Arabic" w:hAnsi="Simplified Arabic" w:cs="Simplified Arabic"/>
          <w:sz w:val="28"/>
          <w:szCs w:val="28"/>
          <w:rtl/>
        </w:rPr>
        <w:t xml:space="preserve"> وفر</w:t>
      </w:r>
      <w:r>
        <w:rPr>
          <w:rFonts w:ascii="Simplified Arabic" w:hAnsi="Simplified Arabic" w:cs="Simplified Arabic" w:hint="cs"/>
          <w:sz w:val="28"/>
          <w:szCs w:val="28"/>
          <w:rtl/>
        </w:rPr>
        <w:t>ه</w:t>
      </w:r>
      <w:r w:rsidRPr="0083583A">
        <w:rPr>
          <w:rFonts w:ascii="Simplified Arabic" w:hAnsi="Simplified Arabic" w:cs="Simplified Arabic"/>
          <w:sz w:val="28"/>
          <w:szCs w:val="28"/>
          <w:rtl/>
        </w:rPr>
        <w:t xml:space="preserve"> الوقف </w:t>
      </w:r>
      <w:r>
        <w:rPr>
          <w:rFonts w:ascii="Simplified Arabic" w:hAnsi="Simplified Arabic" w:cs="Simplified Arabic" w:hint="cs"/>
          <w:sz w:val="28"/>
          <w:szCs w:val="28"/>
          <w:rtl/>
        </w:rPr>
        <w:t>ك</w:t>
      </w:r>
      <w:r w:rsidRPr="0083583A">
        <w:rPr>
          <w:rFonts w:ascii="Simplified Arabic" w:hAnsi="Simplified Arabic" w:cs="Simplified Arabic"/>
          <w:sz w:val="28"/>
          <w:szCs w:val="28"/>
          <w:rtl/>
        </w:rPr>
        <w:t>حماية قانونية للمؤسسات العلمية والاجتماعية، م</w:t>
      </w:r>
      <w:r>
        <w:rPr>
          <w:rFonts w:ascii="Simplified Arabic" w:hAnsi="Simplified Arabic" w:cs="Simplified Arabic"/>
          <w:sz w:val="28"/>
          <w:szCs w:val="28"/>
          <w:rtl/>
        </w:rPr>
        <w:t>ما أ</w:t>
      </w:r>
      <w:r>
        <w:rPr>
          <w:rFonts w:ascii="Simplified Arabic" w:hAnsi="Simplified Arabic" w:cs="Simplified Arabic" w:hint="cs"/>
          <w:sz w:val="28"/>
          <w:szCs w:val="28"/>
          <w:rtl/>
        </w:rPr>
        <w:t>عطى</w:t>
      </w:r>
      <w:r>
        <w:rPr>
          <w:rFonts w:ascii="Simplified Arabic" w:hAnsi="Simplified Arabic" w:cs="Simplified Arabic"/>
          <w:sz w:val="28"/>
          <w:szCs w:val="28"/>
          <w:rtl/>
        </w:rPr>
        <w:t xml:space="preserve"> للعلماء والمفكرين هامشا كبيرا</w:t>
      </w:r>
      <w:r w:rsidRPr="0083583A">
        <w:rPr>
          <w:rFonts w:ascii="Simplified Arabic" w:hAnsi="Simplified Arabic" w:cs="Simplified Arabic"/>
          <w:sz w:val="28"/>
          <w:szCs w:val="28"/>
          <w:rtl/>
        </w:rPr>
        <w:t xml:space="preserve"> من الحرية في نقد السلطة وتوجيه المجتمع وهو ما يمثل جوهر المجتمع المدني</w:t>
      </w:r>
      <w:r w:rsidRPr="0083583A">
        <w:rPr>
          <w:rFonts w:ascii="Simplified Arabic" w:hAnsi="Simplified Arabic" w:cs="Simplified Arabic"/>
          <w:sz w:val="28"/>
          <w:szCs w:val="28"/>
        </w:rPr>
        <w:t xml:space="preserve"> </w:t>
      </w:r>
      <w:r w:rsidRPr="0083583A">
        <w:rPr>
          <w:rFonts w:ascii="Simplified Arabic" w:hAnsi="Simplified Arabic" w:cs="Simplified Arabic"/>
          <w:sz w:val="28"/>
          <w:szCs w:val="28"/>
          <w:rtl/>
        </w:rPr>
        <w:t>في أرقى صوره</w:t>
      </w:r>
      <w:r w:rsidRPr="0083583A">
        <w:rPr>
          <w:rFonts w:ascii="Simplified Arabic" w:hAnsi="Simplified Arabic" w:cs="Simplified Arabic"/>
          <w:sz w:val="28"/>
          <w:szCs w:val="28"/>
        </w:rPr>
        <w:t>.</w:t>
      </w:r>
    </w:p>
    <w:p w:rsidR="003F7461" w:rsidRPr="0083583A" w:rsidRDefault="004644B9" w:rsidP="003F787F">
      <w:pPr>
        <w:pStyle w:val="MdListItem"/>
        <w:bidi/>
        <w:spacing w:before="0" w:after="0"/>
        <w:ind w:left="360" w:firstLine="0"/>
        <w:jc w:val="both"/>
        <w:rPr>
          <w:rFonts w:ascii="Simplified Arabic" w:hAnsi="Simplified Arabic" w:cs="Simplified Arabic"/>
          <w:sz w:val="28"/>
          <w:szCs w:val="28"/>
          <w:rtl/>
          <w:lang w:bidi="ar-DZ"/>
        </w:rPr>
      </w:pPr>
      <w:r w:rsidRPr="004644B9">
        <w:rPr>
          <w:rFonts w:ascii="Simplified Arabic" w:hAnsi="Simplified Arabic" w:cs="Simplified Arabic" w:hint="cs"/>
          <w:b/>
          <w:bCs/>
          <w:sz w:val="28"/>
          <w:szCs w:val="28"/>
          <w:rtl/>
          <w:lang w:bidi="ar-DZ"/>
        </w:rPr>
        <w:t>-</w:t>
      </w:r>
      <w:r w:rsidRPr="004644B9">
        <w:rPr>
          <w:rFonts w:ascii="Simplified Arabic" w:hAnsi="Simplified Arabic" w:cs="Simplified Arabic" w:hint="cs"/>
          <w:b/>
          <w:bCs/>
          <w:sz w:val="28"/>
          <w:szCs w:val="28"/>
          <w:rtl/>
        </w:rPr>
        <w:t xml:space="preserve"> </w:t>
      </w:r>
      <w:r w:rsidR="003F7461" w:rsidRPr="004644B9">
        <w:rPr>
          <w:rFonts w:ascii="Simplified Arabic" w:hAnsi="Simplified Arabic" w:cs="Simplified Arabic"/>
          <w:b/>
          <w:bCs/>
          <w:sz w:val="28"/>
          <w:szCs w:val="28"/>
          <w:rtl/>
        </w:rPr>
        <w:t>المجالس والدواوين</w:t>
      </w:r>
      <w:r w:rsidRPr="004644B9">
        <w:rPr>
          <w:rFonts w:ascii="Simplified Arabic" w:hAnsi="Simplified Arabic" w:cs="Simplified Arabic" w:hint="cs"/>
          <w:b/>
          <w:bCs/>
          <w:sz w:val="28"/>
          <w:szCs w:val="28"/>
          <w:rtl/>
        </w:rPr>
        <w:t xml:space="preserve"> ك</w:t>
      </w:r>
      <w:r w:rsidR="003F7461" w:rsidRPr="004644B9">
        <w:rPr>
          <w:rFonts w:ascii="Simplified Arabic" w:hAnsi="Simplified Arabic" w:cs="Simplified Arabic"/>
          <w:b/>
          <w:bCs/>
          <w:sz w:val="28"/>
          <w:szCs w:val="28"/>
          <w:rtl/>
        </w:rPr>
        <w:t>فضاءات بينية</w:t>
      </w:r>
      <w:r w:rsidRPr="004644B9">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 xml:space="preserve">إلى جانب الفضاءات العامة المفتوحة، لعبت </w:t>
      </w:r>
      <w:r w:rsidR="003F7461" w:rsidRPr="0083583A">
        <w:rPr>
          <w:rFonts w:ascii="Simplified Arabic" w:hAnsi="Simplified Arabic" w:cs="Simplified Arabic"/>
          <w:sz w:val="28"/>
          <w:szCs w:val="28"/>
        </w:rPr>
        <w:t>"</w:t>
      </w:r>
      <w:r>
        <w:rPr>
          <w:rFonts w:ascii="Simplified Arabic" w:hAnsi="Simplified Arabic" w:cs="Simplified Arabic"/>
          <w:sz w:val="28"/>
          <w:szCs w:val="28"/>
          <w:rtl/>
        </w:rPr>
        <w:t>المجال</w:t>
      </w:r>
      <w:r>
        <w:rPr>
          <w:rFonts w:ascii="Simplified Arabic" w:hAnsi="Simplified Arabic" w:cs="Simplified Arabic" w:hint="cs"/>
          <w:sz w:val="28"/>
          <w:szCs w:val="28"/>
          <w:rtl/>
        </w:rPr>
        <w:t xml:space="preserve">س </w:t>
      </w:r>
      <w:r w:rsidR="003F7461" w:rsidRPr="0083583A">
        <w:rPr>
          <w:rFonts w:ascii="Simplified Arabic" w:hAnsi="Simplified Arabic" w:cs="Simplified Arabic"/>
          <w:sz w:val="28"/>
          <w:szCs w:val="28"/>
          <w:rtl/>
        </w:rPr>
        <w:t>في البيوت أو قصور الأعيان</w:t>
      </w:r>
      <w:r w:rsidR="003F7461" w:rsidRPr="0083583A">
        <w:rPr>
          <w:rFonts w:ascii="Simplified Arabic" w:hAnsi="Simplified Arabic" w:cs="Simplified Arabic"/>
          <w:sz w:val="28"/>
          <w:szCs w:val="28"/>
        </w:rPr>
        <w:t xml:space="preserve"> </w:t>
      </w:r>
      <w:r>
        <w:rPr>
          <w:rFonts w:ascii="Simplified Arabic" w:hAnsi="Simplified Arabic" w:cs="Simplified Arabic"/>
          <w:sz w:val="28"/>
          <w:szCs w:val="28"/>
          <w:rtl/>
        </w:rPr>
        <w:t>دورا محوريا</w:t>
      </w:r>
      <w:r w:rsidR="003F7461" w:rsidRPr="0083583A">
        <w:rPr>
          <w:rFonts w:ascii="Simplified Arabic" w:hAnsi="Simplified Arabic" w:cs="Simplified Arabic"/>
          <w:sz w:val="28"/>
          <w:szCs w:val="28"/>
          <w:rtl/>
        </w:rPr>
        <w:t xml:space="preserve"> ف</w:t>
      </w:r>
      <w:r>
        <w:rPr>
          <w:rFonts w:ascii="Simplified Arabic" w:hAnsi="Simplified Arabic" w:cs="Simplified Arabic"/>
          <w:sz w:val="28"/>
          <w:szCs w:val="28"/>
          <w:rtl/>
        </w:rPr>
        <w:t>ي تشكيل النخبة الفكرية والسياسي</w:t>
      </w:r>
      <w:r>
        <w:rPr>
          <w:rFonts w:ascii="Simplified Arabic" w:hAnsi="Simplified Arabic" w:cs="Simplified Arabic" w:hint="cs"/>
          <w:sz w:val="28"/>
          <w:szCs w:val="28"/>
          <w:rtl/>
        </w:rPr>
        <w:t>ة</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هذه المجالس كانت فضاءات بينية</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تجمع بين خصوصية المكان وعموم</w:t>
      </w:r>
      <w:r>
        <w:rPr>
          <w:rFonts w:ascii="Simplified Arabic" w:hAnsi="Simplified Arabic" w:cs="Simplified Arabic"/>
          <w:sz w:val="28"/>
          <w:szCs w:val="28"/>
          <w:rtl/>
        </w:rPr>
        <w:t>ية القضايا المطروحة، حيث كانت ت</w:t>
      </w:r>
      <w:r w:rsidR="003F7461" w:rsidRPr="0083583A">
        <w:rPr>
          <w:rFonts w:ascii="Simplified Arabic" w:hAnsi="Simplified Arabic" w:cs="Simplified Arabic"/>
          <w:sz w:val="28"/>
          <w:szCs w:val="28"/>
          <w:rtl/>
        </w:rPr>
        <w:t>ناقش فيها الأدب، الفلسفة، والسياسة بحرية قد لا تتوفر في الفضاءات الرسمية</w:t>
      </w:r>
      <w:r w:rsidR="003F7461" w:rsidRPr="0083583A">
        <w:rPr>
          <w:rFonts w:ascii="Simplified Arabic" w:hAnsi="Simplified Arabic" w:cs="Simplified Arabic"/>
          <w:sz w:val="28"/>
          <w:szCs w:val="28"/>
        </w:rPr>
        <w:t>.</w:t>
      </w:r>
    </w:p>
    <w:p w:rsidR="003F7461" w:rsidRPr="0083583A" w:rsidRDefault="004644B9" w:rsidP="003F787F">
      <w:pPr>
        <w:pStyle w:val="MdParagraph"/>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3F7461" w:rsidRPr="0083583A">
        <w:rPr>
          <w:rFonts w:ascii="Simplified Arabic" w:hAnsi="Simplified Arabic" w:cs="Simplified Arabic"/>
          <w:sz w:val="28"/>
          <w:szCs w:val="28"/>
          <w:rtl/>
        </w:rPr>
        <w:t xml:space="preserve">إن هذه النماذج التاريخية تؤكد أن </w:t>
      </w:r>
      <w:r>
        <w:rPr>
          <w:rFonts w:ascii="Simplified Arabic" w:hAnsi="Simplified Arabic" w:cs="Simplified Arabic" w:hint="cs"/>
          <w:sz w:val="28"/>
          <w:szCs w:val="28"/>
          <w:rtl/>
        </w:rPr>
        <w:t xml:space="preserve">الفضاء </w:t>
      </w:r>
      <w:r w:rsidR="003F7461" w:rsidRPr="0083583A">
        <w:rPr>
          <w:rFonts w:ascii="Simplified Arabic" w:hAnsi="Simplified Arabic" w:cs="Simplified Arabic"/>
          <w:sz w:val="28"/>
          <w:szCs w:val="28"/>
          <w:rtl/>
        </w:rPr>
        <w:t>العمومي</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 xml:space="preserve">في الفكر الإسلامي لم </w:t>
      </w:r>
      <w:r>
        <w:rPr>
          <w:rFonts w:ascii="Simplified Arabic" w:hAnsi="Simplified Arabic" w:cs="Simplified Arabic" w:hint="cs"/>
          <w:sz w:val="28"/>
          <w:szCs w:val="28"/>
          <w:rtl/>
        </w:rPr>
        <w:t>ي</w:t>
      </w:r>
      <w:r w:rsidR="003F7461" w:rsidRPr="0083583A">
        <w:rPr>
          <w:rFonts w:ascii="Simplified Arabic" w:hAnsi="Simplified Arabic" w:cs="Simplified Arabic"/>
          <w:sz w:val="28"/>
          <w:szCs w:val="28"/>
          <w:rtl/>
        </w:rPr>
        <w:t xml:space="preserve">كن مرتبط بفصل الدين عن الدولة بل كان مرتبط بمفهوم </w:t>
      </w:r>
      <w:r w:rsidR="003F7461" w:rsidRPr="0083583A">
        <w:rPr>
          <w:rFonts w:ascii="Simplified Arabic" w:hAnsi="Simplified Arabic" w:cs="Simplified Arabic"/>
          <w:sz w:val="28"/>
          <w:szCs w:val="28"/>
        </w:rPr>
        <w:t>"</w:t>
      </w:r>
      <w:r w:rsidR="003F7461" w:rsidRPr="0083583A">
        <w:rPr>
          <w:rFonts w:ascii="Simplified Arabic" w:hAnsi="Simplified Arabic" w:cs="Simplified Arabic"/>
          <w:sz w:val="28"/>
          <w:szCs w:val="28"/>
          <w:rtl/>
        </w:rPr>
        <w:t>الأمة</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و</w:t>
      </w:r>
      <w:r w:rsidR="003F7461" w:rsidRPr="0083583A">
        <w:rPr>
          <w:rFonts w:ascii="Simplified Arabic" w:hAnsi="Simplified Arabic" w:cs="Simplified Arabic"/>
          <w:sz w:val="28"/>
          <w:szCs w:val="28"/>
        </w:rPr>
        <w:t>"</w:t>
      </w:r>
      <w:r>
        <w:rPr>
          <w:rFonts w:ascii="Simplified Arabic" w:hAnsi="Simplified Arabic" w:cs="Simplified Arabic"/>
          <w:sz w:val="28"/>
          <w:szCs w:val="28"/>
          <w:rtl/>
        </w:rPr>
        <w:t>الجماع</w:t>
      </w:r>
      <w:r>
        <w:rPr>
          <w:rFonts w:ascii="Simplified Arabic" w:hAnsi="Simplified Arabic" w:cs="Simplified Arabic" w:hint="cs"/>
          <w:sz w:val="28"/>
          <w:szCs w:val="28"/>
          <w:rtl/>
        </w:rPr>
        <w:t xml:space="preserve">ة" </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التي تملك حق الرقابة والنصيحة الأمر بالمعروف والنهي عن المنكر</w:t>
      </w:r>
      <w:r>
        <w:rPr>
          <w:rFonts w:ascii="Simplified Arabic" w:hAnsi="Simplified Arabic" w:cs="Simplified Arabic" w:hint="cs"/>
          <w:sz w:val="28"/>
          <w:szCs w:val="28"/>
          <w:rtl/>
        </w:rPr>
        <w:t xml:space="preserve"> </w:t>
      </w:r>
      <w:r w:rsidR="003F7461" w:rsidRPr="0083583A">
        <w:rPr>
          <w:rFonts w:ascii="Simplified Arabic" w:hAnsi="Simplified Arabic" w:cs="Simplified Arabic"/>
          <w:sz w:val="28"/>
          <w:szCs w:val="28"/>
          <w:rtl/>
        </w:rPr>
        <w:t>وهو ما يمثل تأ</w:t>
      </w:r>
      <w:r>
        <w:rPr>
          <w:rFonts w:ascii="Simplified Arabic" w:hAnsi="Simplified Arabic" w:cs="Simplified Arabic"/>
          <w:sz w:val="28"/>
          <w:szCs w:val="28"/>
          <w:rtl/>
        </w:rPr>
        <w:t>صيلا تاريخيا</w:t>
      </w:r>
      <w:r w:rsidR="003F7461" w:rsidRPr="0083583A">
        <w:rPr>
          <w:rFonts w:ascii="Simplified Arabic" w:hAnsi="Simplified Arabic" w:cs="Simplified Arabic"/>
          <w:sz w:val="28"/>
          <w:szCs w:val="28"/>
          <w:rtl/>
        </w:rPr>
        <w:t xml:space="preserve"> للديمقراطية التشاركية في سياقها المحلي</w:t>
      </w:r>
      <w:r w:rsidR="003F7461" w:rsidRPr="0083583A">
        <w:rPr>
          <w:rFonts w:ascii="Simplified Arabic" w:hAnsi="Simplified Arabic" w:cs="Simplified Arabic"/>
          <w:sz w:val="28"/>
          <w:szCs w:val="28"/>
        </w:rPr>
        <w:t>.</w:t>
      </w:r>
    </w:p>
    <w:p w:rsidR="003F7461" w:rsidRPr="0083583A" w:rsidRDefault="003F7461" w:rsidP="003F787F">
      <w:pPr>
        <w:pStyle w:val="MdHeading3"/>
        <w:bidi/>
        <w:spacing w:before="0" w:after="0"/>
        <w:jc w:val="both"/>
        <w:rPr>
          <w:rFonts w:ascii="Simplified Arabic" w:hAnsi="Simplified Arabic" w:cs="Simplified Arabic"/>
        </w:rPr>
      </w:pPr>
      <w:r w:rsidRPr="0083583A">
        <w:rPr>
          <w:rFonts w:ascii="Simplified Arabic" w:hAnsi="Simplified Arabic" w:cs="Simplified Arabic"/>
          <w:rtl/>
        </w:rPr>
        <w:t xml:space="preserve">تحولات </w:t>
      </w:r>
      <w:r w:rsidR="004644B9">
        <w:rPr>
          <w:rFonts w:ascii="Simplified Arabic" w:hAnsi="Simplified Arabic" w:cs="Simplified Arabic" w:hint="cs"/>
          <w:rtl/>
        </w:rPr>
        <w:t xml:space="preserve">مفهوم </w:t>
      </w:r>
      <w:r w:rsidRPr="0083583A">
        <w:rPr>
          <w:rFonts w:ascii="Simplified Arabic" w:hAnsi="Simplified Arabic" w:cs="Simplified Arabic"/>
          <w:rtl/>
        </w:rPr>
        <w:t>الفضاء العمومي في مجتمعات</w:t>
      </w:r>
      <w:r w:rsidR="004644B9">
        <w:rPr>
          <w:rFonts w:ascii="Simplified Arabic" w:hAnsi="Simplified Arabic" w:cs="Simplified Arabic" w:hint="cs"/>
          <w:rtl/>
        </w:rPr>
        <w:t xml:space="preserve"> غير الغربية</w:t>
      </w:r>
      <w:r w:rsidRPr="0083583A">
        <w:rPr>
          <w:rFonts w:ascii="Simplified Arabic" w:hAnsi="Simplified Arabic" w:cs="Simplified Arabic"/>
          <w:rtl/>
        </w:rPr>
        <w:t xml:space="preserve"> ما بعد الاستعمار</w:t>
      </w:r>
      <w:r w:rsidR="004644B9">
        <w:rPr>
          <w:rFonts w:ascii="Simplified Arabic" w:hAnsi="Simplified Arabic" w:cs="Simplified Arabic" w:hint="cs"/>
          <w:rtl/>
        </w:rPr>
        <w:t xml:space="preserve">: </w:t>
      </w:r>
      <w:r w:rsidRPr="004644B9">
        <w:rPr>
          <w:rFonts w:ascii="Simplified Arabic" w:hAnsi="Simplified Arabic" w:cs="Simplified Arabic"/>
          <w:b w:val="0"/>
          <w:bCs w:val="0"/>
          <w:rtl/>
        </w:rPr>
        <w:t>شهد القرن العشرين تحولات جذرية في بنية الفضاء العمومي في المجتمعات غير الغربية نتيجة للاستعمار ثم نشوء الدولة الوطنية الحديثة</w:t>
      </w:r>
      <w:r w:rsidRPr="004644B9">
        <w:rPr>
          <w:rFonts w:ascii="Simplified Arabic" w:hAnsi="Simplified Arabic" w:cs="Simplified Arabic"/>
          <w:b w:val="0"/>
          <w:bCs w:val="0"/>
        </w:rPr>
        <w:t xml:space="preserve"> </w:t>
      </w:r>
      <w:r w:rsidRPr="004644B9">
        <w:rPr>
          <w:rFonts w:ascii="Simplified Arabic" w:hAnsi="Simplified Arabic" w:cs="Simplified Arabic"/>
          <w:b w:val="0"/>
          <w:bCs w:val="0"/>
          <w:rtl/>
        </w:rPr>
        <w:t>هذه المرحلة اتسمت بصراع حاد بين النماذج التقليدية والنماذج الوافدة</w:t>
      </w:r>
      <w:r w:rsidRPr="004644B9">
        <w:rPr>
          <w:rFonts w:ascii="Simplified Arabic" w:hAnsi="Simplified Arabic" w:cs="Simplified Arabic"/>
          <w:b w:val="0"/>
          <w:bCs w:val="0"/>
        </w:rPr>
        <w:t>.</w:t>
      </w:r>
    </w:p>
    <w:p w:rsidR="003F7461" w:rsidRPr="0083583A" w:rsidRDefault="004644B9" w:rsidP="003F787F">
      <w:pPr>
        <w:pStyle w:val="MdHeading4"/>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t>*</w:t>
      </w:r>
      <w:r w:rsidRPr="004644B9">
        <w:rPr>
          <w:rFonts w:ascii="Simplified Arabic" w:hAnsi="Simplified Arabic" w:cs="Simplified Arabic" w:hint="cs"/>
          <w:sz w:val="28"/>
          <w:szCs w:val="28"/>
          <w:rtl/>
        </w:rPr>
        <w:t xml:space="preserve">مفهوم </w:t>
      </w:r>
      <w:r w:rsidR="003F7461" w:rsidRPr="0083583A">
        <w:rPr>
          <w:rFonts w:ascii="Simplified Arabic" w:hAnsi="Simplified Arabic" w:cs="Simplified Arabic"/>
          <w:sz w:val="28"/>
          <w:szCs w:val="28"/>
          <w:rtl/>
        </w:rPr>
        <w:t>ال</w:t>
      </w:r>
      <w:r>
        <w:rPr>
          <w:rFonts w:ascii="Simplified Arabic" w:hAnsi="Simplified Arabic" w:cs="Simplified Arabic" w:hint="cs"/>
          <w:sz w:val="28"/>
          <w:szCs w:val="28"/>
          <w:rtl/>
        </w:rPr>
        <w:t>سلطة</w:t>
      </w:r>
      <w:r w:rsidR="003F7461" w:rsidRPr="0083583A">
        <w:rPr>
          <w:rFonts w:ascii="Simplified Arabic" w:hAnsi="Simplified Arabic" w:cs="Simplified Arabic"/>
          <w:sz w:val="28"/>
          <w:szCs w:val="28"/>
          <w:rtl/>
        </w:rPr>
        <w:t xml:space="preserve"> الوطنية واحتكار الفضاء العام</w:t>
      </w:r>
      <w:r>
        <w:rPr>
          <w:rFonts w:ascii="Simplified Arabic" w:hAnsi="Simplified Arabic" w:cs="Simplified Arabic" w:hint="cs"/>
          <w:sz w:val="28"/>
          <w:szCs w:val="28"/>
          <w:rtl/>
        </w:rPr>
        <w:t xml:space="preserve">: </w:t>
      </w:r>
      <w:r w:rsidR="003F7461" w:rsidRPr="004644B9">
        <w:rPr>
          <w:rFonts w:ascii="Simplified Arabic" w:hAnsi="Simplified Arabic" w:cs="Simplified Arabic"/>
          <w:b w:val="0"/>
          <w:bCs w:val="0"/>
          <w:sz w:val="28"/>
          <w:szCs w:val="28"/>
          <w:rtl/>
        </w:rPr>
        <w:t>مع نشوء الدولة الحديثة في العالم العربي وأفريقيا وآسيا سعت السلطة السياسية إلى السيطرة على الفضاءات العمومية التقليدية</w:t>
      </w:r>
      <w:r>
        <w:rPr>
          <w:rFonts w:ascii="Simplified Arabic" w:hAnsi="Simplified Arabic" w:cs="Simplified Arabic" w:hint="cs"/>
          <w:b w:val="0"/>
          <w:bCs w:val="0"/>
          <w:sz w:val="28"/>
          <w:szCs w:val="28"/>
          <w:rtl/>
        </w:rPr>
        <w:t xml:space="preserve"> أين</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تم تأميم الأوقاف، وتحويل المساجد إلى مؤسسات تابعة لوزارات الشؤون الدينية، وفرضت الرقابة الصارمة على الصحافة والجمعيات</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هذا التأميم</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أدى إلى انكماش الفضاء العمومي الحر</w:t>
      </w:r>
      <w:r>
        <w:rPr>
          <w:rFonts w:ascii="Simplified Arabic" w:hAnsi="Simplified Arabic" w:cs="Simplified Arabic" w:hint="cs"/>
          <w:b w:val="0"/>
          <w:bCs w:val="0"/>
          <w:sz w:val="28"/>
          <w:szCs w:val="28"/>
          <w:rtl/>
        </w:rPr>
        <w:t xml:space="preserve"> ودوره</w:t>
      </w:r>
      <w:r w:rsidR="003F7461" w:rsidRPr="004644B9">
        <w:rPr>
          <w:rFonts w:ascii="Simplified Arabic" w:hAnsi="Simplified Arabic" w:cs="Simplified Arabic"/>
          <w:b w:val="0"/>
          <w:bCs w:val="0"/>
          <w:sz w:val="28"/>
          <w:szCs w:val="28"/>
          <w:rtl/>
        </w:rPr>
        <w:t xml:space="preserve"> وتحوله إلى فضاء للدعاية الرسمية</w:t>
      </w:r>
      <w:r w:rsidR="003F7461" w:rsidRPr="004644B9">
        <w:rPr>
          <w:rFonts w:ascii="Simplified Arabic" w:hAnsi="Simplified Arabic" w:cs="Simplified Arabic"/>
          <w:b w:val="0"/>
          <w:bCs w:val="0"/>
          <w:sz w:val="28"/>
          <w:szCs w:val="28"/>
        </w:rPr>
        <w:t>.</w:t>
      </w:r>
    </w:p>
    <w:p w:rsidR="003F7461" w:rsidRPr="0083583A" w:rsidRDefault="004644B9" w:rsidP="003F787F">
      <w:pPr>
        <w:pStyle w:val="MdHeading4"/>
        <w:bidi/>
        <w:spacing w:before="0" w:after="0"/>
        <w:jc w:val="both"/>
        <w:rPr>
          <w:rFonts w:ascii="Simplified Arabic" w:hAnsi="Simplified Arabic" w:cs="Simplified Arabic"/>
          <w:sz w:val="28"/>
          <w:szCs w:val="28"/>
        </w:rPr>
      </w:pPr>
      <w:r>
        <w:rPr>
          <w:rFonts w:ascii="Simplified Arabic" w:hAnsi="Simplified Arabic" w:cs="Simplified Arabic" w:hint="cs"/>
          <w:b w:val="0"/>
          <w:bCs w:val="0"/>
          <w:sz w:val="28"/>
          <w:szCs w:val="28"/>
          <w:rtl/>
        </w:rPr>
        <w:t>*</w:t>
      </w:r>
      <w:r w:rsidR="003F7461" w:rsidRPr="0083583A">
        <w:rPr>
          <w:rFonts w:ascii="Simplified Arabic" w:hAnsi="Simplified Arabic" w:cs="Simplified Arabic"/>
          <w:sz w:val="28"/>
          <w:szCs w:val="28"/>
          <w:rtl/>
        </w:rPr>
        <w:t>الفضاءات البديلة والمقاومة الثقافية</w:t>
      </w:r>
      <w:r>
        <w:rPr>
          <w:rFonts w:ascii="Simplified Arabic" w:hAnsi="Simplified Arabic" w:cs="Simplified Arabic" w:hint="cs"/>
          <w:sz w:val="28"/>
          <w:szCs w:val="28"/>
          <w:rtl/>
        </w:rPr>
        <w:t xml:space="preserve">: </w:t>
      </w:r>
      <w:r w:rsidR="003F7461" w:rsidRPr="004644B9">
        <w:rPr>
          <w:rFonts w:ascii="Simplified Arabic" w:hAnsi="Simplified Arabic" w:cs="Simplified Arabic"/>
          <w:b w:val="0"/>
          <w:bCs w:val="0"/>
          <w:sz w:val="28"/>
          <w:szCs w:val="28"/>
          <w:rtl/>
        </w:rPr>
        <w:t>أمام انغلاق الفضاء الرسمي لجأت المجتمعات إلى خلق فضاءات بديلة</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 xml:space="preserve">ظهرت </w:t>
      </w:r>
      <w:r w:rsidR="003F7461" w:rsidRPr="004644B9">
        <w:rPr>
          <w:rFonts w:ascii="Simplified Arabic" w:hAnsi="Simplified Arabic" w:cs="Simplified Arabic"/>
          <w:b w:val="0"/>
          <w:bCs w:val="0"/>
          <w:sz w:val="28"/>
          <w:szCs w:val="28"/>
        </w:rPr>
        <w:t>"</w:t>
      </w:r>
      <w:r w:rsidR="003F7461" w:rsidRPr="004644B9">
        <w:rPr>
          <w:rFonts w:ascii="Simplified Arabic" w:hAnsi="Simplified Arabic" w:cs="Simplified Arabic"/>
          <w:b w:val="0"/>
          <w:bCs w:val="0"/>
          <w:sz w:val="28"/>
          <w:szCs w:val="28"/>
          <w:rtl/>
        </w:rPr>
        <w:t>المقاهي الثقافية</w:t>
      </w:r>
      <w:r w:rsidR="003F7461" w:rsidRPr="004644B9">
        <w:rPr>
          <w:rFonts w:ascii="Simplified Arabic" w:hAnsi="Simplified Arabic" w:cs="Simplified Arabic"/>
          <w:b w:val="0"/>
          <w:bCs w:val="0"/>
          <w:sz w:val="28"/>
          <w:szCs w:val="28"/>
        </w:rPr>
        <w:t>"</w:t>
      </w:r>
      <w:r w:rsidR="003F7461" w:rsidRPr="004644B9">
        <w:rPr>
          <w:rFonts w:ascii="Simplified Arabic" w:hAnsi="Simplified Arabic" w:cs="Simplified Arabic"/>
          <w:b w:val="0"/>
          <w:bCs w:val="0"/>
          <w:sz w:val="28"/>
          <w:szCs w:val="28"/>
          <w:rtl/>
        </w:rPr>
        <w:t>، والنوادي الرياضية، والزوايا الصوفية، والحركات الطلابية كفضاءات للمقاومة وتداول الأفكار المعارضة</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في هذه المرحلة أصبح الفضاء العمومي ساحة للصراع حول الهوية وتحديد مسار التحديث</w:t>
      </w:r>
      <w:r w:rsidR="003F7461" w:rsidRPr="004644B9">
        <w:rPr>
          <w:rFonts w:ascii="Simplified Arabic" w:hAnsi="Simplified Arabic" w:cs="Simplified Arabic"/>
          <w:b w:val="0"/>
          <w:bCs w:val="0"/>
          <w:sz w:val="28"/>
          <w:szCs w:val="28"/>
        </w:rPr>
        <w:t>.</w:t>
      </w:r>
    </w:p>
    <w:p w:rsidR="003F7461" w:rsidRPr="0083583A" w:rsidRDefault="004644B9" w:rsidP="003F787F">
      <w:pPr>
        <w:pStyle w:val="MdHeading4"/>
        <w:bidi/>
        <w:spacing w:before="0" w:after="0"/>
        <w:jc w:val="both"/>
        <w:rPr>
          <w:rFonts w:ascii="Simplified Arabic" w:hAnsi="Simplified Arabic" w:cs="Simplified Arabic"/>
          <w:sz w:val="28"/>
          <w:szCs w:val="28"/>
        </w:rPr>
      </w:pPr>
      <w:r>
        <w:rPr>
          <w:rFonts w:ascii="Simplified Arabic" w:hAnsi="Simplified Arabic" w:cs="Simplified Arabic" w:hint="cs"/>
          <w:b w:val="0"/>
          <w:bCs w:val="0"/>
          <w:sz w:val="28"/>
          <w:szCs w:val="28"/>
          <w:rtl/>
        </w:rPr>
        <w:t>*</w:t>
      </w:r>
      <w:r w:rsidR="003F7461" w:rsidRPr="0083583A">
        <w:rPr>
          <w:rFonts w:ascii="Simplified Arabic" w:hAnsi="Simplified Arabic" w:cs="Simplified Arabic"/>
          <w:sz w:val="28"/>
          <w:szCs w:val="28"/>
          <w:rtl/>
        </w:rPr>
        <w:t xml:space="preserve">إشكالية </w:t>
      </w:r>
      <w:r>
        <w:rPr>
          <w:rFonts w:ascii="Simplified Arabic" w:hAnsi="Simplified Arabic" w:cs="Simplified Arabic" w:hint="cs"/>
          <w:sz w:val="28"/>
          <w:szCs w:val="28"/>
          <w:rtl/>
        </w:rPr>
        <w:t xml:space="preserve">مفهوم ودور </w:t>
      </w:r>
      <w:r w:rsidR="003F7461" w:rsidRPr="0083583A">
        <w:rPr>
          <w:rFonts w:ascii="Simplified Arabic" w:hAnsi="Simplified Arabic" w:cs="Simplified Arabic"/>
          <w:sz w:val="28"/>
          <w:szCs w:val="28"/>
          <w:rtl/>
        </w:rPr>
        <w:t>الجمهور</w:t>
      </w:r>
      <w:r w:rsidR="003F7461" w:rsidRPr="0083583A">
        <w:rPr>
          <w:rFonts w:ascii="Simplified Arabic" w:hAnsi="Simplified Arabic" w:cs="Simplified Arabic"/>
          <w:sz w:val="28"/>
          <w:szCs w:val="28"/>
        </w:rPr>
        <w:t xml:space="preserve"> </w:t>
      </w:r>
      <w:r w:rsidR="003F7461" w:rsidRPr="0083583A">
        <w:rPr>
          <w:rFonts w:ascii="Simplified Arabic" w:hAnsi="Simplified Arabic" w:cs="Simplified Arabic"/>
          <w:sz w:val="28"/>
          <w:szCs w:val="28"/>
          <w:rtl/>
        </w:rPr>
        <w:t>في المجتمعات الانتقالية</w:t>
      </w:r>
      <w:r>
        <w:rPr>
          <w:rFonts w:ascii="Simplified Arabic" w:hAnsi="Simplified Arabic" w:cs="Simplified Arabic" w:hint="cs"/>
          <w:sz w:val="28"/>
          <w:szCs w:val="28"/>
          <w:rtl/>
        </w:rPr>
        <w:t xml:space="preserve">: </w:t>
      </w:r>
      <w:r w:rsidR="003F7461" w:rsidRPr="004644B9">
        <w:rPr>
          <w:rFonts w:ascii="Simplified Arabic" w:hAnsi="Simplified Arabic" w:cs="Simplified Arabic"/>
          <w:b w:val="0"/>
          <w:bCs w:val="0"/>
          <w:sz w:val="28"/>
          <w:szCs w:val="28"/>
          <w:rtl/>
        </w:rPr>
        <w:t>تطرح</w:t>
      </w:r>
      <w:r>
        <w:rPr>
          <w:rFonts w:ascii="Simplified Arabic" w:hAnsi="Simplified Arabic" w:cs="Simplified Arabic"/>
          <w:b w:val="0"/>
          <w:bCs w:val="0"/>
          <w:sz w:val="28"/>
          <w:szCs w:val="28"/>
          <w:rtl/>
        </w:rPr>
        <w:t xml:space="preserve"> دراسات ما بعد الاستعمار تساؤلا</w:t>
      </w:r>
      <w:r w:rsidR="003F7461" w:rsidRPr="004644B9">
        <w:rPr>
          <w:rFonts w:ascii="Simplified Arabic" w:hAnsi="Simplified Arabic" w:cs="Simplified Arabic"/>
          <w:b w:val="0"/>
          <w:bCs w:val="0"/>
          <w:sz w:val="28"/>
          <w:szCs w:val="28"/>
          <w:rtl/>
        </w:rPr>
        <w:t xml:space="preserve"> حول طبيعة الجمهور</w:t>
      </w:r>
      <w:r>
        <w:rPr>
          <w:rFonts w:ascii="Simplified Arabic" w:hAnsi="Simplified Arabic" w:cs="Simplified Arabic" w:hint="cs"/>
          <w:b w:val="0"/>
          <w:bCs w:val="0"/>
          <w:sz w:val="28"/>
          <w:szCs w:val="28"/>
          <w:rtl/>
        </w:rPr>
        <w:t xml:space="preserve"> ودوره</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في هذه المجتمعات</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 xml:space="preserve">هل هو جمهور </w:t>
      </w:r>
      <w:r w:rsidR="003F7461" w:rsidRPr="004644B9">
        <w:rPr>
          <w:rFonts w:ascii="Simplified Arabic" w:hAnsi="Simplified Arabic" w:cs="Simplified Arabic"/>
          <w:b w:val="0"/>
          <w:bCs w:val="0"/>
          <w:sz w:val="28"/>
          <w:szCs w:val="28"/>
        </w:rPr>
        <w:t>"</w:t>
      </w:r>
      <w:r>
        <w:rPr>
          <w:rFonts w:ascii="Simplified Arabic" w:hAnsi="Simplified Arabic" w:cs="Simplified Arabic"/>
          <w:b w:val="0"/>
          <w:bCs w:val="0"/>
          <w:sz w:val="28"/>
          <w:szCs w:val="28"/>
          <w:rtl/>
        </w:rPr>
        <w:t>مواطني</w:t>
      </w:r>
      <w:r>
        <w:rPr>
          <w:rFonts w:ascii="Simplified Arabic" w:hAnsi="Simplified Arabic" w:cs="Simplified Arabic" w:hint="cs"/>
          <w:b w:val="0"/>
          <w:bCs w:val="0"/>
          <w:sz w:val="28"/>
          <w:szCs w:val="28"/>
          <w:rtl/>
        </w:rPr>
        <w:t>ن"</w:t>
      </w:r>
      <w:r w:rsidR="003F7461" w:rsidRPr="004644B9">
        <w:rPr>
          <w:rFonts w:ascii="Simplified Arabic" w:hAnsi="Simplified Arabic" w:cs="Simplified Arabic"/>
          <w:b w:val="0"/>
          <w:bCs w:val="0"/>
          <w:sz w:val="28"/>
          <w:szCs w:val="28"/>
        </w:rPr>
        <w:t xml:space="preserve"> </w:t>
      </w:r>
      <w:r w:rsidR="003F7461" w:rsidRPr="004644B9">
        <w:rPr>
          <w:rFonts w:ascii="Simplified Arabic" w:hAnsi="Simplified Arabic" w:cs="Simplified Arabic"/>
          <w:b w:val="0"/>
          <w:bCs w:val="0"/>
          <w:sz w:val="28"/>
          <w:szCs w:val="28"/>
          <w:rtl/>
        </w:rPr>
        <w:t>بالمعنى الليبرالي</w:t>
      </w:r>
      <w:r>
        <w:rPr>
          <w:rFonts w:ascii="Simplified Arabic" w:hAnsi="Simplified Arabic" w:cs="Simplified Arabic" w:hint="cs"/>
          <w:b w:val="0"/>
          <w:bCs w:val="0"/>
          <w:sz w:val="28"/>
          <w:szCs w:val="28"/>
          <w:rtl/>
        </w:rPr>
        <w:t>؟</w:t>
      </w:r>
      <w:r w:rsidR="003F7461" w:rsidRPr="004644B9">
        <w:rPr>
          <w:rFonts w:ascii="Simplified Arabic" w:hAnsi="Simplified Arabic" w:cs="Simplified Arabic"/>
          <w:b w:val="0"/>
          <w:bCs w:val="0"/>
          <w:sz w:val="28"/>
          <w:szCs w:val="28"/>
          <w:rtl/>
        </w:rPr>
        <w:t xml:space="preserve">، أم هو جمهور </w:t>
      </w:r>
      <w:r w:rsidR="003F7461" w:rsidRPr="004644B9">
        <w:rPr>
          <w:rFonts w:ascii="Simplified Arabic" w:hAnsi="Simplified Arabic" w:cs="Simplified Arabic"/>
          <w:b w:val="0"/>
          <w:bCs w:val="0"/>
          <w:sz w:val="28"/>
          <w:szCs w:val="28"/>
        </w:rPr>
        <w:t>"</w:t>
      </w:r>
      <w:r w:rsidR="003F7461" w:rsidRPr="004644B9">
        <w:rPr>
          <w:rFonts w:ascii="Simplified Arabic" w:hAnsi="Simplified Arabic" w:cs="Simplified Arabic"/>
          <w:b w:val="0"/>
          <w:bCs w:val="0"/>
          <w:sz w:val="28"/>
          <w:szCs w:val="28"/>
          <w:rtl/>
        </w:rPr>
        <w:t>رعايا</w:t>
      </w:r>
      <w:r w:rsidR="003F7461" w:rsidRPr="004644B9">
        <w:rPr>
          <w:rFonts w:ascii="Simplified Arabic" w:hAnsi="Simplified Arabic" w:cs="Simplified Arabic"/>
          <w:b w:val="0"/>
          <w:bCs w:val="0"/>
          <w:sz w:val="28"/>
          <w:szCs w:val="28"/>
        </w:rPr>
        <w:t>"</w:t>
      </w:r>
      <w:r>
        <w:rPr>
          <w:rFonts w:ascii="Simplified Arabic" w:hAnsi="Simplified Arabic" w:cs="Simplified Arabic" w:hint="cs"/>
          <w:b w:val="0"/>
          <w:bCs w:val="0"/>
          <w:sz w:val="28"/>
          <w:szCs w:val="28"/>
          <w:rtl/>
        </w:rPr>
        <w:t xml:space="preserve"> </w:t>
      </w:r>
      <w:r w:rsidR="003F7461" w:rsidRPr="004644B9">
        <w:rPr>
          <w:rFonts w:ascii="Simplified Arabic" w:hAnsi="Simplified Arabic" w:cs="Simplified Arabic"/>
          <w:b w:val="0"/>
          <w:bCs w:val="0"/>
          <w:sz w:val="28"/>
          <w:szCs w:val="28"/>
          <w:rtl/>
        </w:rPr>
        <w:t xml:space="preserve">أو </w:t>
      </w:r>
      <w:r w:rsidR="003F7461" w:rsidRPr="004644B9">
        <w:rPr>
          <w:rFonts w:ascii="Simplified Arabic" w:hAnsi="Simplified Arabic" w:cs="Simplified Arabic"/>
          <w:b w:val="0"/>
          <w:bCs w:val="0"/>
          <w:sz w:val="28"/>
          <w:szCs w:val="28"/>
        </w:rPr>
        <w:t>"</w:t>
      </w:r>
      <w:r w:rsidR="003F7461" w:rsidRPr="004644B9">
        <w:rPr>
          <w:rFonts w:ascii="Simplified Arabic" w:hAnsi="Simplified Arabic" w:cs="Simplified Arabic"/>
          <w:b w:val="0"/>
          <w:bCs w:val="0"/>
          <w:sz w:val="28"/>
          <w:szCs w:val="28"/>
          <w:rtl/>
        </w:rPr>
        <w:t>أتباع</w:t>
      </w:r>
      <w:r w:rsidR="003F7461" w:rsidRPr="004644B9">
        <w:rPr>
          <w:rFonts w:ascii="Simplified Arabic" w:hAnsi="Simplified Arabic" w:cs="Simplified Arabic"/>
          <w:b w:val="0"/>
          <w:bCs w:val="0"/>
          <w:sz w:val="28"/>
          <w:szCs w:val="28"/>
        </w:rPr>
        <w:t>"</w:t>
      </w:r>
      <w:r w:rsidR="003F7461" w:rsidRPr="004644B9">
        <w:rPr>
          <w:rFonts w:ascii="Simplified Arabic" w:hAnsi="Simplified Arabic" w:cs="Simplified Arabic"/>
          <w:b w:val="0"/>
          <w:bCs w:val="0"/>
          <w:sz w:val="28"/>
          <w:szCs w:val="28"/>
          <w:rtl/>
        </w:rPr>
        <w:t>؟</w:t>
      </w:r>
      <w:r>
        <w:rPr>
          <w:rFonts w:ascii="Simplified Arabic" w:hAnsi="Simplified Arabic" w:cs="Simplified Arabic" w:hint="cs"/>
          <w:b w:val="0"/>
          <w:bCs w:val="0"/>
          <w:sz w:val="28"/>
          <w:szCs w:val="28"/>
          <w:rtl/>
        </w:rPr>
        <w:t>؛</w:t>
      </w:r>
      <w:r w:rsidR="003F7461" w:rsidRPr="004644B9">
        <w:rPr>
          <w:rFonts w:ascii="Simplified Arabic" w:hAnsi="Simplified Arabic" w:cs="Simplified Arabic"/>
          <w:b w:val="0"/>
          <w:bCs w:val="0"/>
          <w:sz w:val="28"/>
          <w:szCs w:val="28"/>
          <w:rtl/>
        </w:rPr>
        <w:t xml:space="preserve"> يرى بعض الباحثين أن الفضاء ا</w:t>
      </w:r>
      <w:r>
        <w:rPr>
          <w:rFonts w:ascii="Simplified Arabic" w:hAnsi="Simplified Arabic" w:cs="Simplified Arabic"/>
          <w:b w:val="0"/>
          <w:bCs w:val="0"/>
          <w:sz w:val="28"/>
          <w:szCs w:val="28"/>
          <w:rtl/>
        </w:rPr>
        <w:t>لعمومي في هذه المجتمعات يتسم بـ</w:t>
      </w:r>
      <w:r w:rsidR="003F7461" w:rsidRPr="004644B9">
        <w:rPr>
          <w:rFonts w:ascii="Simplified Arabic" w:hAnsi="Simplified Arabic" w:cs="Simplified Arabic"/>
          <w:b w:val="0"/>
          <w:bCs w:val="0"/>
          <w:sz w:val="28"/>
          <w:szCs w:val="28"/>
          <w:rtl/>
        </w:rPr>
        <w:t>الازدواجية حيث توجد لغة رسمية حديثة تخاطب الدولة، ولغة شعبية تقليدية تخاطب المجتمع وهو ما يخلق فجوة في التواصل العمومي</w:t>
      </w:r>
      <w:r w:rsidR="003F7461" w:rsidRPr="004644B9">
        <w:rPr>
          <w:rFonts w:ascii="Simplified Arabic" w:hAnsi="Simplified Arabic" w:cs="Simplified Arabic"/>
          <w:b w:val="0"/>
          <w:bCs w:val="0"/>
          <w:sz w:val="28"/>
          <w:szCs w:val="28"/>
        </w:rPr>
        <w:t>.</w:t>
      </w:r>
    </w:p>
    <w:p w:rsidR="003A4CA7" w:rsidRDefault="004644B9" w:rsidP="003F787F">
      <w:pPr>
        <w:bidi/>
        <w:spacing w:after="0"/>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مقارنة بين الفضاء العمومي في الفكر الغربي وخارجه:</w:t>
      </w:r>
    </w:p>
    <w:tbl>
      <w:tblPr>
        <w:tblStyle w:val="Grilledutableau"/>
        <w:bidiVisual/>
        <w:tblW w:w="9889" w:type="dxa"/>
        <w:tblLook w:val="04A0"/>
      </w:tblPr>
      <w:tblGrid>
        <w:gridCol w:w="1525"/>
        <w:gridCol w:w="4111"/>
        <w:gridCol w:w="4253"/>
      </w:tblGrid>
      <w:tr w:rsidR="00613E0F" w:rsidTr="00613E0F">
        <w:tc>
          <w:tcPr>
            <w:tcW w:w="1525" w:type="dxa"/>
          </w:tcPr>
          <w:p w:rsidR="00613E0F" w:rsidRDefault="00613E0F" w:rsidP="003F787F">
            <w:pPr>
              <w:bidi/>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البعد</w:t>
            </w:r>
          </w:p>
        </w:tc>
        <w:tc>
          <w:tcPr>
            <w:tcW w:w="4111" w:type="dxa"/>
          </w:tcPr>
          <w:p w:rsidR="00613E0F" w:rsidRDefault="00613E0F" w:rsidP="003F787F">
            <w:pPr>
              <w:bidi/>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 xml:space="preserve">في الفكر الغربي </w:t>
            </w:r>
          </w:p>
        </w:tc>
        <w:tc>
          <w:tcPr>
            <w:tcW w:w="4253" w:type="dxa"/>
          </w:tcPr>
          <w:p w:rsidR="00613E0F" w:rsidRDefault="00613E0F" w:rsidP="003F787F">
            <w:pPr>
              <w:bidi/>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 xml:space="preserve"> خارج الفكر الغربي</w:t>
            </w:r>
          </w:p>
        </w:tc>
      </w:tr>
      <w:tr w:rsidR="00613E0F" w:rsidTr="00613E0F">
        <w:tc>
          <w:tcPr>
            <w:tcW w:w="1525"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المرجعية</w:t>
            </w:r>
          </w:p>
        </w:tc>
        <w:tc>
          <w:tcPr>
            <w:tcW w:w="4111" w:type="dxa"/>
          </w:tcPr>
          <w:p w:rsidR="00613E0F" w:rsidRDefault="00613E0F" w:rsidP="003F787F">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العلمانية (فصل الدين عن الدولة)</w:t>
            </w:r>
          </w:p>
          <w:p w:rsidR="00613E0F" w:rsidRPr="00613E0F" w:rsidRDefault="00613E0F" w:rsidP="003F787F">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العقلانية والرشادة</w:t>
            </w:r>
          </w:p>
        </w:tc>
        <w:tc>
          <w:tcPr>
            <w:tcW w:w="4253" w:type="dxa"/>
          </w:tcPr>
          <w:p w:rsidR="00613E0F" w:rsidRPr="00613E0F" w:rsidRDefault="00613E0F" w:rsidP="003F787F">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العادات والتقاليد، الدين، العرف</w:t>
            </w:r>
          </w:p>
        </w:tc>
      </w:tr>
      <w:tr w:rsidR="00613E0F" w:rsidTr="00613E0F">
        <w:tc>
          <w:tcPr>
            <w:tcW w:w="1525"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التركيز</w:t>
            </w:r>
          </w:p>
        </w:tc>
        <w:tc>
          <w:tcPr>
            <w:tcW w:w="4111"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الفردانية، العقلانية ، المساءلة</w:t>
            </w:r>
          </w:p>
        </w:tc>
        <w:tc>
          <w:tcPr>
            <w:tcW w:w="4253"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الجماعة، التقاليد والاعراف، التفاعل الشفهي</w:t>
            </w:r>
          </w:p>
        </w:tc>
      </w:tr>
      <w:tr w:rsidR="00613E0F" w:rsidTr="00613E0F">
        <w:tc>
          <w:tcPr>
            <w:tcW w:w="1525"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الأماكن</w:t>
            </w:r>
          </w:p>
        </w:tc>
        <w:tc>
          <w:tcPr>
            <w:tcW w:w="4111"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المقاهي السياسية، البرلمانات، وسائل الإعلام</w:t>
            </w:r>
          </w:p>
        </w:tc>
        <w:tc>
          <w:tcPr>
            <w:tcW w:w="4253"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المساحات العامة، المساجد، الأسواق</w:t>
            </w:r>
          </w:p>
        </w:tc>
      </w:tr>
      <w:tr w:rsidR="00613E0F" w:rsidTr="00613E0F">
        <w:tc>
          <w:tcPr>
            <w:tcW w:w="1525"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التحديات</w:t>
            </w:r>
          </w:p>
        </w:tc>
        <w:tc>
          <w:tcPr>
            <w:tcW w:w="4111"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الرأسمالية، السيطرة الإعلامية</w:t>
            </w:r>
          </w:p>
        </w:tc>
        <w:tc>
          <w:tcPr>
            <w:tcW w:w="4253" w:type="dxa"/>
          </w:tcPr>
          <w:p w:rsidR="00613E0F" w:rsidRPr="00613E0F" w:rsidRDefault="00613E0F" w:rsidP="003F787F">
            <w:pPr>
              <w:bidi/>
              <w:rPr>
                <w:rFonts w:ascii="Simplified Arabic" w:hAnsi="Simplified Arabic" w:cs="Simplified Arabic"/>
                <w:sz w:val="28"/>
                <w:szCs w:val="28"/>
                <w:rtl/>
                <w:lang w:val="en-US"/>
              </w:rPr>
            </w:pPr>
            <w:r w:rsidRPr="00613E0F">
              <w:rPr>
                <w:rFonts w:ascii="Simplified Arabic" w:hAnsi="Simplified Arabic" w:cs="Simplified Arabic" w:hint="cs"/>
                <w:sz w:val="28"/>
                <w:szCs w:val="28"/>
                <w:rtl/>
                <w:lang w:val="en-US"/>
              </w:rPr>
              <w:t>التفاوت الإجتماعي، السيطرة السياسية</w:t>
            </w:r>
          </w:p>
        </w:tc>
      </w:tr>
    </w:tbl>
    <w:p w:rsidR="004644B9" w:rsidRDefault="00695442" w:rsidP="003F787F">
      <w:pPr>
        <w:bidi/>
        <w:spacing w:after="0"/>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    </w:t>
      </w:r>
      <w:r w:rsidRPr="00695442">
        <w:rPr>
          <w:rFonts w:ascii="Simplified Arabic" w:hAnsi="Simplified Arabic" w:cs="Simplified Arabic" w:hint="cs"/>
          <w:sz w:val="28"/>
          <w:szCs w:val="28"/>
          <w:rtl/>
          <w:lang w:val="en-US"/>
        </w:rPr>
        <w:t>لذا نجد أن</w:t>
      </w:r>
      <w:r>
        <w:rPr>
          <w:rFonts w:ascii="Simplified Arabic" w:hAnsi="Simplified Arabic" w:cs="Simplified Arabic" w:hint="cs"/>
          <w:sz w:val="28"/>
          <w:szCs w:val="28"/>
          <w:rtl/>
          <w:lang w:val="en-US"/>
        </w:rPr>
        <w:t xml:space="preserve"> الفضاء العمومي خارج الفكر الغربي يعكس خصوصية الثقافات والتقاليد المحلية؛ حيث يبرز تنوع الأشكال والأساليب التي يعبر بها عن القضايا العامة، ويسلط الضوء على مرونة وعفوية هذه </w:t>
      </w:r>
      <w:r>
        <w:rPr>
          <w:rFonts w:ascii="Simplified Arabic" w:hAnsi="Simplified Arabic" w:cs="Simplified Arabic" w:hint="cs"/>
          <w:sz w:val="28"/>
          <w:szCs w:val="28"/>
          <w:rtl/>
          <w:lang w:val="en-US"/>
        </w:rPr>
        <w:lastRenderedPageBreak/>
        <w:t>الفضاءات مما وضعها أمام عديد الصعاب والتحديات لاسيما ما ارتبط بالنظم السياسية والبيئة الإجتماعية.</w:t>
      </w:r>
    </w:p>
    <w:p w:rsidR="00B808FD" w:rsidRPr="003F7C28" w:rsidRDefault="00B808FD" w:rsidP="00790F25">
      <w:pPr>
        <w:bidi/>
        <w:spacing w:after="0"/>
        <w:jc w:val="both"/>
        <w:rPr>
          <w:rFonts w:ascii="Simplified Arabic" w:hAnsi="Simplified Arabic" w:cs="Simplified Arabic"/>
          <w:sz w:val="28"/>
          <w:szCs w:val="28"/>
        </w:rPr>
      </w:pPr>
    </w:p>
    <w:sectPr w:rsidR="00B808FD" w:rsidRPr="003F7C28"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17C" w:rsidRDefault="00DB617C" w:rsidP="007A70BB">
      <w:pPr>
        <w:spacing w:after="0" w:line="240" w:lineRule="auto"/>
      </w:pPr>
      <w:r>
        <w:separator/>
      </w:r>
    </w:p>
  </w:endnote>
  <w:endnote w:type="continuationSeparator" w:id="1">
    <w:p w:rsidR="00DB617C" w:rsidRDefault="00DB617C"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17C" w:rsidRDefault="00DB617C" w:rsidP="007A70BB">
      <w:pPr>
        <w:spacing w:after="0" w:line="240" w:lineRule="auto"/>
      </w:pPr>
      <w:r>
        <w:separator/>
      </w:r>
    </w:p>
  </w:footnote>
  <w:footnote w:type="continuationSeparator" w:id="1">
    <w:p w:rsidR="00DB617C" w:rsidRDefault="00DB617C"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2363"/>
    <w:rsid w:val="001A6E3E"/>
    <w:rsid w:val="001A7416"/>
    <w:rsid w:val="001B0536"/>
    <w:rsid w:val="002043FC"/>
    <w:rsid w:val="00232875"/>
    <w:rsid w:val="00284EBC"/>
    <w:rsid w:val="0029049B"/>
    <w:rsid w:val="002B1D56"/>
    <w:rsid w:val="003242FB"/>
    <w:rsid w:val="00333DB2"/>
    <w:rsid w:val="003343FC"/>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915FFA"/>
    <w:rsid w:val="00916132"/>
    <w:rsid w:val="00932EC7"/>
    <w:rsid w:val="009D0646"/>
    <w:rsid w:val="009E43FD"/>
    <w:rsid w:val="009E6124"/>
    <w:rsid w:val="00A307A2"/>
    <w:rsid w:val="00A41D35"/>
    <w:rsid w:val="00A45EC1"/>
    <w:rsid w:val="00A4771E"/>
    <w:rsid w:val="00A617FC"/>
    <w:rsid w:val="00A760A9"/>
    <w:rsid w:val="00A84FE5"/>
    <w:rsid w:val="00A92368"/>
    <w:rsid w:val="00AA1BEE"/>
    <w:rsid w:val="00AA3A77"/>
    <w:rsid w:val="00AA5F23"/>
    <w:rsid w:val="00AC324F"/>
    <w:rsid w:val="00AC4655"/>
    <w:rsid w:val="00AF3B45"/>
    <w:rsid w:val="00AF69FD"/>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B563A"/>
    <w:rsid w:val="00DB617C"/>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25960</TotalTime>
  <Pages>4</Pages>
  <Words>1106</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2025-12-29T16:02:00Z</dcterms:modified>
</cp:coreProperties>
</file>