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51D" w:rsidRPr="00FA251D" w:rsidRDefault="00FA251D" w:rsidP="00FA251D">
      <w:pPr>
        <w:bidi/>
        <w:jc w:val="center"/>
        <w:rPr>
          <w:rFonts w:ascii="Sakkal Majalla" w:hAnsi="Sakkal Majalla" w:cs="Sakkal Majalla"/>
          <w:b/>
          <w:bCs/>
          <w:sz w:val="28"/>
          <w:szCs w:val="28"/>
        </w:rPr>
      </w:pPr>
      <w:proofErr w:type="gramStart"/>
      <w:r w:rsidRPr="00FA251D">
        <w:rPr>
          <w:rFonts w:ascii="Sakkal Majalla" w:hAnsi="Sakkal Majalla" w:cs="Sakkal Majalla"/>
          <w:b/>
          <w:bCs/>
          <w:sz w:val="28"/>
          <w:szCs w:val="28"/>
          <w:rtl/>
        </w:rPr>
        <w:t>الدرس</w:t>
      </w:r>
      <w:proofErr w:type="gramEnd"/>
      <w:r w:rsidRPr="00FA251D">
        <w:rPr>
          <w:rFonts w:ascii="Sakkal Majalla" w:hAnsi="Sakkal Majalla" w:cs="Sakkal Majalla"/>
          <w:b/>
          <w:bCs/>
          <w:sz w:val="28"/>
          <w:szCs w:val="28"/>
          <w:rtl/>
        </w:rPr>
        <w:t xml:space="preserve"> السابع: نظام الرقابة والتفتيش على مكاتب التوثيق</w:t>
      </w:r>
    </w:p>
    <w:p w:rsidR="00FA251D" w:rsidRPr="00FA251D" w:rsidRDefault="00FA251D" w:rsidP="00FA251D">
      <w:pPr>
        <w:bidi/>
        <w:rPr>
          <w:rFonts w:ascii="Sakkal Majalla" w:hAnsi="Sakkal Majalla" w:cs="Sakkal Majalla"/>
          <w:b/>
          <w:bCs/>
          <w:sz w:val="28"/>
          <w:szCs w:val="28"/>
        </w:rPr>
      </w:pPr>
      <w:r w:rsidRPr="00FA251D">
        <w:rPr>
          <w:rFonts w:ascii="Sakkal Majalla" w:hAnsi="Sakkal Majalla" w:cs="Sakkal Majalla"/>
          <w:b/>
          <w:bCs/>
          <w:sz w:val="28"/>
          <w:szCs w:val="28"/>
          <w:rtl/>
        </w:rPr>
        <w:t xml:space="preserve"> </w:t>
      </w:r>
      <w:proofErr w:type="gramStart"/>
      <w:r w:rsidRPr="00FA251D">
        <w:rPr>
          <w:rFonts w:ascii="Sakkal Majalla" w:hAnsi="Sakkal Majalla" w:cs="Sakkal Majalla"/>
          <w:b/>
          <w:bCs/>
          <w:sz w:val="28"/>
          <w:szCs w:val="28"/>
          <w:rtl/>
        </w:rPr>
        <w:t>مقدمة</w:t>
      </w:r>
      <w:proofErr w:type="gramEnd"/>
      <w:r w:rsidRPr="00FA251D">
        <w:rPr>
          <w:rFonts w:ascii="Sakkal Majalla" w:hAnsi="Sakkal Majalla" w:cs="Sakkal Majalla"/>
          <w:b/>
          <w:bCs/>
          <w:sz w:val="28"/>
          <w:szCs w:val="28"/>
          <w:rtl/>
        </w:rPr>
        <w:t>:</w:t>
      </w:r>
    </w:p>
    <w:p w:rsidR="00FA251D" w:rsidRPr="00FA251D" w:rsidRDefault="00FA251D" w:rsidP="00FA251D">
      <w:pPr>
        <w:bidi/>
        <w:rPr>
          <w:rFonts w:ascii="Sakkal Majalla" w:hAnsi="Sakkal Majalla" w:cs="Sakkal Majalla"/>
          <w:sz w:val="28"/>
          <w:szCs w:val="28"/>
        </w:rPr>
      </w:pPr>
      <w:r w:rsidRPr="00FA251D">
        <w:rPr>
          <w:rFonts w:ascii="Sakkal Majalla" w:hAnsi="Sakkal Majalla" w:cs="Sakkal Majalla"/>
          <w:sz w:val="28"/>
          <w:szCs w:val="28"/>
          <w:rtl/>
        </w:rPr>
        <w:t xml:space="preserve">تخول صفة الضابط العمومي للموثق صلاحيات واسعة وتضع بين يديه ثقة الدولة وأموال الأفراد. </w:t>
      </w:r>
      <w:proofErr w:type="gramStart"/>
      <w:r w:rsidRPr="00FA251D">
        <w:rPr>
          <w:rFonts w:ascii="Sakkal Majalla" w:hAnsi="Sakkal Majalla" w:cs="Sakkal Majalla"/>
          <w:sz w:val="28"/>
          <w:szCs w:val="28"/>
          <w:rtl/>
        </w:rPr>
        <w:t>ومنطقياً</w:t>
      </w:r>
      <w:proofErr w:type="gramEnd"/>
      <w:r w:rsidRPr="00FA251D">
        <w:rPr>
          <w:rFonts w:ascii="Sakkal Majalla" w:hAnsi="Sakkal Majalla" w:cs="Sakkal Majalla"/>
          <w:sz w:val="28"/>
          <w:szCs w:val="28"/>
          <w:rtl/>
        </w:rPr>
        <w:t xml:space="preserve">، لا يمكن منح هذه الصلاحيات والثقة دون إنشاء نظام رقابي محكم ومستقل لمراقبة كيفية استخدامها. نظام الرقابة والتفتيش على مكاتب التوثيق هو الضمانة العملية التي تترجم المبادئ النظرية للقانون إلى ممارسة يومية سليمة. يهدف هذا النظام إلى حماية جميع الأطراف: </w:t>
      </w:r>
      <w:proofErr w:type="gramStart"/>
      <w:r w:rsidRPr="00FA251D">
        <w:rPr>
          <w:rFonts w:ascii="Sakkal Majalla" w:hAnsi="Sakkal Majalla" w:cs="Sakkal Majalla"/>
          <w:sz w:val="28"/>
          <w:szCs w:val="28"/>
          <w:rtl/>
        </w:rPr>
        <w:t>الجمهور</w:t>
      </w:r>
      <w:proofErr w:type="gramEnd"/>
      <w:r w:rsidRPr="00FA251D">
        <w:rPr>
          <w:rFonts w:ascii="Sakkal Majalla" w:hAnsi="Sakkal Majalla" w:cs="Sakkal Majalla"/>
          <w:sz w:val="28"/>
          <w:szCs w:val="28"/>
          <w:rtl/>
        </w:rPr>
        <w:t xml:space="preserve">، الخزينة العامة، والمهنة نفسها. ينظم هذا المجال </w:t>
      </w:r>
      <w:proofErr w:type="gramStart"/>
      <w:r w:rsidRPr="00FA251D">
        <w:rPr>
          <w:rFonts w:ascii="Sakkal Majalla" w:hAnsi="Sakkal Majalla" w:cs="Sakkal Majalla"/>
          <w:sz w:val="28"/>
          <w:szCs w:val="28"/>
          <w:rtl/>
        </w:rPr>
        <w:t>المواد</w:t>
      </w:r>
      <w:proofErr w:type="gramEnd"/>
      <w:r w:rsidRPr="00FA251D">
        <w:rPr>
          <w:rFonts w:ascii="Sakkal Majalla" w:hAnsi="Sakkal Majalla" w:cs="Sakkal Majalla"/>
          <w:sz w:val="28"/>
          <w:szCs w:val="28"/>
          <w:rtl/>
        </w:rPr>
        <w:t xml:space="preserve"> من 49 إلى 52 من القانون 06-02.</w:t>
      </w:r>
    </w:p>
    <w:p w:rsidR="00FA251D" w:rsidRPr="00FA251D" w:rsidRDefault="00FA251D" w:rsidP="00FA251D">
      <w:pPr>
        <w:bidi/>
        <w:rPr>
          <w:rFonts w:ascii="Sakkal Majalla" w:hAnsi="Sakkal Majalla" w:cs="Sakkal Majalla"/>
          <w:b/>
          <w:bCs/>
          <w:sz w:val="28"/>
          <w:szCs w:val="28"/>
        </w:rPr>
      </w:pPr>
      <w:proofErr w:type="gramStart"/>
      <w:r w:rsidRPr="00FA251D">
        <w:rPr>
          <w:rFonts w:ascii="Sakkal Majalla" w:hAnsi="Sakkal Majalla" w:cs="Sakkal Majalla"/>
          <w:b/>
          <w:bCs/>
          <w:sz w:val="28"/>
          <w:szCs w:val="28"/>
          <w:rtl/>
        </w:rPr>
        <w:t>المحور</w:t>
      </w:r>
      <w:proofErr w:type="gramEnd"/>
      <w:r w:rsidRPr="00FA251D">
        <w:rPr>
          <w:rFonts w:ascii="Sakkal Majalla" w:hAnsi="Sakkal Majalla" w:cs="Sakkal Majalla"/>
          <w:b/>
          <w:bCs/>
          <w:sz w:val="28"/>
          <w:szCs w:val="28"/>
          <w:rtl/>
        </w:rPr>
        <w:t xml:space="preserve"> الأول: هدف الرقابة والتفتيش (المادة 49)</w:t>
      </w:r>
    </w:p>
    <w:p w:rsidR="00FA251D" w:rsidRPr="00FA251D" w:rsidRDefault="00FA251D" w:rsidP="00FA251D">
      <w:pPr>
        <w:bidi/>
        <w:rPr>
          <w:rFonts w:ascii="Sakkal Majalla" w:hAnsi="Sakkal Majalla" w:cs="Sakkal Majalla"/>
          <w:sz w:val="28"/>
          <w:szCs w:val="28"/>
        </w:rPr>
      </w:pPr>
      <w:proofErr w:type="gramStart"/>
      <w:r w:rsidRPr="00FA251D">
        <w:rPr>
          <w:rFonts w:ascii="Sakkal Majalla" w:hAnsi="Sakkal Majalla" w:cs="Sakkal Majalla"/>
          <w:sz w:val="28"/>
          <w:szCs w:val="28"/>
          <w:rtl/>
        </w:rPr>
        <w:t>تنص</w:t>
      </w:r>
      <w:proofErr w:type="gramEnd"/>
      <w:r w:rsidRPr="00FA251D">
        <w:rPr>
          <w:rFonts w:ascii="Sakkal Majalla" w:hAnsi="Sakkal Majalla" w:cs="Sakkal Majalla"/>
          <w:sz w:val="28"/>
          <w:szCs w:val="28"/>
          <w:rtl/>
        </w:rPr>
        <w:t xml:space="preserve"> المادة 49 بوضوح على الهدف المزدوج للرقابة:</w:t>
      </w:r>
      <w:r>
        <w:rPr>
          <w:rFonts w:ascii="Sakkal Majalla" w:hAnsi="Sakkal Majalla" w:cs="Sakkal Majalla"/>
          <w:sz w:val="28"/>
          <w:szCs w:val="28"/>
        </w:rPr>
        <w:t xml:space="preserve"> </w:t>
      </w:r>
      <w:r w:rsidRPr="00FA251D">
        <w:rPr>
          <w:rFonts w:ascii="Sakkal Majalla" w:hAnsi="Sakkal Majalla" w:cs="Sakkal Majalla"/>
          <w:sz w:val="28"/>
          <w:szCs w:val="28"/>
          <w:rtl/>
        </w:rPr>
        <w:t>"يهدف التفتيش والمراقبة إلى ضمان السير الحسن لمكاتب التوثيق، وتحقيق تطابق نشاطها مع أحكام القانون والأنظمة السارية المفعول."</w:t>
      </w:r>
    </w:p>
    <w:p w:rsidR="00FA251D" w:rsidRPr="00FA251D" w:rsidRDefault="00FA251D" w:rsidP="00FA251D">
      <w:pPr>
        <w:bidi/>
        <w:rPr>
          <w:rFonts w:ascii="Sakkal Majalla" w:hAnsi="Sakkal Majalla" w:cs="Sakkal Majalla"/>
          <w:sz w:val="28"/>
          <w:szCs w:val="28"/>
        </w:rPr>
      </w:pPr>
      <w:r w:rsidRPr="00FA251D">
        <w:rPr>
          <w:rFonts w:ascii="Sakkal Majalla" w:hAnsi="Sakkal Majalla" w:cs="Sakkal Majalla"/>
          <w:sz w:val="28"/>
          <w:szCs w:val="28"/>
          <w:rtl/>
        </w:rPr>
        <w:t>من هذا النص، يمكن استخلاص هدفين رئيسيين مترابطين:</w:t>
      </w:r>
    </w:p>
    <w:p w:rsidR="00FA251D" w:rsidRPr="00FA251D" w:rsidRDefault="00FA251D" w:rsidP="00FA251D">
      <w:pPr>
        <w:bidi/>
        <w:rPr>
          <w:rFonts w:ascii="Sakkal Majalla" w:hAnsi="Sakkal Majalla" w:cs="Sakkal Majalla"/>
          <w:sz w:val="28"/>
          <w:szCs w:val="28"/>
        </w:rPr>
      </w:pPr>
      <w:r w:rsidRPr="00FA251D">
        <w:rPr>
          <w:rFonts w:ascii="Sakkal Majalla" w:hAnsi="Sakkal Majalla" w:cs="Sakkal Majalla"/>
          <w:sz w:val="28"/>
          <w:szCs w:val="28"/>
          <w:rtl/>
        </w:rPr>
        <w:t>1.  ضمان السير الحسن لمكاتب التوثيق (الجودة المهنية والإدارية):</w:t>
      </w:r>
    </w:p>
    <w:p w:rsidR="00FA251D" w:rsidRPr="00FA251D" w:rsidRDefault="00FA251D" w:rsidP="00FA251D">
      <w:pPr>
        <w:pStyle w:val="Paragraphedeliste"/>
        <w:numPr>
          <w:ilvl w:val="0"/>
          <w:numId w:val="1"/>
        </w:numPr>
        <w:bidi/>
        <w:rPr>
          <w:rFonts w:ascii="Sakkal Majalla" w:hAnsi="Sakkal Majalla" w:cs="Sakkal Majalla"/>
          <w:sz w:val="28"/>
          <w:szCs w:val="28"/>
        </w:rPr>
      </w:pPr>
      <w:r w:rsidRPr="00FA251D">
        <w:rPr>
          <w:rFonts w:ascii="Sakkal Majalla" w:hAnsi="Sakkal Majalla" w:cs="Sakkal Majalla"/>
          <w:sz w:val="28"/>
          <w:szCs w:val="28"/>
          <w:rtl/>
        </w:rPr>
        <w:t>التأكد من أن المكتب يدير شؤونه الإدارية والمالية والمحاسبية بشكل منظم.</w:t>
      </w:r>
    </w:p>
    <w:p w:rsidR="00FA251D" w:rsidRPr="00FA251D" w:rsidRDefault="00FA251D" w:rsidP="00FA251D">
      <w:pPr>
        <w:pStyle w:val="Paragraphedeliste"/>
        <w:numPr>
          <w:ilvl w:val="0"/>
          <w:numId w:val="1"/>
        </w:numPr>
        <w:bidi/>
        <w:rPr>
          <w:rFonts w:ascii="Sakkal Majalla" w:hAnsi="Sakkal Majalla" w:cs="Sakkal Majalla"/>
          <w:sz w:val="28"/>
          <w:szCs w:val="28"/>
        </w:rPr>
      </w:pPr>
      <w:r w:rsidRPr="00FA251D">
        <w:rPr>
          <w:rFonts w:ascii="Sakkal Majalla" w:hAnsi="Sakkal Majalla" w:cs="Sakkal Majalla"/>
          <w:sz w:val="28"/>
          <w:szCs w:val="28"/>
          <w:rtl/>
        </w:rPr>
        <w:t>التحقق من أن خدمة الجمهور تقدم باحترافية، ودقة، وفي آجال معقولة.</w:t>
      </w:r>
    </w:p>
    <w:p w:rsidR="00FA251D" w:rsidRPr="00FA251D" w:rsidRDefault="00FA251D" w:rsidP="00FA251D">
      <w:pPr>
        <w:pStyle w:val="Paragraphedeliste"/>
        <w:numPr>
          <w:ilvl w:val="0"/>
          <w:numId w:val="1"/>
        </w:numPr>
        <w:bidi/>
        <w:rPr>
          <w:rFonts w:ascii="Sakkal Majalla" w:hAnsi="Sakkal Majalla" w:cs="Sakkal Majalla"/>
          <w:sz w:val="28"/>
          <w:szCs w:val="28"/>
        </w:rPr>
      </w:pPr>
      <w:proofErr w:type="gramStart"/>
      <w:r w:rsidRPr="00FA251D">
        <w:rPr>
          <w:rFonts w:ascii="Sakkal Majalla" w:hAnsi="Sakkal Majalla" w:cs="Sakkal Majalla"/>
          <w:sz w:val="28"/>
          <w:szCs w:val="28"/>
          <w:rtl/>
        </w:rPr>
        <w:t>التأكد</w:t>
      </w:r>
      <w:proofErr w:type="gramEnd"/>
      <w:r w:rsidRPr="00FA251D">
        <w:rPr>
          <w:rFonts w:ascii="Sakkal Majalla" w:hAnsi="Sakkal Majalla" w:cs="Sakkal Majalla"/>
          <w:sz w:val="28"/>
          <w:szCs w:val="28"/>
          <w:rtl/>
        </w:rPr>
        <w:t xml:space="preserve"> من أن أرشيف الوثائق محفوظ وفق الشروط القانونية (الأمان، السرية، الترتيب).</w:t>
      </w:r>
    </w:p>
    <w:p w:rsidR="00FA251D" w:rsidRPr="00FA251D" w:rsidRDefault="00FA251D" w:rsidP="00FA251D">
      <w:pPr>
        <w:bidi/>
        <w:rPr>
          <w:rFonts w:ascii="Sakkal Majalla" w:hAnsi="Sakkal Majalla" w:cs="Sakkal Majalla"/>
          <w:sz w:val="28"/>
          <w:szCs w:val="28"/>
        </w:rPr>
      </w:pPr>
      <w:r w:rsidRPr="00FA251D">
        <w:rPr>
          <w:rFonts w:ascii="Sakkal Majalla" w:hAnsi="Sakkal Majalla" w:cs="Sakkal Majalla"/>
          <w:sz w:val="28"/>
          <w:szCs w:val="28"/>
          <w:rtl/>
        </w:rPr>
        <w:t>2.  تحقيق تطابق النشاط مع القانون (</w:t>
      </w:r>
      <w:proofErr w:type="gramStart"/>
      <w:r w:rsidRPr="00FA251D">
        <w:rPr>
          <w:rFonts w:ascii="Sakkal Majalla" w:hAnsi="Sakkal Majalla" w:cs="Sakkal Majalla"/>
          <w:sz w:val="28"/>
          <w:szCs w:val="28"/>
          <w:rtl/>
        </w:rPr>
        <w:t>الشرعية</w:t>
      </w:r>
      <w:proofErr w:type="gramEnd"/>
      <w:r w:rsidRPr="00FA251D">
        <w:rPr>
          <w:rFonts w:ascii="Sakkal Majalla" w:hAnsi="Sakkal Majalla" w:cs="Sakkal Majalla"/>
          <w:sz w:val="28"/>
          <w:szCs w:val="28"/>
          <w:rtl/>
        </w:rPr>
        <w:t>):</w:t>
      </w:r>
    </w:p>
    <w:p w:rsidR="00FA251D" w:rsidRPr="00FA251D" w:rsidRDefault="00FA251D" w:rsidP="00FA251D">
      <w:pPr>
        <w:pStyle w:val="Paragraphedeliste"/>
        <w:numPr>
          <w:ilvl w:val="0"/>
          <w:numId w:val="2"/>
        </w:numPr>
        <w:bidi/>
        <w:rPr>
          <w:rFonts w:ascii="Sakkal Majalla" w:hAnsi="Sakkal Majalla" w:cs="Sakkal Majalla"/>
          <w:sz w:val="28"/>
          <w:szCs w:val="28"/>
        </w:rPr>
      </w:pPr>
      <w:r w:rsidRPr="00FA251D">
        <w:rPr>
          <w:rFonts w:ascii="Sakkal Majalla" w:hAnsi="Sakkal Majalla" w:cs="Sakkal Majalla"/>
          <w:sz w:val="28"/>
          <w:szCs w:val="28"/>
          <w:rtl/>
        </w:rPr>
        <w:t xml:space="preserve">التأكد من أن العقود المحررة تلتزم بالشكليات القانونية الإلزامية (اللغة، </w:t>
      </w:r>
      <w:proofErr w:type="gramStart"/>
      <w:r w:rsidRPr="00FA251D">
        <w:rPr>
          <w:rFonts w:ascii="Sakkal Majalla" w:hAnsi="Sakkal Majalla" w:cs="Sakkal Majalla"/>
          <w:sz w:val="28"/>
          <w:szCs w:val="28"/>
          <w:rtl/>
        </w:rPr>
        <w:t>البيانات</w:t>
      </w:r>
      <w:proofErr w:type="gramEnd"/>
      <w:r w:rsidRPr="00FA251D">
        <w:rPr>
          <w:rFonts w:ascii="Sakkal Majalla" w:hAnsi="Sakkal Majalla" w:cs="Sakkal Majalla"/>
          <w:sz w:val="28"/>
          <w:szCs w:val="28"/>
          <w:rtl/>
        </w:rPr>
        <w:t>، التوقيعات...).</w:t>
      </w:r>
    </w:p>
    <w:p w:rsidR="00FA251D" w:rsidRPr="00FA251D" w:rsidRDefault="00FA251D" w:rsidP="00FA251D">
      <w:pPr>
        <w:pStyle w:val="Paragraphedeliste"/>
        <w:numPr>
          <w:ilvl w:val="0"/>
          <w:numId w:val="2"/>
        </w:numPr>
        <w:bidi/>
        <w:rPr>
          <w:rFonts w:ascii="Sakkal Majalla" w:hAnsi="Sakkal Majalla" w:cs="Sakkal Majalla"/>
          <w:sz w:val="28"/>
          <w:szCs w:val="28"/>
        </w:rPr>
      </w:pPr>
      <w:r w:rsidRPr="00FA251D">
        <w:rPr>
          <w:rFonts w:ascii="Sakkal Majalla" w:hAnsi="Sakkal Majalla" w:cs="Sakkal Majalla"/>
          <w:sz w:val="28"/>
          <w:szCs w:val="28"/>
          <w:rtl/>
        </w:rPr>
        <w:t xml:space="preserve">التحقق من أن الموثق يلتزم بالواجبات المهنية (السرية، </w:t>
      </w:r>
      <w:proofErr w:type="gramStart"/>
      <w:r w:rsidRPr="00FA251D">
        <w:rPr>
          <w:rFonts w:ascii="Sakkal Majalla" w:hAnsi="Sakkal Majalla" w:cs="Sakkal Majalla"/>
          <w:sz w:val="28"/>
          <w:szCs w:val="28"/>
          <w:rtl/>
        </w:rPr>
        <w:t>النصح</w:t>
      </w:r>
      <w:proofErr w:type="gramEnd"/>
      <w:r w:rsidRPr="00FA251D">
        <w:rPr>
          <w:rFonts w:ascii="Sakkal Majalla" w:hAnsi="Sakkal Majalla" w:cs="Sakkal Majalla"/>
          <w:sz w:val="28"/>
          <w:szCs w:val="28"/>
          <w:rtl/>
        </w:rPr>
        <w:t>، عدم المنافسة...).</w:t>
      </w:r>
    </w:p>
    <w:p w:rsidR="00FA251D" w:rsidRPr="00FA251D" w:rsidRDefault="00FA251D" w:rsidP="00FA251D">
      <w:pPr>
        <w:pStyle w:val="Paragraphedeliste"/>
        <w:numPr>
          <w:ilvl w:val="0"/>
          <w:numId w:val="2"/>
        </w:numPr>
        <w:bidi/>
        <w:rPr>
          <w:rFonts w:ascii="Sakkal Majalla" w:hAnsi="Sakkal Majalla" w:cs="Sakkal Majalla"/>
          <w:sz w:val="28"/>
          <w:szCs w:val="28"/>
        </w:rPr>
      </w:pPr>
      <w:r w:rsidRPr="00FA251D">
        <w:rPr>
          <w:rFonts w:ascii="Sakkal Majalla" w:hAnsi="Sakkal Majalla" w:cs="Sakkal Majalla"/>
          <w:sz w:val="28"/>
          <w:szCs w:val="28"/>
          <w:rtl/>
        </w:rPr>
        <w:t>المراقبة الدقيقة للجانب المالي: تحصيل الحقوق للخزينة بدقة، عدم استعمال أموال الغير، احترام التعريفة الرسمية للأتعاب.</w:t>
      </w:r>
    </w:p>
    <w:p w:rsidR="00FA251D" w:rsidRPr="00FA251D" w:rsidRDefault="00FA251D" w:rsidP="00FA251D">
      <w:pPr>
        <w:bidi/>
        <w:rPr>
          <w:rFonts w:ascii="Sakkal Majalla" w:hAnsi="Sakkal Majalla" w:cs="Sakkal Majalla"/>
          <w:sz w:val="28"/>
          <w:szCs w:val="28"/>
        </w:rPr>
      </w:pPr>
      <w:proofErr w:type="gramStart"/>
      <w:r w:rsidRPr="00FA251D">
        <w:rPr>
          <w:rFonts w:ascii="Sakkal Majalla" w:hAnsi="Sakkal Majalla" w:cs="Sakkal Majalla"/>
          <w:sz w:val="28"/>
          <w:szCs w:val="28"/>
          <w:rtl/>
        </w:rPr>
        <w:t>باختصار</w:t>
      </w:r>
      <w:proofErr w:type="gramEnd"/>
      <w:r w:rsidRPr="00FA251D">
        <w:rPr>
          <w:rFonts w:ascii="Sakkal Majalla" w:hAnsi="Sakkal Majalla" w:cs="Sakkal Majalla"/>
          <w:sz w:val="28"/>
          <w:szCs w:val="28"/>
          <w:rtl/>
        </w:rPr>
        <w:t>، الهدف ليس "التجسس" على الموثق، بل التأكد من أن الثقة العمومية موضوعة في المكان الصحيح، وأن المكتب يعمل كمرفق عمومي فعال ونزيه.</w:t>
      </w:r>
    </w:p>
    <w:p w:rsidR="00FA251D" w:rsidRPr="00FA251D" w:rsidRDefault="00FA251D" w:rsidP="00FA251D">
      <w:pPr>
        <w:bidi/>
        <w:rPr>
          <w:rFonts w:ascii="Sakkal Majalla" w:hAnsi="Sakkal Majalla" w:cs="Sakkal Majalla"/>
          <w:b/>
          <w:bCs/>
          <w:sz w:val="28"/>
          <w:szCs w:val="28"/>
        </w:rPr>
      </w:pPr>
      <w:proofErr w:type="gramStart"/>
      <w:r w:rsidRPr="00FA251D">
        <w:rPr>
          <w:rFonts w:ascii="Sakkal Majalla" w:hAnsi="Sakkal Majalla" w:cs="Sakkal Majalla"/>
          <w:b/>
          <w:bCs/>
          <w:sz w:val="28"/>
          <w:szCs w:val="28"/>
          <w:rtl/>
        </w:rPr>
        <w:t>المحور</w:t>
      </w:r>
      <w:proofErr w:type="gramEnd"/>
      <w:r w:rsidRPr="00FA251D">
        <w:rPr>
          <w:rFonts w:ascii="Sakkal Majalla" w:hAnsi="Sakkal Majalla" w:cs="Sakkal Majalla"/>
          <w:b/>
          <w:bCs/>
          <w:sz w:val="28"/>
          <w:szCs w:val="28"/>
          <w:rtl/>
        </w:rPr>
        <w:t xml:space="preserve"> الثاني: الرقابة الإدارية: سلطة وزير العدل (حافظ الأختام)</w:t>
      </w:r>
    </w:p>
    <w:p w:rsidR="00FA251D" w:rsidRPr="00FA251D" w:rsidRDefault="00FA251D" w:rsidP="00FA251D">
      <w:pPr>
        <w:bidi/>
        <w:rPr>
          <w:rFonts w:ascii="Sakkal Majalla" w:hAnsi="Sakkal Majalla" w:cs="Sakkal Majalla"/>
          <w:sz w:val="28"/>
          <w:szCs w:val="28"/>
        </w:rPr>
      </w:pPr>
      <w:r w:rsidRPr="00FA251D">
        <w:rPr>
          <w:rFonts w:ascii="Sakkal Majalla" w:hAnsi="Sakkal Majalla" w:cs="Sakkal Majalla"/>
          <w:sz w:val="28"/>
          <w:szCs w:val="28"/>
          <w:rtl/>
        </w:rPr>
        <w:t>إلى جانب النظام الذاتي للتفتيش، تمارس الدولة رقابتها المباشرة عبر وزير العدل، وهو السلطة العليا الوصية على المهنة.</w:t>
      </w:r>
    </w:p>
    <w:p w:rsidR="00FA251D" w:rsidRPr="00FA251D" w:rsidRDefault="00FA251D" w:rsidP="00FA251D">
      <w:pPr>
        <w:pStyle w:val="Paragraphedeliste"/>
        <w:numPr>
          <w:ilvl w:val="0"/>
          <w:numId w:val="3"/>
        </w:numPr>
        <w:bidi/>
        <w:rPr>
          <w:rFonts w:ascii="Sakkal Majalla" w:hAnsi="Sakkal Majalla" w:cs="Sakkal Majalla"/>
          <w:sz w:val="28"/>
          <w:szCs w:val="28"/>
        </w:rPr>
      </w:pPr>
      <w:r w:rsidRPr="00FA251D">
        <w:rPr>
          <w:rFonts w:ascii="Sakkal Majalla" w:hAnsi="Sakkal Majalla" w:cs="Sakkal Majalla"/>
          <w:sz w:val="28"/>
          <w:szCs w:val="28"/>
          <w:rtl/>
        </w:rPr>
        <w:t>النص القانوني (المادة 50): "توضع مكاتب التوثيق تحت رقابة وزير العدل، حافظ الأختام."</w:t>
      </w:r>
    </w:p>
    <w:p w:rsidR="00FA251D" w:rsidRPr="00FA251D" w:rsidRDefault="00FA251D" w:rsidP="00FA251D">
      <w:pPr>
        <w:pStyle w:val="Paragraphedeliste"/>
        <w:numPr>
          <w:ilvl w:val="0"/>
          <w:numId w:val="3"/>
        </w:numPr>
        <w:bidi/>
        <w:rPr>
          <w:rFonts w:ascii="Sakkal Majalla" w:hAnsi="Sakkal Majalla" w:cs="Sakkal Majalla"/>
          <w:sz w:val="28"/>
          <w:szCs w:val="28"/>
        </w:rPr>
      </w:pPr>
      <w:proofErr w:type="gramStart"/>
      <w:r w:rsidRPr="00FA251D">
        <w:rPr>
          <w:rFonts w:ascii="Sakkal Majalla" w:hAnsi="Sakkal Majalla" w:cs="Sakkal Majalla"/>
          <w:sz w:val="28"/>
          <w:szCs w:val="28"/>
          <w:rtl/>
        </w:rPr>
        <w:t>مظاهر</w:t>
      </w:r>
      <w:proofErr w:type="gramEnd"/>
      <w:r w:rsidRPr="00FA251D">
        <w:rPr>
          <w:rFonts w:ascii="Sakkal Majalla" w:hAnsi="Sakkal Majalla" w:cs="Sakkal Majalla"/>
          <w:sz w:val="28"/>
          <w:szCs w:val="28"/>
          <w:rtl/>
        </w:rPr>
        <w:t xml:space="preserve"> هذه الرقابة الإدارية:</w:t>
      </w:r>
    </w:p>
    <w:p w:rsidR="00FA251D" w:rsidRPr="00FA251D" w:rsidRDefault="00FA251D" w:rsidP="00FA251D">
      <w:pPr>
        <w:bidi/>
        <w:ind w:left="708"/>
        <w:rPr>
          <w:rFonts w:ascii="Sakkal Majalla" w:hAnsi="Sakkal Majalla" w:cs="Sakkal Majalla"/>
          <w:sz w:val="28"/>
          <w:szCs w:val="28"/>
        </w:rPr>
      </w:pPr>
      <w:r w:rsidRPr="00FA251D">
        <w:rPr>
          <w:rFonts w:ascii="Sakkal Majalla" w:hAnsi="Sakkal Majalla" w:cs="Sakkal Majalla"/>
          <w:sz w:val="28"/>
          <w:szCs w:val="28"/>
          <w:rtl/>
        </w:rPr>
        <w:t xml:space="preserve">    1.  الرقابة على التعيين والممارسة: سلطة تعيين الموثقين، منح الترخيص للإنابة، تعيين المسير المؤقت في حالة </w:t>
      </w:r>
      <w:proofErr w:type="spellStart"/>
      <w:r w:rsidRPr="00FA251D">
        <w:rPr>
          <w:rFonts w:ascii="Sakkal Majalla" w:hAnsi="Sakkal Majalla" w:cs="Sakkal Majalla"/>
          <w:sz w:val="28"/>
          <w:szCs w:val="28"/>
          <w:rtl/>
        </w:rPr>
        <w:t>الشغور</w:t>
      </w:r>
      <w:proofErr w:type="spellEnd"/>
      <w:r w:rsidRPr="00FA251D">
        <w:rPr>
          <w:rFonts w:ascii="Sakkal Majalla" w:hAnsi="Sakkal Majalla" w:cs="Sakkal Majalla"/>
          <w:sz w:val="28"/>
          <w:szCs w:val="28"/>
          <w:rtl/>
        </w:rPr>
        <w:t>.</w:t>
      </w:r>
    </w:p>
    <w:p w:rsidR="00FA251D" w:rsidRPr="00FA251D" w:rsidRDefault="00FA251D" w:rsidP="00FA251D">
      <w:pPr>
        <w:bidi/>
        <w:ind w:left="708"/>
        <w:rPr>
          <w:rFonts w:ascii="Sakkal Majalla" w:hAnsi="Sakkal Majalla" w:cs="Sakkal Majalla"/>
          <w:sz w:val="28"/>
          <w:szCs w:val="28"/>
        </w:rPr>
      </w:pPr>
      <w:r w:rsidRPr="00FA251D">
        <w:rPr>
          <w:rFonts w:ascii="Sakkal Majalla" w:hAnsi="Sakkal Majalla" w:cs="Sakkal Majalla"/>
          <w:sz w:val="28"/>
          <w:szCs w:val="28"/>
          <w:rtl/>
        </w:rPr>
        <w:t xml:space="preserve">    2.  الرقابة على الهياكل: إصدار القرارات الخاصة بإنشاء أو </w:t>
      </w:r>
      <w:proofErr w:type="gramStart"/>
      <w:r w:rsidRPr="00FA251D">
        <w:rPr>
          <w:rFonts w:ascii="Sakkal Majalla" w:hAnsi="Sakkal Majalla" w:cs="Sakkal Majalla"/>
          <w:sz w:val="28"/>
          <w:szCs w:val="28"/>
          <w:rtl/>
        </w:rPr>
        <w:t>إلغاء</w:t>
      </w:r>
      <w:proofErr w:type="gramEnd"/>
      <w:r w:rsidRPr="00FA251D">
        <w:rPr>
          <w:rFonts w:ascii="Sakkal Majalla" w:hAnsi="Sakkal Majalla" w:cs="Sakkal Majalla"/>
          <w:sz w:val="28"/>
          <w:szCs w:val="28"/>
          <w:rtl/>
        </w:rPr>
        <w:t xml:space="preserve"> مكاتب التوثيق، اعتماد الأنظمة الداخلية للغرف.</w:t>
      </w:r>
    </w:p>
    <w:p w:rsidR="00FA251D" w:rsidRPr="00FA251D" w:rsidRDefault="00FA251D" w:rsidP="00FA251D">
      <w:pPr>
        <w:bidi/>
        <w:ind w:left="708"/>
        <w:rPr>
          <w:rFonts w:ascii="Sakkal Majalla" w:hAnsi="Sakkal Majalla" w:cs="Sakkal Majalla"/>
          <w:sz w:val="28"/>
          <w:szCs w:val="28"/>
        </w:rPr>
      </w:pPr>
      <w:r w:rsidRPr="00FA251D">
        <w:rPr>
          <w:rFonts w:ascii="Sakkal Majalla" w:hAnsi="Sakkal Majalla" w:cs="Sakkal Majalla"/>
          <w:sz w:val="28"/>
          <w:szCs w:val="28"/>
          <w:rtl/>
        </w:rPr>
        <w:lastRenderedPageBreak/>
        <w:t xml:space="preserve">    3.  الرقابة التأديبية: حق وزير العدل في:</w:t>
      </w:r>
    </w:p>
    <w:p w:rsidR="00FA251D" w:rsidRPr="00FA251D" w:rsidRDefault="00FA251D" w:rsidP="00FA251D">
      <w:pPr>
        <w:pStyle w:val="Paragraphedeliste"/>
        <w:numPr>
          <w:ilvl w:val="0"/>
          <w:numId w:val="4"/>
        </w:numPr>
        <w:bidi/>
        <w:rPr>
          <w:rFonts w:ascii="Sakkal Majalla" w:hAnsi="Sakkal Majalla" w:cs="Sakkal Majalla"/>
          <w:sz w:val="28"/>
          <w:szCs w:val="28"/>
        </w:rPr>
      </w:pPr>
      <w:r w:rsidRPr="00FA251D">
        <w:rPr>
          <w:rFonts w:ascii="Sakkal Majalla" w:hAnsi="Sakkal Majalla" w:cs="Sakkal Majalla"/>
          <w:sz w:val="28"/>
          <w:szCs w:val="28"/>
          <w:rtl/>
        </w:rPr>
        <w:t>إخطار المجلس التأديبي بأي مخالفة (المادة 56).</w:t>
      </w:r>
    </w:p>
    <w:p w:rsidR="00FA251D" w:rsidRPr="00FA251D" w:rsidRDefault="00FA251D" w:rsidP="00FA251D">
      <w:pPr>
        <w:pStyle w:val="Paragraphedeliste"/>
        <w:numPr>
          <w:ilvl w:val="0"/>
          <w:numId w:val="4"/>
        </w:numPr>
        <w:bidi/>
        <w:rPr>
          <w:rFonts w:ascii="Sakkal Majalla" w:hAnsi="Sakkal Majalla" w:cs="Sakkal Majalla"/>
          <w:sz w:val="28"/>
          <w:szCs w:val="28"/>
        </w:rPr>
      </w:pPr>
      <w:r w:rsidRPr="00FA251D">
        <w:rPr>
          <w:rFonts w:ascii="Sakkal Majalla" w:hAnsi="Sakkal Majalla" w:cs="Sakkal Majalla"/>
          <w:sz w:val="28"/>
          <w:szCs w:val="28"/>
          <w:rtl/>
        </w:rPr>
        <w:t>التوقيف الفوري للموثق في حالة الجرم الجسيم (المادة 61).</w:t>
      </w:r>
    </w:p>
    <w:p w:rsidR="00FA251D" w:rsidRPr="00FA251D" w:rsidRDefault="00FA251D" w:rsidP="00FA251D">
      <w:pPr>
        <w:pStyle w:val="Paragraphedeliste"/>
        <w:numPr>
          <w:ilvl w:val="0"/>
          <w:numId w:val="4"/>
        </w:numPr>
        <w:bidi/>
        <w:rPr>
          <w:rFonts w:ascii="Sakkal Majalla" w:hAnsi="Sakkal Majalla" w:cs="Sakkal Majalla"/>
          <w:sz w:val="28"/>
          <w:szCs w:val="28"/>
        </w:rPr>
      </w:pPr>
      <w:r w:rsidRPr="00FA251D">
        <w:rPr>
          <w:rFonts w:ascii="Sakkal Majalla" w:hAnsi="Sakkal Majalla" w:cs="Sakkal Majalla"/>
          <w:sz w:val="28"/>
          <w:szCs w:val="28"/>
          <w:rtl/>
        </w:rPr>
        <w:t>الطعن في قرارات المجالس التأديبية.</w:t>
      </w:r>
    </w:p>
    <w:p w:rsidR="00FA251D" w:rsidRPr="00FA251D" w:rsidRDefault="00FA251D" w:rsidP="00FA251D">
      <w:pPr>
        <w:bidi/>
        <w:ind w:left="708"/>
        <w:rPr>
          <w:rFonts w:ascii="Sakkal Majalla" w:hAnsi="Sakkal Majalla" w:cs="Sakkal Majalla"/>
          <w:sz w:val="28"/>
          <w:szCs w:val="28"/>
        </w:rPr>
      </w:pPr>
      <w:r w:rsidRPr="00FA251D">
        <w:rPr>
          <w:rFonts w:ascii="Sakkal Majalla" w:hAnsi="Sakkal Majalla" w:cs="Sakkal Majalla"/>
          <w:sz w:val="28"/>
          <w:szCs w:val="28"/>
          <w:rtl/>
        </w:rPr>
        <w:t xml:space="preserve">    4.  </w:t>
      </w:r>
      <w:proofErr w:type="gramStart"/>
      <w:r w:rsidRPr="00FA251D">
        <w:rPr>
          <w:rFonts w:ascii="Sakkal Majalla" w:hAnsi="Sakkal Majalla" w:cs="Sakkal Majalla"/>
          <w:sz w:val="28"/>
          <w:szCs w:val="28"/>
          <w:rtl/>
        </w:rPr>
        <w:t>تلقّي</w:t>
      </w:r>
      <w:proofErr w:type="gramEnd"/>
      <w:r w:rsidRPr="00FA251D">
        <w:rPr>
          <w:rFonts w:ascii="Sakkal Majalla" w:hAnsi="Sakkal Majalla" w:cs="Sakkal Majalla"/>
          <w:sz w:val="28"/>
          <w:szCs w:val="28"/>
          <w:rtl/>
        </w:rPr>
        <w:t xml:space="preserve"> التقارير: يجب إرسال نسخ من تقارير التفتيش الدوري فوراً إلى وزير العدل (المادة 51).</w:t>
      </w:r>
    </w:p>
    <w:p w:rsidR="00FA251D" w:rsidRPr="00FA251D" w:rsidRDefault="00FA251D" w:rsidP="00FA251D">
      <w:pPr>
        <w:bidi/>
        <w:rPr>
          <w:rFonts w:ascii="Sakkal Majalla" w:hAnsi="Sakkal Majalla" w:cs="Sakkal Majalla"/>
          <w:sz w:val="28"/>
          <w:szCs w:val="28"/>
        </w:rPr>
      </w:pPr>
      <w:r w:rsidRPr="00FA251D">
        <w:rPr>
          <w:rFonts w:ascii="Sakkal Majalla" w:hAnsi="Sakkal Majalla" w:cs="Sakkal Majalla"/>
          <w:sz w:val="28"/>
          <w:szCs w:val="28"/>
          <w:rtl/>
        </w:rPr>
        <w:t>هذه الرقابة تضمن أن الجهاز التنفيذي للدولة يظل على اطلاع دائم ومباشر بسير أحد مرافقها الهامة.</w:t>
      </w:r>
    </w:p>
    <w:p w:rsidR="00FA251D" w:rsidRPr="00FA251D" w:rsidRDefault="00FA251D" w:rsidP="00FA251D">
      <w:pPr>
        <w:bidi/>
        <w:rPr>
          <w:rFonts w:ascii="Sakkal Majalla" w:hAnsi="Sakkal Majalla" w:cs="Sakkal Majalla"/>
          <w:b/>
          <w:bCs/>
          <w:sz w:val="28"/>
          <w:szCs w:val="28"/>
        </w:rPr>
      </w:pPr>
      <w:proofErr w:type="gramStart"/>
      <w:r w:rsidRPr="00FA251D">
        <w:rPr>
          <w:rFonts w:ascii="Sakkal Majalla" w:hAnsi="Sakkal Majalla" w:cs="Sakkal Majalla"/>
          <w:b/>
          <w:bCs/>
          <w:sz w:val="28"/>
          <w:szCs w:val="28"/>
          <w:rtl/>
        </w:rPr>
        <w:t>المحور</w:t>
      </w:r>
      <w:proofErr w:type="gramEnd"/>
      <w:r w:rsidRPr="00FA251D">
        <w:rPr>
          <w:rFonts w:ascii="Sakkal Majalla" w:hAnsi="Sakkal Majalla" w:cs="Sakkal Majalla"/>
          <w:b/>
          <w:bCs/>
          <w:sz w:val="28"/>
          <w:szCs w:val="28"/>
          <w:rtl/>
        </w:rPr>
        <w:t xml:space="preserve"> الثالث: التفتيش الدوري (المادة 51) - آلية الرقابة الذاتية</w:t>
      </w:r>
    </w:p>
    <w:p w:rsidR="00FA251D" w:rsidRPr="00FA251D" w:rsidRDefault="00FA251D" w:rsidP="00FA251D">
      <w:pPr>
        <w:bidi/>
        <w:rPr>
          <w:rFonts w:ascii="Sakkal Majalla" w:hAnsi="Sakkal Majalla" w:cs="Sakkal Majalla"/>
          <w:sz w:val="28"/>
          <w:szCs w:val="28"/>
        </w:rPr>
      </w:pPr>
      <w:r w:rsidRPr="00FA251D">
        <w:rPr>
          <w:rFonts w:ascii="Sakkal Majalla" w:hAnsi="Sakkal Majalla" w:cs="Sakkal Majalla"/>
          <w:sz w:val="28"/>
          <w:szCs w:val="28"/>
          <w:rtl/>
        </w:rPr>
        <w:t xml:space="preserve">يمثل التفتيش الدوري الآلية العملية والتفصيلية للرقابة، وتتميز بأنها </w:t>
      </w:r>
      <w:proofErr w:type="gramStart"/>
      <w:r w:rsidRPr="00FA251D">
        <w:rPr>
          <w:rFonts w:ascii="Sakkal Majalla" w:hAnsi="Sakkal Majalla" w:cs="Sakkal Majalla"/>
          <w:sz w:val="28"/>
          <w:szCs w:val="28"/>
          <w:rtl/>
        </w:rPr>
        <w:t>تُدار</w:t>
      </w:r>
      <w:proofErr w:type="gramEnd"/>
      <w:r w:rsidRPr="00FA251D">
        <w:rPr>
          <w:rFonts w:ascii="Sakkal Majalla" w:hAnsi="Sakkal Majalla" w:cs="Sakkal Majalla"/>
          <w:sz w:val="28"/>
          <w:szCs w:val="28"/>
          <w:rtl/>
        </w:rPr>
        <w:t xml:space="preserve"> بشكل كبير من داخل المهنة نفسها (رقابة الأقران).</w:t>
      </w:r>
    </w:p>
    <w:p w:rsidR="00FA251D" w:rsidRPr="00FA251D" w:rsidRDefault="00FA251D" w:rsidP="00FA251D">
      <w:pPr>
        <w:bidi/>
        <w:rPr>
          <w:rFonts w:ascii="Sakkal Majalla" w:hAnsi="Sakkal Majalla" w:cs="Sakkal Majalla"/>
          <w:sz w:val="28"/>
          <w:szCs w:val="28"/>
        </w:rPr>
      </w:pPr>
      <w:r w:rsidRPr="00FA251D">
        <w:rPr>
          <w:rFonts w:ascii="Sakkal Majalla" w:hAnsi="Sakkal Majalla" w:cs="Sakkal Majalla"/>
          <w:sz w:val="28"/>
          <w:szCs w:val="28"/>
          <w:rtl/>
        </w:rPr>
        <w:t xml:space="preserve">1.  </w:t>
      </w:r>
      <w:proofErr w:type="gramStart"/>
      <w:r w:rsidRPr="00FA251D">
        <w:rPr>
          <w:rFonts w:ascii="Sakkal Majalla" w:hAnsi="Sakkal Majalla" w:cs="Sakkal Majalla"/>
          <w:sz w:val="28"/>
          <w:szCs w:val="28"/>
          <w:rtl/>
        </w:rPr>
        <w:t>إعداد</w:t>
      </w:r>
      <w:proofErr w:type="gramEnd"/>
      <w:r w:rsidRPr="00FA251D">
        <w:rPr>
          <w:rFonts w:ascii="Sakkal Majalla" w:hAnsi="Sakkal Majalla" w:cs="Sakkal Majalla"/>
          <w:sz w:val="28"/>
          <w:szCs w:val="28"/>
          <w:rtl/>
        </w:rPr>
        <w:t xml:space="preserve"> برنامج التفتيش:</w:t>
      </w:r>
    </w:p>
    <w:p w:rsidR="00FA251D" w:rsidRPr="00FA251D" w:rsidRDefault="00FA251D" w:rsidP="00FA251D">
      <w:pPr>
        <w:pStyle w:val="Paragraphedeliste"/>
        <w:numPr>
          <w:ilvl w:val="0"/>
          <w:numId w:val="5"/>
        </w:numPr>
        <w:bidi/>
        <w:rPr>
          <w:rFonts w:ascii="Sakkal Majalla" w:hAnsi="Sakkal Majalla" w:cs="Sakkal Majalla"/>
          <w:sz w:val="28"/>
          <w:szCs w:val="28"/>
        </w:rPr>
      </w:pPr>
      <w:r w:rsidRPr="00FA251D">
        <w:rPr>
          <w:rFonts w:ascii="Sakkal Majalla" w:hAnsi="Sakkal Majalla" w:cs="Sakkal Majalla"/>
          <w:sz w:val="28"/>
          <w:szCs w:val="28"/>
          <w:rtl/>
        </w:rPr>
        <w:t>المكلف بالإعداد: الغرفة الوطنية للموثقين.</w:t>
      </w:r>
    </w:p>
    <w:p w:rsidR="00FA251D" w:rsidRPr="00FA251D" w:rsidRDefault="00FA251D" w:rsidP="00FA251D">
      <w:pPr>
        <w:pStyle w:val="Paragraphedeliste"/>
        <w:numPr>
          <w:ilvl w:val="0"/>
          <w:numId w:val="5"/>
        </w:numPr>
        <w:bidi/>
        <w:rPr>
          <w:rFonts w:ascii="Sakkal Majalla" w:hAnsi="Sakkal Majalla" w:cs="Sakkal Majalla"/>
          <w:sz w:val="28"/>
          <w:szCs w:val="28"/>
        </w:rPr>
      </w:pPr>
      <w:proofErr w:type="gramStart"/>
      <w:r w:rsidRPr="00FA251D">
        <w:rPr>
          <w:rFonts w:ascii="Sakkal Majalla" w:hAnsi="Sakkal Majalla" w:cs="Sakkal Majalla"/>
          <w:sz w:val="28"/>
          <w:szCs w:val="28"/>
          <w:rtl/>
        </w:rPr>
        <w:t>الإجراء</w:t>
      </w:r>
      <w:proofErr w:type="gramEnd"/>
      <w:r w:rsidRPr="00FA251D">
        <w:rPr>
          <w:rFonts w:ascii="Sakkal Majalla" w:hAnsi="Sakkal Majalla" w:cs="Sakkal Majalla"/>
          <w:sz w:val="28"/>
          <w:szCs w:val="28"/>
          <w:rtl/>
        </w:rPr>
        <w:t>: تقوم الغرفة الوطنية بإعداد برنامج سنوي للتفتيش على المكاتب.</w:t>
      </w:r>
    </w:p>
    <w:p w:rsidR="00FA251D" w:rsidRPr="00FA251D" w:rsidRDefault="00FA251D" w:rsidP="00FA251D">
      <w:pPr>
        <w:pStyle w:val="Paragraphedeliste"/>
        <w:numPr>
          <w:ilvl w:val="0"/>
          <w:numId w:val="5"/>
        </w:numPr>
        <w:bidi/>
        <w:rPr>
          <w:rFonts w:ascii="Sakkal Majalla" w:hAnsi="Sakkal Majalla" w:cs="Sakkal Majalla"/>
          <w:sz w:val="28"/>
          <w:szCs w:val="28"/>
        </w:rPr>
      </w:pPr>
      <w:proofErr w:type="gramStart"/>
      <w:r w:rsidRPr="00FA251D">
        <w:rPr>
          <w:rFonts w:ascii="Sakkal Majalla" w:hAnsi="Sakkal Majalla" w:cs="Sakkal Majalla"/>
          <w:sz w:val="28"/>
          <w:szCs w:val="28"/>
          <w:rtl/>
        </w:rPr>
        <w:t>الإعلام</w:t>
      </w:r>
      <w:proofErr w:type="gramEnd"/>
      <w:r w:rsidRPr="00FA251D">
        <w:rPr>
          <w:rFonts w:ascii="Sakkal Majalla" w:hAnsi="Sakkal Majalla" w:cs="Sakkal Majalla"/>
          <w:sz w:val="28"/>
          <w:szCs w:val="28"/>
          <w:rtl/>
        </w:rPr>
        <w:t>: تُبلغ نسخة من هذا البرنامج إلى وزير العدل.</w:t>
      </w:r>
    </w:p>
    <w:p w:rsidR="00FA251D" w:rsidRPr="00FA251D" w:rsidRDefault="00FA251D" w:rsidP="00FA251D">
      <w:pPr>
        <w:bidi/>
        <w:rPr>
          <w:rFonts w:ascii="Sakkal Majalla" w:hAnsi="Sakkal Majalla" w:cs="Sakkal Majalla"/>
          <w:sz w:val="28"/>
          <w:szCs w:val="28"/>
        </w:rPr>
      </w:pPr>
      <w:r w:rsidRPr="00FA251D">
        <w:rPr>
          <w:rFonts w:ascii="Sakkal Majalla" w:hAnsi="Sakkal Majalla" w:cs="Sakkal Majalla"/>
          <w:sz w:val="28"/>
          <w:szCs w:val="28"/>
          <w:rtl/>
        </w:rPr>
        <w:t xml:space="preserve">2.  </w:t>
      </w:r>
      <w:proofErr w:type="gramStart"/>
      <w:r w:rsidRPr="00FA251D">
        <w:rPr>
          <w:rFonts w:ascii="Sakkal Majalla" w:hAnsi="Sakkal Majalla" w:cs="Sakkal Majalla"/>
          <w:sz w:val="28"/>
          <w:szCs w:val="28"/>
          <w:rtl/>
        </w:rPr>
        <w:t>اختيار</w:t>
      </w:r>
      <w:proofErr w:type="gramEnd"/>
      <w:r w:rsidRPr="00FA251D">
        <w:rPr>
          <w:rFonts w:ascii="Sakkal Majalla" w:hAnsi="Sakkal Majalla" w:cs="Sakkal Majalla"/>
          <w:sz w:val="28"/>
          <w:szCs w:val="28"/>
          <w:rtl/>
        </w:rPr>
        <w:t xml:space="preserve"> وتعيين المفتشين:</w:t>
      </w:r>
    </w:p>
    <w:p w:rsidR="00FA251D" w:rsidRPr="00FA251D" w:rsidRDefault="00FA251D" w:rsidP="00FA251D">
      <w:pPr>
        <w:pStyle w:val="Paragraphedeliste"/>
        <w:numPr>
          <w:ilvl w:val="0"/>
          <w:numId w:val="6"/>
        </w:numPr>
        <w:bidi/>
        <w:rPr>
          <w:rFonts w:ascii="Sakkal Majalla" w:hAnsi="Sakkal Majalla" w:cs="Sakkal Majalla"/>
          <w:sz w:val="28"/>
          <w:szCs w:val="28"/>
        </w:rPr>
      </w:pPr>
      <w:proofErr w:type="gramStart"/>
      <w:r w:rsidRPr="00FA251D">
        <w:rPr>
          <w:rFonts w:ascii="Sakkal Majalla" w:hAnsi="Sakkal Majalla" w:cs="Sakkal Majalla"/>
          <w:sz w:val="28"/>
          <w:szCs w:val="28"/>
          <w:rtl/>
        </w:rPr>
        <w:t>صفة</w:t>
      </w:r>
      <w:proofErr w:type="gramEnd"/>
      <w:r w:rsidRPr="00FA251D">
        <w:rPr>
          <w:rFonts w:ascii="Sakkal Majalla" w:hAnsi="Sakkal Majalla" w:cs="Sakkal Majalla"/>
          <w:sz w:val="28"/>
          <w:szCs w:val="28"/>
          <w:rtl/>
        </w:rPr>
        <w:t xml:space="preserve"> المفتش: يكون المفتشون من الموثقين الممارسين.</w:t>
      </w:r>
    </w:p>
    <w:p w:rsidR="00FA251D" w:rsidRPr="00FA251D" w:rsidRDefault="00FA251D" w:rsidP="00FA251D">
      <w:pPr>
        <w:pStyle w:val="Paragraphedeliste"/>
        <w:numPr>
          <w:ilvl w:val="0"/>
          <w:numId w:val="6"/>
        </w:numPr>
        <w:bidi/>
        <w:rPr>
          <w:rFonts w:ascii="Sakkal Majalla" w:hAnsi="Sakkal Majalla" w:cs="Sakkal Majalla"/>
          <w:sz w:val="28"/>
          <w:szCs w:val="28"/>
        </w:rPr>
      </w:pPr>
      <w:r w:rsidRPr="00FA251D">
        <w:rPr>
          <w:rFonts w:ascii="Sakkal Majalla" w:hAnsi="Sakkal Majalla" w:cs="Sakkal Majalla"/>
          <w:sz w:val="28"/>
          <w:szCs w:val="28"/>
          <w:rtl/>
        </w:rPr>
        <w:t xml:space="preserve">طريقة الاختيار: يتم اختيارهم من قبل الغرفة الوطنية بالتشاور مع الغرفة </w:t>
      </w:r>
      <w:proofErr w:type="spellStart"/>
      <w:r w:rsidRPr="00FA251D">
        <w:rPr>
          <w:rFonts w:ascii="Sakkal Majalla" w:hAnsi="Sakkal Majalla" w:cs="Sakkal Majalla"/>
          <w:sz w:val="28"/>
          <w:szCs w:val="28"/>
          <w:rtl/>
        </w:rPr>
        <w:t>الجهوية</w:t>
      </w:r>
      <w:proofErr w:type="spellEnd"/>
      <w:r w:rsidRPr="00FA251D">
        <w:rPr>
          <w:rFonts w:ascii="Sakkal Majalla" w:hAnsi="Sakkal Majalla" w:cs="Sakkal Majalla"/>
          <w:sz w:val="28"/>
          <w:szCs w:val="28"/>
          <w:rtl/>
        </w:rPr>
        <w:t xml:space="preserve"> المعنية. هذا يضمن معرفتهم بالبيئة </w:t>
      </w:r>
      <w:proofErr w:type="gramStart"/>
      <w:r w:rsidRPr="00FA251D">
        <w:rPr>
          <w:rFonts w:ascii="Sakkal Majalla" w:hAnsi="Sakkal Majalla" w:cs="Sakkal Majalla"/>
          <w:sz w:val="28"/>
          <w:szCs w:val="28"/>
          <w:rtl/>
        </w:rPr>
        <w:t>المهنية</w:t>
      </w:r>
      <w:proofErr w:type="gramEnd"/>
      <w:r w:rsidRPr="00FA251D">
        <w:rPr>
          <w:rFonts w:ascii="Sakkal Majalla" w:hAnsi="Sakkal Majalla" w:cs="Sakkal Majalla"/>
          <w:sz w:val="28"/>
          <w:szCs w:val="28"/>
          <w:rtl/>
        </w:rPr>
        <w:t xml:space="preserve"> والإقليمية.</w:t>
      </w:r>
    </w:p>
    <w:p w:rsidR="00FA251D" w:rsidRPr="00FA251D" w:rsidRDefault="00FA251D" w:rsidP="00FA251D">
      <w:pPr>
        <w:pStyle w:val="Paragraphedeliste"/>
        <w:numPr>
          <w:ilvl w:val="0"/>
          <w:numId w:val="6"/>
        </w:numPr>
        <w:bidi/>
        <w:rPr>
          <w:rFonts w:ascii="Sakkal Majalla" w:hAnsi="Sakkal Majalla" w:cs="Sakkal Majalla"/>
          <w:sz w:val="28"/>
          <w:szCs w:val="28"/>
        </w:rPr>
      </w:pPr>
      <w:proofErr w:type="gramStart"/>
      <w:r w:rsidRPr="00FA251D">
        <w:rPr>
          <w:rFonts w:ascii="Sakkal Majalla" w:hAnsi="Sakkal Majalla" w:cs="Sakkal Majalla"/>
          <w:sz w:val="28"/>
          <w:szCs w:val="28"/>
          <w:rtl/>
        </w:rPr>
        <w:t>التعيين</w:t>
      </w:r>
      <w:proofErr w:type="gramEnd"/>
      <w:r w:rsidRPr="00FA251D">
        <w:rPr>
          <w:rFonts w:ascii="Sakkal Majalla" w:hAnsi="Sakkal Majalla" w:cs="Sakkal Majalla"/>
          <w:sz w:val="28"/>
          <w:szCs w:val="28"/>
          <w:rtl/>
        </w:rPr>
        <w:t>: يتم تعيين المفتشين من طرف رئيس الغرفة الوطنية.</w:t>
      </w:r>
    </w:p>
    <w:p w:rsidR="00FA251D" w:rsidRPr="00FA251D" w:rsidRDefault="00FA251D" w:rsidP="00FA251D">
      <w:pPr>
        <w:pStyle w:val="Paragraphedeliste"/>
        <w:numPr>
          <w:ilvl w:val="0"/>
          <w:numId w:val="6"/>
        </w:numPr>
        <w:bidi/>
        <w:rPr>
          <w:rFonts w:ascii="Sakkal Majalla" w:hAnsi="Sakkal Majalla" w:cs="Sakkal Majalla"/>
          <w:sz w:val="28"/>
          <w:szCs w:val="28"/>
        </w:rPr>
      </w:pPr>
      <w:r w:rsidRPr="00FA251D">
        <w:rPr>
          <w:rFonts w:ascii="Sakkal Majalla" w:hAnsi="Sakkal Majalla" w:cs="Sakkal Majalla"/>
          <w:sz w:val="28"/>
          <w:szCs w:val="28"/>
          <w:rtl/>
        </w:rPr>
        <w:t xml:space="preserve">مدة المهمة: </w:t>
      </w:r>
      <w:proofErr w:type="gramStart"/>
      <w:r w:rsidRPr="00FA251D">
        <w:rPr>
          <w:rFonts w:ascii="Sakkal Majalla" w:hAnsi="Sakkal Majalla" w:cs="Sakkal Majalla"/>
          <w:sz w:val="28"/>
          <w:szCs w:val="28"/>
          <w:rtl/>
        </w:rPr>
        <w:t>ثلاث</w:t>
      </w:r>
      <w:proofErr w:type="gramEnd"/>
      <w:r w:rsidRPr="00FA251D">
        <w:rPr>
          <w:rFonts w:ascii="Sakkal Majalla" w:hAnsi="Sakkal Majalla" w:cs="Sakkal Majalla"/>
          <w:sz w:val="28"/>
          <w:szCs w:val="28"/>
          <w:rtl/>
        </w:rPr>
        <w:t xml:space="preserve"> (3) سنوات قابلة للتجديد. وهذا يعطي للمفتش خبرة واستقراراً.</w:t>
      </w:r>
    </w:p>
    <w:p w:rsidR="00FA251D" w:rsidRPr="00FA251D" w:rsidRDefault="00FA251D" w:rsidP="00FA251D">
      <w:pPr>
        <w:bidi/>
        <w:rPr>
          <w:rFonts w:ascii="Sakkal Majalla" w:hAnsi="Sakkal Majalla" w:cs="Sakkal Majalla"/>
          <w:sz w:val="28"/>
          <w:szCs w:val="28"/>
        </w:rPr>
      </w:pPr>
      <w:r w:rsidRPr="00FA251D">
        <w:rPr>
          <w:rFonts w:ascii="Sakkal Majalla" w:hAnsi="Sakkal Majalla" w:cs="Sakkal Majalla"/>
          <w:sz w:val="28"/>
          <w:szCs w:val="28"/>
          <w:rtl/>
        </w:rPr>
        <w:t>3.  إجراءات التفتيش وإرسال التقارير:</w:t>
      </w:r>
    </w:p>
    <w:p w:rsidR="00FA251D" w:rsidRPr="00FA251D" w:rsidRDefault="00FA251D" w:rsidP="00FA251D">
      <w:pPr>
        <w:pStyle w:val="Paragraphedeliste"/>
        <w:numPr>
          <w:ilvl w:val="0"/>
          <w:numId w:val="7"/>
        </w:numPr>
        <w:bidi/>
        <w:rPr>
          <w:rFonts w:ascii="Sakkal Majalla" w:hAnsi="Sakkal Majalla" w:cs="Sakkal Majalla"/>
          <w:sz w:val="28"/>
          <w:szCs w:val="28"/>
        </w:rPr>
      </w:pPr>
      <w:r w:rsidRPr="00FA251D">
        <w:rPr>
          <w:rFonts w:ascii="Sakkal Majalla" w:hAnsi="Sakkal Majalla" w:cs="Sakkal Majalla"/>
          <w:sz w:val="28"/>
          <w:szCs w:val="28"/>
          <w:rtl/>
        </w:rPr>
        <w:t>يقوم المفتش بزيارة مكتب التوثيق وفحص:</w:t>
      </w:r>
    </w:p>
    <w:p w:rsidR="00FA251D" w:rsidRPr="00FA251D" w:rsidRDefault="00FA251D" w:rsidP="00FA251D">
      <w:pPr>
        <w:pStyle w:val="Paragraphedeliste"/>
        <w:numPr>
          <w:ilvl w:val="1"/>
          <w:numId w:val="7"/>
        </w:numPr>
        <w:bidi/>
        <w:rPr>
          <w:rFonts w:ascii="Sakkal Majalla" w:hAnsi="Sakkal Majalla" w:cs="Sakkal Majalla"/>
          <w:sz w:val="28"/>
          <w:szCs w:val="28"/>
        </w:rPr>
      </w:pPr>
      <w:r w:rsidRPr="00FA251D">
        <w:rPr>
          <w:rFonts w:ascii="Sakkal Majalla" w:hAnsi="Sakkal Majalla" w:cs="Sakkal Majalla"/>
          <w:sz w:val="28"/>
          <w:szCs w:val="28"/>
          <w:rtl/>
        </w:rPr>
        <w:t xml:space="preserve">السجلات القانونية (فهرس العقود، </w:t>
      </w:r>
      <w:proofErr w:type="gramStart"/>
      <w:r w:rsidRPr="00FA251D">
        <w:rPr>
          <w:rFonts w:ascii="Sakkal Majalla" w:hAnsi="Sakkal Majalla" w:cs="Sakkal Majalla"/>
          <w:sz w:val="28"/>
          <w:szCs w:val="28"/>
          <w:rtl/>
        </w:rPr>
        <w:t>سجلات</w:t>
      </w:r>
      <w:proofErr w:type="gramEnd"/>
      <w:r w:rsidRPr="00FA251D">
        <w:rPr>
          <w:rFonts w:ascii="Sakkal Majalla" w:hAnsi="Sakkal Majalla" w:cs="Sakkal Majalla"/>
          <w:sz w:val="28"/>
          <w:szCs w:val="28"/>
          <w:rtl/>
        </w:rPr>
        <w:t xml:space="preserve"> المحاسبة...).</w:t>
      </w:r>
    </w:p>
    <w:p w:rsidR="00FA251D" w:rsidRPr="00FA251D" w:rsidRDefault="00FA251D" w:rsidP="00FA251D">
      <w:pPr>
        <w:pStyle w:val="Paragraphedeliste"/>
        <w:numPr>
          <w:ilvl w:val="1"/>
          <w:numId w:val="7"/>
        </w:numPr>
        <w:bidi/>
        <w:rPr>
          <w:rFonts w:ascii="Sakkal Majalla" w:hAnsi="Sakkal Majalla" w:cs="Sakkal Majalla"/>
          <w:sz w:val="28"/>
          <w:szCs w:val="28"/>
        </w:rPr>
      </w:pPr>
      <w:r w:rsidRPr="00FA251D">
        <w:rPr>
          <w:rFonts w:ascii="Sakkal Majalla" w:hAnsi="Sakkal Majalla" w:cs="Sakkal Majalla"/>
          <w:sz w:val="28"/>
          <w:szCs w:val="28"/>
          <w:rtl/>
        </w:rPr>
        <w:t>عينة من العقود المحررة للتحقق من صحتها الشكلية والموضوعية.</w:t>
      </w:r>
    </w:p>
    <w:p w:rsidR="00FA251D" w:rsidRPr="00FA251D" w:rsidRDefault="00FA251D" w:rsidP="00FA251D">
      <w:pPr>
        <w:pStyle w:val="Paragraphedeliste"/>
        <w:numPr>
          <w:ilvl w:val="1"/>
          <w:numId w:val="7"/>
        </w:numPr>
        <w:bidi/>
        <w:rPr>
          <w:rFonts w:ascii="Sakkal Majalla" w:hAnsi="Sakkal Majalla" w:cs="Sakkal Majalla"/>
          <w:sz w:val="28"/>
          <w:szCs w:val="28"/>
        </w:rPr>
      </w:pPr>
      <w:proofErr w:type="gramStart"/>
      <w:r w:rsidRPr="00FA251D">
        <w:rPr>
          <w:rFonts w:ascii="Sakkal Majalla" w:hAnsi="Sakkal Majalla" w:cs="Sakkal Majalla"/>
          <w:sz w:val="28"/>
          <w:szCs w:val="28"/>
          <w:rtl/>
        </w:rPr>
        <w:t>نظام</w:t>
      </w:r>
      <w:proofErr w:type="gramEnd"/>
      <w:r w:rsidRPr="00FA251D">
        <w:rPr>
          <w:rFonts w:ascii="Sakkal Majalla" w:hAnsi="Sakkal Majalla" w:cs="Sakkal Majalla"/>
          <w:sz w:val="28"/>
          <w:szCs w:val="28"/>
          <w:rtl/>
        </w:rPr>
        <w:t xml:space="preserve"> حفظ الأرشيف.</w:t>
      </w:r>
    </w:p>
    <w:p w:rsidR="00FA251D" w:rsidRPr="00FA251D" w:rsidRDefault="00FA251D" w:rsidP="00FA251D">
      <w:pPr>
        <w:pStyle w:val="Paragraphedeliste"/>
        <w:numPr>
          <w:ilvl w:val="1"/>
          <w:numId w:val="7"/>
        </w:numPr>
        <w:bidi/>
        <w:rPr>
          <w:rFonts w:ascii="Sakkal Majalla" w:hAnsi="Sakkal Majalla" w:cs="Sakkal Majalla"/>
          <w:sz w:val="28"/>
          <w:szCs w:val="28"/>
        </w:rPr>
      </w:pPr>
      <w:r w:rsidRPr="00FA251D">
        <w:rPr>
          <w:rFonts w:ascii="Sakkal Majalla" w:hAnsi="Sakkal Majalla" w:cs="Sakkal Majalla"/>
          <w:sz w:val="28"/>
          <w:szCs w:val="28"/>
          <w:rtl/>
        </w:rPr>
        <w:t>الوضعية المالية ومدى مطابقة المحاسبة للقوانين.</w:t>
      </w:r>
    </w:p>
    <w:p w:rsidR="00FA251D" w:rsidRPr="00FA251D" w:rsidRDefault="00FA251D" w:rsidP="00FA251D">
      <w:pPr>
        <w:pStyle w:val="Paragraphedeliste"/>
        <w:numPr>
          <w:ilvl w:val="0"/>
          <w:numId w:val="7"/>
        </w:numPr>
        <w:bidi/>
        <w:rPr>
          <w:rFonts w:ascii="Sakkal Majalla" w:hAnsi="Sakkal Majalla" w:cs="Sakkal Majalla"/>
          <w:sz w:val="28"/>
          <w:szCs w:val="28"/>
        </w:rPr>
      </w:pPr>
      <w:proofErr w:type="gramStart"/>
      <w:r w:rsidRPr="00FA251D">
        <w:rPr>
          <w:rFonts w:ascii="Sakkal Majalla" w:hAnsi="Sakkal Majalla" w:cs="Sakkal Majalla"/>
          <w:sz w:val="28"/>
          <w:szCs w:val="28"/>
          <w:rtl/>
        </w:rPr>
        <w:t>التقرير</w:t>
      </w:r>
      <w:proofErr w:type="gramEnd"/>
      <w:r w:rsidRPr="00FA251D">
        <w:rPr>
          <w:rFonts w:ascii="Sakkal Majalla" w:hAnsi="Sakkal Majalla" w:cs="Sakkal Majalla"/>
          <w:sz w:val="28"/>
          <w:szCs w:val="28"/>
          <w:rtl/>
        </w:rPr>
        <w:t>: يعد المفتش تقريراً مفصلاً عن نتائج التفتيش.</w:t>
      </w:r>
    </w:p>
    <w:p w:rsidR="00FA251D" w:rsidRPr="00FA251D" w:rsidRDefault="00FA251D" w:rsidP="00FA251D">
      <w:pPr>
        <w:pStyle w:val="Paragraphedeliste"/>
        <w:numPr>
          <w:ilvl w:val="0"/>
          <w:numId w:val="7"/>
        </w:numPr>
        <w:bidi/>
        <w:rPr>
          <w:rFonts w:ascii="Sakkal Majalla" w:hAnsi="Sakkal Majalla" w:cs="Sakkal Majalla"/>
          <w:sz w:val="28"/>
          <w:szCs w:val="28"/>
        </w:rPr>
      </w:pPr>
      <w:proofErr w:type="gramStart"/>
      <w:r w:rsidRPr="00FA251D">
        <w:rPr>
          <w:rFonts w:ascii="Sakkal Majalla" w:hAnsi="Sakkal Majalla" w:cs="Sakkal Majalla"/>
          <w:sz w:val="28"/>
          <w:szCs w:val="28"/>
          <w:rtl/>
        </w:rPr>
        <w:t>توزيع</w:t>
      </w:r>
      <w:proofErr w:type="gramEnd"/>
      <w:r w:rsidRPr="00FA251D">
        <w:rPr>
          <w:rFonts w:ascii="Sakkal Majalla" w:hAnsi="Sakkal Majalla" w:cs="Sakkal Majalla"/>
          <w:sz w:val="28"/>
          <w:szCs w:val="28"/>
          <w:rtl/>
        </w:rPr>
        <w:t xml:space="preserve"> التقارير: يُرسل فوراً نسخ من التقرير إلى:</w:t>
      </w:r>
    </w:p>
    <w:p w:rsidR="00FA251D" w:rsidRPr="00FA251D" w:rsidRDefault="00FA251D" w:rsidP="00FA251D">
      <w:pPr>
        <w:pStyle w:val="Paragraphedeliste"/>
        <w:numPr>
          <w:ilvl w:val="1"/>
          <w:numId w:val="7"/>
        </w:numPr>
        <w:bidi/>
        <w:rPr>
          <w:rFonts w:ascii="Sakkal Majalla" w:hAnsi="Sakkal Majalla" w:cs="Sakkal Majalla"/>
          <w:sz w:val="28"/>
          <w:szCs w:val="28"/>
        </w:rPr>
      </w:pPr>
      <w:proofErr w:type="gramStart"/>
      <w:r w:rsidRPr="00FA251D">
        <w:rPr>
          <w:rFonts w:ascii="Sakkal Majalla" w:hAnsi="Sakkal Majalla" w:cs="Sakkal Majalla"/>
          <w:sz w:val="28"/>
          <w:szCs w:val="28"/>
          <w:rtl/>
        </w:rPr>
        <w:t>وزير</w:t>
      </w:r>
      <w:proofErr w:type="gramEnd"/>
      <w:r w:rsidRPr="00FA251D">
        <w:rPr>
          <w:rFonts w:ascii="Sakkal Majalla" w:hAnsi="Sakkal Majalla" w:cs="Sakkal Majalla"/>
          <w:sz w:val="28"/>
          <w:szCs w:val="28"/>
          <w:rtl/>
        </w:rPr>
        <w:t xml:space="preserve"> العدل، حافظ الأختام (رقابة إدارية).</w:t>
      </w:r>
    </w:p>
    <w:p w:rsidR="00FA251D" w:rsidRPr="00FA251D" w:rsidRDefault="00FA251D" w:rsidP="00FA251D">
      <w:pPr>
        <w:pStyle w:val="Paragraphedeliste"/>
        <w:numPr>
          <w:ilvl w:val="1"/>
          <w:numId w:val="7"/>
        </w:numPr>
        <w:bidi/>
        <w:rPr>
          <w:rFonts w:ascii="Sakkal Majalla" w:hAnsi="Sakkal Majalla" w:cs="Sakkal Majalla"/>
          <w:sz w:val="28"/>
          <w:szCs w:val="28"/>
        </w:rPr>
      </w:pPr>
      <w:r w:rsidRPr="00FA251D">
        <w:rPr>
          <w:rFonts w:ascii="Sakkal Majalla" w:hAnsi="Sakkal Majalla" w:cs="Sakkal Majalla"/>
          <w:sz w:val="28"/>
          <w:szCs w:val="28"/>
          <w:rtl/>
        </w:rPr>
        <w:t>رئيس الغرفة الوطنية للموثقين (متابعة على المستوى المركزي).</w:t>
      </w:r>
    </w:p>
    <w:p w:rsidR="00FA251D" w:rsidRPr="00FA251D" w:rsidRDefault="00FA251D" w:rsidP="00FA251D">
      <w:pPr>
        <w:pStyle w:val="Paragraphedeliste"/>
        <w:numPr>
          <w:ilvl w:val="1"/>
          <w:numId w:val="7"/>
        </w:numPr>
        <w:bidi/>
        <w:rPr>
          <w:rFonts w:ascii="Sakkal Majalla" w:hAnsi="Sakkal Majalla" w:cs="Sakkal Majalla"/>
          <w:sz w:val="28"/>
          <w:szCs w:val="28"/>
        </w:rPr>
      </w:pPr>
      <w:r w:rsidRPr="00FA251D">
        <w:rPr>
          <w:rFonts w:ascii="Sakkal Majalla" w:hAnsi="Sakkal Majalla" w:cs="Sakkal Majalla"/>
          <w:sz w:val="28"/>
          <w:szCs w:val="28"/>
          <w:rtl/>
        </w:rPr>
        <w:lastRenderedPageBreak/>
        <w:t xml:space="preserve">رئيس الغرفة </w:t>
      </w:r>
      <w:proofErr w:type="spellStart"/>
      <w:r w:rsidRPr="00FA251D">
        <w:rPr>
          <w:rFonts w:ascii="Sakkal Majalla" w:hAnsi="Sakkal Majalla" w:cs="Sakkal Majalla"/>
          <w:sz w:val="28"/>
          <w:szCs w:val="28"/>
          <w:rtl/>
        </w:rPr>
        <w:t>الجهوية</w:t>
      </w:r>
      <w:proofErr w:type="spellEnd"/>
      <w:r w:rsidRPr="00FA251D">
        <w:rPr>
          <w:rFonts w:ascii="Sakkal Majalla" w:hAnsi="Sakkal Majalla" w:cs="Sakkal Majalla"/>
          <w:sz w:val="28"/>
          <w:szCs w:val="28"/>
          <w:rtl/>
        </w:rPr>
        <w:t xml:space="preserve"> للموثقين المعنية (متابعة وتصحيح على المستوى المحلي).</w:t>
      </w:r>
    </w:p>
    <w:p w:rsidR="00FA251D" w:rsidRPr="00FA251D" w:rsidRDefault="00FA251D" w:rsidP="00FA251D">
      <w:pPr>
        <w:bidi/>
        <w:rPr>
          <w:rFonts w:ascii="Sakkal Majalla" w:hAnsi="Sakkal Majalla" w:cs="Sakkal Majalla"/>
          <w:sz w:val="28"/>
          <w:szCs w:val="28"/>
        </w:rPr>
      </w:pPr>
      <w:proofErr w:type="gramStart"/>
      <w:r w:rsidRPr="00FA251D">
        <w:rPr>
          <w:rFonts w:ascii="Sakkal Majalla" w:hAnsi="Sakkal Majalla" w:cs="Sakkal Majalla"/>
          <w:sz w:val="28"/>
          <w:szCs w:val="28"/>
          <w:rtl/>
        </w:rPr>
        <w:t>هذا</w:t>
      </w:r>
      <w:proofErr w:type="gramEnd"/>
      <w:r w:rsidRPr="00FA251D">
        <w:rPr>
          <w:rFonts w:ascii="Sakkal Majalla" w:hAnsi="Sakkal Majalla" w:cs="Sakkal Majalla"/>
          <w:sz w:val="28"/>
          <w:szCs w:val="28"/>
          <w:rtl/>
        </w:rPr>
        <w:t xml:space="preserve"> النظام يضمن أن التفتيش يتم بكفاءة مهنية عالية (لأن المفتش موثق) و باستقلالية نسبية داخل إطار المهنة، مع الحفاظ على شفافية كاملة تجاه السلطة الوصية.</w:t>
      </w:r>
    </w:p>
    <w:p w:rsidR="00FA251D" w:rsidRPr="00FA251D" w:rsidRDefault="00FA251D" w:rsidP="00FA251D">
      <w:pPr>
        <w:bidi/>
        <w:rPr>
          <w:rFonts w:ascii="Sakkal Majalla" w:hAnsi="Sakkal Majalla" w:cs="Sakkal Majalla"/>
          <w:b/>
          <w:bCs/>
          <w:sz w:val="28"/>
          <w:szCs w:val="28"/>
        </w:rPr>
      </w:pPr>
      <w:r w:rsidRPr="00FA251D">
        <w:rPr>
          <w:rFonts w:ascii="Sakkal Majalla" w:hAnsi="Sakkal Majalla" w:cs="Sakkal Majalla"/>
          <w:b/>
          <w:bCs/>
          <w:sz w:val="28"/>
          <w:szCs w:val="28"/>
          <w:rtl/>
        </w:rPr>
        <w:t xml:space="preserve"> </w:t>
      </w:r>
      <w:proofErr w:type="gramStart"/>
      <w:r w:rsidRPr="00FA251D">
        <w:rPr>
          <w:rFonts w:ascii="Sakkal Majalla" w:hAnsi="Sakkal Majalla" w:cs="Sakkal Majalla"/>
          <w:b/>
          <w:bCs/>
          <w:sz w:val="28"/>
          <w:szCs w:val="28"/>
          <w:rtl/>
        </w:rPr>
        <w:t>المحور</w:t>
      </w:r>
      <w:proofErr w:type="gramEnd"/>
      <w:r w:rsidRPr="00FA251D">
        <w:rPr>
          <w:rFonts w:ascii="Sakkal Majalla" w:hAnsi="Sakkal Majalla" w:cs="Sakkal Majalla"/>
          <w:b/>
          <w:bCs/>
          <w:sz w:val="28"/>
          <w:szCs w:val="28"/>
          <w:rtl/>
        </w:rPr>
        <w:t xml:space="preserve"> الرابع: واجب التبليغ عن المخالفات (المادة 52)</w:t>
      </w:r>
    </w:p>
    <w:p w:rsidR="00FA251D" w:rsidRPr="00FA251D" w:rsidRDefault="00FA251D" w:rsidP="00FA251D">
      <w:pPr>
        <w:bidi/>
        <w:rPr>
          <w:rFonts w:ascii="Sakkal Majalla" w:hAnsi="Sakkal Majalla" w:cs="Sakkal Majalla"/>
          <w:sz w:val="28"/>
          <w:szCs w:val="28"/>
        </w:rPr>
      </w:pPr>
      <w:proofErr w:type="gramStart"/>
      <w:r w:rsidRPr="00FA251D">
        <w:rPr>
          <w:rFonts w:ascii="Sakkal Majalla" w:hAnsi="Sakkal Majalla" w:cs="Sakkal Majalla"/>
          <w:sz w:val="28"/>
          <w:szCs w:val="28"/>
          <w:rtl/>
        </w:rPr>
        <w:t>إلى</w:t>
      </w:r>
      <w:proofErr w:type="gramEnd"/>
      <w:r w:rsidRPr="00FA251D">
        <w:rPr>
          <w:rFonts w:ascii="Sakkal Majalla" w:hAnsi="Sakkal Majalla" w:cs="Sakkal Majalla"/>
          <w:sz w:val="28"/>
          <w:szCs w:val="28"/>
          <w:rtl/>
        </w:rPr>
        <w:t xml:space="preserve"> جانب التفتيش المبرمج، يوجد نظام للإبلاغ عن المخالفات التي تُكتشف بأي وسيلة كانت.</w:t>
      </w:r>
    </w:p>
    <w:p w:rsidR="00FA251D" w:rsidRPr="00FA251D" w:rsidRDefault="00FA251D" w:rsidP="00FA251D">
      <w:pPr>
        <w:pStyle w:val="Paragraphedeliste"/>
        <w:numPr>
          <w:ilvl w:val="0"/>
          <w:numId w:val="8"/>
        </w:numPr>
        <w:bidi/>
        <w:rPr>
          <w:rFonts w:ascii="Sakkal Majalla" w:hAnsi="Sakkal Majalla" w:cs="Sakkal Majalla"/>
          <w:sz w:val="28"/>
          <w:szCs w:val="28"/>
        </w:rPr>
      </w:pPr>
      <w:r w:rsidRPr="00FA251D">
        <w:rPr>
          <w:rFonts w:ascii="Sakkal Majalla" w:hAnsi="Sakkal Majalla" w:cs="Sakkal Majalla"/>
          <w:sz w:val="28"/>
          <w:szCs w:val="28"/>
          <w:rtl/>
        </w:rPr>
        <w:t xml:space="preserve">النص: "يجب على رئيس الغرفة الوطنية ورؤساء الغرف </w:t>
      </w:r>
      <w:proofErr w:type="spellStart"/>
      <w:r w:rsidRPr="00FA251D">
        <w:rPr>
          <w:rFonts w:ascii="Sakkal Majalla" w:hAnsi="Sakkal Majalla" w:cs="Sakkal Majalla"/>
          <w:sz w:val="28"/>
          <w:szCs w:val="28"/>
          <w:rtl/>
        </w:rPr>
        <w:t>الجهوية</w:t>
      </w:r>
      <w:proofErr w:type="spellEnd"/>
      <w:r w:rsidRPr="00FA251D">
        <w:rPr>
          <w:rFonts w:ascii="Sakkal Majalla" w:hAnsi="Sakkal Majalla" w:cs="Sakkal Majalla"/>
          <w:sz w:val="28"/>
          <w:szCs w:val="28"/>
          <w:rtl/>
        </w:rPr>
        <w:t xml:space="preserve"> للموثقين أن يبلغوا وزير العدل، حافظ الأختام، بالمخالفات التي يرتكبها أحد الموثقين أثناء تأدية مهامه والتي وصلت إلى علمهم بأية وسيلة كانت."</w:t>
      </w:r>
    </w:p>
    <w:p w:rsidR="00FA251D" w:rsidRPr="00FA251D" w:rsidRDefault="00FA251D" w:rsidP="00FA251D">
      <w:pPr>
        <w:pStyle w:val="Paragraphedeliste"/>
        <w:numPr>
          <w:ilvl w:val="0"/>
          <w:numId w:val="8"/>
        </w:numPr>
        <w:bidi/>
        <w:rPr>
          <w:rFonts w:ascii="Sakkal Majalla" w:hAnsi="Sakkal Majalla" w:cs="Sakkal Majalla"/>
          <w:sz w:val="28"/>
          <w:szCs w:val="28"/>
        </w:rPr>
      </w:pPr>
      <w:r w:rsidRPr="00FA251D">
        <w:rPr>
          <w:rFonts w:ascii="Sakkal Majalla" w:hAnsi="Sakkal Majalla" w:cs="Sakkal Majalla"/>
          <w:sz w:val="28"/>
          <w:szCs w:val="28"/>
          <w:rtl/>
        </w:rPr>
        <w:t xml:space="preserve">الملزمون بالتبليغ: رؤساء الهيئات المهنية (الوطنية </w:t>
      </w:r>
      <w:proofErr w:type="spellStart"/>
      <w:r w:rsidRPr="00FA251D">
        <w:rPr>
          <w:rFonts w:ascii="Sakkal Majalla" w:hAnsi="Sakkal Majalla" w:cs="Sakkal Majalla"/>
          <w:sz w:val="28"/>
          <w:szCs w:val="28"/>
          <w:rtl/>
        </w:rPr>
        <w:t>والجهوية</w:t>
      </w:r>
      <w:proofErr w:type="spellEnd"/>
      <w:r w:rsidRPr="00FA251D">
        <w:rPr>
          <w:rFonts w:ascii="Sakkal Majalla" w:hAnsi="Sakkal Majalla" w:cs="Sakkal Majalla"/>
          <w:sz w:val="28"/>
          <w:szCs w:val="28"/>
          <w:rtl/>
        </w:rPr>
        <w:t>).</w:t>
      </w:r>
    </w:p>
    <w:p w:rsidR="00FA251D" w:rsidRPr="00FA251D" w:rsidRDefault="00FA251D" w:rsidP="00FA251D">
      <w:pPr>
        <w:pStyle w:val="Paragraphedeliste"/>
        <w:numPr>
          <w:ilvl w:val="0"/>
          <w:numId w:val="8"/>
        </w:numPr>
        <w:bidi/>
        <w:rPr>
          <w:rFonts w:ascii="Sakkal Majalla" w:hAnsi="Sakkal Majalla" w:cs="Sakkal Majalla"/>
          <w:sz w:val="28"/>
          <w:szCs w:val="28"/>
        </w:rPr>
      </w:pPr>
      <w:r w:rsidRPr="00FA251D">
        <w:rPr>
          <w:rFonts w:ascii="Sakkal Majalla" w:hAnsi="Sakkal Majalla" w:cs="Sakkal Majalla"/>
          <w:sz w:val="28"/>
          <w:szCs w:val="28"/>
          <w:rtl/>
        </w:rPr>
        <w:t>نطاق التبليغ: أي مخالفة يرتكبها الموثق أثناء تأدية مهامه.</w:t>
      </w:r>
    </w:p>
    <w:p w:rsidR="00FA251D" w:rsidRPr="00FA251D" w:rsidRDefault="00FA251D" w:rsidP="00FA251D">
      <w:pPr>
        <w:pStyle w:val="Paragraphedeliste"/>
        <w:numPr>
          <w:ilvl w:val="0"/>
          <w:numId w:val="8"/>
        </w:numPr>
        <w:bidi/>
        <w:rPr>
          <w:rFonts w:ascii="Sakkal Majalla" w:hAnsi="Sakkal Majalla" w:cs="Sakkal Majalla"/>
          <w:sz w:val="28"/>
          <w:szCs w:val="28"/>
        </w:rPr>
      </w:pPr>
      <w:r w:rsidRPr="00FA251D">
        <w:rPr>
          <w:rFonts w:ascii="Sakkal Majalla" w:hAnsi="Sakkal Majalla" w:cs="Sakkal Majalla"/>
          <w:sz w:val="28"/>
          <w:szCs w:val="28"/>
          <w:rtl/>
        </w:rPr>
        <w:t>مصدر المعلومات: "بأية وسيلة كانت" – أي سواء عن طريق شكوى من عميل، أو من خلال التفتيش الدوري، أو عن طريق الإشاعات المؤكدة، أو الملاحظة الشخصية.</w:t>
      </w:r>
    </w:p>
    <w:p w:rsidR="00FA251D" w:rsidRPr="00FA251D" w:rsidRDefault="00FA251D" w:rsidP="00FA251D">
      <w:pPr>
        <w:pStyle w:val="Paragraphedeliste"/>
        <w:numPr>
          <w:ilvl w:val="0"/>
          <w:numId w:val="8"/>
        </w:numPr>
        <w:bidi/>
        <w:rPr>
          <w:rFonts w:ascii="Sakkal Majalla" w:hAnsi="Sakkal Majalla" w:cs="Sakkal Majalla"/>
          <w:sz w:val="28"/>
          <w:szCs w:val="28"/>
        </w:rPr>
      </w:pPr>
      <w:proofErr w:type="gramStart"/>
      <w:r w:rsidRPr="00FA251D">
        <w:rPr>
          <w:rFonts w:ascii="Sakkal Majalla" w:hAnsi="Sakkal Majalla" w:cs="Sakkal Majalla"/>
          <w:sz w:val="28"/>
          <w:szCs w:val="28"/>
          <w:rtl/>
        </w:rPr>
        <w:t>الهدف</w:t>
      </w:r>
      <w:proofErr w:type="gramEnd"/>
      <w:r w:rsidRPr="00FA251D">
        <w:rPr>
          <w:rFonts w:ascii="Sakkal Majalla" w:hAnsi="Sakkal Majalla" w:cs="Sakkal Majalla"/>
          <w:sz w:val="28"/>
          <w:szCs w:val="28"/>
          <w:rtl/>
        </w:rPr>
        <w:t>: منع التستر على المخالفات داخل الهيئة المهنية، وإشراك الوزارة الوصية في معالجة الحالات الخطيرة في وقت مبكر.</w:t>
      </w:r>
    </w:p>
    <w:p w:rsidR="00FA251D" w:rsidRPr="00FA251D" w:rsidRDefault="00FA251D" w:rsidP="00FA251D">
      <w:pPr>
        <w:bidi/>
        <w:rPr>
          <w:rFonts w:ascii="Sakkal Majalla" w:hAnsi="Sakkal Majalla" w:cs="Sakkal Majalla"/>
          <w:b/>
          <w:bCs/>
          <w:sz w:val="28"/>
          <w:szCs w:val="28"/>
        </w:rPr>
      </w:pPr>
      <w:r w:rsidRPr="00FA251D">
        <w:rPr>
          <w:rFonts w:ascii="Sakkal Majalla" w:hAnsi="Sakkal Majalla" w:cs="Sakkal Majalla"/>
          <w:b/>
          <w:bCs/>
          <w:sz w:val="28"/>
          <w:szCs w:val="28"/>
          <w:rtl/>
        </w:rPr>
        <w:t xml:space="preserve"> </w:t>
      </w:r>
      <w:proofErr w:type="gramStart"/>
      <w:r w:rsidRPr="00FA251D">
        <w:rPr>
          <w:rFonts w:ascii="Sakkal Majalla" w:hAnsi="Sakkal Majalla" w:cs="Sakkal Majalla"/>
          <w:b/>
          <w:bCs/>
          <w:sz w:val="28"/>
          <w:szCs w:val="28"/>
          <w:rtl/>
        </w:rPr>
        <w:t>المحور</w:t>
      </w:r>
      <w:proofErr w:type="gramEnd"/>
      <w:r w:rsidRPr="00FA251D">
        <w:rPr>
          <w:rFonts w:ascii="Sakkal Majalla" w:hAnsi="Sakkal Majalla" w:cs="Sakkal Majalla"/>
          <w:b/>
          <w:bCs/>
          <w:sz w:val="28"/>
          <w:szCs w:val="28"/>
          <w:rtl/>
        </w:rPr>
        <w:t xml:space="preserve"> الخامس: الحماية القانونية للمكتب (المادة 4) - التوازن مع الرقابة</w:t>
      </w:r>
    </w:p>
    <w:p w:rsidR="00FA251D" w:rsidRPr="00FA251D" w:rsidRDefault="00FA251D" w:rsidP="00FA251D">
      <w:pPr>
        <w:bidi/>
        <w:rPr>
          <w:rFonts w:ascii="Sakkal Majalla" w:hAnsi="Sakkal Majalla" w:cs="Sakkal Majalla"/>
          <w:sz w:val="28"/>
          <w:szCs w:val="28"/>
        </w:rPr>
      </w:pPr>
      <w:r w:rsidRPr="00FA251D">
        <w:rPr>
          <w:rFonts w:ascii="Sakkal Majalla" w:hAnsi="Sakkal Majalla" w:cs="Sakkal Majalla"/>
          <w:sz w:val="28"/>
          <w:szCs w:val="28"/>
          <w:rtl/>
        </w:rPr>
        <w:t xml:space="preserve">في موازنة دقيقة، يمنح القانون حماية خاصة لمكتب التوثيق، </w:t>
      </w:r>
      <w:proofErr w:type="gramStart"/>
      <w:r w:rsidRPr="00FA251D">
        <w:rPr>
          <w:rFonts w:ascii="Sakkal Majalla" w:hAnsi="Sakkal Majalla" w:cs="Sakkal Majalla"/>
          <w:sz w:val="28"/>
          <w:szCs w:val="28"/>
          <w:rtl/>
        </w:rPr>
        <w:t>لضمان</w:t>
      </w:r>
      <w:proofErr w:type="gramEnd"/>
      <w:r w:rsidRPr="00FA251D">
        <w:rPr>
          <w:rFonts w:ascii="Sakkal Majalla" w:hAnsi="Sakkal Majalla" w:cs="Sakkal Majalla"/>
          <w:sz w:val="28"/>
          <w:szCs w:val="28"/>
          <w:rtl/>
        </w:rPr>
        <w:t xml:space="preserve"> سرية الوثائق وحرمة العمل المهني.</w:t>
      </w:r>
    </w:p>
    <w:p w:rsidR="00FA251D" w:rsidRPr="00FA251D" w:rsidRDefault="00FA251D" w:rsidP="00FA251D">
      <w:pPr>
        <w:pStyle w:val="Paragraphedeliste"/>
        <w:numPr>
          <w:ilvl w:val="0"/>
          <w:numId w:val="9"/>
        </w:numPr>
        <w:bidi/>
        <w:rPr>
          <w:rFonts w:ascii="Sakkal Majalla" w:hAnsi="Sakkal Majalla" w:cs="Sakkal Majalla"/>
          <w:sz w:val="28"/>
          <w:szCs w:val="28"/>
        </w:rPr>
      </w:pPr>
      <w:r w:rsidRPr="00FA251D">
        <w:rPr>
          <w:rFonts w:ascii="Sakkal Majalla" w:hAnsi="Sakkal Majalla" w:cs="Sakkal Majalla"/>
          <w:sz w:val="28"/>
          <w:szCs w:val="28"/>
          <w:rtl/>
        </w:rPr>
        <w:t xml:space="preserve">النص: "يتمتع مكتب التوثيق بالحماية القانونية، فلا يجوز تفتيشه أو حجز الوثائق المودعة فيه، إلا بناءً على أمر قضائي مكتوب، وبحضور رئيس الغرفة </w:t>
      </w:r>
      <w:proofErr w:type="spellStart"/>
      <w:r w:rsidRPr="00FA251D">
        <w:rPr>
          <w:rFonts w:ascii="Sakkal Majalla" w:hAnsi="Sakkal Majalla" w:cs="Sakkal Majalla"/>
          <w:sz w:val="28"/>
          <w:szCs w:val="28"/>
          <w:rtl/>
        </w:rPr>
        <w:t>الجهوية</w:t>
      </w:r>
      <w:proofErr w:type="spellEnd"/>
      <w:r w:rsidRPr="00FA251D">
        <w:rPr>
          <w:rFonts w:ascii="Sakkal Majalla" w:hAnsi="Sakkal Majalla" w:cs="Sakkal Majalla"/>
          <w:sz w:val="28"/>
          <w:szCs w:val="28"/>
          <w:rtl/>
        </w:rPr>
        <w:t xml:space="preserve"> للموثقين أو الموثق الذي يمثله أو بعد إخطاره قانوناً. يقع تحت طائلة البطلان كل إجراء يخالف أحكام هذه المادة."</w:t>
      </w:r>
    </w:p>
    <w:p w:rsidR="00FA251D" w:rsidRPr="00FA251D" w:rsidRDefault="00FA251D" w:rsidP="00FA251D">
      <w:pPr>
        <w:pStyle w:val="Paragraphedeliste"/>
        <w:numPr>
          <w:ilvl w:val="0"/>
          <w:numId w:val="9"/>
        </w:numPr>
        <w:bidi/>
        <w:rPr>
          <w:rFonts w:ascii="Sakkal Majalla" w:hAnsi="Sakkal Majalla" w:cs="Sakkal Majalla"/>
          <w:sz w:val="28"/>
          <w:szCs w:val="28"/>
        </w:rPr>
      </w:pPr>
      <w:r w:rsidRPr="00FA251D">
        <w:rPr>
          <w:rFonts w:ascii="Sakkal Majalla" w:hAnsi="Sakkal Majalla" w:cs="Sakkal Majalla"/>
          <w:sz w:val="28"/>
          <w:szCs w:val="28"/>
          <w:rtl/>
        </w:rPr>
        <w:t>شرح الضمانات:</w:t>
      </w:r>
    </w:p>
    <w:p w:rsidR="00FA251D" w:rsidRPr="00FA251D" w:rsidRDefault="00FA251D" w:rsidP="00FA251D">
      <w:pPr>
        <w:bidi/>
        <w:ind w:left="708"/>
        <w:rPr>
          <w:rFonts w:ascii="Sakkal Majalla" w:hAnsi="Sakkal Majalla" w:cs="Sakkal Majalla"/>
          <w:sz w:val="28"/>
          <w:szCs w:val="28"/>
        </w:rPr>
      </w:pPr>
      <w:r w:rsidRPr="00FA251D">
        <w:rPr>
          <w:rFonts w:ascii="Sakkal Majalla" w:hAnsi="Sakkal Majalla" w:cs="Sakkal Majalla"/>
          <w:sz w:val="28"/>
          <w:szCs w:val="28"/>
          <w:rtl/>
        </w:rPr>
        <w:t xml:space="preserve">    1.  </w:t>
      </w:r>
      <w:proofErr w:type="gramStart"/>
      <w:r w:rsidRPr="00FA251D">
        <w:rPr>
          <w:rFonts w:ascii="Sakkal Majalla" w:hAnsi="Sakkal Majalla" w:cs="Sakkal Majalla"/>
          <w:sz w:val="28"/>
          <w:szCs w:val="28"/>
          <w:rtl/>
        </w:rPr>
        <w:t>الحظر</w:t>
      </w:r>
      <w:proofErr w:type="gramEnd"/>
      <w:r w:rsidRPr="00FA251D">
        <w:rPr>
          <w:rFonts w:ascii="Sakkal Majalla" w:hAnsi="Sakkal Majalla" w:cs="Sakkal Majalla"/>
          <w:sz w:val="28"/>
          <w:szCs w:val="28"/>
          <w:rtl/>
        </w:rPr>
        <w:t xml:space="preserve"> العام: لا يجوز تفتيش المكتب أو حجز وثائقه.</w:t>
      </w:r>
    </w:p>
    <w:p w:rsidR="00FA251D" w:rsidRPr="00FA251D" w:rsidRDefault="00FA251D" w:rsidP="00FA251D">
      <w:pPr>
        <w:bidi/>
        <w:ind w:left="708"/>
        <w:rPr>
          <w:rFonts w:ascii="Sakkal Majalla" w:hAnsi="Sakkal Majalla" w:cs="Sakkal Majalla"/>
          <w:sz w:val="28"/>
          <w:szCs w:val="28"/>
        </w:rPr>
      </w:pPr>
      <w:r w:rsidRPr="00FA251D">
        <w:rPr>
          <w:rFonts w:ascii="Sakkal Majalla" w:hAnsi="Sakkal Majalla" w:cs="Sakkal Majalla"/>
          <w:sz w:val="28"/>
          <w:szCs w:val="28"/>
          <w:rtl/>
        </w:rPr>
        <w:t xml:space="preserve">    2.  </w:t>
      </w:r>
      <w:proofErr w:type="gramStart"/>
      <w:r w:rsidRPr="00FA251D">
        <w:rPr>
          <w:rFonts w:ascii="Sakkal Majalla" w:hAnsi="Sakkal Majalla" w:cs="Sakkal Majalla"/>
          <w:sz w:val="28"/>
          <w:szCs w:val="28"/>
          <w:rtl/>
        </w:rPr>
        <w:t>الاستثناء</w:t>
      </w:r>
      <w:proofErr w:type="gramEnd"/>
      <w:r w:rsidRPr="00FA251D">
        <w:rPr>
          <w:rFonts w:ascii="Sakkal Majalla" w:hAnsi="Sakkal Majalla" w:cs="Sakkal Majalla"/>
          <w:sz w:val="28"/>
          <w:szCs w:val="28"/>
          <w:rtl/>
        </w:rPr>
        <w:t xml:space="preserve"> الوحيد: أمر قضائي مكتوب (أي قرار من قاضي التحقيق أو قاضي الحكم في قضية جزائية محددة).</w:t>
      </w:r>
    </w:p>
    <w:p w:rsidR="00FA251D" w:rsidRPr="00FA251D" w:rsidRDefault="00FA251D" w:rsidP="00FA251D">
      <w:pPr>
        <w:bidi/>
        <w:ind w:left="708"/>
        <w:rPr>
          <w:rFonts w:ascii="Sakkal Majalla" w:hAnsi="Sakkal Majalla" w:cs="Sakkal Majalla"/>
          <w:sz w:val="28"/>
          <w:szCs w:val="28"/>
        </w:rPr>
      </w:pPr>
      <w:r w:rsidRPr="00FA251D">
        <w:rPr>
          <w:rFonts w:ascii="Sakkal Majalla" w:hAnsi="Sakkal Majalla" w:cs="Sakkal Majalla"/>
          <w:sz w:val="28"/>
          <w:szCs w:val="28"/>
          <w:rtl/>
        </w:rPr>
        <w:t xml:space="preserve">    3.  إجراءات مشددة أثناء التنفيذ: يجب أن يتم التفتيش أو الحجز بحضور رئيس الغرفة </w:t>
      </w:r>
      <w:proofErr w:type="spellStart"/>
      <w:r w:rsidRPr="00FA251D">
        <w:rPr>
          <w:rFonts w:ascii="Sakkal Majalla" w:hAnsi="Sakkal Majalla" w:cs="Sakkal Majalla"/>
          <w:sz w:val="28"/>
          <w:szCs w:val="28"/>
          <w:rtl/>
        </w:rPr>
        <w:t>الجهوية</w:t>
      </w:r>
      <w:proofErr w:type="spellEnd"/>
      <w:r w:rsidRPr="00FA251D">
        <w:rPr>
          <w:rFonts w:ascii="Sakkal Majalla" w:hAnsi="Sakkal Majalla" w:cs="Sakkal Majalla"/>
          <w:sz w:val="28"/>
          <w:szCs w:val="28"/>
          <w:rtl/>
        </w:rPr>
        <w:t xml:space="preserve"> أو من يمثله (لحماية حقوق المهنة)، أو على الأقل بعد إخطاره قانوناً.</w:t>
      </w:r>
    </w:p>
    <w:p w:rsidR="00FA251D" w:rsidRPr="00FA251D" w:rsidRDefault="00FA251D" w:rsidP="00FA251D">
      <w:pPr>
        <w:bidi/>
        <w:ind w:left="708"/>
        <w:rPr>
          <w:rFonts w:ascii="Sakkal Majalla" w:hAnsi="Sakkal Majalla" w:cs="Sakkal Majalla"/>
          <w:sz w:val="28"/>
          <w:szCs w:val="28"/>
        </w:rPr>
      </w:pPr>
      <w:r w:rsidRPr="00FA251D">
        <w:rPr>
          <w:rFonts w:ascii="Sakkal Majalla" w:hAnsi="Sakkal Majalla" w:cs="Sakkal Majalla"/>
          <w:sz w:val="28"/>
          <w:szCs w:val="28"/>
          <w:rtl/>
        </w:rPr>
        <w:t xml:space="preserve">    4.  </w:t>
      </w:r>
      <w:proofErr w:type="gramStart"/>
      <w:r w:rsidRPr="00FA251D">
        <w:rPr>
          <w:rFonts w:ascii="Sakkal Majalla" w:hAnsi="Sakkal Majalla" w:cs="Sakkal Majalla"/>
          <w:sz w:val="28"/>
          <w:szCs w:val="28"/>
          <w:rtl/>
        </w:rPr>
        <w:t>جزاء</w:t>
      </w:r>
      <w:proofErr w:type="gramEnd"/>
      <w:r w:rsidRPr="00FA251D">
        <w:rPr>
          <w:rFonts w:ascii="Sakkal Majalla" w:hAnsi="Sakkal Majalla" w:cs="Sakkal Majalla"/>
          <w:sz w:val="28"/>
          <w:szCs w:val="28"/>
          <w:rtl/>
        </w:rPr>
        <w:t xml:space="preserve"> رادع: أي إجراء (تفتيش أو حجز) يتم دون احترام هذه الشروط يكون باطلاً.</w:t>
      </w:r>
    </w:p>
    <w:p w:rsidR="00FA251D" w:rsidRPr="00FA251D" w:rsidRDefault="00FA251D" w:rsidP="00FA251D">
      <w:pPr>
        <w:pStyle w:val="Paragraphedeliste"/>
        <w:numPr>
          <w:ilvl w:val="0"/>
          <w:numId w:val="10"/>
        </w:numPr>
        <w:bidi/>
        <w:rPr>
          <w:rFonts w:ascii="Sakkal Majalla" w:hAnsi="Sakkal Majalla" w:cs="Sakkal Majalla"/>
          <w:sz w:val="28"/>
          <w:szCs w:val="28"/>
        </w:rPr>
      </w:pPr>
      <w:proofErr w:type="gramStart"/>
      <w:r w:rsidRPr="00FA251D">
        <w:rPr>
          <w:rFonts w:ascii="Sakkal Majalla" w:hAnsi="Sakkal Majalla" w:cs="Sakkal Majalla"/>
          <w:sz w:val="28"/>
          <w:szCs w:val="28"/>
          <w:rtl/>
        </w:rPr>
        <w:t>المبرر</w:t>
      </w:r>
      <w:proofErr w:type="gramEnd"/>
      <w:r w:rsidRPr="00FA251D">
        <w:rPr>
          <w:rFonts w:ascii="Sakkal Majalla" w:hAnsi="Sakkal Majalla" w:cs="Sakkal Majalla"/>
          <w:sz w:val="28"/>
          <w:szCs w:val="28"/>
          <w:rtl/>
        </w:rPr>
        <w:t xml:space="preserve"> والهدف:</w:t>
      </w:r>
    </w:p>
    <w:p w:rsidR="00FA251D" w:rsidRPr="00FA251D" w:rsidRDefault="00FA251D" w:rsidP="00FA251D">
      <w:pPr>
        <w:pStyle w:val="Paragraphedeliste"/>
        <w:numPr>
          <w:ilvl w:val="1"/>
          <w:numId w:val="10"/>
        </w:numPr>
        <w:bidi/>
        <w:rPr>
          <w:rFonts w:ascii="Sakkal Majalla" w:hAnsi="Sakkal Majalla" w:cs="Sakkal Majalla"/>
          <w:sz w:val="28"/>
          <w:szCs w:val="28"/>
        </w:rPr>
      </w:pPr>
      <w:r w:rsidRPr="00FA251D">
        <w:rPr>
          <w:rFonts w:ascii="Sakkal Majalla" w:hAnsi="Sakkal Majalla" w:cs="Sakkal Majalla"/>
          <w:sz w:val="28"/>
          <w:szCs w:val="28"/>
          <w:rtl/>
        </w:rPr>
        <w:t>حماية السر المهني المطلق للمتعاملين مع الموثق.</w:t>
      </w:r>
    </w:p>
    <w:p w:rsidR="00FA251D" w:rsidRPr="00FA251D" w:rsidRDefault="00FA251D" w:rsidP="00FA251D">
      <w:pPr>
        <w:pStyle w:val="Paragraphedeliste"/>
        <w:numPr>
          <w:ilvl w:val="1"/>
          <w:numId w:val="10"/>
        </w:numPr>
        <w:bidi/>
        <w:rPr>
          <w:rFonts w:ascii="Sakkal Majalla" w:hAnsi="Sakkal Majalla" w:cs="Sakkal Majalla"/>
          <w:sz w:val="28"/>
          <w:szCs w:val="28"/>
        </w:rPr>
      </w:pPr>
      <w:r w:rsidRPr="00FA251D">
        <w:rPr>
          <w:rFonts w:ascii="Sakkal Majalla" w:hAnsi="Sakkal Majalla" w:cs="Sakkal Majalla"/>
          <w:sz w:val="28"/>
          <w:szCs w:val="28"/>
          <w:rtl/>
        </w:rPr>
        <w:t>منع أي سلطة إدارية أو حتى رقابية من التصرف التعسفي في الأرشيف.</w:t>
      </w:r>
    </w:p>
    <w:p w:rsidR="00FA251D" w:rsidRPr="00FA251D" w:rsidRDefault="00FA251D" w:rsidP="00FA251D">
      <w:pPr>
        <w:pStyle w:val="Paragraphedeliste"/>
        <w:numPr>
          <w:ilvl w:val="1"/>
          <w:numId w:val="10"/>
        </w:numPr>
        <w:bidi/>
        <w:rPr>
          <w:rFonts w:ascii="Sakkal Majalla" w:hAnsi="Sakkal Majalla" w:cs="Sakkal Majalla"/>
          <w:sz w:val="28"/>
          <w:szCs w:val="28"/>
        </w:rPr>
      </w:pPr>
      <w:proofErr w:type="gramStart"/>
      <w:r w:rsidRPr="00FA251D">
        <w:rPr>
          <w:rFonts w:ascii="Sakkal Majalla" w:hAnsi="Sakkal Majalla" w:cs="Sakkal Majalla"/>
          <w:sz w:val="28"/>
          <w:szCs w:val="28"/>
          <w:rtl/>
        </w:rPr>
        <w:t>ضمان</w:t>
      </w:r>
      <w:proofErr w:type="gramEnd"/>
      <w:r w:rsidRPr="00FA251D">
        <w:rPr>
          <w:rFonts w:ascii="Sakkal Majalla" w:hAnsi="Sakkal Majalla" w:cs="Sakkal Majalla"/>
          <w:sz w:val="28"/>
          <w:szCs w:val="28"/>
          <w:rtl/>
        </w:rPr>
        <w:t xml:space="preserve"> أن الوثائق الرسمية (التي لها حجية على الكافة) لا تتعرض للعبث أو الضياع.</w:t>
      </w:r>
    </w:p>
    <w:p w:rsidR="00FA251D" w:rsidRPr="00FA251D" w:rsidRDefault="00FA251D" w:rsidP="00FA251D">
      <w:pPr>
        <w:pStyle w:val="Paragraphedeliste"/>
        <w:numPr>
          <w:ilvl w:val="1"/>
          <w:numId w:val="10"/>
        </w:numPr>
        <w:bidi/>
        <w:rPr>
          <w:rFonts w:ascii="Sakkal Majalla" w:hAnsi="Sakkal Majalla" w:cs="Sakkal Majalla"/>
          <w:sz w:val="28"/>
          <w:szCs w:val="28"/>
        </w:rPr>
      </w:pPr>
      <w:proofErr w:type="gramStart"/>
      <w:r w:rsidRPr="00FA251D">
        <w:rPr>
          <w:rFonts w:ascii="Sakkal Majalla" w:hAnsi="Sakkal Majalla" w:cs="Sakkal Majalla"/>
          <w:sz w:val="28"/>
          <w:szCs w:val="28"/>
          <w:rtl/>
        </w:rPr>
        <w:lastRenderedPageBreak/>
        <w:t>التوازن</w:t>
      </w:r>
      <w:proofErr w:type="gramEnd"/>
      <w:r w:rsidRPr="00FA251D">
        <w:rPr>
          <w:rFonts w:ascii="Sakkal Majalla" w:hAnsi="Sakkal Majalla" w:cs="Sakkal Majalla"/>
          <w:sz w:val="28"/>
          <w:szCs w:val="28"/>
          <w:rtl/>
        </w:rPr>
        <w:t xml:space="preserve">: هذه الحماية لا تمنع التفتيش الدوري المهني (الموصوف أعلاه) لأنه إجراء رقابي مقبول ومتفق عليه داخل إطار المهنة، وليس تفتيشاً جنائياً. كما لا تمنع تنفيذ </w:t>
      </w:r>
      <w:proofErr w:type="gramStart"/>
      <w:r w:rsidRPr="00FA251D">
        <w:rPr>
          <w:rFonts w:ascii="Sakkal Majalla" w:hAnsi="Sakkal Majalla" w:cs="Sakkal Majalla"/>
          <w:sz w:val="28"/>
          <w:szCs w:val="28"/>
          <w:rtl/>
        </w:rPr>
        <w:t>أمر</w:t>
      </w:r>
      <w:proofErr w:type="gramEnd"/>
      <w:r w:rsidRPr="00FA251D">
        <w:rPr>
          <w:rFonts w:ascii="Sakkal Majalla" w:hAnsi="Sakkal Majalla" w:cs="Sakkal Majalla"/>
          <w:sz w:val="28"/>
          <w:szCs w:val="28"/>
          <w:rtl/>
        </w:rPr>
        <w:t xml:space="preserve"> قضائي في إطار دعوى جزائية.</w:t>
      </w:r>
    </w:p>
    <w:p w:rsidR="00FA251D" w:rsidRPr="00FA251D" w:rsidRDefault="00FA251D" w:rsidP="00FA251D">
      <w:pPr>
        <w:bidi/>
        <w:rPr>
          <w:rFonts w:ascii="Sakkal Majalla" w:hAnsi="Sakkal Majalla" w:cs="Sakkal Majalla"/>
          <w:b/>
          <w:bCs/>
          <w:sz w:val="28"/>
          <w:szCs w:val="28"/>
        </w:rPr>
      </w:pPr>
      <w:r w:rsidRPr="00FA251D">
        <w:rPr>
          <w:rFonts w:ascii="Sakkal Majalla" w:hAnsi="Sakkal Majalla" w:cs="Sakkal Majalla"/>
          <w:b/>
          <w:bCs/>
          <w:sz w:val="28"/>
          <w:szCs w:val="28"/>
          <w:rtl/>
        </w:rPr>
        <w:t xml:space="preserve"> </w:t>
      </w:r>
      <w:proofErr w:type="gramStart"/>
      <w:r w:rsidRPr="00FA251D">
        <w:rPr>
          <w:rFonts w:ascii="Sakkal Majalla" w:hAnsi="Sakkal Majalla" w:cs="Sakkal Majalla"/>
          <w:b/>
          <w:bCs/>
          <w:sz w:val="28"/>
          <w:szCs w:val="28"/>
          <w:rtl/>
        </w:rPr>
        <w:t>خاتمة</w:t>
      </w:r>
      <w:proofErr w:type="gramEnd"/>
      <w:r w:rsidRPr="00FA251D">
        <w:rPr>
          <w:rFonts w:ascii="Sakkal Majalla" w:hAnsi="Sakkal Majalla" w:cs="Sakkal Majalla"/>
          <w:b/>
          <w:bCs/>
          <w:sz w:val="28"/>
          <w:szCs w:val="28"/>
          <w:rtl/>
        </w:rPr>
        <w:t>:</w:t>
      </w:r>
    </w:p>
    <w:p w:rsidR="00FA251D" w:rsidRPr="00FA251D" w:rsidRDefault="00FA251D" w:rsidP="00FA251D">
      <w:pPr>
        <w:bidi/>
        <w:rPr>
          <w:rFonts w:ascii="Sakkal Majalla" w:hAnsi="Sakkal Majalla" w:cs="Sakkal Majalla"/>
          <w:sz w:val="28"/>
          <w:szCs w:val="28"/>
        </w:rPr>
      </w:pPr>
      <w:r w:rsidRPr="00FA251D">
        <w:rPr>
          <w:rFonts w:ascii="Sakkal Majalla" w:hAnsi="Sakkal Majalla" w:cs="Sakkal Majalla"/>
          <w:sz w:val="28"/>
          <w:szCs w:val="28"/>
          <w:rtl/>
        </w:rPr>
        <w:t>يُظهر نظام الرقابة والتفتيش على مكاتب التوثيق نضجاً تشريعياً رفيعاً. فهو يجمع بنجاح بين:</w:t>
      </w:r>
    </w:p>
    <w:p w:rsidR="00FA251D" w:rsidRPr="00FA251D" w:rsidRDefault="00FA251D" w:rsidP="00FA251D">
      <w:pPr>
        <w:pStyle w:val="Paragraphedeliste"/>
        <w:numPr>
          <w:ilvl w:val="0"/>
          <w:numId w:val="10"/>
        </w:numPr>
        <w:bidi/>
        <w:rPr>
          <w:rFonts w:ascii="Sakkal Majalla" w:hAnsi="Sakkal Majalla" w:cs="Sakkal Majalla"/>
          <w:sz w:val="28"/>
          <w:szCs w:val="28"/>
        </w:rPr>
      </w:pPr>
      <w:r w:rsidRPr="00FA251D">
        <w:rPr>
          <w:rFonts w:ascii="Sakkal Majalla" w:hAnsi="Sakkal Majalla" w:cs="Sakkal Majalla"/>
          <w:sz w:val="28"/>
          <w:szCs w:val="28"/>
          <w:rtl/>
        </w:rPr>
        <w:t>الرقابة الذاتية المهنية (التفتيش الدوري بواسطة الزملاء) لضمان الكفاءة وجودة الخدمة.</w:t>
      </w:r>
    </w:p>
    <w:p w:rsidR="00FA251D" w:rsidRPr="00FA251D" w:rsidRDefault="00FA251D" w:rsidP="00FA251D">
      <w:pPr>
        <w:pStyle w:val="Paragraphedeliste"/>
        <w:numPr>
          <w:ilvl w:val="0"/>
          <w:numId w:val="10"/>
        </w:numPr>
        <w:bidi/>
        <w:rPr>
          <w:rFonts w:ascii="Sakkal Majalla" w:hAnsi="Sakkal Majalla" w:cs="Sakkal Majalla"/>
          <w:sz w:val="28"/>
          <w:szCs w:val="28"/>
        </w:rPr>
      </w:pPr>
      <w:r w:rsidRPr="00FA251D">
        <w:rPr>
          <w:rFonts w:ascii="Sakkal Majalla" w:hAnsi="Sakkal Majalla" w:cs="Sakkal Majalla"/>
          <w:sz w:val="28"/>
          <w:szCs w:val="28"/>
          <w:rtl/>
        </w:rPr>
        <w:t>الرقابة الإدارية العليا (وزير العدل) لضمان الولاء للمصلحة العامة والشرعية.</w:t>
      </w:r>
    </w:p>
    <w:p w:rsidR="00FA251D" w:rsidRPr="00FA251D" w:rsidRDefault="00FA251D" w:rsidP="00FA251D">
      <w:pPr>
        <w:pStyle w:val="Paragraphedeliste"/>
        <w:numPr>
          <w:ilvl w:val="0"/>
          <w:numId w:val="10"/>
        </w:numPr>
        <w:bidi/>
        <w:rPr>
          <w:rFonts w:ascii="Sakkal Majalla" w:hAnsi="Sakkal Majalla" w:cs="Sakkal Majalla"/>
          <w:sz w:val="28"/>
          <w:szCs w:val="28"/>
        </w:rPr>
      </w:pPr>
      <w:r w:rsidRPr="00FA251D">
        <w:rPr>
          <w:rFonts w:ascii="Sakkal Majalla" w:hAnsi="Sakkal Majalla" w:cs="Sakkal Majalla"/>
          <w:sz w:val="28"/>
          <w:szCs w:val="28"/>
          <w:rtl/>
        </w:rPr>
        <w:t>واجب النزاهة الداخلي (التبليغ عن المخالفات) لمنع ثقافة التستر.</w:t>
      </w:r>
    </w:p>
    <w:p w:rsidR="00FA251D" w:rsidRPr="00FA251D" w:rsidRDefault="00FA251D" w:rsidP="00FA251D">
      <w:pPr>
        <w:pStyle w:val="Paragraphedeliste"/>
        <w:numPr>
          <w:ilvl w:val="0"/>
          <w:numId w:val="10"/>
        </w:numPr>
        <w:bidi/>
        <w:rPr>
          <w:rFonts w:ascii="Sakkal Majalla" w:hAnsi="Sakkal Majalla" w:cs="Sakkal Majalla"/>
          <w:sz w:val="28"/>
          <w:szCs w:val="28"/>
        </w:rPr>
      </w:pPr>
      <w:r w:rsidRPr="00FA251D">
        <w:rPr>
          <w:rFonts w:ascii="Sakkal Majalla" w:hAnsi="Sakkal Majalla" w:cs="Sakkal Majalla"/>
          <w:sz w:val="28"/>
          <w:szCs w:val="28"/>
          <w:rtl/>
        </w:rPr>
        <w:t>الحصانة القانونية اللازمة (حرمة المكتب) لحماية سرية المهنة وثقة الجمهور.</w:t>
      </w:r>
    </w:p>
    <w:p w:rsidR="002F5345" w:rsidRPr="00FA251D" w:rsidRDefault="00FA251D" w:rsidP="00FA251D">
      <w:pPr>
        <w:bidi/>
        <w:rPr>
          <w:rFonts w:ascii="Sakkal Majalla" w:hAnsi="Sakkal Majalla" w:cs="Sakkal Majalla"/>
          <w:sz w:val="28"/>
          <w:szCs w:val="28"/>
        </w:rPr>
      </w:pPr>
      <w:r w:rsidRPr="00FA251D">
        <w:rPr>
          <w:rFonts w:ascii="Sakkal Majalla" w:hAnsi="Sakkal Majalla" w:cs="Sakkal Majalla"/>
          <w:sz w:val="28"/>
          <w:szCs w:val="28"/>
          <w:rtl/>
        </w:rPr>
        <w:t>يشكل هذا النظام المتماسك درعاً واقياً يحمي جوهر المهنة من الداخل (بمراقبة الأداء) ومن الخارج (بحماية السرية)، مما يضمن استمرارها كمرجعية للثقة والأمان القانوني في المجتمع.</w:t>
      </w:r>
    </w:p>
    <w:sectPr w:rsidR="002F5345" w:rsidRPr="00FA251D" w:rsidSect="00FA251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87736"/>
    <w:multiLevelType w:val="hybridMultilevel"/>
    <w:tmpl w:val="600403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26F6140"/>
    <w:multiLevelType w:val="hybridMultilevel"/>
    <w:tmpl w:val="39640A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7E6636D"/>
    <w:multiLevelType w:val="hybridMultilevel"/>
    <w:tmpl w:val="251AC3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4835077"/>
    <w:multiLevelType w:val="hybridMultilevel"/>
    <w:tmpl w:val="AC4EBE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55872C1"/>
    <w:multiLevelType w:val="hybridMultilevel"/>
    <w:tmpl w:val="590699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8843972"/>
    <w:multiLevelType w:val="hybridMultilevel"/>
    <w:tmpl w:val="0B9A8FFA"/>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6">
    <w:nsid w:val="54F73F9F"/>
    <w:multiLevelType w:val="hybridMultilevel"/>
    <w:tmpl w:val="B0D8E2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1007B17"/>
    <w:multiLevelType w:val="hybridMultilevel"/>
    <w:tmpl w:val="EEEA32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3612A6C"/>
    <w:multiLevelType w:val="hybridMultilevel"/>
    <w:tmpl w:val="6BAE5BD4"/>
    <w:lvl w:ilvl="0" w:tplc="040C0001">
      <w:start w:val="1"/>
      <w:numFmt w:val="bullet"/>
      <w:lvlText w:val=""/>
      <w:lvlJc w:val="left"/>
      <w:pPr>
        <w:ind w:left="842" w:hanging="360"/>
      </w:pPr>
      <w:rPr>
        <w:rFonts w:ascii="Symbol" w:hAnsi="Symbol" w:hint="default"/>
      </w:rPr>
    </w:lvl>
    <w:lvl w:ilvl="1" w:tplc="040C0003">
      <w:start w:val="1"/>
      <w:numFmt w:val="bullet"/>
      <w:lvlText w:val="o"/>
      <w:lvlJc w:val="left"/>
      <w:pPr>
        <w:ind w:left="1562" w:hanging="360"/>
      </w:pPr>
      <w:rPr>
        <w:rFonts w:ascii="Courier New" w:hAnsi="Courier New" w:cs="Courier New" w:hint="default"/>
      </w:rPr>
    </w:lvl>
    <w:lvl w:ilvl="2" w:tplc="040C0005" w:tentative="1">
      <w:start w:val="1"/>
      <w:numFmt w:val="bullet"/>
      <w:lvlText w:val=""/>
      <w:lvlJc w:val="left"/>
      <w:pPr>
        <w:ind w:left="2282" w:hanging="360"/>
      </w:pPr>
      <w:rPr>
        <w:rFonts w:ascii="Wingdings" w:hAnsi="Wingdings" w:hint="default"/>
      </w:rPr>
    </w:lvl>
    <w:lvl w:ilvl="3" w:tplc="040C0001" w:tentative="1">
      <w:start w:val="1"/>
      <w:numFmt w:val="bullet"/>
      <w:lvlText w:val=""/>
      <w:lvlJc w:val="left"/>
      <w:pPr>
        <w:ind w:left="3002" w:hanging="360"/>
      </w:pPr>
      <w:rPr>
        <w:rFonts w:ascii="Symbol" w:hAnsi="Symbol" w:hint="default"/>
      </w:rPr>
    </w:lvl>
    <w:lvl w:ilvl="4" w:tplc="040C0003" w:tentative="1">
      <w:start w:val="1"/>
      <w:numFmt w:val="bullet"/>
      <w:lvlText w:val="o"/>
      <w:lvlJc w:val="left"/>
      <w:pPr>
        <w:ind w:left="3722" w:hanging="360"/>
      </w:pPr>
      <w:rPr>
        <w:rFonts w:ascii="Courier New" w:hAnsi="Courier New" w:cs="Courier New" w:hint="default"/>
      </w:rPr>
    </w:lvl>
    <w:lvl w:ilvl="5" w:tplc="040C0005" w:tentative="1">
      <w:start w:val="1"/>
      <w:numFmt w:val="bullet"/>
      <w:lvlText w:val=""/>
      <w:lvlJc w:val="left"/>
      <w:pPr>
        <w:ind w:left="4442" w:hanging="360"/>
      </w:pPr>
      <w:rPr>
        <w:rFonts w:ascii="Wingdings" w:hAnsi="Wingdings" w:hint="default"/>
      </w:rPr>
    </w:lvl>
    <w:lvl w:ilvl="6" w:tplc="040C0001" w:tentative="1">
      <w:start w:val="1"/>
      <w:numFmt w:val="bullet"/>
      <w:lvlText w:val=""/>
      <w:lvlJc w:val="left"/>
      <w:pPr>
        <w:ind w:left="5162" w:hanging="360"/>
      </w:pPr>
      <w:rPr>
        <w:rFonts w:ascii="Symbol" w:hAnsi="Symbol" w:hint="default"/>
      </w:rPr>
    </w:lvl>
    <w:lvl w:ilvl="7" w:tplc="040C0003" w:tentative="1">
      <w:start w:val="1"/>
      <w:numFmt w:val="bullet"/>
      <w:lvlText w:val="o"/>
      <w:lvlJc w:val="left"/>
      <w:pPr>
        <w:ind w:left="5882" w:hanging="360"/>
      </w:pPr>
      <w:rPr>
        <w:rFonts w:ascii="Courier New" w:hAnsi="Courier New" w:cs="Courier New" w:hint="default"/>
      </w:rPr>
    </w:lvl>
    <w:lvl w:ilvl="8" w:tplc="040C0005" w:tentative="1">
      <w:start w:val="1"/>
      <w:numFmt w:val="bullet"/>
      <w:lvlText w:val=""/>
      <w:lvlJc w:val="left"/>
      <w:pPr>
        <w:ind w:left="6602" w:hanging="360"/>
      </w:pPr>
      <w:rPr>
        <w:rFonts w:ascii="Wingdings" w:hAnsi="Wingdings" w:hint="default"/>
      </w:rPr>
    </w:lvl>
  </w:abstractNum>
  <w:abstractNum w:abstractNumId="9">
    <w:nsid w:val="74B805E5"/>
    <w:multiLevelType w:val="hybridMultilevel"/>
    <w:tmpl w:val="FAE4AA30"/>
    <w:lvl w:ilvl="0" w:tplc="040C0001">
      <w:start w:val="1"/>
      <w:numFmt w:val="bullet"/>
      <w:lvlText w:val=""/>
      <w:lvlJc w:val="left"/>
      <w:pPr>
        <w:ind w:left="1005" w:hanging="360"/>
      </w:pPr>
      <w:rPr>
        <w:rFonts w:ascii="Symbol" w:hAnsi="Symbol" w:hint="default"/>
      </w:rPr>
    </w:lvl>
    <w:lvl w:ilvl="1" w:tplc="040C0003">
      <w:start w:val="1"/>
      <w:numFmt w:val="bullet"/>
      <w:lvlText w:val="o"/>
      <w:lvlJc w:val="left"/>
      <w:pPr>
        <w:ind w:left="1725" w:hanging="360"/>
      </w:pPr>
      <w:rPr>
        <w:rFonts w:ascii="Courier New" w:hAnsi="Courier New" w:cs="Courier New" w:hint="default"/>
      </w:rPr>
    </w:lvl>
    <w:lvl w:ilvl="2" w:tplc="040C0005" w:tentative="1">
      <w:start w:val="1"/>
      <w:numFmt w:val="bullet"/>
      <w:lvlText w:val=""/>
      <w:lvlJc w:val="left"/>
      <w:pPr>
        <w:ind w:left="2445" w:hanging="360"/>
      </w:pPr>
      <w:rPr>
        <w:rFonts w:ascii="Wingdings" w:hAnsi="Wingdings" w:hint="default"/>
      </w:rPr>
    </w:lvl>
    <w:lvl w:ilvl="3" w:tplc="040C0001" w:tentative="1">
      <w:start w:val="1"/>
      <w:numFmt w:val="bullet"/>
      <w:lvlText w:val=""/>
      <w:lvlJc w:val="left"/>
      <w:pPr>
        <w:ind w:left="3165" w:hanging="360"/>
      </w:pPr>
      <w:rPr>
        <w:rFonts w:ascii="Symbol" w:hAnsi="Symbol" w:hint="default"/>
      </w:rPr>
    </w:lvl>
    <w:lvl w:ilvl="4" w:tplc="040C0003" w:tentative="1">
      <w:start w:val="1"/>
      <w:numFmt w:val="bullet"/>
      <w:lvlText w:val="o"/>
      <w:lvlJc w:val="left"/>
      <w:pPr>
        <w:ind w:left="3885" w:hanging="360"/>
      </w:pPr>
      <w:rPr>
        <w:rFonts w:ascii="Courier New" w:hAnsi="Courier New" w:cs="Courier New" w:hint="default"/>
      </w:rPr>
    </w:lvl>
    <w:lvl w:ilvl="5" w:tplc="040C0005" w:tentative="1">
      <w:start w:val="1"/>
      <w:numFmt w:val="bullet"/>
      <w:lvlText w:val=""/>
      <w:lvlJc w:val="left"/>
      <w:pPr>
        <w:ind w:left="4605" w:hanging="360"/>
      </w:pPr>
      <w:rPr>
        <w:rFonts w:ascii="Wingdings" w:hAnsi="Wingdings" w:hint="default"/>
      </w:rPr>
    </w:lvl>
    <w:lvl w:ilvl="6" w:tplc="040C0001" w:tentative="1">
      <w:start w:val="1"/>
      <w:numFmt w:val="bullet"/>
      <w:lvlText w:val=""/>
      <w:lvlJc w:val="left"/>
      <w:pPr>
        <w:ind w:left="5325" w:hanging="360"/>
      </w:pPr>
      <w:rPr>
        <w:rFonts w:ascii="Symbol" w:hAnsi="Symbol" w:hint="default"/>
      </w:rPr>
    </w:lvl>
    <w:lvl w:ilvl="7" w:tplc="040C0003" w:tentative="1">
      <w:start w:val="1"/>
      <w:numFmt w:val="bullet"/>
      <w:lvlText w:val="o"/>
      <w:lvlJc w:val="left"/>
      <w:pPr>
        <w:ind w:left="6045" w:hanging="360"/>
      </w:pPr>
      <w:rPr>
        <w:rFonts w:ascii="Courier New" w:hAnsi="Courier New" w:cs="Courier New" w:hint="default"/>
      </w:rPr>
    </w:lvl>
    <w:lvl w:ilvl="8" w:tplc="040C0005" w:tentative="1">
      <w:start w:val="1"/>
      <w:numFmt w:val="bullet"/>
      <w:lvlText w:val=""/>
      <w:lvlJc w:val="left"/>
      <w:pPr>
        <w:ind w:left="6765" w:hanging="360"/>
      </w:pPr>
      <w:rPr>
        <w:rFonts w:ascii="Wingdings" w:hAnsi="Wingdings" w:hint="default"/>
      </w:rPr>
    </w:lvl>
  </w:abstractNum>
  <w:num w:numId="1">
    <w:abstractNumId w:val="2"/>
  </w:num>
  <w:num w:numId="2">
    <w:abstractNumId w:val="4"/>
  </w:num>
  <w:num w:numId="3">
    <w:abstractNumId w:val="7"/>
  </w:num>
  <w:num w:numId="4">
    <w:abstractNumId w:val="5"/>
  </w:num>
  <w:num w:numId="5">
    <w:abstractNumId w:val="1"/>
  </w:num>
  <w:num w:numId="6">
    <w:abstractNumId w:val="0"/>
  </w:num>
  <w:num w:numId="7">
    <w:abstractNumId w:val="9"/>
  </w:num>
  <w:num w:numId="8">
    <w:abstractNumId w:val="3"/>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rsids>
    <w:rsidRoot w:val="00FA251D"/>
    <w:rsid w:val="002F5345"/>
    <w:rsid w:val="00FA251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34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A251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972</Words>
  <Characters>5346</Characters>
  <Application>Microsoft Office Word</Application>
  <DocSecurity>0</DocSecurity>
  <Lines>44</Lines>
  <Paragraphs>12</Paragraphs>
  <ScaleCrop>false</ScaleCrop>
  <Company>HP</Company>
  <LinksUpToDate>false</LinksUpToDate>
  <CharactersWithSpaces>6306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kassa</dc:creator>
  <cp:lastModifiedBy>kassa</cp:lastModifiedBy>
  <cp:revision>1</cp:revision>
  <dcterms:created xsi:type="dcterms:W3CDTF">2025-12-18T15:52:00Z</dcterms:created>
  <dcterms:modified xsi:type="dcterms:W3CDTF">2025-12-18T16:00:00Z</dcterms:modified>
</cp:coreProperties>
</file>