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0F0" w:rsidRDefault="008830F0" w:rsidP="00893EAB"/>
    <w:p w:rsidR="008830F0" w:rsidRDefault="008830F0" w:rsidP="00893EAB"/>
    <w:p w:rsidR="0007556F" w:rsidRPr="00B003D3" w:rsidRDefault="0007556F" w:rsidP="00893EAB">
      <w:pPr>
        <w:rPr>
          <w:color w:val="FF0000"/>
        </w:rPr>
      </w:pPr>
      <w:bookmarkStart w:id="0" w:name="_GoBack"/>
      <w:r w:rsidRPr="00B003D3">
        <w:rPr>
          <w:color w:val="FF0000"/>
        </w:rPr>
        <w:t>Donner la définition d’un bassin sédimentaire,</w:t>
      </w:r>
    </w:p>
    <w:p w:rsidR="0007556F" w:rsidRPr="00B003D3" w:rsidRDefault="0007556F" w:rsidP="0007556F">
      <w:pPr>
        <w:rPr>
          <w:color w:val="FF0000"/>
        </w:rPr>
      </w:pPr>
      <w:r w:rsidRPr="00B003D3">
        <w:rPr>
          <w:color w:val="FF0000"/>
        </w:rPr>
        <w:t>Un bassin qui reçoit encore les sédiments est dit ………..…</w:t>
      </w:r>
      <w:proofErr w:type="gramStart"/>
      <w:r w:rsidRPr="00B003D3">
        <w:rPr>
          <w:color w:val="FF0000"/>
        </w:rPr>
        <w:t>,alors</w:t>
      </w:r>
      <w:proofErr w:type="gramEnd"/>
      <w:r w:rsidRPr="00B003D3">
        <w:rPr>
          <w:color w:val="FF0000"/>
        </w:rPr>
        <w:t xml:space="preserve"> qu’un bassin rempli qui a cessé de recevoir des sédiments est dit ………….</w:t>
      </w:r>
    </w:p>
    <w:p w:rsidR="0007556F" w:rsidRPr="00B003D3" w:rsidRDefault="0007556F" w:rsidP="002D4106">
      <w:pPr>
        <w:rPr>
          <w:color w:val="FF0000"/>
        </w:rPr>
      </w:pPr>
      <w:r w:rsidRPr="00B003D3">
        <w:rPr>
          <w:color w:val="FF0000"/>
        </w:rPr>
        <w:t xml:space="preserve">Sachant que </w:t>
      </w:r>
      <w:r w:rsidR="002D4106" w:rsidRPr="00B003D3">
        <w:rPr>
          <w:color w:val="FF0000"/>
        </w:rPr>
        <w:t>souvent les</w:t>
      </w:r>
      <w:r w:rsidRPr="00B003D3">
        <w:rPr>
          <w:color w:val="FF0000"/>
        </w:rPr>
        <w:t xml:space="preserve"> grandes épaisseurs </w:t>
      </w:r>
      <w:r w:rsidR="002D4106" w:rsidRPr="00B003D3">
        <w:rPr>
          <w:color w:val="FF0000"/>
        </w:rPr>
        <w:t>des sédiments se sont déposées sous de faible tranche d’eau, comment appelle-t-on le phénomène qui permet cette sédimentation ?</w:t>
      </w:r>
    </w:p>
    <w:p w:rsidR="002D4106" w:rsidRPr="00B003D3" w:rsidRDefault="002D4106" w:rsidP="002D4106">
      <w:pPr>
        <w:pStyle w:val="Paragraphedeliste"/>
        <w:numPr>
          <w:ilvl w:val="0"/>
          <w:numId w:val="3"/>
        </w:numPr>
        <w:rPr>
          <w:color w:val="FF0000"/>
        </w:rPr>
      </w:pPr>
      <w:r w:rsidRPr="00B003D3">
        <w:rPr>
          <w:color w:val="FF0000"/>
        </w:rPr>
        <w:t>Isostasie,                       2 Subsidence,   3                  stratigraphie</w:t>
      </w:r>
    </w:p>
    <w:p w:rsidR="002D4106" w:rsidRPr="00B003D3" w:rsidRDefault="002D4106" w:rsidP="002D4106">
      <w:pPr>
        <w:rPr>
          <w:color w:val="FF0000"/>
        </w:rPr>
      </w:pPr>
      <w:r w:rsidRPr="00B003D3">
        <w:rPr>
          <w:color w:val="FF0000"/>
        </w:rPr>
        <w:t xml:space="preserve">Dans un bassin sédimentaire, les couches se déposent horizontalement mais parfois elles acquièrent une légère inclinaison surtout </w:t>
      </w:r>
      <w:proofErr w:type="spellStart"/>
      <w:r w:rsidRPr="00B003D3">
        <w:rPr>
          <w:color w:val="FF0000"/>
        </w:rPr>
        <w:t>pres</w:t>
      </w:r>
      <w:proofErr w:type="spellEnd"/>
      <w:r w:rsidRPr="00B003D3">
        <w:rPr>
          <w:color w:val="FF0000"/>
        </w:rPr>
        <w:t xml:space="preserve"> des bordures du bassin, cela est due à quoi ?</w:t>
      </w:r>
    </w:p>
    <w:p w:rsidR="002D4106" w:rsidRPr="00B003D3" w:rsidRDefault="002D4106" w:rsidP="002D4106">
      <w:pPr>
        <w:rPr>
          <w:color w:val="FF0000"/>
        </w:rPr>
      </w:pPr>
      <w:r w:rsidRPr="00B003D3">
        <w:rPr>
          <w:color w:val="FF0000"/>
        </w:rPr>
        <w:t xml:space="preserve">Enfoncement du socle,    </w:t>
      </w:r>
      <w:r w:rsidR="00F84B3C" w:rsidRPr="00B003D3">
        <w:rPr>
          <w:color w:val="FF0000"/>
        </w:rPr>
        <w:t>soulèvement</w:t>
      </w:r>
      <w:r w:rsidRPr="00B003D3">
        <w:rPr>
          <w:color w:val="FF0000"/>
        </w:rPr>
        <w:t xml:space="preserve"> du socle aux bordures, anomalie </w:t>
      </w:r>
      <w:r w:rsidR="00F84B3C" w:rsidRPr="00B003D3">
        <w:rPr>
          <w:color w:val="FF0000"/>
        </w:rPr>
        <w:t>gravimétrique</w:t>
      </w:r>
    </w:p>
    <w:p w:rsidR="00F84B3C" w:rsidRPr="00B003D3" w:rsidRDefault="00F84B3C" w:rsidP="00F84B3C">
      <w:pPr>
        <w:rPr>
          <w:color w:val="FF0000"/>
        </w:rPr>
      </w:pPr>
      <w:r w:rsidRPr="00B003D3">
        <w:rPr>
          <w:color w:val="FF0000"/>
        </w:rPr>
        <w:t xml:space="preserve">Les bassins d’effondrements  ou les fossés d’effondrements sont la cause d’un amincissement </w:t>
      </w:r>
      <w:proofErr w:type="spellStart"/>
      <w:r w:rsidRPr="00B003D3">
        <w:rPr>
          <w:color w:val="FF0000"/>
        </w:rPr>
        <w:t>crustale</w:t>
      </w:r>
      <w:proofErr w:type="spellEnd"/>
      <w:r w:rsidRPr="00B003D3">
        <w:rPr>
          <w:color w:val="FF0000"/>
        </w:rPr>
        <w:t xml:space="preserve"> dans un contexte de distension. Ils peuvent évoluer vers un océan. Expliquer la genèse et la formation d’un rift (graben structure).</w:t>
      </w:r>
    </w:p>
    <w:p w:rsidR="00F84B3C" w:rsidRPr="00B003D3" w:rsidRDefault="00F84B3C" w:rsidP="00F84B3C">
      <w:pPr>
        <w:rPr>
          <w:color w:val="FF0000"/>
        </w:rPr>
      </w:pPr>
      <w:r w:rsidRPr="00B003D3">
        <w:rPr>
          <w:color w:val="FF0000"/>
        </w:rPr>
        <w:t>Donner au moins quatre types de bassins sédimentaires</w:t>
      </w:r>
    </w:p>
    <w:bookmarkEnd w:id="0"/>
    <w:p w:rsidR="00F84B3C" w:rsidRDefault="00F84B3C" w:rsidP="00F84B3C"/>
    <w:p w:rsidR="0007556F" w:rsidRDefault="0007556F" w:rsidP="0007556F">
      <w:r>
        <w:t>Les bassins sédimentaires sont classés selon leur mode de formation en</w:t>
      </w:r>
    </w:p>
    <w:p w:rsidR="0007556F" w:rsidRDefault="0007556F" w:rsidP="0007556F">
      <w:r>
        <w:t xml:space="preserve">1,                       2,                               3,                                4, </w:t>
      </w:r>
    </w:p>
    <w:p w:rsidR="0007556F" w:rsidRDefault="0007556F" w:rsidP="00893EAB"/>
    <w:p w:rsidR="00F250A5" w:rsidRDefault="00686FD6" w:rsidP="00893EAB">
      <w:r>
        <w:t>1-Quelles sont les différences entre une croute océanique et une autre continentale</w:t>
      </w:r>
      <w:r w:rsidR="00893EAB">
        <w:t> ?  Illustré vos réponses avec un schéma</w:t>
      </w:r>
    </w:p>
    <w:p w:rsidR="00686FD6" w:rsidRDefault="00686FD6" w:rsidP="00893EAB">
      <w:r>
        <w:t xml:space="preserve">2- </w:t>
      </w:r>
      <w:r w:rsidR="00893EAB">
        <w:t>Q</w:t>
      </w:r>
      <w:r>
        <w:t>u</w:t>
      </w:r>
      <w:r w:rsidR="00893EAB">
        <w:t>els sont les différents reliefs océaniques ?</w:t>
      </w:r>
    </w:p>
    <w:p w:rsidR="00686FD6" w:rsidRDefault="00686FD6">
      <w:r>
        <w:t>3- la théorie qui explique la présence des anomalies de gravité sur le globe terrestre est :</w:t>
      </w:r>
    </w:p>
    <w:p w:rsidR="00686FD6" w:rsidRDefault="00686FD6" w:rsidP="00686FD6">
      <w:pPr>
        <w:pStyle w:val="Paragraphedeliste"/>
        <w:numPr>
          <w:ilvl w:val="0"/>
          <w:numId w:val="1"/>
        </w:numPr>
      </w:pPr>
      <w:r>
        <w:t xml:space="preserve">La </w:t>
      </w:r>
      <w:r w:rsidR="008036E7">
        <w:t>dérive</w:t>
      </w:r>
      <w:r>
        <w:t xml:space="preserve"> des </w:t>
      </w:r>
      <w:r w:rsidR="008036E7">
        <w:t xml:space="preserve">continents,    b- </w:t>
      </w:r>
      <w:r>
        <w:t xml:space="preserve"> la tectonique des plaque,   c-</w:t>
      </w:r>
      <w:r w:rsidR="008036E7">
        <w:t xml:space="preserve"> </w:t>
      </w:r>
      <w:r>
        <w:t>l’isostasie,   d-  l’anomalie de Bouger</w:t>
      </w:r>
    </w:p>
    <w:p w:rsidR="00686FD6" w:rsidRDefault="00686FD6" w:rsidP="00686FD6">
      <w:r>
        <w:t>4- Mettre les noms sur la coupe de la figure ci-contre</w:t>
      </w:r>
      <w:r w:rsidR="00893EAB">
        <w:t xml:space="preserve">. </w:t>
      </w:r>
    </w:p>
    <w:p w:rsidR="00686FD6" w:rsidRDefault="00686FD6" w:rsidP="00686FD6">
      <w:r>
        <w:t>5- Qu’est-ce qu’un bouclier</w:t>
      </w:r>
      <w:r w:rsidR="00893EAB">
        <w:t> ?</w:t>
      </w:r>
    </w:p>
    <w:p w:rsidR="00686FD6" w:rsidRDefault="00A83401" w:rsidP="00A83401">
      <w:r>
        <w:t>6-</w:t>
      </w:r>
      <w:r w:rsidR="00686FD6">
        <w:t xml:space="preserve"> </w:t>
      </w:r>
      <w:r>
        <w:t>Qu’est-ce qu’une plateforme</w:t>
      </w:r>
      <w:r w:rsidR="00893EAB">
        <w:t> ?</w:t>
      </w:r>
    </w:p>
    <w:p w:rsidR="00A83401" w:rsidRDefault="00A83401" w:rsidP="00893EAB">
      <w:r>
        <w:t xml:space="preserve">7- </w:t>
      </w:r>
      <w:r w:rsidR="00893EAB">
        <w:t>Q</w:t>
      </w:r>
      <w:r>
        <w:t xml:space="preserve">uelle est la </w:t>
      </w:r>
      <w:r w:rsidR="008036E7">
        <w:t>différence</w:t>
      </w:r>
      <w:r>
        <w:t xml:space="preserve"> entre une plateforme et un bouclier</w:t>
      </w:r>
    </w:p>
    <w:p w:rsidR="00A83401" w:rsidRDefault="00893EAB" w:rsidP="00893EAB">
      <w:r>
        <w:t>8- Donner quelques exemples</w:t>
      </w:r>
      <w:r w:rsidR="00A83401">
        <w:t xml:space="preserve"> de bouclier</w:t>
      </w:r>
      <w:r>
        <w:t>s</w:t>
      </w:r>
      <w:r w:rsidR="00A83401">
        <w:t xml:space="preserve"> et de plateforme</w:t>
      </w:r>
      <w:r>
        <w:t>s</w:t>
      </w:r>
      <w:r w:rsidR="00A83401">
        <w:t xml:space="preserve"> de l’Algérie et un autre du reste du monde.</w:t>
      </w:r>
    </w:p>
    <w:p w:rsidR="00A83401" w:rsidRDefault="00A83401" w:rsidP="00A83401">
      <w:r>
        <w:lastRenderedPageBreak/>
        <w:t>9- Qu’est-ce qu’un bassin sédimentaire</w:t>
      </w:r>
      <w:r w:rsidR="00617834">
        <w:t> ?</w:t>
      </w:r>
    </w:p>
    <w:p w:rsidR="00A83401" w:rsidRDefault="00A83401" w:rsidP="00893EAB">
      <w:r>
        <w:t xml:space="preserve">10- </w:t>
      </w:r>
      <w:r w:rsidR="00893EAB">
        <w:t>L</w:t>
      </w:r>
      <w:r>
        <w:t xml:space="preserve">es </w:t>
      </w:r>
      <w:r w:rsidR="008036E7">
        <w:t>fossés</w:t>
      </w:r>
      <w:r>
        <w:t xml:space="preserve"> d’effondrements évoluent suite à un amincissement de la croute terrestre (juste ou faux),</w:t>
      </w:r>
    </w:p>
    <w:p w:rsidR="008036E7" w:rsidRDefault="00A83401" w:rsidP="008036E7">
      <w:r>
        <w:t xml:space="preserve">11- </w:t>
      </w:r>
      <w:r w:rsidR="008036E7">
        <w:t>Donner la définition d’un fossé d’effondrement avec des schémas</w:t>
      </w:r>
    </w:p>
    <w:p w:rsidR="008036E7" w:rsidRDefault="008036E7" w:rsidP="00893EAB">
      <w:r>
        <w:t xml:space="preserve">12- </w:t>
      </w:r>
      <w:r w:rsidR="00893EAB">
        <w:t>E</w:t>
      </w:r>
      <w:r>
        <w:t>xpliquer la genèse et le développement d’un fossé d’effondrement</w:t>
      </w:r>
    </w:p>
    <w:p w:rsidR="008036E7" w:rsidRDefault="008036E7" w:rsidP="008036E7">
      <w:r>
        <w:t>13- les bassins en pull-</w:t>
      </w:r>
      <w:proofErr w:type="spellStart"/>
      <w:r>
        <w:t>apart</w:t>
      </w:r>
      <w:proofErr w:type="spellEnd"/>
      <w:r>
        <w:t xml:space="preserve"> prennent naissance sur les structures :</w:t>
      </w:r>
    </w:p>
    <w:p w:rsidR="008036E7" w:rsidRDefault="008036E7" w:rsidP="00893EAB">
      <w:pPr>
        <w:pStyle w:val="Paragraphedeliste"/>
        <w:numPr>
          <w:ilvl w:val="0"/>
          <w:numId w:val="2"/>
        </w:numPr>
      </w:pPr>
      <w:r>
        <w:t xml:space="preserve">Convergentes,   </w:t>
      </w:r>
      <w:r w:rsidR="00893EAB">
        <w:t xml:space="preserve">         </w:t>
      </w:r>
      <w:r>
        <w:t xml:space="preserve">  </w:t>
      </w:r>
      <w:r w:rsidR="00893EAB" w:rsidRPr="00893EAB">
        <w:rPr>
          <w:b/>
          <w:bCs/>
        </w:rPr>
        <w:t>b-</w:t>
      </w:r>
      <w:r w:rsidR="00893EAB">
        <w:t xml:space="preserve"> </w:t>
      </w:r>
      <w:r>
        <w:t xml:space="preserve">coulissantes,    </w:t>
      </w:r>
      <w:r w:rsidR="00893EAB">
        <w:t xml:space="preserve">            </w:t>
      </w:r>
      <w:r>
        <w:t xml:space="preserve"> </w:t>
      </w:r>
      <w:r w:rsidR="00893EAB" w:rsidRPr="00893EAB">
        <w:rPr>
          <w:b/>
          <w:bCs/>
        </w:rPr>
        <w:t>c-</w:t>
      </w:r>
      <w:r w:rsidR="00893EAB">
        <w:t xml:space="preserve"> </w:t>
      </w:r>
      <w:r>
        <w:t>de subduction</w:t>
      </w:r>
    </w:p>
    <w:p w:rsidR="008036E7" w:rsidRDefault="008036E7" w:rsidP="008036E7">
      <w:r>
        <w:t>14- Donner un exemple de bassins en pull-</w:t>
      </w:r>
      <w:proofErr w:type="spellStart"/>
      <w:r w:rsidR="00893EAB">
        <w:t>apart</w:t>
      </w:r>
      <w:proofErr w:type="spellEnd"/>
      <w:r>
        <w:t xml:space="preserve"> que vous connaissez</w:t>
      </w:r>
    </w:p>
    <w:p w:rsidR="00617834" w:rsidRDefault="00617834" w:rsidP="00893EAB">
      <w:r>
        <w:t xml:space="preserve">15- </w:t>
      </w:r>
      <w:r w:rsidR="00893EAB">
        <w:t>Q</w:t>
      </w:r>
      <w:r>
        <w:t xml:space="preserve">uels sont les différents types de bassins </w:t>
      </w:r>
      <w:r w:rsidR="00893EAB">
        <w:t>sédimentaires</w:t>
      </w:r>
      <w:r>
        <w:t xml:space="preserve"> que vous connaissez ?</w:t>
      </w:r>
    </w:p>
    <w:p w:rsidR="00617834" w:rsidRDefault="00617834" w:rsidP="00617834">
      <w:r>
        <w:t>16- Qu’est- ce qu’une marge continentale passive ?</w:t>
      </w:r>
    </w:p>
    <w:p w:rsidR="00617834" w:rsidRDefault="00617834" w:rsidP="00893EAB">
      <w:r>
        <w:t xml:space="preserve">17- </w:t>
      </w:r>
      <w:r w:rsidR="00893EAB">
        <w:t>E</w:t>
      </w:r>
      <w:r>
        <w:t>xpliquer la genèse d’une marge continentale passive</w:t>
      </w:r>
    </w:p>
    <w:p w:rsidR="00617834" w:rsidRDefault="00617834" w:rsidP="00893EAB">
      <w:r>
        <w:t xml:space="preserve">18- </w:t>
      </w:r>
      <w:r w:rsidR="00893EAB">
        <w:t>Q</w:t>
      </w:r>
      <w:r>
        <w:t>u’elle est la différence entre une marge continentale passive et une marge continentale active ?</w:t>
      </w:r>
    </w:p>
    <w:p w:rsidR="00617834" w:rsidRDefault="00617834" w:rsidP="006747FF">
      <w:r>
        <w:t>19- De quoi est constituée une marge continentale active (convergente) ?</w:t>
      </w:r>
      <w:r w:rsidR="006747FF">
        <w:t xml:space="preserve"> Ou quels sont les bassins associés aux marges continentales actives ?</w:t>
      </w:r>
    </w:p>
    <w:p w:rsidR="00617834" w:rsidRDefault="006747FF" w:rsidP="006747FF">
      <w:r>
        <w:t>20- Quelle est la cause principale à l’origine de la formation des chaines de montagnes ?</w:t>
      </w:r>
    </w:p>
    <w:p w:rsidR="006747FF" w:rsidRDefault="006747FF" w:rsidP="00893EAB">
      <w:r>
        <w:t xml:space="preserve">21- </w:t>
      </w:r>
      <w:r w:rsidR="00893EAB">
        <w:t>Q</w:t>
      </w:r>
      <w:r>
        <w:t>uelle est la différence entre les chaines intercontinentales et intracontinentales ?</w:t>
      </w:r>
    </w:p>
    <w:p w:rsidR="006747FF" w:rsidRDefault="006747FF" w:rsidP="006747FF">
      <w:r>
        <w:t>22</w:t>
      </w:r>
      <w:r w:rsidR="00893EAB">
        <w:t>-</w:t>
      </w:r>
      <w:r>
        <w:t xml:space="preserve"> De quelle type de marge s’agit –il (figure ci- contre) ?</w:t>
      </w:r>
    </w:p>
    <w:p w:rsidR="009A21A4" w:rsidRDefault="009A21A4" w:rsidP="009A21A4">
      <w:r>
        <w:rPr>
          <w:noProof/>
          <w:lang w:eastAsia="fr-FR"/>
        </w:rPr>
        <w:drawing>
          <wp:inline distT="0" distB="0" distL="0" distR="0" wp14:anchorId="72F56596" wp14:editId="4B4718D0">
            <wp:extent cx="4353339" cy="179118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3699" cy="1791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1A4" w:rsidRDefault="009A21A4" w:rsidP="009A21A4">
      <w:r>
        <w:t>22</w:t>
      </w:r>
      <w:r w:rsidR="00094655">
        <w:t>-</w:t>
      </w:r>
      <w:r>
        <w:t xml:space="preserve"> De quel type de marge s’agit –il (figure suivante) ?</w:t>
      </w:r>
    </w:p>
    <w:p w:rsidR="009A21A4" w:rsidRDefault="009A21A4" w:rsidP="006747FF">
      <w:r>
        <w:rPr>
          <w:noProof/>
          <w:lang w:eastAsia="fr-FR"/>
        </w:rPr>
        <w:drawing>
          <wp:inline distT="0" distB="0" distL="0" distR="0" wp14:anchorId="3D1F330B" wp14:editId="70F60722">
            <wp:extent cx="4631690" cy="1172845"/>
            <wp:effectExtent l="0" t="0" r="0" b="825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1690" cy="1172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655" w:rsidRDefault="00094655" w:rsidP="00CD5EBD">
      <w:r>
        <w:lastRenderedPageBreak/>
        <w:t xml:space="preserve">23- </w:t>
      </w:r>
      <w:r w:rsidR="00CD5EBD">
        <w:t>D</w:t>
      </w:r>
      <w:r>
        <w:t>onner les noms des bassins indiqués sur la figure suivante</w:t>
      </w:r>
    </w:p>
    <w:p w:rsidR="00094655" w:rsidRDefault="00CD5EBD" w:rsidP="006747FF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6398B588" wp14:editId="74792095">
            <wp:simplePos x="0" y="0"/>
            <wp:positionH relativeFrom="column">
              <wp:posOffset>819150</wp:posOffset>
            </wp:positionH>
            <wp:positionV relativeFrom="paragraph">
              <wp:posOffset>196215</wp:posOffset>
            </wp:positionV>
            <wp:extent cx="5335270" cy="3667125"/>
            <wp:effectExtent l="0" t="0" r="0" b="9525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5270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47FF" w:rsidRDefault="006747FF" w:rsidP="006747FF"/>
    <w:p w:rsidR="00617834" w:rsidRDefault="00617834" w:rsidP="00617834"/>
    <w:p w:rsidR="008036E7" w:rsidRDefault="008036E7" w:rsidP="008036E7"/>
    <w:p w:rsidR="008036E7" w:rsidRDefault="008036E7" w:rsidP="008036E7"/>
    <w:p w:rsidR="00A83401" w:rsidRDefault="008036E7" w:rsidP="008036E7">
      <w:r>
        <w:t xml:space="preserve"> </w:t>
      </w:r>
    </w:p>
    <w:p w:rsidR="00686FD6" w:rsidRDefault="00686FD6" w:rsidP="00686FD6">
      <w:r>
        <w:t xml:space="preserve"> </w:t>
      </w:r>
    </w:p>
    <w:p w:rsidR="00686FD6" w:rsidRDefault="00686FD6"/>
    <w:p w:rsidR="00CD5EBD" w:rsidRDefault="00CD5EBD"/>
    <w:p w:rsidR="00CD5EBD" w:rsidRDefault="00CD5EBD"/>
    <w:p w:rsidR="00CD5EBD" w:rsidRDefault="00CD5EBD"/>
    <w:p w:rsidR="00CD5EBD" w:rsidRDefault="00CD5EBD"/>
    <w:p w:rsidR="00CD5EBD" w:rsidRDefault="00CD5EBD"/>
    <w:p w:rsidR="00CD5EBD" w:rsidRDefault="00CD5EBD" w:rsidP="00CD5EBD">
      <w:r>
        <w:t>24- Quels sont les reliefs océaniques sismiquement inactifs ?</w:t>
      </w:r>
    </w:p>
    <w:p w:rsidR="00CD5EBD" w:rsidRDefault="00CD5EBD" w:rsidP="00CD5EBD">
      <w:r>
        <w:t xml:space="preserve">25-- Quels sont les reliefs océaniques sismiquement actifs ? </w:t>
      </w:r>
    </w:p>
    <w:p w:rsidR="009377E3" w:rsidRPr="009377E3" w:rsidRDefault="009377E3" w:rsidP="009377E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444444"/>
          <w:lang w:val="en-GB"/>
        </w:rPr>
      </w:pPr>
      <w:r w:rsidRPr="009377E3">
        <w:rPr>
          <w:rStyle w:val="lev"/>
          <w:rFonts w:ascii="inherit" w:hAnsi="inherit"/>
          <w:color w:val="444444"/>
          <w:bdr w:val="none" w:sz="0" w:space="0" w:color="auto" w:frame="1"/>
          <w:lang w:val="en-GB"/>
        </w:rPr>
        <w:t>9-Guyots are formed in</w:t>
      </w:r>
    </w:p>
    <w:p w:rsidR="009377E3" w:rsidRPr="009377E3" w:rsidRDefault="009377E3" w:rsidP="009377E3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color w:val="444444"/>
          <w:lang w:val="en-GB"/>
        </w:rPr>
      </w:pPr>
      <w:r w:rsidRPr="009377E3">
        <w:rPr>
          <w:color w:val="444444"/>
          <w:lang w:val="en-GB"/>
        </w:rPr>
        <w:t>(a) Oceans</w:t>
      </w:r>
    </w:p>
    <w:p w:rsidR="009377E3" w:rsidRPr="009377E3" w:rsidRDefault="009377E3" w:rsidP="009377E3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color w:val="444444"/>
          <w:lang w:val="en-GB"/>
        </w:rPr>
      </w:pPr>
      <w:r w:rsidRPr="009377E3">
        <w:rPr>
          <w:color w:val="444444"/>
          <w:lang w:val="en-GB"/>
        </w:rPr>
        <w:t>(b) Mountains</w:t>
      </w:r>
    </w:p>
    <w:p w:rsidR="009377E3" w:rsidRPr="009377E3" w:rsidRDefault="009377E3" w:rsidP="009377E3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color w:val="444444"/>
          <w:lang w:val="en-GB"/>
        </w:rPr>
      </w:pPr>
      <w:r w:rsidRPr="009377E3">
        <w:rPr>
          <w:color w:val="444444"/>
          <w:lang w:val="en-GB"/>
        </w:rPr>
        <w:t>(c) Desert</w:t>
      </w:r>
    </w:p>
    <w:p w:rsidR="009377E3" w:rsidRPr="009377E3" w:rsidRDefault="009377E3" w:rsidP="009377E3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color w:val="444444"/>
          <w:lang w:val="en-GB"/>
        </w:rPr>
      </w:pPr>
      <w:r w:rsidRPr="009377E3">
        <w:rPr>
          <w:color w:val="444444"/>
          <w:lang w:val="en-GB"/>
        </w:rPr>
        <w:t>(d) River Bed</w:t>
      </w:r>
    </w:p>
    <w:p w:rsidR="009377E3" w:rsidRPr="009377E3" w:rsidRDefault="009377E3" w:rsidP="00CD5EBD">
      <w:pPr>
        <w:rPr>
          <w:lang w:val="en-GB"/>
        </w:rPr>
      </w:pPr>
    </w:p>
    <w:p w:rsidR="008830F0" w:rsidRDefault="008830F0" w:rsidP="008830F0">
      <w:pPr>
        <w:spacing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Question1</w:t>
      </w:r>
    </w:p>
    <w:p w:rsidR="008830F0" w:rsidRDefault="008830F0" w:rsidP="008830F0">
      <w:pPr>
        <w:spacing w:line="360" w:lineRule="auto"/>
        <w:jc w:val="both"/>
        <w:rPr>
          <w:rFonts w:asciiTheme="majorBidi" w:hAnsiTheme="majorBidi" w:cstheme="majorBidi"/>
        </w:rPr>
      </w:pPr>
      <w:r w:rsidRPr="008830F0">
        <w:rPr>
          <w:rFonts w:asciiTheme="majorBidi" w:hAnsiTheme="majorBidi" w:cstheme="majorBidi"/>
        </w:rPr>
        <w:t xml:space="preserve">Les reliefs sous-marins (océaniques) peuvent être soit sismiquement actifs soit  inactifs, quand est ce qu’on peut dire qu’un relief océanique est sismiquement actif ? Citer les reliefs océaniques sismiquement </w:t>
      </w:r>
      <w:r>
        <w:rPr>
          <w:rFonts w:asciiTheme="majorBidi" w:hAnsiTheme="majorBidi" w:cstheme="majorBidi"/>
        </w:rPr>
        <w:t>in</w:t>
      </w:r>
      <w:r w:rsidRPr="008830F0">
        <w:rPr>
          <w:rFonts w:asciiTheme="majorBidi" w:hAnsiTheme="majorBidi" w:cstheme="majorBidi"/>
        </w:rPr>
        <w:t>actifs</w:t>
      </w:r>
      <w:r>
        <w:rPr>
          <w:rFonts w:asciiTheme="majorBidi" w:hAnsiTheme="majorBidi" w:cstheme="majorBidi"/>
        </w:rPr>
        <w:t xml:space="preserve"> et illustrer votre réponse</w:t>
      </w:r>
      <w:r w:rsidRPr="008830F0">
        <w:rPr>
          <w:rFonts w:asciiTheme="majorBidi" w:hAnsiTheme="majorBidi" w:cstheme="majorBidi"/>
        </w:rPr>
        <w:t xml:space="preserve"> à l’aide de schéma.</w:t>
      </w:r>
    </w:p>
    <w:p w:rsidR="008830F0" w:rsidRDefault="008830F0" w:rsidP="008830F0">
      <w:pPr>
        <w:spacing w:line="360" w:lineRule="auto"/>
        <w:jc w:val="both"/>
        <w:rPr>
          <w:rFonts w:asciiTheme="majorBidi" w:hAnsiTheme="majorBidi" w:cstheme="majorBidi"/>
        </w:rPr>
      </w:pPr>
    </w:p>
    <w:p w:rsidR="008830F0" w:rsidRPr="008830F0" w:rsidRDefault="008830F0" w:rsidP="008830F0">
      <w:pPr>
        <w:spacing w:line="360" w:lineRule="auto"/>
        <w:jc w:val="both"/>
        <w:rPr>
          <w:rFonts w:asciiTheme="majorBidi" w:hAnsiTheme="majorBidi" w:cstheme="majorBidi"/>
        </w:rPr>
      </w:pPr>
    </w:p>
    <w:p w:rsidR="00CD5EBD" w:rsidRPr="008830F0" w:rsidRDefault="008830F0" w:rsidP="008830F0">
      <w:r>
        <w:lastRenderedPageBreak/>
        <w:t xml:space="preserve"> </w:t>
      </w:r>
    </w:p>
    <w:sectPr w:rsidR="00CD5EBD" w:rsidRPr="008830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D35BD"/>
    <w:multiLevelType w:val="hybridMultilevel"/>
    <w:tmpl w:val="2DBE5DBA"/>
    <w:lvl w:ilvl="0" w:tplc="C794045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E83E55"/>
    <w:multiLevelType w:val="hybridMultilevel"/>
    <w:tmpl w:val="4CA6EF2C"/>
    <w:lvl w:ilvl="0" w:tplc="2BA6D0C2">
      <w:start w:val="1"/>
      <w:numFmt w:val="lowerLetter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F5308C"/>
    <w:multiLevelType w:val="hybridMultilevel"/>
    <w:tmpl w:val="5AFCEFF4"/>
    <w:lvl w:ilvl="0" w:tplc="2CC02E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FD6"/>
    <w:rsid w:val="0007556F"/>
    <w:rsid w:val="00094655"/>
    <w:rsid w:val="002D4106"/>
    <w:rsid w:val="00617834"/>
    <w:rsid w:val="006747FF"/>
    <w:rsid w:val="00686FD6"/>
    <w:rsid w:val="008036E7"/>
    <w:rsid w:val="008830F0"/>
    <w:rsid w:val="00893EAB"/>
    <w:rsid w:val="009377E3"/>
    <w:rsid w:val="009A21A4"/>
    <w:rsid w:val="00A83401"/>
    <w:rsid w:val="00B003D3"/>
    <w:rsid w:val="00CD5EBD"/>
    <w:rsid w:val="00F250A5"/>
    <w:rsid w:val="00F8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86FD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A2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21A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37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377E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86FD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A2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21A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37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377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6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1482</TotalTime>
  <Pages>4</Pages>
  <Words>555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ACER-</dc:creator>
  <cp:lastModifiedBy>ACER-</cp:lastModifiedBy>
  <cp:revision>7</cp:revision>
  <dcterms:created xsi:type="dcterms:W3CDTF">2022-12-27T22:36:00Z</dcterms:created>
  <dcterms:modified xsi:type="dcterms:W3CDTF">2023-01-15T22:44:00Z</dcterms:modified>
</cp:coreProperties>
</file>