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884" w:rsidRPr="00F5780E" w:rsidRDefault="00F5780E" w:rsidP="00F5780E">
      <w:pPr>
        <w:pStyle w:val="Titre1"/>
        <w:jc w:val="center"/>
        <w:rPr>
          <w:rFonts w:asciiTheme="majorBidi" w:hAnsiTheme="majorBidi"/>
          <w:sz w:val="56"/>
          <w:szCs w:val="56"/>
          <w:u w:val="single"/>
        </w:rPr>
      </w:pPr>
      <w:r w:rsidRPr="00F5780E">
        <w:rPr>
          <w:rFonts w:asciiTheme="majorBidi" w:hAnsiTheme="majorBidi"/>
          <w:sz w:val="56"/>
          <w:szCs w:val="56"/>
          <w:u w:val="single"/>
        </w:rPr>
        <w:t>Tectonique I</w:t>
      </w:r>
    </w:p>
    <w:p w:rsidR="00F5780E" w:rsidRDefault="00F5780E" w:rsidP="00F5780E">
      <w:pPr>
        <w:rPr>
          <w:rFonts w:asciiTheme="majorBidi" w:hAnsiTheme="majorBidi" w:cstheme="majorBidi"/>
          <w:sz w:val="24"/>
          <w:szCs w:val="24"/>
        </w:rPr>
      </w:pPr>
    </w:p>
    <w:p w:rsidR="00F5780E" w:rsidRPr="00516602" w:rsidRDefault="00F5780E" w:rsidP="00164425">
      <w:pPr>
        <w:spacing w:after="120"/>
        <w:rPr>
          <w:rFonts w:asciiTheme="majorBidi" w:hAnsiTheme="majorBidi" w:cstheme="majorBidi"/>
          <w:b/>
          <w:bCs/>
          <w:sz w:val="24"/>
          <w:szCs w:val="24"/>
        </w:rPr>
      </w:pPr>
      <w:r w:rsidRPr="00516602">
        <w:rPr>
          <w:rFonts w:asciiTheme="majorBidi" w:hAnsiTheme="majorBidi" w:cstheme="majorBidi"/>
          <w:sz w:val="24"/>
          <w:szCs w:val="24"/>
        </w:rPr>
        <w:t xml:space="preserve">Chapitre I : Introduction : </w:t>
      </w:r>
      <w:r w:rsidRPr="00516602">
        <w:rPr>
          <w:rFonts w:asciiTheme="majorBidi" w:hAnsiTheme="majorBidi" w:cstheme="majorBidi"/>
          <w:b/>
          <w:bCs/>
          <w:sz w:val="24"/>
          <w:szCs w:val="24"/>
        </w:rPr>
        <w:t>Notions sur la croute terrestre et la lithosphère</w:t>
      </w:r>
    </w:p>
    <w:p w:rsidR="00F5780E" w:rsidRDefault="00F5780E" w:rsidP="00164425">
      <w:pPr>
        <w:spacing w:after="120"/>
        <w:ind w:left="2832"/>
        <w:rPr>
          <w:rFonts w:asciiTheme="majorBidi" w:hAnsiTheme="majorBidi" w:cstheme="majorBidi"/>
          <w:b/>
          <w:bCs/>
          <w:sz w:val="24"/>
          <w:szCs w:val="24"/>
        </w:rPr>
      </w:pPr>
      <w:r w:rsidRPr="00516602">
        <w:rPr>
          <w:rFonts w:asciiTheme="majorBidi" w:hAnsiTheme="majorBidi" w:cstheme="majorBidi"/>
          <w:b/>
          <w:bCs/>
          <w:sz w:val="24"/>
          <w:szCs w:val="24"/>
        </w:rPr>
        <w:t>-La croute continentale</w:t>
      </w:r>
      <w:r w:rsidRPr="00516602">
        <w:rPr>
          <w:rFonts w:asciiTheme="majorBidi" w:hAnsiTheme="majorBidi" w:cstheme="majorBidi"/>
          <w:b/>
          <w:bCs/>
          <w:sz w:val="24"/>
          <w:szCs w:val="24"/>
        </w:rPr>
        <w:br/>
        <w:t>-La croute océanique</w:t>
      </w:r>
      <w:r w:rsidRPr="00516602">
        <w:rPr>
          <w:rFonts w:asciiTheme="majorBidi" w:hAnsiTheme="majorBidi" w:cstheme="majorBidi"/>
          <w:b/>
          <w:bCs/>
          <w:sz w:val="24"/>
          <w:szCs w:val="24"/>
        </w:rPr>
        <w:br/>
        <w:t>-</w:t>
      </w:r>
      <w:proofErr w:type="spellStart"/>
      <w:r w:rsidRPr="00516602">
        <w:rPr>
          <w:rFonts w:asciiTheme="majorBidi" w:hAnsiTheme="majorBidi" w:cstheme="majorBidi"/>
          <w:b/>
          <w:bCs/>
          <w:sz w:val="24"/>
          <w:szCs w:val="24"/>
        </w:rPr>
        <w:t>Lithosphere</w:t>
      </w:r>
      <w:proofErr w:type="spellEnd"/>
      <w:r w:rsidRPr="00516602">
        <w:rPr>
          <w:rFonts w:asciiTheme="majorBidi" w:hAnsiTheme="majorBidi" w:cstheme="majorBidi"/>
          <w:b/>
          <w:bCs/>
          <w:sz w:val="24"/>
          <w:szCs w:val="24"/>
        </w:rPr>
        <w:t xml:space="preserve"> et isostasie</w:t>
      </w:r>
    </w:p>
    <w:p w:rsidR="00AD7D8A" w:rsidRPr="00D16A1C" w:rsidRDefault="00AD7D8A" w:rsidP="00AD7D8A">
      <w:pPr>
        <w:pStyle w:val="Titre1"/>
        <w:spacing w:before="0" w:after="120"/>
        <w:jc w:val="both"/>
        <w:rPr>
          <w:rFonts w:asciiTheme="majorBidi" w:hAnsiTheme="majorBidi"/>
          <w:color w:val="auto"/>
          <w:sz w:val="24"/>
          <w:szCs w:val="24"/>
          <w:lang w:val="en-US"/>
        </w:rPr>
      </w:pPr>
      <w:r w:rsidRPr="00D16A1C">
        <w:rPr>
          <w:rFonts w:asciiTheme="majorBidi" w:hAnsiTheme="majorBidi"/>
          <w:color w:val="auto"/>
          <w:sz w:val="24"/>
          <w:szCs w:val="24"/>
          <w:lang w:val="en-US"/>
        </w:rPr>
        <w:t>1.1 What is tectonics?</w:t>
      </w:r>
    </w:p>
    <w:p w:rsidR="00AD7D8A" w:rsidRDefault="00AD7D8A" w:rsidP="00AD7D8A">
      <w:pPr>
        <w:rPr>
          <w:rFonts w:asciiTheme="majorBidi" w:hAnsiTheme="majorBidi"/>
          <w:sz w:val="24"/>
          <w:szCs w:val="24"/>
        </w:rPr>
      </w:pPr>
      <w:r w:rsidRPr="00AD7D8A">
        <w:rPr>
          <w:rFonts w:asciiTheme="majorBidi" w:hAnsiTheme="majorBidi" w:cstheme="majorBidi"/>
          <w:sz w:val="24"/>
          <w:szCs w:val="24"/>
        </w:rPr>
        <w:t>La tectonique est la discipline des sciences de la Terre</w:t>
      </w:r>
      <w:r>
        <w:rPr>
          <w:rFonts w:asciiTheme="majorBidi" w:hAnsiTheme="majorBidi" w:cstheme="majorBidi"/>
          <w:sz w:val="24"/>
          <w:szCs w:val="24"/>
        </w:rPr>
        <w:t xml:space="preserve"> qui traite les déformations de la croute terrestre. Le mot </w:t>
      </w:r>
      <w:r w:rsidRPr="00AD7D8A">
        <w:rPr>
          <w:rFonts w:asciiTheme="majorBidi" w:hAnsiTheme="majorBidi"/>
          <w:sz w:val="24"/>
          <w:szCs w:val="24"/>
        </w:rPr>
        <w:t>“</w:t>
      </w:r>
      <w:proofErr w:type="spellStart"/>
      <w:r w:rsidRPr="00AD7D8A">
        <w:rPr>
          <w:rFonts w:asciiTheme="majorBidi" w:hAnsiTheme="majorBidi"/>
          <w:sz w:val="24"/>
          <w:szCs w:val="24"/>
        </w:rPr>
        <w:t>Tektonikos</w:t>
      </w:r>
      <w:proofErr w:type="spellEnd"/>
      <w:r w:rsidRPr="00AD7D8A">
        <w:rPr>
          <w:rFonts w:asciiTheme="majorBidi" w:hAnsiTheme="majorBidi"/>
          <w:sz w:val="24"/>
          <w:szCs w:val="24"/>
        </w:rPr>
        <w:t>”,</w:t>
      </w:r>
      <w:r w:rsidRPr="00AD7D8A">
        <w:rPr>
          <w:rFonts w:asciiTheme="majorBidi" w:hAnsiTheme="majorBidi"/>
          <w:sz w:val="24"/>
          <w:szCs w:val="24"/>
        </w:rPr>
        <w:t xml:space="preserve"> vient du Grecque, </w:t>
      </w:r>
      <w:r>
        <w:rPr>
          <w:rFonts w:asciiTheme="majorBidi" w:hAnsiTheme="majorBidi"/>
          <w:sz w:val="24"/>
          <w:szCs w:val="24"/>
        </w:rPr>
        <w:t>i</w:t>
      </w:r>
      <w:r w:rsidRPr="00AD7D8A">
        <w:rPr>
          <w:rFonts w:asciiTheme="majorBidi" w:hAnsiTheme="majorBidi"/>
          <w:sz w:val="24"/>
          <w:szCs w:val="24"/>
        </w:rPr>
        <w:t>l</w:t>
      </w:r>
      <w:r>
        <w:rPr>
          <w:rFonts w:asciiTheme="majorBidi" w:hAnsiTheme="majorBidi"/>
          <w:sz w:val="24"/>
          <w:szCs w:val="24"/>
        </w:rPr>
        <w:t xml:space="preserve"> </w:t>
      </w:r>
      <w:r w:rsidRPr="00AD7D8A">
        <w:rPr>
          <w:rFonts w:asciiTheme="majorBidi" w:hAnsiTheme="majorBidi"/>
          <w:sz w:val="24"/>
          <w:szCs w:val="24"/>
        </w:rPr>
        <w:t xml:space="preserve">est spécifique au charpentier et à l’architecte. </w:t>
      </w:r>
      <w:r>
        <w:rPr>
          <w:rFonts w:asciiTheme="majorBidi" w:hAnsiTheme="majorBidi"/>
          <w:sz w:val="24"/>
          <w:szCs w:val="24"/>
        </w:rPr>
        <w:t>Ce mot implique donc la notion de structure.</w:t>
      </w:r>
    </w:p>
    <w:p w:rsidR="00AD7D8A" w:rsidRPr="008848A7" w:rsidRDefault="00AD7D8A" w:rsidP="008848A7">
      <w:pPr>
        <w:rPr>
          <w:rFonts w:asciiTheme="majorBidi" w:hAnsiTheme="majorBidi"/>
          <w:sz w:val="24"/>
          <w:szCs w:val="24"/>
        </w:rPr>
      </w:pPr>
      <w:r>
        <w:rPr>
          <w:rFonts w:asciiTheme="majorBidi" w:hAnsiTheme="majorBidi"/>
          <w:sz w:val="24"/>
          <w:szCs w:val="24"/>
        </w:rPr>
        <w:t xml:space="preserve">La tectonique est souvent prise comme synonyme de géologie structurale. La géologie structurale concerne essentiellement l’étude de la géométrie des couches géologiques, La tectonique concerne alors, l’étude des structures en relation avec le mouvement et la force qui les ont </w:t>
      </w:r>
      <w:proofErr w:type="gramStart"/>
      <w:r>
        <w:rPr>
          <w:rFonts w:asciiTheme="majorBidi" w:hAnsiTheme="majorBidi"/>
          <w:sz w:val="24"/>
          <w:szCs w:val="24"/>
        </w:rPr>
        <w:t>créé</w:t>
      </w:r>
      <w:proofErr w:type="gramEnd"/>
      <w:r>
        <w:rPr>
          <w:rFonts w:asciiTheme="majorBidi" w:hAnsiTheme="majorBidi"/>
          <w:sz w:val="24"/>
          <w:szCs w:val="24"/>
        </w:rPr>
        <w:t>.</w:t>
      </w:r>
    </w:p>
    <w:p w:rsidR="00AD7D8A" w:rsidRDefault="00AD7D8A" w:rsidP="00AD7D8A">
      <w:pPr>
        <w:autoSpaceDE w:val="0"/>
        <w:autoSpaceDN w:val="0"/>
        <w:adjustRightInd w:val="0"/>
        <w:spacing w:after="120"/>
        <w:jc w:val="both"/>
        <w:rPr>
          <w:rFonts w:ascii="Times New Roman" w:hAnsi="Times New Roman" w:cs="Times New Roman"/>
          <w:sz w:val="24"/>
          <w:szCs w:val="24"/>
          <w:lang w:val="en-US"/>
        </w:rPr>
      </w:pPr>
      <w:r w:rsidRPr="008848A7">
        <w:rPr>
          <w:rFonts w:ascii="Times New Roman" w:hAnsi="Times New Roman" w:cs="Times New Roman"/>
          <w:b/>
          <w:bCs/>
          <w:sz w:val="24"/>
          <w:szCs w:val="24"/>
          <w:lang w:val="en-US"/>
        </w:rPr>
        <w:t>Both tectonics and structural geology have developed rapidly since the 1960s. Tectonics has undergone a revolution based largely on the formulation of the theory of plate tectonics. This theory now provides the framework for the study of almost all large-scale motions and deformations affecting the Earth's crust and mantle</w:t>
      </w:r>
      <w:r w:rsidRPr="00D16A1C">
        <w:rPr>
          <w:rFonts w:ascii="Times New Roman" w:hAnsi="Times New Roman" w:cs="Times New Roman"/>
          <w:sz w:val="24"/>
          <w:szCs w:val="24"/>
          <w:lang w:val="en-US"/>
        </w:rPr>
        <w:t xml:space="preserve">. </w:t>
      </w:r>
    </w:p>
    <w:p w:rsidR="00AD7D8A" w:rsidRPr="00AD7D8A" w:rsidRDefault="00AD7D8A" w:rsidP="00AD7D8A">
      <w:pPr>
        <w:spacing w:after="120"/>
        <w:rPr>
          <w:rFonts w:asciiTheme="majorBidi" w:hAnsiTheme="majorBidi" w:cstheme="majorBidi"/>
          <w:b/>
          <w:bCs/>
          <w:sz w:val="24"/>
          <w:szCs w:val="24"/>
          <w:lang w:val="en-US"/>
        </w:rPr>
      </w:pPr>
    </w:p>
    <w:p w:rsidR="00047FD5" w:rsidRPr="00516602" w:rsidRDefault="00F5780E" w:rsidP="00516602">
      <w:pPr>
        <w:spacing w:after="120" w:line="360" w:lineRule="auto"/>
        <w:rPr>
          <w:rFonts w:asciiTheme="majorBidi" w:hAnsiTheme="majorBidi" w:cstheme="majorBidi"/>
          <w:b/>
          <w:bCs/>
          <w:sz w:val="24"/>
          <w:szCs w:val="24"/>
        </w:rPr>
      </w:pPr>
      <w:r w:rsidRPr="00516602">
        <w:rPr>
          <w:rFonts w:asciiTheme="majorBidi" w:hAnsiTheme="majorBidi" w:cstheme="majorBidi"/>
          <w:b/>
          <w:bCs/>
          <w:sz w:val="24"/>
          <w:szCs w:val="24"/>
        </w:rPr>
        <w:t xml:space="preserve">1 - </w:t>
      </w:r>
      <w:r w:rsidR="00A178E3" w:rsidRPr="00516602">
        <w:rPr>
          <w:rFonts w:asciiTheme="majorBidi" w:hAnsiTheme="majorBidi" w:cstheme="majorBidi"/>
          <w:b/>
          <w:bCs/>
          <w:sz w:val="24"/>
          <w:szCs w:val="24"/>
        </w:rPr>
        <w:t>Notions sur la croute terrestre et la lithosphère</w:t>
      </w:r>
    </w:p>
    <w:p w:rsidR="00F5780E" w:rsidRPr="00516602" w:rsidRDefault="00164425" w:rsidP="00164425">
      <w:pPr>
        <w:autoSpaceDE w:val="0"/>
        <w:autoSpaceDN w:val="0"/>
        <w:adjustRightInd w:val="0"/>
        <w:spacing w:after="120" w:line="360" w:lineRule="auto"/>
        <w:rPr>
          <w:rFonts w:asciiTheme="majorBidi" w:hAnsiTheme="majorBidi" w:cstheme="majorBidi"/>
          <w:color w:val="232321"/>
          <w:sz w:val="24"/>
          <w:szCs w:val="24"/>
        </w:rPr>
      </w:pPr>
      <w:r w:rsidRPr="00516602">
        <w:rPr>
          <w:rFonts w:asciiTheme="majorBidi" w:hAnsiTheme="majorBidi" w:cstheme="majorBidi"/>
          <w:color w:val="232321"/>
          <w:sz w:val="24"/>
          <w:szCs w:val="24"/>
        </w:rPr>
        <w:t>Les données</w:t>
      </w:r>
      <w:r w:rsidR="00F5780E" w:rsidRPr="00516602">
        <w:rPr>
          <w:rFonts w:asciiTheme="majorBidi" w:hAnsiTheme="majorBidi" w:cstheme="majorBidi"/>
          <w:color w:val="232321"/>
          <w:sz w:val="24"/>
          <w:szCs w:val="24"/>
        </w:rPr>
        <w:t xml:space="preserve"> sismiques</w:t>
      </w:r>
      <w:r w:rsidRPr="00516602">
        <w:rPr>
          <w:rFonts w:asciiTheme="majorBidi" w:hAnsiTheme="majorBidi" w:cstheme="majorBidi"/>
          <w:color w:val="232321"/>
          <w:sz w:val="24"/>
          <w:szCs w:val="24"/>
        </w:rPr>
        <w:t xml:space="preserve"> ont permis de subdiviser la</w:t>
      </w:r>
      <w:r w:rsidR="00F5780E" w:rsidRPr="00516602">
        <w:rPr>
          <w:rFonts w:asciiTheme="majorBidi" w:hAnsiTheme="majorBidi" w:cstheme="majorBidi"/>
          <w:color w:val="232321"/>
          <w:sz w:val="24"/>
          <w:szCs w:val="24"/>
        </w:rPr>
        <w:t xml:space="preserve"> partie superficielle de notre</w:t>
      </w:r>
      <w:r w:rsidRPr="00516602">
        <w:rPr>
          <w:rFonts w:asciiTheme="majorBidi" w:hAnsiTheme="majorBidi" w:cstheme="majorBidi"/>
          <w:color w:val="232321"/>
          <w:sz w:val="24"/>
          <w:szCs w:val="24"/>
        </w:rPr>
        <w:t xml:space="preserve"> g</w:t>
      </w:r>
      <w:r w:rsidR="00F5780E" w:rsidRPr="00516602">
        <w:rPr>
          <w:rFonts w:asciiTheme="majorBidi" w:hAnsiTheme="majorBidi" w:cstheme="majorBidi"/>
          <w:color w:val="232321"/>
          <w:sz w:val="24"/>
          <w:szCs w:val="24"/>
        </w:rPr>
        <w:t>lobe</w:t>
      </w:r>
      <w:r w:rsidRPr="00516602">
        <w:rPr>
          <w:rFonts w:asciiTheme="majorBidi" w:hAnsiTheme="majorBidi" w:cstheme="majorBidi"/>
          <w:color w:val="232321"/>
          <w:sz w:val="24"/>
          <w:szCs w:val="24"/>
        </w:rPr>
        <w:t xml:space="preserve"> terrestre en</w:t>
      </w:r>
      <w:r w:rsidR="00F5780E" w:rsidRPr="00516602">
        <w:rPr>
          <w:rFonts w:asciiTheme="majorBidi" w:hAnsiTheme="majorBidi" w:cstheme="majorBidi"/>
          <w:color w:val="232321"/>
          <w:sz w:val="24"/>
          <w:szCs w:val="24"/>
        </w:rPr>
        <w:t xml:space="preserve"> deux </w:t>
      </w:r>
      <w:r w:rsidR="007E7A53" w:rsidRPr="00516602">
        <w:rPr>
          <w:rFonts w:asciiTheme="majorBidi" w:hAnsiTheme="majorBidi" w:cstheme="majorBidi"/>
          <w:color w:val="232321"/>
          <w:sz w:val="24"/>
          <w:szCs w:val="24"/>
        </w:rPr>
        <w:t>grands</w:t>
      </w:r>
      <w:r w:rsidRPr="00516602">
        <w:rPr>
          <w:rFonts w:asciiTheme="majorBidi" w:hAnsiTheme="majorBidi" w:cstheme="majorBidi"/>
          <w:color w:val="232321"/>
          <w:sz w:val="24"/>
          <w:szCs w:val="24"/>
        </w:rPr>
        <w:t xml:space="preserve"> </w:t>
      </w:r>
      <w:r w:rsidR="00F5780E" w:rsidRPr="00516602">
        <w:rPr>
          <w:rFonts w:asciiTheme="majorBidi" w:hAnsiTheme="majorBidi" w:cstheme="majorBidi"/>
          <w:color w:val="232321"/>
          <w:sz w:val="24"/>
          <w:szCs w:val="24"/>
        </w:rPr>
        <w:t>ensembles superposés :</w:t>
      </w:r>
    </w:p>
    <w:p w:rsidR="00F5780E" w:rsidRPr="00516602" w:rsidRDefault="00F5780E" w:rsidP="008848A7">
      <w:pPr>
        <w:autoSpaceDE w:val="0"/>
        <w:autoSpaceDN w:val="0"/>
        <w:adjustRightInd w:val="0"/>
        <w:spacing w:after="120" w:line="360" w:lineRule="auto"/>
        <w:rPr>
          <w:rFonts w:asciiTheme="majorBidi" w:hAnsiTheme="majorBidi" w:cstheme="majorBidi"/>
          <w:color w:val="232321"/>
          <w:sz w:val="24"/>
          <w:szCs w:val="24"/>
        </w:rPr>
      </w:pPr>
      <w:r w:rsidRPr="00516602">
        <w:rPr>
          <w:rFonts w:asciiTheme="majorBidi" w:hAnsiTheme="majorBidi" w:cstheme="majorBidi"/>
          <w:color w:val="232321"/>
          <w:sz w:val="24"/>
          <w:szCs w:val="24"/>
        </w:rPr>
        <w:t xml:space="preserve">– </w:t>
      </w:r>
      <w:r w:rsidR="00164425" w:rsidRPr="00516602">
        <w:rPr>
          <w:rFonts w:asciiTheme="majorBidi" w:hAnsiTheme="majorBidi" w:cstheme="majorBidi"/>
          <w:b/>
          <w:bCs/>
          <w:color w:val="232321"/>
          <w:sz w:val="24"/>
          <w:szCs w:val="24"/>
        </w:rPr>
        <w:t>U</w:t>
      </w:r>
      <w:r w:rsidRPr="00516602">
        <w:rPr>
          <w:rFonts w:asciiTheme="majorBidi" w:hAnsiTheme="majorBidi" w:cstheme="majorBidi"/>
          <w:b/>
          <w:bCs/>
          <w:color w:val="232321"/>
          <w:sz w:val="24"/>
          <w:szCs w:val="24"/>
        </w:rPr>
        <w:t>ne croûte ou écorce terrestre</w:t>
      </w:r>
      <w:r w:rsidRPr="00516602">
        <w:rPr>
          <w:rFonts w:asciiTheme="majorBidi" w:hAnsiTheme="majorBidi" w:cstheme="majorBidi"/>
          <w:color w:val="232321"/>
          <w:sz w:val="24"/>
          <w:szCs w:val="24"/>
        </w:rPr>
        <w:t xml:space="preserve"> (en moyenne 30 km d’</w:t>
      </w:r>
      <w:r w:rsidR="00164425" w:rsidRPr="00516602">
        <w:rPr>
          <w:rFonts w:asciiTheme="majorBidi" w:hAnsiTheme="majorBidi" w:cstheme="majorBidi"/>
          <w:color w:val="232321"/>
          <w:sz w:val="24"/>
          <w:szCs w:val="24"/>
        </w:rPr>
        <w:t xml:space="preserve">épaisseur sous les continents et </w:t>
      </w:r>
      <w:r w:rsidRPr="00516602">
        <w:rPr>
          <w:rFonts w:asciiTheme="majorBidi" w:hAnsiTheme="majorBidi" w:cstheme="majorBidi"/>
          <w:color w:val="232321"/>
          <w:sz w:val="24"/>
          <w:szCs w:val="24"/>
        </w:rPr>
        <w:t xml:space="preserve">moins de </w:t>
      </w:r>
      <w:r w:rsidR="008848A7">
        <w:rPr>
          <w:rFonts w:asciiTheme="majorBidi" w:hAnsiTheme="majorBidi" w:cstheme="majorBidi"/>
          <w:color w:val="232321"/>
          <w:sz w:val="24"/>
          <w:szCs w:val="24"/>
        </w:rPr>
        <w:t>5</w:t>
      </w:r>
      <w:r w:rsidRPr="00516602">
        <w:rPr>
          <w:rFonts w:asciiTheme="majorBidi" w:hAnsiTheme="majorBidi" w:cstheme="majorBidi"/>
          <w:color w:val="232321"/>
          <w:sz w:val="24"/>
          <w:szCs w:val="24"/>
        </w:rPr>
        <w:t xml:space="preserve"> km sous les océans);</w:t>
      </w:r>
    </w:p>
    <w:p w:rsidR="00F5780E" w:rsidRPr="00516602" w:rsidRDefault="00F5780E" w:rsidP="00164425">
      <w:pPr>
        <w:autoSpaceDE w:val="0"/>
        <w:autoSpaceDN w:val="0"/>
        <w:adjustRightInd w:val="0"/>
        <w:spacing w:after="120" w:line="360" w:lineRule="auto"/>
        <w:rPr>
          <w:rFonts w:asciiTheme="majorBidi" w:hAnsiTheme="majorBidi" w:cstheme="majorBidi"/>
          <w:color w:val="232321"/>
          <w:sz w:val="24"/>
          <w:szCs w:val="24"/>
        </w:rPr>
      </w:pPr>
      <w:r w:rsidRPr="00516602">
        <w:rPr>
          <w:rFonts w:asciiTheme="majorBidi" w:hAnsiTheme="majorBidi" w:cstheme="majorBidi"/>
          <w:color w:val="232321"/>
          <w:sz w:val="24"/>
          <w:szCs w:val="24"/>
        </w:rPr>
        <w:t>–</w:t>
      </w:r>
      <w:r w:rsidR="00164425" w:rsidRPr="00516602">
        <w:rPr>
          <w:rFonts w:asciiTheme="majorBidi" w:hAnsiTheme="majorBidi" w:cstheme="majorBidi"/>
          <w:color w:val="232321"/>
          <w:sz w:val="24"/>
          <w:szCs w:val="24"/>
        </w:rPr>
        <w:t xml:space="preserve"> </w:t>
      </w:r>
      <w:r w:rsidR="00164425" w:rsidRPr="00516602">
        <w:rPr>
          <w:rFonts w:asciiTheme="majorBidi" w:hAnsiTheme="majorBidi" w:cstheme="majorBidi"/>
          <w:b/>
          <w:bCs/>
          <w:color w:val="232321"/>
          <w:sz w:val="24"/>
          <w:szCs w:val="24"/>
        </w:rPr>
        <w:t>U</w:t>
      </w:r>
      <w:r w:rsidRPr="00516602">
        <w:rPr>
          <w:rFonts w:asciiTheme="majorBidi" w:hAnsiTheme="majorBidi" w:cstheme="majorBidi"/>
          <w:b/>
          <w:bCs/>
          <w:color w:val="232321"/>
          <w:sz w:val="24"/>
          <w:szCs w:val="24"/>
        </w:rPr>
        <w:t>n manteau sous-jacent</w:t>
      </w:r>
      <w:r w:rsidRPr="00516602">
        <w:rPr>
          <w:rFonts w:asciiTheme="majorBidi" w:hAnsiTheme="majorBidi" w:cstheme="majorBidi"/>
          <w:color w:val="232321"/>
          <w:sz w:val="24"/>
          <w:szCs w:val="24"/>
        </w:rPr>
        <w:t xml:space="preserve">, séparé de la </w:t>
      </w:r>
      <w:r w:rsidR="00164425" w:rsidRPr="00516602">
        <w:rPr>
          <w:rFonts w:asciiTheme="majorBidi" w:hAnsiTheme="majorBidi" w:cstheme="majorBidi"/>
          <w:color w:val="232321"/>
          <w:sz w:val="24"/>
          <w:szCs w:val="24"/>
        </w:rPr>
        <w:t>croute terrestre</w:t>
      </w:r>
      <w:r w:rsidRPr="00516602">
        <w:rPr>
          <w:rFonts w:asciiTheme="majorBidi" w:hAnsiTheme="majorBidi" w:cstheme="majorBidi"/>
          <w:color w:val="232321"/>
          <w:sz w:val="24"/>
          <w:szCs w:val="24"/>
        </w:rPr>
        <w:t xml:space="preserve"> par une surface de discontinuité</w:t>
      </w:r>
      <w:r w:rsidR="00164425" w:rsidRPr="00516602">
        <w:rPr>
          <w:rFonts w:asciiTheme="majorBidi" w:hAnsiTheme="majorBidi" w:cstheme="majorBidi"/>
          <w:color w:val="232321"/>
          <w:sz w:val="24"/>
          <w:szCs w:val="24"/>
        </w:rPr>
        <w:t xml:space="preserve"> appelée discontinuité de Mohorovicic</w:t>
      </w:r>
      <w:r w:rsidRPr="00516602">
        <w:rPr>
          <w:rFonts w:asciiTheme="majorBidi" w:hAnsiTheme="majorBidi" w:cstheme="majorBidi"/>
          <w:color w:val="232321"/>
          <w:sz w:val="24"/>
          <w:szCs w:val="24"/>
        </w:rPr>
        <w:t xml:space="preserve"> </w:t>
      </w:r>
      <w:r w:rsidR="00164425" w:rsidRPr="00516602">
        <w:rPr>
          <w:rFonts w:asciiTheme="majorBidi" w:hAnsiTheme="majorBidi" w:cstheme="majorBidi"/>
          <w:color w:val="232321"/>
          <w:sz w:val="24"/>
          <w:szCs w:val="24"/>
        </w:rPr>
        <w:t>(le</w:t>
      </w:r>
      <w:r w:rsidRPr="00516602">
        <w:rPr>
          <w:rFonts w:asciiTheme="majorBidi" w:hAnsiTheme="majorBidi" w:cstheme="majorBidi"/>
          <w:color w:val="232321"/>
          <w:sz w:val="24"/>
          <w:szCs w:val="24"/>
        </w:rPr>
        <w:t xml:space="preserve"> </w:t>
      </w:r>
      <w:proofErr w:type="spellStart"/>
      <w:r w:rsidRPr="00516602">
        <w:rPr>
          <w:rFonts w:asciiTheme="majorBidi" w:hAnsiTheme="majorBidi" w:cstheme="majorBidi"/>
          <w:color w:val="232321"/>
          <w:sz w:val="24"/>
          <w:szCs w:val="24"/>
        </w:rPr>
        <w:t>Moho</w:t>
      </w:r>
      <w:proofErr w:type="spellEnd"/>
      <w:r w:rsidRPr="00516602">
        <w:rPr>
          <w:rFonts w:asciiTheme="majorBidi" w:hAnsiTheme="majorBidi" w:cstheme="majorBidi"/>
          <w:color w:val="232321"/>
          <w:sz w:val="24"/>
          <w:szCs w:val="24"/>
        </w:rPr>
        <w:t>).</w:t>
      </w:r>
    </w:p>
    <w:p w:rsidR="00F5780E" w:rsidRPr="00516602" w:rsidRDefault="00164425" w:rsidP="00516602">
      <w:pPr>
        <w:autoSpaceDE w:val="0"/>
        <w:autoSpaceDN w:val="0"/>
        <w:adjustRightInd w:val="0"/>
        <w:spacing w:after="120" w:line="360" w:lineRule="auto"/>
        <w:rPr>
          <w:rFonts w:asciiTheme="majorBidi" w:hAnsiTheme="majorBidi" w:cstheme="majorBidi"/>
          <w:color w:val="232321"/>
          <w:sz w:val="24"/>
          <w:szCs w:val="24"/>
        </w:rPr>
      </w:pPr>
      <w:r w:rsidRPr="00516602">
        <w:rPr>
          <w:rFonts w:asciiTheme="majorBidi" w:hAnsiTheme="majorBidi" w:cstheme="majorBidi"/>
          <w:color w:val="232321"/>
          <w:sz w:val="24"/>
          <w:szCs w:val="24"/>
        </w:rPr>
        <w:t xml:space="preserve">On constate que la partie superficielle </w:t>
      </w:r>
      <w:r w:rsidR="00F5780E" w:rsidRPr="00516602">
        <w:rPr>
          <w:rFonts w:asciiTheme="majorBidi" w:hAnsiTheme="majorBidi" w:cstheme="majorBidi"/>
          <w:color w:val="232321"/>
          <w:sz w:val="24"/>
          <w:szCs w:val="24"/>
        </w:rPr>
        <w:t xml:space="preserve">de notre globe est </w:t>
      </w:r>
      <w:r w:rsidR="00F5780E" w:rsidRPr="00516602">
        <w:rPr>
          <w:rFonts w:asciiTheme="majorBidi" w:hAnsiTheme="majorBidi" w:cstheme="majorBidi"/>
          <w:color w:val="FF0000"/>
          <w:sz w:val="24"/>
          <w:szCs w:val="24"/>
        </w:rPr>
        <w:t>rigide</w:t>
      </w:r>
      <w:r w:rsidRPr="00516602">
        <w:rPr>
          <w:rFonts w:asciiTheme="majorBidi" w:hAnsiTheme="majorBidi" w:cstheme="majorBidi"/>
          <w:color w:val="232321"/>
          <w:sz w:val="24"/>
          <w:szCs w:val="24"/>
        </w:rPr>
        <w:t xml:space="preserve"> </w:t>
      </w:r>
      <w:r w:rsidR="00F5780E" w:rsidRPr="00516602">
        <w:rPr>
          <w:rFonts w:asciiTheme="majorBidi" w:hAnsiTheme="majorBidi" w:cstheme="majorBidi"/>
          <w:color w:val="232321"/>
          <w:sz w:val="24"/>
          <w:szCs w:val="24"/>
        </w:rPr>
        <w:t>(sur une épaisseur de l’</w:t>
      </w:r>
      <w:r w:rsidRPr="00516602">
        <w:rPr>
          <w:rFonts w:asciiTheme="majorBidi" w:hAnsiTheme="majorBidi" w:cstheme="majorBidi"/>
          <w:color w:val="232321"/>
          <w:sz w:val="24"/>
          <w:szCs w:val="24"/>
        </w:rPr>
        <w:t xml:space="preserve">ordre de 100 à 200 km. Cette partie du globe est la </w:t>
      </w:r>
      <w:r w:rsidRPr="00516602">
        <w:rPr>
          <w:rFonts w:asciiTheme="majorBidi" w:hAnsiTheme="majorBidi" w:cstheme="majorBidi"/>
          <w:b/>
          <w:bCs/>
          <w:color w:val="232321"/>
          <w:sz w:val="24"/>
          <w:szCs w:val="24"/>
          <w:u w:val="single"/>
        </w:rPr>
        <w:t xml:space="preserve"> </w:t>
      </w:r>
      <w:r w:rsidR="00F5780E" w:rsidRPr="00516602">
        <w:rPr>
          <w:rFonts w:asciiTheme="majorBidi" w:hAnsiTheme="majorBidi" w:cstheme="majorBidi"/>
          <w:b/>
          <w:bCs/>
          <w:color w:val="232321"/>
          <w:sz w:val="24"/>
          <w:szCs w:val="24"/>
          <w:u w:val="single"/>
        </w:rPr>
        <w:t>lithosphère</w:t>
      </w:r>
      <w:r w:rsidR="00F5780E" w:rsidRPr="00516602">
        <w:rPr>
          <w:rFonts w:asciiTheme="majorBidi" w:hAnsiTheme="majorBidi" w:cstheme="majorBidi"/>
          <w:i/>
          <w:iCs/>
          <w:color w:val="232321"/>
          <w:sz w:val="24"/>
          <w:szCs w:val="24"/>
        </w:rPr>
        <w:t xml:space="preserve"> </w:t>
      </w:r>
      <w:r w:rsidR="00F5780E" w:rsidRPr="00516602">
        <w:rPr>
          <w:rFonts w:asciiTheme="majorBidi" w:hAnsiTheme="majorBidi" w:cstheme="majorBidi"/>
          <w:color w:val="232321"/>
          <w:sz w:val="24"/>
          <w:szCs w:val="24"/>
        </w:rPr>
        <w:t>(écorce e</w:t>
      </w:r>
      <w:r w:rsidRPr="00516602">
        <w:rPr>
          <w:rFonts w:asciiTheme="majorBidi" w:hAnsiTheme="majorBidi" w:cstheme="majorBidi"/>
          <w:color w:val="232321"/>
          <w:sz w:val="24"/>
          <w:szCs w:val="24"/>
        </w:rPr>
        <w:t>t sommet du manteau supérieur).</w:t>
      </w:r>
      <w:r w:rsidR="00516602">
        <w:rPr>
          <w:rFonts w:asciiTheme="majorBidi" w:hAnsiTheme="majorBidi" w:cstheme="majorBidi"/>
          <w:color w:val="232321"/>
          <w:sz w:val="24"/>
          <w:szCs w:val="24"/>
        </w:rPr>
        <w:t xml:space="preserve"> Au-dessous de la lithosphère vient immédiatement</w:t>
      </w:r>
      <w:r w:rsidRPr="00516602">
        <w:rPr>
          <w:rFonts w:asciiTheme="majorBidi" w:hAnsiTheme="majorBidi" w:cstheme="majorBidi"/>
          <w:color w:val="232321"/>
          <w:sz w:val="24"/>
          <w:szCs w:val="24"/>
        </w:rPr>
        <w:t xml:space="preserve"> </w:t>
      </w:r>
      <w:r w:rsidR="00516602" w:rsidRPr="00516602">
        <w:rPr>
          <w:rFonts w:asciiTheme="majorBidi" w:hAnsiTheme="majorBidi" w:cstheme="majorBidi"/>
          <w:b/>
          <w:bCs/>
          <w:color w:val="232321"/>
          <w:sz w:val="24"/>
          <w:szCs w:val="24"/>
          <w:u w:val="single"/>
        </w:rPr>
        <w:t>L</w:t>
      </w:r>
      <w:r w:rsidR="00F5780E" w:rsidRPr="00516602">
        <w:rPr>
          <w:rFonts w:asciiTheme="majorBidi" w:hAnsiTheme="majorBidi" w:cstheme="majorBidi"/>
          <w:b/>
          <w:bCs/>
          <w:color w:val="232321"/>
          <w:sz w:val="24"/>
          <w:szCs w:val="24"/>
          <w:u w:val="single"/>
        </w:rPr>
        <w:t>’asthénosphère</w:t>
      </w:r>
      <w:r w:rsidR="00F5780E" w:rsidRPr="00516602">
        <w:rPr>
          <w:rFonts w:asciiTheme="majorBidi" w:hAnsiTheme="majorBidi" w:cstheme="majorBidi"/>
          <w:b/>
          <w:bCs/>
          <w:color w:val="232321"/>
          <w:sz w:val="24"/>
          <w:szCs w:val="24"/>
        </w:rPr>
        <w:t xml:space="preserve"> </w:t>
      </w:r>
      <w:r w:rsidR="00F5780E" w:rsidRPr="00516602">
        <w:rPr>
          <w:rFonts w:asciiTheme="majorBidi" w:hAnsiTheme="majorBidi" w:cstheme="majorBidi"/>
          <w:color w:val="232321"/>
          <w:sz w:val="24"/>
          <w:szCs w:val="24"/>
        </w:rPr>
        <w:t>où les vitesses sismiques diminuent, au moins</w:t>
      </w:r>
      <w:r w:rsidRPr="00516602">
        <w:rPr>
          <w:rFonts w:asciiTheme="majorBidi" w:hAnsiTheme="majorBidi" w:cstheme="majorBidi"/>
          <w:color w:val="232321"/>
          <w:sz w:val="24"/>
          <w:szCs w:val="24"/>
        </w:rPr>
        <w:t xml:space="preserve"> </w:t>
      </w:r>
      <w:r w:rsidR="00F5780E" w:rsidRPr="00516602">
        <w:rPr>
          <w:rFonts w:asciiTheme="majorBidi" w:hAnsiTheme="majorBidi" w:cstheme="majorBidi"/>
          <w:color w:val="232321"/>
          <w:sz w:val="24"/>
          <w:szCs w:val="24"/>
        </w:rPr>
        <w:t>dans sa partie supérieure. Cette zone à faible vitesse correspond à un matériel</w:t>
      </w:r>
      <w:r w:rsidRPr="00516602">
        <w:rPr>
          <w:rFonts w:asciiTheme="majorBidi" w:hAnsiTheme="majorBidi" w:cstheme="majorBidi"/>
          <w:color w:val="232321"/>
          <w:sz w:val="24"/>
          <w:szCs w:val="24"/>
        </w:rPr>
        <w:t xml:space="preserve"> </w:t>
      </w:r>
      <w:r w:rsidR="00F5780E" w:rsidRPr="00516602">
        <w:rPr>
          <w:rFonts w:asciiTheme="majorBidi" w:hAnsiTheme="majorBidi" w:cstheme="majorBidi"/>
          <w:color w:val="232321"/>
          <w:sz w:val="24"/>
          <w:szCs w:val="24"/>
        </w:rPr>
        <w:t>susceptible de se déformer facilement et qui est probablement le niveau auquel</w:t>
      </w:r>
      <w:r w:rsidRPr="00516602">
        <w:rPr>
          <w:rFonts w:asciiTheme="majorBidi" w:hAnsiTheme="majorBidi" w:cstheme="majorBidi"/>
          <w:color w:val="232321"/>
          <w:sz w:val="24"/>
          <w:szCs w:val="24"/>
        </w:rPr>
        <w:t xml:space="preserve"> </w:t>
      </w:r>
      <w:r w:rsidR="00F5780E" w:rsidRPr="00516602">
        <w:rPr>
          <w:rFonts w:asciiTheme="majorBidi" w:hAnsiTheme="majorBidi" w:cstheme="majorBidi"/>
          <w:color w:val="232321"/>
          <w:sz w:val="24"/>
          <w:szCs w:val="24"/>
        </w:rPr>
        <w:t>s’effectuent les réajustements isostatiques ainsi que le bouclage supérieur des</w:t>
      </w:r>
      <w:r w:rsidRPr="00516602">
        <w:rPr>
          <w:rFonts w:asciiTheme="majorBidi" w:hAnsiTheme="majorBidi" w:cstheme="majorBidi"/>
          <w:color w:val="232321"/>
          <w:sz w:val="24"/>
          <w:szCs w:val="24"/>
        </w:rPr>
        <w:t xml:space="preserve"> </w:t>
      </w:r>
      <w:r w:rsidR="00F5780E" w:rsidRPr="00516602">
        <w:rPr>
          <w:rFonts w:asciiTheme="majorBidi" w:hAnsiTheme="majorBidi" w:cstheme="majorBidi"/>
          <w:color w:val="232321"/>
          <w:sz w:val="24"/>
          <w:szCs w:val="24"/>
        </w:rPr>
        <w:lastRenderedPageBreak/>
        <w:t>mouvements de convection que l’on pense être le moteur de bien des phénomènes</w:t>
      </w:r>
      <w:r w:rsidRPr="00516602">
        <w:rPr>
          <w:rFonts w:asciiTheme="majorBidi" w:hAnsiTheme="majorBidi" w:cstheme="majorBidi"/>
          <w:color w:val="232321"/>
          <w:sz w:val="24"/>
          <w:szCs w:val="24"/>
        </w:rPr>
        <w:t xml:space="preserve"> </w:t>
      </w:r>
      <w:r w:rsidR="00F5780E" w:rsidRPr="00516602">
        <w:rPr>
          <w:rFonts w:asciiTheme="majorBidi" w:hAnsiTheme="majorBidi" w:cstheme="majorBidi"/>
          <w:color w:val="232321"/>
          <w:sz w:val="24"/>
          <w:szCs w:val="24"/>
        </w:rPr>
        <w:t>orogéniques.</w:t>
      </w:r>
    </w:p>
    <w:p w:rsidR="00F5780E" w:rsidRDefault="00F5780E" w:rsidP="00516602">
      <w:pPr>
        <w:autoSpaceDE w:val="0"/>
        <w:autoSpaceDN w:val="0"/>
        <w:adjustRightInd w:val="0"/>
        <w:spacing w:after="120" w:line="360" w:lineRule="auto"/>
        <w:rPr>
          <w:rFonts w:asciiTheme="majorBidi" w:hAnsiTheme="majorBidi" w:cstheme="majorBidi"/>
          <w:color w:val="232321"/>
          <w:sz w:val="24"/>
          <w:szCs w:val="24"/>
        </w:rPr>
      </w:pPr>
      <w:r w:rsidRPr="00516602">
        <w:rPr>
          <w:rFonts w:asciiTheme="majorBidi" w:hAnsiTheme="majorBidi" w:cstheme="majorBidi"/>
          <w:color w:val="232321"/>
          <w:sz w:val="24"/>
          <w:szCs w:val="24"/>
        </w:rPr>
        <w:t>En surface, la lithosphère peut porter deux types de croûte, continentale ou</w:t>
      </w:r>
      <w:r w:rsidR="00516602">
        <w:rPr>
          <w:rFonts w:asciiTheme="majorBidi" w:hAnsiTheme="majorBidi" w:cstheme="majorBidi"/>
          <w:color w:val="232321"/>
          <w:sz w:val="24"/>
          <w:szCs w:val="24"/>
        </w:rPr>
        <w:t xml:space="preserve"> </w:t>
      </w:r>
      <w:r w:rsidRPr="00516602">
        <w:rPr>
          <w:rFonts w:asciiTheme="majorBidi" w:hAnsiTheme="majorBidi" w:cstheme="majorBidi"/>
          <w:color w:val="232321"/>
          <w:sz w:val="24"/>
          <w:szCs w:val="24"/>
        </w:rPr>
        <w:t>océanique.</w:t>
      </w:r>
    </w:p>
    <w:p w:rsidR="00516602" w:rsidRPr="00516602" w:rsidRDefault="00516602" w:rsidP="00516602">
      <w:pPr>
        <w:autoSpaceDE w:val="0"/>
        <w:autoSpaceDN w:val="0"/>
        <w:adjustRightInd w:val="0"/>
        <w:spacing w:after="120" w:line="360" w:lineRule="auto"/>
        <w:jc w:val="both"/>
        <w:rPr>
          <w:rFonts w:asciiTheme="majorBidi" w:hAnsiTheme="majorBidi" w:cstheme="majorBidi"/>
          <w:b/>
          <w:bCs/>
          <w:color w:val="232321"/>
          <w:sz w:val="24"/>
          <w:szCs w:val="24"/>
        </w:rPr>
      </w:pPr>
      <w:r w:rsidRPr="00516602">
        <w:rPr>
          <w:rFonts w:asciiTheme="majorBidi" w:hAnsiTheme="majorBidi" w:cstheme="majorBidi"/>
          <w:b/>
          <w:bCs/>
          <w:color w:val="232321"/>
          <w:sz w:val="24"/>
          <w:szCs w:val="24"/>
        </w:rPr>
        <w:t>I 2- LA CROÛTE CONTINENTALE</w:t>
      </w:r>
    </w:p>
    <w:p w:rsidR="00516602" w:rsidRPr="00516602" w:rsidRDefault="00516602" w:rsidP="00516602">
      <w:pPr>
        <w:autoSpaceDE w:val="0"/>
        <w:autoSpaceDN w:val="0"/>
        <w:adjustRightInd w:val="0"/>
        <w:spacing w:after="120" w:line="360" w:lineRule="auto"/>
        <w:jc w:val="both"/>
        <w:rPr>
          <w:rFonts w:asciiTheme="majorBidi" w:hAnsiTheme="majorBidi" w:cstheme="majorBidi"/>
          <w:color w:val="232321"/>
          <w:sz w:val="24"/>
          <w:szCs w:val="24"/>
        </w:rPr>
      </w:pPr>
      <w:r w:rsidRPr="00516602">
        <w:rPr>
          <w:rFonts w:asciiTheme="majorBidi" w:hAnsiTheme="majorBidi" w:cstheme="majorBidi"/>
          <w:color w:val="232321"/>
          <w:sz w:val="24"/>
          <w:szCs w:val="24"/>
        </w:rPr>
        <w:t>Au niveau des zones continentales stables, c’est-à-dire des grands boucliers et plates</w:t>
      </w:r>
      <w:r>
        <w:rPr>
          <w:rFonts w:asciiTheme="majorBidi" w:hAnsiTheme="majorBidi" w:cstheme="majorBidi"/>
          <w:color w:val="232321"/>
          <w:sz w:val="24"/>
          <w:szCs w:val="24"/>
        </w:rPr>
        <w:t xml:space="preserve">-formes </w:t>
      </w:r>
      <w:r w:rsidRPr="00516602">
        <w:rPr>
          <w:rFonts w:asciiTheme="majorBidi" w:hAnsiTheme="majorBidi" w:cstheme="majorBidi"/>
          <w:color w:val="232321"/>
          <w:sz w:val="24"/>
          <w:szCs w:val="24"/>
        </w:rPr>
        <w:t>comme celle de l’Afrique ou de la Russie qui n’ont pas subi de déformations</w:t>
      </w:r>
      <w:r>
        <w:rPr>
          <w:rFonts w:asciiTheme="majorBidi" w:hAnsiTheme="majorBidi" w:cstheme="majorBidi"/>
          <w:color w:val="232321"/>
          <w:sz w:val="24"/>
          <w:szCs w:val="24"/>
        </w:rPr>
        <w:t xml:space="preserve"> </w:t>
      </w:r>
      <w:r w:rsidRPr="00516602">
        <w:rPr>
          <w:rFonts w:asciiTheme="majorBidi" w:hAnsiTheme="majorBidi" w:cstheme="majorBidi"/>
          <w:color w:val="232321"/>
          <w:sz w:val="24"/>
          <w:szCs w:val="24"/>
        </w:rPr>
        <w:t>depuis plusieurs centaines de millions d’années, on distingue :</w:t>
      </w:r>
    </w:p>
    <w:p w:rsidR="00242FB4" w:rsidRPr="00516602" w:rsidRDefault="00516602" w:rsidP="00242FB4">
      <w:pPr>
        <w:autoSpaceDE w:val="0"/>
        <w:autoSpaceDN w:val="0"/>
        <w:adjustRightInd w:val="0"/>
        <w:spacing w:after="120" w:line="360" w:lineRule="auto"/>
        <w:jc w:val="both"/>
        <w:rPr>
          <w:rFonts w:asciiTheme="majorBidi" w:hAnsiTheme="majorBidi" w:cstheme="majorBidi"/>
          <w:color w:val="232321"/>
          <w:sz w:val="24"/>
          <w:szCs w:val="24"/>
        </w:rPr>
      </w:pPr>
      <w:r w:rsidRPr="00516602">
        <w:rPr>
          <w:rFonts w:asciiTheme="majorBidi" w:hAnsiTheme="majorBidi" w:cstheme="majorBidi"/>
          <w:color w:val="232321"/>
          <w:sz w:val="24"/>
          <w:szCs w:val="24"/>
        </w:rPr>
        <w:t xml:space="preserve">– </w:t>
      </w:r>
      <w:r>
        <w:rPr>
          <w:rFonts w:asciiTheme="majorBidi" w:hAnsiTheme="majorBidi" w:cstheme="majorBidi"/>
          <w:b/>
          <w:bCs/>
          <w:color w:val="232321"/>
          <w:sz w:val="24"/>
          <w:szCs w:val="24"/>
        </w:rPr>
        <w:t>L</w:t>
      </w:r>
      <w:r w:rsidRPr="00516602">
        <w:rPr>
          <w:rFonts w:asciiTheme="majorBidi" w:hAnsiTheme="majorBidi" w:cstheme="majorBidi"/>
          <w:b/>
          <w:bCs/>
          <w:color w:val="232321"/>
          <w:sz w:val="24"/>
          <w:szCs w:val="24"/>
        </w:rPr>
        <w:t>a croûte supérieure</w:t>
      </w:r>
      <w:r w:rsidRPr="00516602">
        <w:rPr>
          <w:rFonts w:asciiTheme="majorBidi" w:hAnsiTheme="majorBidi" w:cstheme="majorBidi"/>
          <w:color w:val="232321"/>
          <w:sz w:val="24"/>
          <w:szCs w:val="24"/>
        </w:rPr>
        <w:t xml:space="preserve"> (10 à 15 km), d = 2,7, </w:t>
      </w:r>
      <w:proofErr w:type="spellStart"/>
      <w:r w:rsidRPr="00516602">
        <w:rPr>
          <w:rFonts w:asciiTheme="majorBidi" w:hAnsiTheme="majorBidi" w:cstheme="majorBidi"/>
          <w:color w:val="232321"/>
          <w:sz w:val="24"/>
          <w:szCs w:val="24"/>
        </w:rPr>
        <w:t>Vp</w:t>
      </w:r>
      <w:proofErr w:type="spellEnd"/>
      <w:r w:rsidRPr="00516602">
        <w:rPr>
          <w:rFonts w:asciiTheme="majorBidi" w:hAnsiTheme="majorBidi" w:cstheme="majorBidi"/>
          <w:color w:val="232321"/>
          <w:sz w:val="24"/>
          <w:szCs w:val="24"/>
        </w:rPr>
        <w:t xml:space="preserve"> = 6 km/s</w:t>
      </w:r>
      <w:r w:rsidR="00242FB4">
        <w:rPr>
          <w:rFonts w:asciiTheme="majorBidi" w:hAnsiTheme="majorBidi" w:cstheme="majorBidi"/>
          <w:color w:val="232321"/>
          <w:sz w:val="24"/>
          <w:szCs w:val="24"/>
        </w:rPr>
        <w:t>. rencontrée sous</w:t>
      </w:r>
      <w:r>
        <w:rPr>
          <w:rFonts w:asciiTheme="majorBidi" w:hAnsiTheme="majorBidi" w:cstheme="majorBidi"/>
          <w:color w:val="232321"/>
          <w:sz w:val="24"/>
          <w:szCs w:val="24"/>
        </w:rPr>
        <w:t xml:space="preserve"> </w:t>
      </w:r>
      <w:r w:rsidR="00242FB4" w:rsidRPr="00516602">
        <w:rPr>
          <w:rFonts w:asciiTheme="majorBidi" w:hAnsiTheme="majorBidi" w:cstheme="majorBidi"/>
          <w:color w:val="232321"/>
          <w:sz w:val="24"/>
          <w:szCs w:val="24"/>
        </w:rPr>
        <w:t>une épaisseur variable de sédiment</w:t>
      </w:r>
      <w:r w:rsidR="00242FB4">
        <w:rPr>
          <w:rFonts w:asciiTheme="majorBidi" w:hAnsiTheme="majorBidi" w:cstheme="majorBidi"/>
          <w:color w:val="232321"/>
          <w:sz w:val="24"/>
          <w:szCs w:val="24"/>
        </w:rPr>
        <w:t xml:space="preserve"> (0 à 1.7 km)</w:t>
      </w:r>
      <w:r w:rsidR="00242FB4" w:rsidRPr="00516602">
        <w:rPr>
          <w:rFonts w:asciiTheme="majorBidi" w:hAnsiTheme="majorBidi" w:cstheme="majorBidi"/>
          <w:color w:val="232321"/>
          <w:sz w:val="24"/>
          <w:szCs w:val="24"/>
        </w:rPr>
        <w:t>,</w:t>
      </w:r>
      <w:r w:rsidR="00242FB4">
        <w:rPr>
          <w:rFonts w:asciiTheme="majorBidi" w:hAnsiTheme="majorBidi" w:cstheme="majorBidi"/>
          <w:color w:val="232321"/>
          <w:sz w:val="24"/>
          <w:szCs w:val="24"/>
        </w:rPr>
        <w:t xml:space="preserve"> </w:t>
      </w:r>
      <w:r w:rsidR="00242FB4" w:rsidRPr="00516602">
        <w:rPr>
          <w:rFonts w:asciiTheme="majorBidi" w:hAnsiTheme="majorBidi" w:cstheme="majorBidi"/>
          <w:color w:val="232321"/>
          <w:sz w:val="24"/>
          <w:szCs w:val="24"/>
        </w:rPr>
        <w:t xml:space="preserve">elle montre toujours des gneiss plus ou moins granitisés, d’où son nom </w:t>
      </w:r>
      <w:proofErr w:type="spellStart"/>
      <w:r w:rsidR="00242FB4" w:rsidRPr="00516602">
        <w:rPr>
          <w:rFonts w:asciiTheme="majorBidi" w:hAnsiTheme="majorBidi" w:cstheme="majorBidi"/>
          <w:color w:val="232321"/>
          <w:sz w:val="24"/>
          <w:szCs w:val="24"/>
        </w:rPr>
        <w:t>de</w:t>
      </w:r>
      <w:r w:rsidR="00242FB4" w:rsidRPr="00516602">
        <w:rPr>
          <w:rFonts w:asciiTheme="majorBidi" w:hAnsiTheme="majorBidi" w:cstheme="majorBidi"/>
          <w:i/>
          <w:iCs/>
          <w:color w:val="232321"/>
          <w:sz w:val="24"/>
          <w:szCs w:val="24"/>
        </w:rPr>
        <w:t>couche</w:t>
      </w:r>
      <w:proofErr w:type="spellEnd"/>
      <w:r w:rsidR="00242FB4" w:rsidRPr="00516602">
        <w:rPr>
          <w:rFonts w:asciiTheme="majorBidi" w:hAnsiTheme="majorBidi" w:cstheme="majorBidi"/>
          <w:i/>
          <w:iCs/>
          <w:color w:val="232321"/>
          <w:sz w:val="24"/>
          <w:szCs w:val="24"/>
        </w:rPr>
        <w:t xml:space="preserve"> granito-gneissique </w:t>
      </w:r>
      <w:r w:rsidR="00242FB4" w:rsidRPr="00516602">
        <w:rPr>
          <w:rFonts w:asciiTheme="majorBidi" w:hAnsiTheme="majorBidi" w:cstheme="majorBidi"/>
          <w:color w:val="232321"/>
          <w:sz w:val="24"/>
          <w:szCs w:val="24"/>
        </w:rPr>
        <w:t>(ou sialique). Cette croûte supérieure affleure en effet</w:t>
      </w:r>
      <w:r w:rsidR="00242FB4">
        <w:rPr>
          <w:rFonts w:asciiTheme="majorBidi" w:hAnsiTheme="majorBidi" w:cstheme="majorBidi"/>
          <w:color w:val="232321"/>
          <w:sz w:val="24"/>
          <w:szCs w:val="24"/>
        </w:rPr>
        <w:t xml:space="preserve"> </w:t>
      </w:r>
      <w:r w:rsidR="00242FB4" w:rsidRPr="00516602">
        <w:rPr>
          <w:rFonts w:asciiTheme="majorBidi" w:hAnsiTheme="majorBidi" w:cstheme="majorBidi"/>
          <w:color w:val="232321"/>
          <w:sz w:val="24"/>
          <w:szCs w:val="24"/>
        </w:rPr>
        <w:t>largement dans les grands boucliers et se retrouve, parfois visible sur toute son</w:t>
      </w:r>
      <w:r w:rsidR="00242FB4">
        <w:rPr>
          <w:rFonts w:asciiTheme="majorBidi" w:hAnsiTheme="majorBidi" w:cstheme="majorBidi"/>
          <w:color w:val="232321"/>
          <w:sz w:val="24"/>
          <w:szCs w:val="24"/>
        </w:rPr>
        <w:t xml:space="preserve"> </w:t>
      </w:r>
      <w:r w:rsidR="00242FB4" w:rsidRPr="00516602">
        <w:rPr>
          <w:rFonts w:asciiTheme="majorBidi" w:hAnsiTheme="majorBidi" w:cstheme="majorBidi"/>
          <w:color w:val="232321"/>
          <w:sz w:val="24"/>
          <w:szCs w:val="24"/>
        </w:rPr>
        <w:t>épaisseur, dans les chaînes de montagnes, anciennes et actuelles.</w:t>
      </w:r>
    </w:p>
    <w:p w:rsidR="00516602" w:rsidRPr="00516602" w:rsidRDefault="00516602" w:rsidP="00516602">
      <w:pPr>
        <w:autoSpaceDE w:val="0"/>
        <w:autoSpaceDN w:val="0"/>
        <w:adjustRightInd w:val="0"/>
        <w:spacing w:after="120" w:line="360" w:lineRule="auto"/>
        <w:jc w:val="both"/>
        <w:rPr>
          <w:rFonts w:asciiTheme="majorBidi" w:hAnsiTheme="majorBidi" w:cstheme="majorBidi"/>
          <w:color w:val="232321"/>
          <w:sz w:val="24"/>
          <w:szCs w:val="24"/>
        </w:rPr>
      </w:pPr>
      <w:r w:rsidRPr="00516602">
        <w:rPr>
          <w:rFonts w:asciiTheme="majorBidi" w:hAnsiTheme="majorBidi" w:cstheme="majorBidi"/>
          <w:color w:val="232321"/>
          <w:sz w:val="24"/>
          <w:szCs w:val="24"/>
        </w:rPr>
        <w:t xml:space="preserve">– </w:t>
      </w:r>
      <w:r>
        <w:rPr>
          <w:rFonts w:asciiTheme="majorBidi" w:hAnsiTheme="majorBidi" w:cstheme="majorBidi"/>
          <w:b/>
          <w:bCs/>
          <w:color w:val="232321"/>
          <w:sz w:val="24"/>
          <w:szCs w:val="24"/>
        </w:rPr>
        <w:t>L</w:t>
      </w:r>
      <w:r w:rsidRPr="00516602">
        <w:rPr>
          <w:rFonts w:asciiTheme="majorBidi" w:hAnsiTheme="majorBidi" w:cstheme="majorBidi"/>
          <w:b/>
          <w:bCs/>
          <w:color w:val="232321"/>
          <w:sz w:val="24"/>
          <w:szCs w:val="24"/>
        </w:rPr>
        <w:t>a croûte inférieure</w:t>
      </w:r>
      <w:r w:rsidRPr="00516602">
        <w:rPr>
          <w:rFonts w:asciiTheme="majorBidi" w:hAnsiTheme="majorBidi" w:cstheme="majorBidi"/>
          <w:color w:val="232321"/>
          <w:sz w:val="24"/>
          <w:szCs w:val="24"/>
        </w:rPr>
        <w:t xml:space="preserve"> (10 à 15 km), d = 2,8 à 2,9, </w:t>
      </w:r>
      <w:proofErr w:type="spellStart"/>
      <w:r w:rsidRPr="00516602">
        <w:rPr>
          <w:rFonts w:asciiTheme="majorBidi" w:hAnsiTheme="majorBidi" w:cstheme="majorBidi"/>
          <w:color w:val="232321"/>
          <w:sz w:val="24"/>
          <w:szCs w:val="24"/>
        </w:rPr>
        <w:t>Vp</w:t>
      </w:r>
      <w:proofErr w:type="spellEnd"/>
      <w:r w:rsidRPr="00516602">
        <w:rPr>
          <w:rFonts w:asciiTheme="majorBidi" w:hAnsiTheme="majorBidi" w:cstheme="majorBidi"/>
          <w:color w:val="232321"/>
          <w:sz w:val="24"/>
          <w:szCs w:val="24"/>
        </w:rPr>
        <w:t xml:space="preserve"> = 7 km/s.</w:t>
      </w:r>
    </w:p>
    <w:p w:rsidR="00516602" w:rsidRPr="00516602" w:rsidRDefault="00516602" w:rsidP="00242FB4">
      <w:pPr>
        <w:autoSpaceDE w:val="0"/>
        <w:autoSpaceDN w:val="0"/>
        <w:adjustRightInd w:val="0"/>
        <w:spacing w:after="120" w:line="360" w:lineRule="auto"/>
        <w:jc w:val="both"/>
        <w:rPr>
          <w:rFonts w:asciiTheme="majorBidi" w:hAnsiTheme="majorBidi" w:cstheme="majorBidi"/>
          <w:b/>
          <w:bCs/>
          <w:sz w:val="24"/>
          <w:szCs w:val="24"/>
        </w:rPr>
      </w:pPr>
      <w:r w:rsidRPr="00516602">
        <w:rPr>
          <w:rFonts w:asciiTheme="majorBidi" w:hAnsiTheme="majorBidi" w:cstheme="majorBidi"/>
          <w:color w:val="232321"/>
          <w:sz w:val="24"/>
          <w:szCs w:val="24"/>
        </w:rPr>
        <w:t>Entre les deux, existe parfois une zone où les vitesses sismiques des ondes P</w:t>
      </w:r>
      <w:r>
        <w:rPr>
          <w:rFonts w:asciiTheme="majorBidi" w:hAnsiTheme="majorBidi" w:cstheme="majorBidi"/>
          <w:color w:val="232321"/>
          <w:sz w:val="24"/>
          <w:szCs w:val="24"/>
        </w:rPr>
        <w:t xml:space="preserve"> </w:t>
      </w:r>
      <w:r w:rsidRPr="00516602">
        <w:rPr>
          <w:rFonts w:asciiTheme="majorBidi" w:hAnsiTheme="majorBidi" w:cstheme="majorBidi"/>
          <w:color w:val="232321"/>
          <w:sz w:val="24"/>
          <w:szCs w:val="24"/>
        </w:rPr>
        <w:t>varient de 6 à 5,5</w:t>
      </w:r>
      <w:r>
        <w:rPr>
          <w:rFonts w:asciiTheme="majorBidi" w:hAnsiTheme="majorBidi" w:cstheme="majorBidi"/>
          <w:color w:val="232321"/>
          <w:sz w:val="24"/>
          <w:szCs w:val="24"/>
        </w:rPr>
        <w:t xml:space="preserve"> km/s ; c’est la </w:t>
      </w:r>
      <w:r w:rsidRPr="00516602">
        <w:rPr>
          <w:rFonts w:asciiTheme="majorBidi" w:hAnsiTheme="majorBidi" w:cstheme="majorBidi"/>
          <w:b/>
          <w:bCs/>
          <w:color w:val="232321"/>
          <w:sz w:val="24"/>
          <w:szCs w:val="24"/>
        </w:rPr>
        <w:t>discontinuité de Conrad</w:t>
      </w:r>
      <w:r w:rsidR="00242FB4">
        <w:rPr>
          <w:rFonts w:asciiTheme="majorBidi" w:hAnsiTheme="majorBidi" w:cstheme="majorBidi"/>
          <w:b/>
          <w:bCs/>
          <w:color w:val="232321"/>
          <w:sz w:val="24"/>
          <w:szCs w:val="24"/>
        </w:rPr>
        <w:t> </w:t>
      </w:r>
      <w:proofErr w:type="gramStart"/>
      <w:r w:rsidR="00242FB4">
        <w:rPr>
          <w:rFonts w:asciiTheme="majorBidi" w:hAnsiTheme="majorBidi" w:cstheme="majorBidi"/>
          <w:b/>
          <w:bCs/>
          <w:color w:val="232321"/>
          <w:sz w:val="24"/>
          <w:szCs w:val="24"/>
        </w:rPr>
        <w:t>?</w:t>
      </w:r>
      <w:r>
        <w:rPr>
          <w:rFonts w:asciiTheme="majorBidi" w:hAnsiTheme="majorBidi" w:cstheme="majorBidi"/>
          <w:color w:val="232321"/>
          <w:sz w:val="24"/>
          <w:szCs w:val="24"/>
        </w:rPr>
        <w:t>.</w:t>
      </w:r>
      <w:proofErr w:type="gramEnd"/>
      <w:r>
        <w:rPr>
          <w:rFonts w:asciiTheme="majorBidi" w:hAnsiTheme="majorBidi" w:cstheme="majorBidi"/>
          <w:color w:val="232321"/>
          <w:sz w:val="24"/>
          <w:szCs w:val="24"/>
        </w:rPr>
        <w:t xml:space="preserve"> </w:t>
      </w:r>
      <w:r w:rsidR="00242FB4" w:rsidRPr="00516602">
        <w:rPr>
          <w:rFonts w:asciiTheme="majorBidi" w:hAnsiTheme="majorBidi" w:cstheme="majorBidi"/>
          <w:color w:val="232321"/>
          <w:sz w:val="24"/>
          <w:szCs w:val="24"/>
        </w:rPr>
        <w:t>La croûte inférieure</w:t>
      </w:r>
      <w:r w:rsidR="00242FB4">
        <w:rPr>
          <w:rFonts w:asciiTheme="majorBidi" w:hAnsiTheme="majorBidi" w:cstheme="majorBidi"/>
          <w:color w:val="232321"/>
          <w:sz w:val="24"/>
          <w:szCs w:val="24"/>
        </w:rPr>
        <w:t xml:space="preserve"> </w:t>
      </w:r>
      <w:r w:rsidRPr="00516602">
        <w:rPr>
          <w:rFonts w:asciiTheme="majorBidi" w:hAnsiTheme="majorBidi" w:cstheme="majorBidi"/>
          <w:color w:val="232321"/>
          <w:sz w:val="24"/>
          <w:szCs w:val="24"/>
        </w:rPr>
        <w:t>est plus difficile à interpréter, car inaccessible au niveau des</w:t>
      </w:r>
      <w:r w:rsidR="00242FB4">
        <w:rPr>
          <w:rFonts w:asciiTheme="majorBidi" w:hAnsiTheme="majorBidi" w:cstheme="majorBidi"/>
          <w:color w:val="232321"/>
          <w:sz w:val="24"/>
          <w:szCs w:val="24"/>
        </w:rPr>
        <w:t xml:space="preserve"> </w:t>
      </w:r>
      <w:r w:rsidRPr="00516602">
        <w:rPr>
          <w:rFonts w:asciiTheme="majorBidi" w:hAnsiTheme="majorBidi" w:cstheme="majorBidi"/>
          <w:color w:val="232321"/>
          <w:sz w:val="24"/>
          <w:szCs w:val="24"/>
        </w:rPr>
        <w:t xml:space="preserve">grands boucliers. </w:t>
      </w:r>
      <w:r w:rsidR="00242FB4">
        <w:rPr>
          <w:rFonts w:asciiTheme="majorBidi" w:hAnsiTheme="majorBidi" w:cstheme="majorBidi"/>
          <w:color w:val="232321"/>
          <w:sz w:val="24"/>
          <w:szCs w:val="24"/>
        </w:rPr>
        <w:t>L</w:t>
      </w:r>
      <w:r w:rsidRPr="00516602">
        <w:rPr>
          <w:rFonts w:asciiTheme="majorBidi" w:hAnsiTheme="majorBidi" w:cstheme="majorBidi"/>
          <w:color w:val="232321"/>
          <w:sz w:val="24"/>
          <w:szCs w:val="24"/>
        </w:rPr>
        <w:t>a croûte inférieure serait constituée d’intrusions de matériel mantellique,</w:t>
      </w:r>
      <w:r w:rsidR="00242FB4">
        <w:rPr>
          <w:rFonts w:asciiTheme="majorBidi" w:hAnsiTheme="majorBidi" w:cstheme="majorBidi"/>
          <w:color w:val="232321"/>
          <w:sz w:val="24"/>
          <w:szCs w:val="24"/>
        </w:rPr>
        <w:t xml:space="preserve"> </w:t>
      </w:r>
      <w:r w:rsidRPr="00516602">
        <w:rPr>
          <w:rFonts w:asciiTheme="majorBidi" w:hAnsiTheme="majorBidi" w:cstheme="majorBidi"/>
          <w:color w:val="232321"/>
          <w:sz w:val="24"/>
          <w:szCs w:val="24"/>
        </w:rPr>
        <w:t>basique à ultrabasique, au sein d’une série d’origine sédimentaire métamorphisée,</w:t>
      </w:r>
      <w:r w:rsidR="00242FB4">
        <w:rPr>
          <w:rFonts w:asciiTheme="majorBidi" w:hAnsiTheme="majorBidi" w:cstheme="majorBidi"/>
          <w:color w:val="232321"/>
          <w:sz w:val="24"/>
          <w:szCs w:val="24"/>
        </w:rPr>
        <w:t xml:space="preserve"> </w:t>
      </w:r>
      <w:r w:rsidRPr="00516602">
        <w:rPr>
          <w:rFonts w:asciiTheme="majorBidi" w:hAnsiTheme="majorBidi" w:cstheme="majorBidi"/>
          <w:color w:val="232321"/>
          <w:sz w:val="24"/>
          <w:szCs w:val="24"/>
        </w:rPr>
        <w:t>comme on l’a dit, sous faciès éclogite à amphibolite.</w:t>
      </w:r>
    </w:p>
    <w:p w:rsidR="00F5780E" w:rsidRDefault="00242FB4" w:rsidP="00242FB4">
      <w:pPr>
        <w:rPr>
          <w:rFonts w:asciiTheme="majorBidi" w:hAnsiTheme="majorBidi" w:cstheme="majorBidi"/>
          <w:b/>
          <w:bCs/>
          <w:sz w:val="24"/>
          <w:szCs w:val="24"/>
        </w:rPr>
      </w:pPr>
      <w:r w:rsidRPr="00242FB4">
        <w:rPr>
          <w:rFonts w:asciiTheme="majorBidi" w:hAnsiTheme="majorBidi" w:cstheme="majorBidi"/>
          <w:b/>
          <w:bCs/>
          <w:noProof/>
          <w:sz w:val="24"/>
          <w:szCs w:val="24"/>
          <w:lang w:eastAsia="fr-FR"/>
        </w:rPr>
        <w:lastRenderedPageBreak/>
        <w:drawing>
          <wp:inline distT="0" distB="0" distL="0" distR="0" wp14:anchorId="0C22271D" wp14:editId="15432CC0">
            <wp:extent cx="5760720" cy="4226529"/>
            <wp:effectExtent l="0" t="0" r="0" b="317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226529"/>
                    </a:xfrm>
                    <a:prstGeom prst="rect">
                      <a:avLst/>
                    </a:prstGeom>
                    <a:noFill/>
                    <a:ln>
                      <a:noFill/>
                    </a:ln>
                    <a:effectLst/>
                    <a:extLst/>
                  </pic:spPr>
                </pic:pic>
              </a:graphicData>
            </a:graphic>
          </wp:inline>
        </w:drawing>
      </w:r>
    </w:p>
    <w:p w:rsidR="00242FB4" w:rsidRDefault="00242FB4" w:rsidP="00242FB4">
      <w:pPr>
        <w:ind w:left="708" w:firstLine="708"/>
        <w:rPr>
          <w:rFonts w:asciiTheme="majorBidi" w:hAnsiTheme="majorBidi" w:cstheme="majorBidi"/>
          <w:b/>
          <w:bCs/>
          <w:sz w:val="24"/>
          <w:szCs w:val="24"/>
        </w:rPr>
      </w:pPr>
      <w:r>
        <w:rPr>
          <w:rFonts w:asciiTheme="majorBidi" w:hAnsiTheme="majorBidi" w:cstheme="majorBidi"/>
          <w:b/>
          <w:bCs/>
          <w:sz w:val="24"/>
          <w:szCs w:val="24"/>
        </w:rPr>
        <w:t xml:space="preserve">Figure 1. </w:t>
      </w:r>
      <w:proofErr w:type="gramStart"/>
      <w:r>
        <w:rPr>
          <w:rFonts w:asciiTheme="majorBidi" w:hAnsiTheme="majorBidi" w:cstheme="majorBidi"/>
          <w:b/>
          <w:bCs/>
          <w:sz w:val="24"/>
          <w:szCs w:val="24"/>
        </w:rPr>
        <w:t>structure</w:t>
      </w:r>
      <w:proofErr w:type="gramEnd"/>
      <w:r>
        <w:rPr>
          <w:rFonts w:asciiTheme="majorBidi" w:hAnsiTheme="majorBidi" w:cstheme="majorBidi"/>
          <w:b/>
          <w:bCs/>
          <w:sz w:val="24"/>
          <w:szCs w:val="24"/>
        </w:rPr>
        <w:t xml:space="preserve"> de la croute continentale et océanique</w:t>
      </w:r>
    </w:p>
    <w:p w:rsidR="00242FB4" w:rsidRPr="00242FB4" w:rsidRDefault="00242FB4" w:rsidP="00242FB4">
      <w:pPr>
        <w:autoSpaceDE w:val="0"/>
        <w:autoSpaceDN w:val="0"/>
        <w:adjustRightInd w:val="0"/>
        <w:spacing w:after="120" w:line="360" w:lineRule="auto"/>
        <w:jc w:val="both"/>
        <w:rPr>
          <w:rFonts w:asciiTheme="majorBidi" w:hAnsiTheme="majorBidi" w:cstheme="majorBidi"/>
          <w:b/>
          <w:bCs/>
          <w:color w:val="232321"/>
          <w:sz w:val="26"/>
          <w:szCs w:val="26"/>
        </w:rPr>
      </w:pPr>
      <w:r w:rsidRPr="00242FB4">
        <w:rPr>
          <w:rFonts w:asciiTheme="majorBidi" w:hAnsiTheme="majorBidi" w:cstheme="majorBidi"/>
          <w:b/>
          <w:bCs/>
          <w:color w:val="232321"/>
          <w:sz w:val="26"/>
          <w:szCs w:val="26"/>
        </w:rPr>
        <w:t>I 2- LA CROÛTE OCÉANIQUE</w:t>
      </w:r>
    </w:p>
    <w:p w:rsidR="00242FB4" w:rsidRPr="00242FB4" w:rsidRDefault="00242FB4" w:rsidP="00242FB4">
      <w:pPr>
        <w:autoSpaceDE w:val="0"/>
        <w:autoSpaceDN w:val="0"/>
        <w:adjustRightInd w:val="0"/>
        <w:spacing w:after="120" w:line="360" w:lineRule="auto"/>
        <w:jc w:val="both"/>
        <w:rPr>
          <w:rFonts w:asciiTheme="majorBidi" w:hAnsiTheme="majorBidi" w:cstheme="majorBidi"/>
          <w:color w:val="232321"/>
        </w:rPr>
      </w:pPr>
      <w:r w:rsidRPr="00242FB4">
        <w:rPr>
          <w:rFonts w:asciiTheme="majorBidi" w:hAnsiTheme="majorBidi" w:cstheme="majorBidi"/>
          <w:color w:val="232321"/>
        </w:rPr>
        <w:t xml:space="preserve">Elle forme le fond des grands océans et diffère essentiellement de la précédente </w:t>
      </w:r>
      <w:r>
        <w:rPr>
          <w:rFonts w:asciiTheme="majorBidi" w:hAnsiTheme="majorBidi" w:cstheme="majorBidi"/>
          <w:color w:val="232321"/>
        </w:rPr>
        <w:t xml:space="preserve">(la croute continentale) </w:t>
      </w:r>
      <w:r w:rsidRPr="00242FB4">
        <w:rPr>
          <w:rFonts w:asciiTheme="majorBidi" w:hAnsiTheme="majorBidi" w:cstheme="majorBidi"/>
          <w:color w:val="232321"/>
        </w:rPr>
        <w:t>par</w:t>
      </w:r>
      <w:r>
        <w:rPr>
          <w:rFonts w:asciiTheme="majorBidi" w:hAnsiTheme="majorBidi" w:cstheme="majorBidi"/>
          <w:color w:val="232321"/>
        </w:rPr>
        <w:t xml:space="preserve"> </w:t>
      </w:r>
      <w:r w:rsidRPr="00242FB4">
        <w:rPr>
          <w:rFonts w:asciiTheme="majorBidi" w:hAnsiTheme="majorBidi" w:cstheme="majorBidi"/>
          <w:color w:val="232321"/>
        </w:rPr>
        <w:t>sa minceur et l’absence de couche granito-gneissique.</w:t>
      </w:r>
      <w:r>
        <w:rPr>
          <w:rFonts w:asciiTheme="majorBidi" w:hAnsiTheme="majorBidi" w:cstheme="majorBidi"/>
          <w:color w:val="232321"/>
        </w:rPr>
        <w:t xml:space="preserve"> Elle est </w:t>
      </w:r>
      <w:r w:rsidR="00F33845">
        <w:rPr>
          <w:rFonts w:asciiTheme="majorBidi" w:hAnsiTheme="majorBidi" w:cstheme="majorBidi"/>
          <w:color w:val="232321"/>
        </w:rPr>
        <w:t>constituée</w:t>
      </w:r>
      <w:r>
        <w:rPr>
          <w:rFonts w:asciiTheme="majorBidi" w:hAnsiTheme="majorBidi" w:cstheme="majorBidi"/>
          <w:color w:val="232321"/>
        </w:rPr>
        <w:t xml:space="preserve"> de :</w:t>
      </w:r>
    </w:p>
    <w:p w:rsidR="00242FB4" w:rsidRPr="00F33845" w:rsidRDefault="00F33845" w:rsidP="00F33845">
      <w:pPr>
        <w:pStyle w:val="Paragraphedeliste"/>
        <w:autoSpaceDE w:val="0"/>
        <w:autoSpaceDN w:val="0"/>
        <w:adjustRightInd w:val="0"/>
        <w:spacing w:after="120" w:line="360" w:lineRule="auto"/>
        <w:ind w:left="0"/>
        <w:jc w:val="both"/>
        <w:rPr>
          <w:rFonts w:asciiTheme="majorBidi" w:hAnsiTheme="majorBidi" w:cstheme="majorBidi"/>
          <w:color w:val="232321"/>
        </w:rPr>
      </w:pPr>
      <w:r>
        <w:rPr>
          <w:rFonts w:asciiTheme="majorBidi" w:hAnsiTheme="majorBidi" w:cstheme="majorBidi"/>
          <w:color w:val="232321"/>
        </w:rPr>
        <w:t>-</w:t>
      </w:r>
      <w:r w:rsidR="00242FB4" w:rsidRPr="00F33845">
        <w:rPr>
          <w:rFonts w:asciiTheme="majorBidi" w:hAnsiTheme="majorBidi" w:cstheme="majorBidi"/>
          <w:color w:val="232321"/>
        </w:rPr>
        <w:t xml:space="preserve"> </w:t>
      </w:r>
      <w:r w:rsidRPr="00F33845">
        <w:rPr>
          <w:rFonts w:asciiTheme="majorBidi" w:hAnsiTheme="majorBidi" w:cstheme="majorBidi"/>
          <w:b/>
          <w:bCs/>
          <w:color w:val="232321"/>
        </w:rPr>
        <w:t>U</w:t>
      </w:r>
      <w:r w:rsidR="00242FB4" w:rsidRPr="00F33845">
        <w:rPr>
          <w:rFonts w:asciiTheme="majorBidi" w:hAnsiTheme="majorBidi" w:cstheme="majorBidi"/>
          <w:b/>
          <w:bCs/>
          <w:color w:val="232321"/>
        </w:rPr>
        <w:t xml:space="preserve">ne </w:t>
      </w:r>
      <w:r w:rsidRPr="00F33845">
        <w:rPr>
          <w:rFonts w:asciiTheme="majorBidi" w:hAnsiTheme="majorBidi" w:cstheme="majorBidi"/>
          <w:b/>
          <w:bCs/>
          <w:color w:val="232321"/>
        </w:rPr>
        <w:t>couche de sédiment</w:t>
      </w:r>
      <w:r>
        <w:rPr>
          <w:rFonts w:asciiTheme="majorBidi" w:hAnsiTheme="majorBidi" w:cstheme="majorBidi"/>
          <w:color w:val="232321"/>
        </w:rPr>
        <w:t xml:space="preserve"> d’</w:t>
      </w:r>
      <w:r w:rsidR="00242FB4" w:rsidRPr="00F33845">
        <w:rPr>
          <w:rFonts w:asciiTheme="majorBidi" w:hAnsiTheme="majorBidi" w:cstheme="majorBidi"/>
          <w:color w:val="232321"/>
        </w:rPr>
        <w:t xml:space="preserve">épaisseur variable </w:t>
      </w:r>
      <w:r>
        <w:rPr>
          <w:rFonts w:asciiTheme="majorBidi" w:hAnsiTheme="majorBidi" w:cstheme="majorBidi"/>
          <w:color w:val="232321"/>
        </w:rPr>
        <w:t>0 à 3 km</w:t>
      </w:r>
      <w:r w:rsidR="00242FB4" w:rsidRPr="00F33845">
        <w:rPr>
          <w:rFonts w:asciiTheme="majorBidi" w:hAnsiTheme="majorBidi" w:cstheme="majorBidi"/>
          <w:color w:val="232321"/>
        </w:rPr>
        <w:t xml:space="preserve"> :</w:t>
      </w:r>
    </w:p>
    <w:p w:rsidR="00242FB4" w:rsidRPr="00242FB4" w:rsidRDefault="00242FB4" w:rsidP="00F33845">
      <w:pPr>
        <w:autoSpaceDE w:val="0"/>
        <w:autoSpaceDN w:val="0"/>
        <w:adjustRightInd w:val="0"/>
        <w:spacing w:after="120" w:line="360" w:lineRule="auto"/>
        <w:jc w:val="both"/>
        <w:rPr>
          <w:rFonts w:asciiTheme="majorBidi" w:hAnsiTheme="majorBidi" w:cstheme="majorBidi"/>
          <w:color w:val="232321"/>
        </w:rPr>
      </w:pPr>
      <w:r w:rsidRPr="00242FB4">
        <w:rPr>
          <w:rFonts w:asciiTheme="majorBidi" w:hAnsiTheme="majorBidi" w:cstheme="majorBidi"/>
          <w:color w:val="232321"/>
        </w:rPr>
        <w:t xml:space="preserve">– </w:t>
      </w:r>
      <w:r w:rsidRPr="00F33845">
        <w:rPr>
          <w:rFonts w:asciiTheme="majorBidi" w:hAnsiTheme="majorBidi" w:cstheme="majorBidi"/>
          <w:b/>
          <w:bCs/>
          <w:color w:val="232321"/>
        </w:rPr>
        <w:t>La croûte océanique supérieure</w:t>
      </w:r>
      <w:r w:rsidRPr="00242FB4">
        <w:rPr>
          <w:rFonts w:asciiTheme="majorBidi" w:hAnsiTheme="majorBidi" w:cstheme="majorBidi"/>
          <w:color w:val="232321"/>
        </w:rPr>
        <w:t xml:space="preserve">, seule atteinte par </w:t>
      </w:r>
      <w:r w:rsidR="00F33845">
        <w:rPr>
          <w:rFonts w:asciiTheme="majorBidi" w:hAnsiTheme="majorBidi" w:cstheme="majorBidi"/>
          <w:color w:val="232321"/>
        </w:rPr>
        <w:t>forages, son é</w:t>
      </w:r>
      <w:r w:rsidRPr="00242FB4">
        <w:rPr>
          <w:rFonts w:asciiTheme="majorBidi" w:hAnsiTheme="majorBidi" w:cstheme="majorBidi"/>
          <w:color w:val="232321"/>
        </w:rPr>
        <w:t>paisseur</w:t>
      </w:r>
      <w:r w:rsidR="00F33845">
        <w:rPr>
          <w:rFonts w:asciiTheme="majorBidi" w:hAnsiTheme="majorBidi" w:cstheme="majorBidi"/>
          <w:color w:val="232321"/>
        </w:rPr>
        <w:t xml:space="preserve"> est de </w:t>
      </w:r>
      <w:r w:rsidRPr="00242FB4">
        <w:rPr>
          <w:rFonts w:asciiTheme="majorBidi" w:hAnsiTheme="majorBidi" w:cstheme="majorBidi"/>
          <w:color w:val="232321"/>
        </w:rPr>
        <w:t xml:space="preserve"> 2 km environ, d = 2,5à 2,7, </w:t>
      </w:r>
      <w:proofErr w:type="spellStart"/>
      <w:r w:rsidRPr="00242FB4">
        <w:rPr>
          <w:rFonts w:asciiTheme="majorBidi" w:hAnsiTheme="majorBidi" w:cstheme="majorBidi"/>
          <w:color w:val="232321"/>
        </w:rPr>
        <w:t>Vp</w:t>
      </w:r>
      <w:proofErr w:type="spellEnd"/>
      <w:r w:rsidRPr="00242FB4">
        <w:rPr>
          <w:rFonts w:asciiTheme="majorBidi" w:hAnsiTheme="majorBidi" w:cstheme="majorBidi"/>
          <w:color w:val="232321"/>
        </w:rPr>
        <w:t xml:space="preserve"> = 5 km/s. Elle montre des coulées basaltiques contenant quelques</w:t>
      </w:r>
      <w:r w:rsidR="00F33845">
        <w:rPr>
          <w:rFonts w:asciiTheme="majorBidi" w:hAnsiTheme="majorBidi" w:cstheme="majorBidi"/>
          <w:color w:val="232321"/>
        </w:rPr>
        <w:t xml:space="preserve"> </w:t>
      </w:r>
      <w:r w:rsidRPr="00242FB4">
        <w:rPr>
          <w:rFonts w:asciiTheme="majorBidi" w:hAnsiTheme="majorBidi" w:cstheme="majorBidi"/>
          <w:color w:val="232321"/>
        </w:rPr>
        <w:t>niveaux sédimentaires consolidés.</w:t>
      </w:r>
    </w:p>
    <w:p w:rsidR="00242FB4" w:rsidRPr="00F33845" w:rsidRDefault="00242FB4" w:rsidP="00B8524D">
      <w:pPr>
        <w:autoSpaceDE w:val="0"/>
        <w:autoSpaceDN w:val="0"/>
        <w:adjustRightInd w:val="0"/>
        <w:spacing w:after="120" w:line="360" w:lineRule="auto"/>
        <w:jc w:val="both"/>
        <w:rPr>
          <w:rFonts w:asciiTheme="majorBidi" w:hAnsiTheme="majorBidi" w:cstheme="majorBidi"/>
          <w:color w:val="232321"/>
          <w:sz w:val="24"/>
          <w:szCs w:val="24"/>
        </w:rPr>
      </w:pPr>
      <w:r w:rsidRPr="00F33845">
        <w:rPr>
          <w:rFonts w:asciiTheme="majorBidi" w:hAnsiTheme="majorBidi" w:cstheme="majorBidi"/>
          <w:b/>
          <w:bCs/>
          <w:color w:val="232321"/>
        </w:rPr>
        <w:t>– La croûte océanique inférieure</w:t>
      </w:r>
      <w:r w:rsidRPr="00F33845">
        <w:rPr>
          <w:rFonts w:asciiTheme="majorBidi" w:hAnsiTheme="majorBidi" w:cstheme="majorBidi"/>
          <w:color w:val="232321"/>
        </w:rPr>
        <w:t>.</w:t>
      </w:r>
      <w:r w:rsidRPr="00242FB4">
        <w:rPr>
          <w:rFonts w:asciiTheme="majorBidi" w:hAnsiTheme="majorBidi" w:cstheme="majorBidi"/>
          <w:color w:val="232321"/>
        </w:rPr>
        <w:t xml:space="preserve"> Épaisseur 5 km, d = 2,8 à 2,9, </w:t>
      </w:r>
      <w:proofErr w:type="spellStart"/>
      <w:r w:rsidRPr="00242FB4">
        <w:rPr>
          <w:rFonts w:asciiTheme="majorBidi" w:hAnsiTheme="majorBidi" w:cstheme="majorBidi"/>
          <w:color w:val="232321"/>
        </w:rPr>
        <w:t>Vp</w:t>
      </w:r>
      <w:proofErr w:type="spellEnd"/>
      <w:r w:rsidRPr="00242FB4">
        <w:rPr>
          <w:rFonts w:asciiTheme="majorBidi" w:hAnsiTheme="majorBidi" w:cstheme="majorBidi"/>
          <w:color w:val="232321"/>
        </w:rPr>
        <w:t xml:space="preserve"> = 7 km/s. Sa</w:t>
      </w:r>
      <w:r w:rsidR="00F33845">
        <w:rPr>
          <w:rFonts w:asciiTheme="majorBidi" w:hAnsiTheme="majorBidi" w:cstheme="majorBidi"/>
          <w:color w:val="232321"/>
        </w:rPr>
        <w:t xml:space="preserve"> </w:t>
      </w:r>
      <w:r w:rsidRPr="00F33845">
        <w:rPr>
          <w:rFonts w:asciiTheme="majorBidi" w:hAnsiTheme="majorBidi" w:cstheme="majorBidi"/>
          <w:color w:val="232321"/>
          <w:sz w:val="24"/>
          <w:szCs w:val="24"/>
        </w:rPr>
        <w:t xml:space="preserve">nature est discutée puisque les forages ne l’ont pas atteinte. </w:t>
      </w:r>
      <w:r w:rsidR="00F33845">
        <w:rPr>
          <w:rFonts w:asciiTheme="majorBidi" w:hAnsiTheme="majorBidi" w:cstheme="majorBidi"/>
          <w:color w:val="232321"/>
          <w:sz w:val="24"/>
          <w:szCs w:val="24"/>
        </w:rPr>
        <w:t xml:space="preserve">Elle est essentiellement constituée de </w:t>
      </w:r>
      <w:r w:rsidRPr="00F33845">
        <w:rPr>
          <w:rFonts w:asciiTheme="majorBidi" w:hAnsiTheme="majorBidi" w:cstheme="majorBidi"/>
          <w:color w:val="232321"/>
          <w:sz w:val="24"/>
          <w:szCs w:val="24"/>
        </w:rPr>
        <w:t>basaltes, des</w:t>
      </w:r>
      <w:r w:rsidR="00F33845">
        <w:rPr>
          <w:rFonts w:asciiTheme="majorBidi" w:hAnsiTheme="majorBidi" w:cstheme="majorBidi"/>
          <w:color w:val="232321"/>
          <w:sz w:val="24"/>
          <w:szCs w:val="24"/>
        </w:rPr>
        <w:t xml:space="preserve"> </w:t>
      </w:r>
      <w:r w:rsidRPr="00F33845">
        <w:rPr>
          <w:rFonts w:asciiTheme="majorBidi" w:hAnsiTheme="majorBidi" w:cstheme="majorBidi"/>
          <w:color w:val="232321"/>
          <w:sz w:val="24"/>
          <w:szCs w:val="24"/>
        </w:rPr>
        <w:t xml:space="preserve">gabbros métamorphisés, des amphibolites et des péridotites </w:t>
      </w:r>
      <w:proofErr w:type="spellStart"/>
      <w:r w:rsidRPr="00F33845">
        <w:rPr>
          <w:rFonts w:asciiTheme="majorBidi" w:hAnsiTheme="majorBidi" w:cstheme="majorBidi"/>
          <w:color w:val="232321"/>
          <w:sz w:val="24"/>
          <w:szCs w:val="24"/>
        </w:rPr>
        <w:t>serpentinisées</w:t>
      </w:r>
      <w:proofErr w:type="spellEnd"/>
      <w:r w:rsidRPr="00F33845">
        <w:rPr>
          <w:rFonts w:asciiTheme="majorBidi" w:hAnsiTheme="majorBidi" w:cstheme="majorBidi"/>
          <w:color w:val="232321"/>
          <w:sz w:val="24"/>
          <w:szCs w:val="24"/>
        </w:rPr>
        <w:t>.</w:t>
      </w:r>
      <w:r w:rsidR="00B8524D">
        <w:rPr>
          <w:rFonts w:asciiTheme="majorBidi" w:hAnsiTheme="majorBidi" w:cstheme="majorBidi"/>
          <w:color w:val="232321"/>
          <w:sz w:val="24"/>
          <w:szCs w:val="24"/>
        </w:rPr>
        <w:t xml:space="preserve"> </w:t>
      </w:r>
      <w:r w:rsidR="00F33845" w:rsidRPr="00F33845">
        <w:rPr>
          <w:rFonts w:asciiTheme="majorBidi" w:hAnsiTheme="majorBidi" w:cstheme="majorBidi"/>
          <w:b/>
          <w:bCs/>
          <w:color w:val="232321"/>
          <w:sz w:val="24"/>
          <w:szCs w:val="24"/>
        </w:rPr>
        <w:t xml:space="preserve">Cette </w:t>
      </w:r>
      <w:r w:rsidRPr="00F33845">
        <w:rPr>
          <w:rFonts w:asciiTheme="majorBidi" w:hAnsiTheme="majorBidi" w:cstheme="majorBidi"/>
          <w:b/>
          <w:bCs/>
          <w:color w:val="232321"/>
          <w:sz w:val="24"/>
          <w:szCs w:val="24"/>
        </w:rPr>
        <w:t>croûte océanique inférieure</w:t>
      </w:r>
      <w:r w:rsidR="00F33845">
        <w:rPr>
          <w:rFonts w:asciiTheme="majorBidi" w:hAnsiTheme="majorBidi" w:cstheme="majorBidi"/>
          <w:color w:val="232321"/>
          <w:sz w:val="24"/>
          <w:szCs w:val="24"/>
        </w:rPr>
        <w:t xml:space="preserve"> est constituée de haut en bas de (fig.2) : </w:t>
      </w:r>
    </w:p>
    <w:p w:rsidR="00242FB4" w:rsidRPr="00F33845" w:rsidRDefault="00242FB4" w:rsidP="00F33845">
      <w:pPr>
        <w:autoSpaceDE w:val="0"/>
        <w:autoSpaceDN w:val="0"/>
        <w:adjustRightInd w:val="0"/>
        <w:spacing w:after="120" w:line="360" w:lineRule="auto"/>
        <w:jc w:val="lowKashida"/>
        <w:rPr>
          <w:rFonts w:asciiTheme="majorBidi" w:hAnsiTheme="majorBidi" w:cstheme="majorBidi"/>
          <w:color w:val="232321"/>
          <w:sz w:val="24"/>
          <w:szCs w:val="24"/>
        </w:rPr>
      </w:pPr>
      <w:r w:rsidRPr="00F33845">
        <w:rPr>
          <w:rFonts w:asciiTheme="majorBidi" w:hAnsiTheme="majorBidi" w:cstheme="majorBidi"/>
          <w:b/>
          <w:bCs/>
          <w:color w:val="232321"/>
          <w:sz w:val="24"/>
          <w:szCs w:val="24"/>
        </w:rPr>
        <w:t xml:space="preserve">– </w:t>
      </w:r>
      <w:r w:rsidR="00F33845">
        <w:rPr>
          <w:rFonts w:asciiTheme="majorBidi" w:hAnsiTheme="majorBidi" w:cstheme="majorBidi"/>
          <w:b/>
          <w:bCs/>
          <w:color w:val="232321"/>
          <w:sz w:val="24"/>
          <w:szCs w:val="24"/>
        </w:rPr>
        <w:t>U</w:t>
      </w:r>
      <w:r w:rsidRPr="00F33845">
        <w:rPr>
          <w:rFonts w:asciiTheme="majorBidi" w:hAnsiTheme="majorBidi" w:cstheme="majorBidi"/>
          <w:b/>
          <w:bCs/>
          <w:color w:val="232321"/>
          <w:sz w:val="24"/>
          <w:szCs w:val="24"/>
        </w:rPr>
        <w:t xml:space="preserve">ne couche </w:t>
      </w:r>
      <w:proofErr w:type="spellStart"/>
      <w:r w:rsidRPr="00F33845">
        <w:rPr>
          <w:rFonts w:asciiTheme="majorBidi" w:hAnsiTheme="majorBidi" w:cstheme="majorBidi"/>
          <w:b/>
          <w:bCs/>
          <w:color w:val="232321"/>
          <w:sz w:val="24"/>
          <w:szCs w:val="24"/>
        </w:rPr>
        <w:t>doléritique</w:t>
      </w:r>
      <w:proofErr w:type="spellEnd"/>
      <w:r w:rsidRPr="00F33845">
        <w:rPr>
          <w:rFonts w:asciiTheme="majorBidi" w:hAnsiTheme="majorBidi" w:cstheme="majorBidi"/>
          <w:i/>
          <w:iCs/>
          <w:color w:val="232321"/>
          <w:sz w:val="24"/>
          <w:szCs w:val="24"/>
        </w:rPr>
        <w:t xml:space="preserve"> </w:t>
      </w:r>
      <w:r w:rsidRPr="00F33845">
        <w:rPr>
          <w:rFonts w:asciiTheme="majorBidi" w:hAnsiTheme="majorBidi" w:cstheme="majorBidi"/>
          <w:color w:val="232321"/>
          <w:sz w:val="24"/>
          <w:szCs w:val="24"/>
        </w:rPr>
        <w:t>massive, faite d’un essaim serré de dykes basaltiques,</w:t>
      </w:r>
      <w:r w:rsidR="00F33845">
        <w:rPr>
          <w:rFonts w:asciiTheme="majorBidi" w:hAnsiTheme="majorBidi" w:cstheme="majorBidi"/>
          <w:color w:val="232321"/>
          <w:sz w:val="24"/>
          <w:szCs w:val="24"/>
        </w:rPr>
        <w:t xml:space="preserve"> </w:t>
      </w:r>
      <w:r w:rsidRPr="00F33845">
        <w:rPr>
          <w:rFonts w:asciiTheme="majorBidi" w:hAnsiTheme="majorBidi" w:cstheme="majorBidi"/>
          <w:color w:val="232321"/>
          <w:sz w:val="24"/>
          <w:szCs w:val="24"/>
        </w:rPr>
        <w:t>ayant manifestement alimenté le volcanisme sus-jacent;</w:t>
      </w:r>
    </w:p>
    <w:p w:rsidR="00F33845" w:rsidRDefault="00242FB4" w:rsidP="00F33845">
      <w:pPr>
        <w:autoSpaceDE w:val="0"/>
        <w:autoSpaceDN w:val="0"/>
        <w:adjustRightInd w:val="0"/>
        <w:spacing w:after="120" w:line="360" w:lineRule="auto"/>
        <w:jc w:val="lowKashida"/>
        <w:rPr>
          <w:rFonts w:asciiTheme="majorBidi" w:hAnsiTheme="majorBidi" w:cstheme="majorBidi"/>
          <w:color w:val="232321"/>
          <w:sz w:val="24"/>
          <w:szCs w:val="24"/>
        </w:rPr>
      </w:pPr>
      <w:r w:rsidRPr="00F33845">
        <w:rPr>
          <w:rFonts w:asciiTheme="majorBidi" w:hAnsiTheme="majorBidi" w:cstheme="majorBidi"/>
          <w:b/>
          <w:bCs/>
          <w:color w:val="232321"/>
          <w:sz w:val="24"/>
          <w:szCs w:val="24"/>
        </w:rPr>
        <w:t xml:space="preserve">– </w:t>
      </w:r>
      <w:r w:rsidR="00F33845">
        <w:rPr>
          <w:rFonts w:asciiTheme="majorBidi" w:hAnsiTheme="majorBidi" w:cstheme="majorBidi"/>
          <w:b/>
          <w:bCs/>
          <w:color w:val="232321"/>
          <w:sz w:val="24"/>
          <w:szCs w:val="24"/>
        </w:rPr>
        <w:t>U</w:t>
      </w:r>
      <w:r w:rsidRPr="00F33845">
        <w:rPr>
          <w:rFonts w:asciiTheme="majorBidi" w:hAnsiTheme="majorBidi" w:cstheme="majorBidi"/>
          <w:b/>
          <w:bCs/>
          <w:color w:val="232321"/>
          <w:sz w:val="24"/>
          <w:szCs w:val="24"/>
        </w:rPr>
        <w:t xml:space="preserve">n ensemble </w:t>
      </w:r>
      <w:proofErr w:type="spellStart"/>
      <w:r w:rsidRPr="00F33845">
        <w:rPr>
          <w:rFonts w:asciiTheme="majorBidi" w:hAnsiTheme="majorBidi" w:cstheme="majorBidi"/>
          <w:b/>
          <w:bCs/>
          <w:color w:val="232321"/>
          <w:sz w:val="24"/>
          <w:szCs w:val="24"/>
        </w:rPr>
        <w:t>gabbroïque</w:t>
      </w:r>
      <w:proofErr w:type="spellEnd"/>
      <w:r w:rsidRPr="00F33845">
        <w:rPr>
          <w:rFonts w:asciiTheme="majorBidi" w:hAnsiTheme="majorBidi" w:cstheme="majorBidi"/>
          <w:b/>
          <w:bCs/>
          <w:color w:val="232321"/>
          <w:sz w:val="24"/>
          <w:szCs w:val="24"/>
        </w:rPr>
        <w:t>,</w:t>
      </w:r>
      <w:r w:rsidRPr="00F33845">
        <w:rPr>
          <w:rFonts w:asciiTheme="majorBidi" w:hAnsiTheme="majorBidi" w:cstheme="majorBidi"/>
          <w:color w:val="232321"/>
          <w:sz w:val="24"/>
          <w:szCs w:val="24"/>
        </w:rPr>
        <w:t xml:space="preserve"> à texture de cumulats1;</w:t>
      </w:r>
    </w:p>
    <w:p w:rsidR="00242FB4" w:rsidRDefault="00F33845" w:rsidP="004E351B">
      <w:pPr>
        <w:autoSpaceDE w:val="0"/>
        <w:autoSpaceDN w:val="0"/>
        <w:adjustRightInd w:val="0"/>
        <w:spacing w:after="120" w:line="360" w:lineRule="auto"/>
        <w:jc w:val="lowKashida"/>
        <w:rPr>
          <w:rFonts w:asciiTheme="majorBidi" w:hAnsiTheme="majorBidi" w:cstheme="majorBidi"/>
          <w:color w:val="232321"/>
          <w:sz w:val="24"/>
          <w:szCs w:val="24"/>
        </w:rPr>
      </w:pPr>
      <w:r>
        <w:rPr>
          <w:rFonts w:asciiTheme="majorBidi" w:hAnsiTheme="majorBidi" w:cstheme="majorBidi"/>
          <w:color w:val="232321"/>
          <w:sz w:val="24"/>
          <w:szCs w:val="24"/>
        </w:rPr>
        <w:lastRenderedPageBreak/>
        <w:t xml:space="preserve"> </w:t>
      </w:r>
      <w:r w:rsidR="00242FB4" w:rsidRPr="00F33845">
        <w:rPr>
          <w:rFonts w:asciiTheme="majorBidi" w:hAnsiTheme="majorBidi" w:cstheme="majorBidi"/>
          <w:color w:val="232321"/>
          <w:sz w:val="24"/>
          <w:szCs w:val="24"/>
        </w:rPr>
        <w:t xml:space="preserve">– </w:t>
      </w:r>
      <w:r w:rsidR="00242FB4" w:rsidRPr="00F33845">
        <w:rPr>
          <w:rFonts w:asciiTheme="majorBidi" w:hAnsiTheme="majorBidi" w:cstheme="majorBidi"/>
          <w:i/>
          <w:iCs/>
          <w:color w:val="232321"/>
          <w:sz w:val="24"/>
          <w:szCs w:val="24"/>
        </w:rPr>
        <w:t xml:space="preserve">des </w:t>
      </w:r>
      <w:proofErr w:type="spellStart"/>
      <w:r w:rsidR="00242FB4" w:rsidRPr="00F33845">
        <w:rPr>
          <w:rFonts w:asciiTheme="majorBidi" w:hAnsiTheme="majorBidi" w:cstheme="majorBidi"/>
          <w:i/>
          <w:iCs/>
          <w:color w:val="232321"/>
          <w:sz w:val="24"/>
          <w:szCs w:val="24"/>
        </w:rPr>
        <w:t>cumulats</w:t>
      </w:r>
      <w:proofErr w:type="spellEnd"/>
      <w:r w:rsidR="00242FB4" w:rsidRPr="00F33845">
        <w:rPr>
          <w:rFonts w:asciiTheme="majorBidi" w:hAnsiTheme="majorBidi" w:cstheme="majorBidi"/>
          <w:i/>
          <w:iCs/>
          <w:color w:val="232321"/>
          <w:sz w:val="24"/>
          <w:szCs w:val="24"/>
        </w:rPr>
        <w:t xml:space="preserve"> ultrabasiques </w:t>
      </w:r>
      <w:r w:rsidR="00242FB4" w:rsidRPr="00F33845">
        <w:rPr>
          <w:rFonts w:asciiTheme="majorBidi" w:hAnsiTheme="majorBidi" w:cstheme="majorBidi"/>
          <w:color w:val="232321"/>
          <w:sz w:val="24"/>
          <w:szCs w:val="24"/>
        </w:rPr>
        <w:t xml:space="preserve">rubanés (péridotites plus ou moins </w:t>
      </w:r>
      <w:proofErr w:type="spellStart"/>
      <w:r w:rsidR="00242FB4" w:rsidRPr="00F33845">
        <w:rPr>
          <w:rFonts w:asciiTheme="majorBidi" w:hAnsiTheme="majorBidi" w:cstheme="majorBidi"/>
          <w:color w:val="232321"/>
          <w:sz w:val="24"/>
          <w:szCs w:val="24"/>
        </w:rPr>
        <w:t>serpentinisées</w:t>
      </w:r>
      <w:proofErr w:type="spellEnd"/>
      <w:r w:rsidR="00242FB4" w:rsidRPr="00F33845">
        <w:rPr>
          <w:rFonts w:asciiTheme="majorBidi" w:hAnsiTheme="majorBidi" w:cstheme="majorBidi"/>
          <w:color w:val="232321"/>
          <w:sz w:val="24"/>
          <w:szCs w:val="24"/>
        </w:rPr>
        <w:t>) qui</w:t>
      </w:r>
      <w:r>
        <w:rPr>
          <w:rFonts w:asciiTheme="majorBidi" w:hAnsiTheme="majorBidi" w:cstheme="majorBidi"/>
          <w:color w:val="232321"/>
          <w:sz w:val="24"/>
          <w:szCs w:val="24"/>
        </w:rPr>
        <w:t xml:space="preserve"> </w:t>
      </w:r>
      <w:r w:rsidR="00242FB4" w:rsidRPr="00F33845">
        <w:rPr>
          <w:rFonts w:asciiTheme="majorBidi" w:hAnsiTheme="majorBidi" w:cstheme="majorBidi"/>
          <w:color w:val="232321"/>
          <w:sz w:val="24"/>
          <w:szCs w:val="24"/>
        </w:rPr>
        <w:t xml:space="preserve">forment la base de la croûte océanique, car au-dessous viennent les </w:t>
      </w:r>
      <w:r w:rsidR="00242FB4" w:rsidRPr="00F33845">
        <w:rPr>
          <w:rFonts w:asciiTheme="majorBidi" w:hAnsiTheme="majorBidi" w:cstheme="majorBidi"/>
          <w:i/>
          <w:iCs/>
          <w:color w:val="232321"/>
          <w:sz w:val="24"/>
          <w:szCs w:val="24"/>
        </w:rPr>
        <w:t>péridotites d</w:t>
      </w:r>
      <w:r w:rsidR="004E351B">
        <w:rPr>
          <w:rFonts w:asciiTheme="majorBidi" w:hAnsiTheme="majorBidi" w:cstheme="majorBidi"/>
          <w:i/>
          <w:iCs/>
          <w:color w:val="232321"/>
          <w:sz w:val="24"/>
          <w:szCs w:val="24"/>
        </w:rPr>
        <w:t xml:space="preserve">u </w:t>
      </w:r>
      <w:r w:rsidR="00242FB4" w:rsidRPr="00F33845">
        <w:rPr>
          <w:rFonts w:asciiTheme="majorBidi" w:hAnsiTheme="majorBidi" w:cstheme="majorBidi"/>
          <w:i/>
          <w:iCs/>
          <w:color w:val="232321"/>
          <w:sz w:val="24"/>
          <w:szCs w:val="24"/>
        </w:rPr>
        <w:t>manteau supérieur</w:t>
      </w:r>
      <w:r w:rsidR="00242FB4" w:rsidRPr="00F33845">
        <w:rPr>
          <w:rFonts w:asciiTheme="majorBidi" w:hAnsiTheme="majorBidi" w:cstheme="majorBidi"/>
          <w:color w:val="232321"/>
          <w:sz w:val="24"/>
          <w:szCs w:val="24"/>
        </w:rPr>
        <w:t xml:space="preserve">, bien différentes des précédentes par leur texture de </w:t>
      </w:r>
      <w:proofErr w:type="spellStart"/>
      <w:r w:rsidR="00242FB4" w:rsidRPr="00F33845">
        <w:rPr>
          <w:rFonts w:asciiTheme="majorBidi" w:hAnsiTheme="majorBidi" w:cstheme="majorBidi"/>
          <w:color w:val="232321"/>
          <w:sz w:val="24"/>
          <w:szCs w:val="24"/>
        </w:rPr>
        <w:t>tectonites</w:t>
      </w:r>
      <w:proofErr w:type="spellEnd"/>
      <w:r w:rsidR="00242FB4" w:rsidRPr="00F33845">
        <w:rPr>
          <w:rFonts w:asciiTheme="majorBidi" w:hAnsiTheme="majorBidi" w:cstheme="majorBidi"/>
          <w:color w:val="232321"/>
          <w:sz w:val="24"/>
          <w:szCs w:val="24"/>
        </w:rPr>
        <w:t>.</w:t>
      </w:r>
    </w:p>
    <w:p w:rsidR="002E13A1" w:rsidRDefault="002E13A1" w:rsidP="004E351B">
      <w:pPr>
        <w:autoSpaceDE w:val="0"/>
        <w:autoSpaceDN w:val="0"/>
        <w:adjustRightInd w:val="0"/>
        <w:spacing w:after="120" w:line="360" w:lineRule="auto"/>
        <w:jc w:val="lowKashida"/>
        <w:rPr>
          <w:rFonts w:asciiTheme="majorBidi" w:hAnsiTheme="majorBidi" w:cstheme="majorBidi"/>
          <w:i/>
          <w:iCs/>
          <w:color w:val="232321"/>
          <w:sz w:val="24"/>
          <w:szCs w:val="24"/>
        </w:rPr>
      </w:pPr>
      <w:r>
        <w:rPr>
          <w:noProof/>
          <w:lang w:eastAsia="fr-FR"/>
        </w:rPr>
        <w:drawing>
          <wp:inline distT="0" distB="0" distL="0" distR="0" wp14:anchorId="32C72C17" wp14:editId="1DF33E3B">
            <wp:extent cx="1796903" cy="1267838"/>
            <wp:effectExtent l="0" t="0" r="0" b="8890"/>
            <wp:docPr id="2" name="Image 2" descr="Types de lithosphères océaniques. — Edute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ypes de lithosphères océaniques. — Eduter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7976" cy="1268595"/>
                    </a:xfrm>
                    <a:prstGeom prst="rect">
                      <a:avLst/>
                    </a:prstGeom>
                    <a:noFill/>
                    <a:ln>
                      <a:noFill/>
                    </a:ln>
                  </pic:spPr>
                </pic:pic>
              </a:graphicData>
            </a:graphic>
          </wp:inline>
        </w:drawing>
      </w:r>
      <w:r>
        <w:rPr>
          <w:noProof/>
          <w:lang w:eastAsia="fr-FR"/>
        </w:rPr>
        <w:drawing>
          <wp:inline distT="0" distB="0" distL="0" distR="0" wp14:anchorId="7106B09E" wp14:editId="28B296C9">
            <wp:extent cx="3140730" cy="2126512"/>
            <wp:effectExtent l="0" t="0" r="254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0803" cy="2126562"/>
                    </a:xfrm>
                    <a:prstGeom prst="rect">
                      <a:avLst/>
                    </a:prstGeom>
                    <a:noFill/>
                    <a:ln>
                      <a:noFill/>
                    </a:ln>
                  </pic:spPr>
                </pic:pic>
              </a:graphicData>
            </a:graphic>
          </wp:inline>
        </w:drawing>
      </w:r>
    </w:p>
    <w:p w:rsidR="002E13A1" w:rsidRDefault="002E13A1" w:rsidP="004E351B">
      <w:pPr>
        <w:autoSpaceDE w:val="0"/>
        <w:autoSpaceDN w:val="0"/>
        <w:adjustRightInd w:val="0"/>
        <w:spacing w:after="120" w:line="360" w:lineRule="auto"/>
        <w:jc w:val="lowKashida"/>
        <w:rPr>
          <w:rFonts w:asciiTheme="majorBidi" w:hAnsiTheme="majorBidi" w:cstheme="majorBidi"/>
          <w:i/>
          <w:iCs/>
          <w:color w:val="232321"/>
          <w:sz w:val="24"/>
          <w:szCs w:val="24"/>
        </w:rPr>
      </w:pPr>
      <w:r>
        <w:rPr>
          <w:rFonts w:asciiTheme="majorBidi" w:hAnsiTheme="majorBidi" w:cstheme="majorBidi"/>
          <w:i/>
          <w:iCs/>
          <w:noProof/>
          <w:color w:val="232321"/>
          <w:sz w:val="24"/>
          <w:szCs w:val="24"/>
          <w:lang w:eastAsia="fr-FR"/>
        </w:rPr>
        <w:drawing>
          <wp:inline distT="0" distB="0" distL="0" distR="0">
            <wp:extent cx="1403350" cy="148590"/>
            <wp:effectExtent l="0" t="0" r="635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0" cy="148590"/>
                    </a:xfrm>
                    <a:prstGeom prst="rect">
                      <a:avLst/>
                    </a:prstGeom>
                    <a:noFill/>
                    <a:ln>
                      <a:noFill/>
                    </a:ln>
                  </pic:spPr>
                </pic:pic>
              </a:graphicData>
            </a:graphic>
          </wp:inline>
        </w:drawing>
      </w:r>
    </w:p>
    <w:p w:rsidR="000B49A9" w:rsidRDefault="000B49A9" w:rsidP="004E351B">
      <w:pPr>
        <w:autoSpaceDE w:val="0"/>
        <w:autoSpaceDN w:val="0"/>
        <w:adjustRightInd w:val="0"/>
        <w:spacing w:after="120" w:line="360" w:lineRule="auto"/>
        <w:jc w:val="lowKashida"/>
        <w:rPr>
          <w:rFonts w:asciiTheme="majorBidi" w:hAnsiTheme="majorBidi" w:cstheme="majorBidi"/>
          <w:i/>
          <w:iCs/>
          <w:color w:val="232321"/>
          <w:sz w:val="24"/>
          <w:szCs w:val="24"/>
        </w:rPr>
      </w:pPr>
      <w:r>
        <w:rPr>
          <w:rFonts w:asciiTheme="majorBidi" w:hAnsiTheme="majorBidi" w:cstheme="majorBidi"/>
          <w:i/>
          <w:iCs/>
          <w:noProof/>
          <w:color w:val="232321"/>
          <w:sz w:val="24"/>
          <w:szCs w:val="24"/>
          <w:lang w:eastAsia="fr-FR"/>
        </w:rPr>
        <w:drawing>
          <wp:inline distT="0" distB="0" distL="0" distR="0">
            <wp:extent cx="4320405" cy="2020186"/>
            <wp:effectExtent l="0" t="0" r="444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0387" cy="2020178"/>
                    </a:xfrm>
                    <a:prstGeom prst="rect">
                      <a:avLst/>
                    </a:prstGeom>
                    <a:noFill/>
                    <a:ln>
                      <a:noFill/>
                    </a:ln>
                  </pic:spPr>
                </pic:pic>
              </a:graphicData>
            </a:graphic>
          </wp:inline>
        </w:drawing>
      </w:r>
    </w:p>
    <w:p w:rsidR="00724F5F" w:rsidRPr="00724F5F" w:rsidRDefault="00724F5F" w:rsidP="004E351B">
      <w:pPr>
        <w:autoSpaceDE w:val="0"/>
        <w:autoSpaceDN w:val="0"/>
        <w:adjustRightInd w:val="0"/>
        <w:spacing w:after="120" w:line="360" w:lineRule="auto"/>
        <w:jc w:val="lowKashida"/>
        <w:rPr>
          <w:rFonts w:asciiTheme="majorBidi" w:hAnsiTheme="majorBidi" w:cstheme="majorBidi"/>
          <w:color w:val="232321"/>
          <w:sz w:val="24"/>
          <w:szCs w:val="24"/>
        </w:rPr>
      </w:pPr>
      <w:r>
        <w:rPr>
          <w:rFonts w:asciiTheme="majorBidi" w:hAnsiTheme="majorBidi" w:cstheme="majorBidi"/>
          <w:color w:val="232321"/>
          <w:sz w:val="24"/>
          <w:szCs w:val="24"/>
        </w:rPr>
        <w:t>Figure 2 : Constitution de la croute océanique</w:t>
      </w:r>
    </w:p>
    <w:p w:rsidR="00BB5BE7" w:rsidRDefault="00BB5BE7" w:rsidP="004E351B">
      <w:pPr>
        <w:autoSpaceDE w:val="0"/>
        <w:autoSpaceDN w:val="0"/>
        <w:adjustRightInd w:val="0"/>
        <w:spacing w:after="120" w:line="360" w:lineRule="auto"/>
        <w:jc w:val="lowKashida"/>
        <w:rPr>
          <w:rFonts w:asciiTheme="majorBidi" w:hAnsiTheme="majorBidi" w:cstheme="majorBidi"/>
          <w:i/>
          <w:iCs/>
          <w:color w:val="232321"/>
          <w:sz w:val="24"/>
          <w:szCs w:val="24"/>
        </w:rPr>
      </w:pPr>
    </w:p>
    <w:p w:rsidR="00047FD5" w:rsidRPr="00EF0F5C" w:rsidRDefault="00EF0F5C" w:rsidP="00EF0F5C">
      <w:pPr>
        <w:autoSpaceDE w:val="0"/>
        <w:autoSpaceDN w:val="0"/>
        <w:adjustRightInd w:val="0"/>
        <w:spacing w:after="120" w:line="360" w:lineRule="auto"/>
        <w:jc w:val="lowKashida"/>
        <w:rPr>
          <w:rFonts w:asciiTheme="majorBidi" w:hAnsiTheme="majorBidi" w:cstheme="majorBidi"/>
          <w:color w:val="232321"/>
          <w:sz w:val="24"/>
          <w:szCs w:val="24"/>
        </w:rPr>
      </w:pPr>
      <w:r>
        <w:rPr>
          <w:rFonts w:asciiTheme="majorBidi" w:hAnsiTheme="majorBidi" w:cstheme="majorBidi"/>
          <w:b/>
          <w:bCs/>
          <w:color w:val="232321"/>
          <w:sz w:val="24"/>
          <w:szCs w:val="24"/>
        </w:rPr>
        <w:t xml:space="preserve">I 2 1 </w:t>
      </w:r>
      <w:r w:rsidR="00A178E3" w:rsidRPr="00EF0F5C">
        <w:rPr>
          <w:rFonts w:asciiTheme="majorBidi" w:hAnsiTheme="majorBidi" w:cstheme="majorBidi"/>
          <w:b/>
          <w:bCs/>
          <w:color w:val="232321"/>
          <w:sz w:val="24"/>
          <w:szCs w:val="24"/>
        </w:rPr>
        <w:t>Reliefs de la croûte océanique</w:t>
      </w:r>
    </w:p>
    <w:p w:rsidR="00047FD5" w:rsidRPr="00EF0F5C" w:rsidRDefault="00A178E3" w:rsidP="00EF0F5C">
      <w:pPr>
        <w:autoSpaceDE w:val="0"/>
        <w:autoSpaceDN w:val="0"/>
        <w:adjustRightInd w:val="0"/>
        <w:spacing w:after="120" w:line="360" w:lineRule="auto"/>
        <w:jc w:val="lowKashida"/>
        <w:rPr>
          <w:rFonts w:asciiTheme="majorBidi" w:hAnsiTheme="majorBidi" w:cstheme="majorBidi"/>
          <w:color w:val="232321"/>
          <w:sz w:val="24"/>
          <w:szCs w:val="24"/>
        </w:rPr>
      </w:pPr>
      <w:r w:rsidRPr="00EF0F5C">
        <w:rPr>
          <w:rFonts w:asciiTheme="majorBidi" w:hAnsiTheme="majorBidi" w:cstheme="majorBidi"/>
          <w:color w:val="232321"/>
          <w:sz w:val="24"/>
          <w:szCs w:val="24"/>
        </w:rPr>
        <w:t>Comme la croûte terrestre, la croûte océanique présente différents reliefs. En voici quelques-uns :</w:t>
      </w:r>
    </w:p>
    <w:p w:rsidR="00EF0F5C" w:rsidRPr="00EF0F5C" w:rsidRDefault="00EF0F5C" w:rsidP="00EF0F5C">
      <w:pPr>
        <w:pStyle w:val="Paragraphedeliste"/>
        <w:autoSpaceDE w:val="0"/>
        <w:autoSpaceDN w:val="0"/>
        <w:adjustRightInd w:val="0"/>
        <w:spacing w:after="120" w:line="360" w:lineRule="auto"/>
        <w:ind w:left="0"/>
        <w:jc w:val="lowKashida"/>
        <w:rPr>
          <w:rFonts w:asciiTheme="majorBidi" w:hAnsiTheme="majorBidi" w:cstheme="majorBidi"/>
          <w:color w:val="232321"/>
          <w:sz w:val="24"/>
          <w:szCs w:val="24"/>
        </w:rPr>
      </w:pPr>
      <w:r>
        <w:rPr>
          <w:rFonts w:asciiTheme="majorBidi" w:hAnsiTheme="majorBidi" w:cstheme="majorBidi"/>
          <w:b/>
          <w:bCs/>
          <w:color w:val="232321"/>
          <w:sz w:val="24"/>
          <w:szCs w:val="24"/>
        </w:rPr>
        <w:t>1-</w:t>
      </w:r>
      <w:r w:rsidR="00A178E3" w:rsidRPr="00EF0F5C">
        <w:rPr>
          <w:rFonts w:asciiTheme="majorBidi" w:hAnsiTheme="majorBidi" w:cstheme="majorBidi"/>
          <w:b/>
          <w:bCs/>
          <w:color w:val="232321"/>
          <w:sz w:val="24"/>
          <w:szCs w:val="24"/>
        </w:rPr>
        <w:t>Dorsales océaniques ou médio-océaniques</w:t>
      </w:r>
      <w:r w:rsidR="00A178E3" w:rsidRPr="00EF0F5C">
        <w:rPr>
          <w:rFonts w:asciiTheme="majorBidi" w:hAnsiTheme="majorBidi" w:cstheme="majorBidi"/>
          <w:color w:val="232321"/>
          <w:sz w:val="24"/>
          <w:szCs w:val="24"/>
        </w:rPr>
        <w:t> : il s'agit d'élévations sur le fond de l'océan</w:t>
      </w:r>
      <w:r w:rsidR="00724F5F">
        <w:rPr>
          <w:rFonts w:asciiTheme="majorBidi" w:hAnsiTheme="majorBidi" w:cstheme="majorBidi"/>
          <w:color w:val="232321"/>
          <w:sz w:val="24"/>
          <w:szCs w:val="24"/>
        </w:rPr>
        <w:t xml:space="preserve"> fig. (2)</w:t>
      </w:r>
      <w:r w:rsidR="00A178E3" w:rsidRPr="00EF0F5C">
        <w:rPr>
          <w:rFonts w:asciiTheme="majorBidi" w:hAnsiTheme="majorBidi" w:cstheme="majorBidi"/>
          <w:color w:val="232321"/>
          <w:sz w:val="24"/>
          <w:szCs w:val="24"/>
        </w:rPr>
        <w:t>, qui peuvent atteindre 3000 mètres d'altitude. Elles se trouvent généralement sur les bords des plaques tectoniques et sont associées aux volcans sous-marins car elles possèdent une rainure centrale par laquelle le magma s'écoule en continu. Les systèmes de dorsales océaniques renouvellent la croûte océanique, et génèrent en moyenne 17 kilomètres cubes de croûte océanique par an.</w:t>
      </w:r>
    </w:p>
    <w:p w:rsidR="00047FD5" w:rsidRPr="00EF0F5C" w:rsidRDefault="00EF0F5C" w:rsidP="00EF0F5C">
      <w:pPr>
        <w:autoSpaceDE w:val="0"/>
        <w:autoSpaceDN w:val="0"/>
        <w:adjustRightInd w:val="0"/>
        <w:spacing w:after="120" w:line="360" w:lineRule="auto"/>
        <w:jc w:val="lowKashida"/>
        <w:rPr>
          <w:rFonts w:asciiTheme="majorBidi" w:hAnsiTheme="majorBidi" w:cstheme="majorBidi"/>
          <w:color w:val="232321"/>
          <w:sz w:val="24"/>
          <w:szCs w:val="24"/>
        </w:rPr>
      </w:pPr>
      <w:r>
        <w:rPr>
          <w:rFonts w:asciiTheme="majorBidi" w:hAnsiTheme="majorBidi" w:cstheme="majorBidi"/>
          <w:b/>
          <w:bCs/>
          <w:color w:val="232321"/>
          <w:sz w:val="24"/>
          <w:szCs w:val="24"/>
        </w:rPr>
        <w:lastRenderedPageBreak/>
        <w:t>2-</w:t>
      </w:r>
      <w:r w:rsidR="00A178E3" w:rsidRPr="00EF0F5C">
        <w:rPr>
          <w:rFonts w:asciiTheme="majorBidi" w:hAnsiTheme="majorBidi" w:cstheme="majorBidi"/>
          <w:b/>
          <w:bCs/>
          <w:color w:val="232321"/>
          <w:sz w:val="24"/>
          <w:szCs w:val="24"/>
        </w:rPr>
        <w:t>Plaines abyssales</w:t>
      </w:r>
      <w:r w:rsidR="00A178E3" w:rsidRPr="00EF0F5C">
        <w:rPr>
          <w:rFonts w:asciiTheme="majorBidi" w:hAnsiTheme="majorBidi" w:cstheme="majorBidi"/>
          <w:color w:val="232321"/>
          <w:sz w:val="24"/>
          <w:szCs w:val="24"/>
        </w:rPr>
        <w:t> : ce sont des extensions plates situées entre 3000 et 6000 mètres de profondeur. On estime que les plaines abyssales représentent 50% du plancher océanique et qu'il existe plusieurs reliefs similaires aux reliefs existants dans la croûte continentale</w:t>
      </w:r>
      <w:r w:rsidR="00724F5F">
        <w:rPr>
          <w:rFonts w:asciiTheme="majorBidi" w:hAnsiTheme="majorBidi" w:cstheme="majorBidi"/>
          <w:color w:val="232321"/>
          <w:sz w:val="24"/>
          <w:szCs w:val="24"/>
        </w:rPr>
        <w:t xml:space="preserve"> (fig. 2)</w:t>
      </w:r>
      <w:r w:rsidR="00A178E3" w:rsidRPr="00EF0F5C">
        <w:rPr>
          <w:rFonts w:asciiTheme="majorBidi" w:hAnsiTheme="majorBidi" w:cstheme="majorBidi"/>
          <w:color w:val="232321"/>
          <w:sz w:val="24"/>
          <w:szCs w:val="24"/>
        </w:rPr>
        <w:t>.</w:t>
      </w:r>
    </w:p>
    <w:p w:rsidR="00047FD5" w:rsidRPr="00EF0F5C" w:rsidRDefault="00EF0F5C" w:rsidP="00EF0F5C">
      <w:pPr>
        <w:autoSpaceDE w:val="0"/>
        <w:autoSpaceDN w:val="0"/>
        <w:adjustRightInd w:val="0"/>
        <w:spacing w:after="120" w:line="360" w:lineRule="auto"/>
        <w:jc w:val="lowKashida"/>
        <w:rPr>
          <w:rFonts w:asciiTheme="majorBidi" w:hAnsiTheme="majorBidi" w:cstheme="majorBidi"/>
          <w:color w:val="232321"/>
          <w:sz w:val="24"/>
          <w:szCs w:val="24"/>
        </w:rPr>
      </w:pPr>
      <w:r>
        <w:rPr>
          <w:rFonts w:asciiTheme="majorBidi" w:hAnsiTheme="majorBidi" w:cstheme="majorBidi"/>
          <w:b/>
          <w:bCs/>
          <w:color w:val="232321"/>
          <w:sz w:val="24"/>
          <w:szCs w:val="24"/>
        </w:rPr>
        <w:t>3-</w:t>
      </w:r>
      <w:r w:rsidR="00A178E3" w:rsidRPr="00EF0F5C">
        <w:rPr>
          <w:rFonts w:asciiTheme="majorBidi" w:hAnsiTheme="majorBidi" w:cstheme="majorBidi"/>
          <w:b/>
          <w:bCs/>
          <w:color w:val="232321"/>
          <w:sz w:val="24"/>
          <w:szCs w:val="24"/>
        </w:rPr>
        <w:t>Guyots</w:t>
      </w:r>
      <w:r w:rsidR="00A178E3" w:rsidRPr="00EF0F5C">
        <w:rPr>
          <w:rFonts w:asciiTheme="majorBidi" w:hAnsiTheme="majorBidi" w:cstheme="majorBidi"/>
          <w:color w:val="232321"/>
          <w:sz w:val="24"/>
          <w:szCs w:val="24"/>
        </w:rPr>
        <w:t> : ils sont considérés comme des monts sous-marins à sommet plat. On pense qu'à un moment donné, ils se trouvaient au niveau de la mer et c'est pourquoi leurs sommets ont été érodés jusqu'à devenir plats.</w:t>
      </w:r>
    </w:p>
    <w:p w:rsidR="00047FD5" w:rsidRDefault="00EF0F5C" w:rsidP="00EF0F5C">
      <w:pPr>
        <w:autoSpaceDE w:val="0"/>
        <w:autoSpaceDN w:val="0"/>
        <w:adjustRightInd w:val="0"/>
        <w:spacing w:after="120" w:line="360" w:lineRule="auto"/>
        <w:jc w:val="lowKashida"/>
        <w:rPr>
          <w:rFonts w:asciiTheme="majorBidi" w:hAnsiTheme="majorBidi" w:cstheme="majorBidi"/>
          <w:color w:val="232321"/>
          <w:sz w:val="24"/>
          <w:szCs w:val="24"/>
        </w:rPr>
      </w:pPr>
      <w:r>
        <w:rPr>
          <w:rFonts w:asciiTheme="majorBidi" w:hAnsiTheme="majorBidi" w:cstheme="majorBidi"/>
          <w:b/>
          <w:bCs/>
          <w:color w:val="232321"/>
          <w:sz w:val="24"/>
          <w:szCs w:val="24"/>
        </w:rPr>
        <w:t>4-</w:t>
      </w:r>
      <w:r w:rsidR="00A178E3" w:rsidRPr="00EF0F5C">
        <w:rPr>
          <w:rFonts w:asciiTheme="majorBidi" w:hAnsiTheme="majorBidi" w:cstheme="majorBidi"/>
          <w:b/>
          <w:bCs/>
          <w:color w:val="232321"/>
          <w:sz w:val="24"/>
          <w:szCs w:val="24"/>
        </w:rPr>
        <w:t>Fosses abyssales</w:t>
      </w:r>
      <w:r w:rsidR="00A178E3" w:rsidRPr="00EF0F5C">
        <w:rPr>
          <w:rFonts w:asciiTheme="majorBidi" w:hAnsiTheme="majorBidi" w:cstheme="majorBidi"/>
          <w:color w:val="232321"/>
          <w:sz w:val="24"/>
          <w:szCs w:val="24"/>
        </w:rPr>
        <w:t> : ce sont des fissures étroites mais profondes dans lesquelles s'accumulent de grandes quantités de sédiments. On les trouve sur les bords des plaques tectoniques ou à proximité d'un continent ou d'une île</w:t>
      </w:r>
      <w:r w:rsidR="00C66A88">
        <w:rPr>
          <w:rFonts w:asciiTheme="majorBidi" w:hAnsiTheme="majorBidi" w:cstheme="majorBidi"/>
          <w:color w:val="232321"/>
          <w:sz w:val="24"/>
          <w:szCs w:val="24"/>
        </w:rPr>
        <w:t xml:space="preserve"> (fig. 4)</w:t>
      </w:r>
      <w:r w:rsidR="00A178E3" w:rsidRPr="00EF0F5C">
        <w:rPr>
          <w:rFonts w:asciiTheme="majorBidi" w:hAnsiTheme="majorBidi" w:cstheme="majorBidi"/>
          <w:color w:val="232321"/>
          <w:sz w:val="24"/>
          <w:szCs w:val="24"/>
        </w:rPr>
        <w:t>. L'une des fosses abyssales les plus connues est la fosse des Mariannes.</w:t>
      </w:r>
    </w:p>
    <w:p w:rsidR="00724F5F" w:rsidRDefault="00724F5F" w:rsidP="00724F5F">
      <w:pPr>
        <w:autoSpaceDE w:val="0"/>
        <w:autoSpaceDN w:val="0"/>
        <w:adjustRightInd w:val="0"/>
        <w:spacing w:after="120" w:line="360" w:lineRule="auto"/>
        <w:jc w:val="lowKashida"/>
        <w:rPr>
          <w:rFonts w:asciiTheme="majorBidi" w:hAnsiTheme="majorBidi" w:cstheme="majorBidi"/>
          <w:color w:val="232321"/>
          <w:sz w:val="24"/>
          <w:szCs w:val="24"/>
        </w:rPr>
      </w:pPr>
      <w:r w:rsidRPr="00724F5F">
        <w:rPr>
          <w:rFonts w:asciiTheme="majorBidi" w:hAnsiTheme="majorBidi" w:cstheme="majorBidi"/>
          <w:noProof/>
          <w:color w:val="232321"/>
          <w:sz w:val="24"/>
          <w:szCs w:val="24"/>
          <w:lang w:eastAsia="fr-FR"/>
        </w:rPr>
        <w:drawing>
          <wp:inline distT="0" distB="0" distL="0" distR="0" wp14:anchorId="5417F65C" wp14:editId="36530B27">
            <wp:extent cx="4880345" cy="2590122"/>
            <wp:effectExtent l="0" t="0" r="0" b="1270"/>
            <wp:docPr id="205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8544" cy="2589166"/>
                    </a:xfrm>
                    <a:prstGeom prst="rect">
                      <a:avLst/>
                    </a:prstGeom>
                    <a:noFill/>
                    <a:ln>
                      <a:noFill/>
                    </a:ln>
                    <a:effectLst/>
                    <a:extLst/>
                  </pic:spPr>
                </pic:pic>
              </a:graphicData>
            </a:graphic>
          </wp:inline>
        </w:drawing>
      </w:r>
    </w:p>
    <w:p w:rsidR="00724F5F" w:rsidRPr="00EF0F5C" w:rsidRDefault="00724F5F" w:rsidP="00724F5F">
      <w:pPr>
        <w:autoSpaceDE w:val="0"/>
        <w:autoSpaceDN w:val="0"/>
        <w:adjustRightInd w:val="0"/>
        <w:spacing w:after="120" w:line="360" w:lineRule="auto"/>
        <w:jc w:val="lowKashida"/>
        <w:rPr>
          <w:rFonts w:asciiTheme="majorBidi" w:hAnsiTheme="majorBidi" w:cstheme="majorBidi"/>
          <w:color w:val="232321"/>
          <w:sz w:val="24"/>
          <w:szCs w:val="24"/>
        </w:rPr>
      </w:pPr>
      <w:r>
        <w:rPr>
          <w:rFonts w:asciiTheme="majorBidi" w:hAnsiTheme="majorBidi" w:cstheme="majorBidi"/>
          <w:color w:val="232321"/>
          <w:sz w:val="24"/>
          <w:szCs w:val="24"/>
        </w:rPr>
        <w:t>Figure 3, Coupe dans la croute océanique montrant les différents reliefs océanique</w:t>
      </w:r>
    </w:p>
    <w:p w:rsidR="00724F5F" w:rsidRDefault="00724F5F" w:rsidP="00724F5F">
      <w:pPr>
        <w:autoSpaceDE w:val="0"/>
        <w:autoSpaceDN w:val="0"/>
        <w:adjustRightInd w:val="0"/>
        <w:spacing w:after="120" w:line="360" w:lineRule="auto"/>
        <w:jc w:val="lowKashida"/>
        <w:rPr>
          <w:rFonts w:asciiTheme="majorBidi" w:hAnsiTheme="majorBidi" w:cstheme="majorBidi"/>
          <w:b/>
          <w:bCs/>
          <w:color w:val="232321"/>
          <w:sz w:val="24"/>
          <w:szCs w:val="24"/>
        </w:rPr>
      </w:pPr>
      <w:r w:rsidRPr="00724F5F">
        <w:rPr>
          <w:rFonts w:asciiTheme="majorBidi" w:hAnsiTheme="majorBidi" w:cstheme="majorBidi"/>
          <w:b/>
          <w:bCs/>
          <w:noProof/>
          <w:color w:val="232321"/>
          <w:sz w:val="24"/>
          <w:szCs w:val="24"/>
          <w:lang w:eastAsia="fr-FR"/>
        </w:rPr>
        <w:drawing>
          <wp:inline distT="0" distB="0" distL="0" distR="0" wp14:anchorId="57D7ECA7" wp14:editId="119E9684">
            <wp:extent cx="4072270" cy="2745430"/>
            <wp:effectExtent l="0" t="0" r="4445" b="0"/>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7876" cy="2749210"/>
                    </a:xfrm>
                    <a:prstGeom prst="rect">
                      <a:avLst/>
                    </a:prstGeom>
                    <a:noFill/>
                    <a:ln>
                      <a:noFill/>
                    </a:ln>
                    <a:effectLst/>
                    <a:extLst/>
                  </pic:spPr>
                </pic:pic>
              </a:graphicData>
            </a:graphic>
          </wp:inline>
        </w:drawing>
      </w:r>
    </w:p>
    <w:p w:rsidR="00724F5F" w:rsidRPr="00724F5F" w:rsidRDefault="00724F5F" w:rsidP="00C66A88">
      <w:pPr>
        <w:autoSpaceDE w:val="0"/>
        <w:autoSpaceDN w:val="0"/>
        <w:adjustRightInd w:val="0"/>
        <w:spacing w:after="120" w:line="360" w:lineRule="auto"/>
        <w:jc w:val="lowKashida"/>
        <w:rPr>
          <w:rFonts w:asciiTheme="majorBidi" w:hAnsiTheme="majorBidi" w:cstheme="majorBidi"/>
          <w:color w:val="232321"/>
          <w:sz w:val="24"/>
          <w:szCs w:val="24"/>
        </w:rPr>
      </w:pPr>
      <w:r>
        <w:rPr>
          <w:rFonts w:asciiTheme="majorBidi" w:hAnsiTheme="majorBidi" w:cstheme="majorBidi"/>
          <w:color w:val="232321"/>
          <w:sz w:val="24"/>
          <w:szCs w:val="24"/>
        </w:rPr>
        <w:lastRenderedPageBreak/>
        <w:t xml:space="preserve">Figure </w:t>
      </w:r>
      <w:r w:rsidR="00C66A88">
        <w:rPr>
          <w:rFonts w:asciiTheme="majorBidi" w:hAnsiTheme="majorBidi" w:cstheme="majorBidi"/>
          <w:color w:val="232321"/>
          <w:sz w:val="24"/>
          <w:szCs w:val="24"/>
        </w:rPr>
        <w:t>4</w:t>
      </w:r>
      <w:r>
        <w:rPr>
          <w:rFonts w:asciiTheme="majorBidi" w:hAnsiTheme="majorBidi" w:cstheme="majorBidi"/>
          <w:color w:val="232321"/>
          <w:sz w:val="24"/>
          <w:szCs w:val="24"/>
        </w:rPr>
        <w:t>, coupe longitudinale montrant une fosse océanique</w:t>
      </w:r>
      <w:r w:rsidR="00C66A88">
        <w:rPr>
          <w:rFonts w:asciiTheme="majorBidi" w:hAnsiTheme="majorBidi" w:cstheme="majorBidi"/>
          <w:color w:val="232321"/>
          <w:sz w:val="24"/>
          <w:szCs w:val="24"/>
        </w:rPr>
        <w:t xml:space="preserve"> (fosse abyssale)</w:t>
      </w:r>
    </w:p>
    <w:p w:rsidR="00047FD5" w:rsidRPr="00EF0F5C" w:rsidRDefault="00C66A88" w:rsidP="00EF0F5C">
      <w:pPr>
        <w:autoSpaceDE w:val="0"/>
        <w:autoSpaceDN w:val="0"/>
        <w:adjustRightInd w:val="0"/>
        <w:spacing w:after="120" w:line="360" w:lineRule="auto"/>
        <w:jc w:val="lowKashida"/>
        <w:rPr>
          <w:rFonts w:asciiTheme="majorBidi" w:hAnsiTheme="majorBidi" w:cstheme="majorBidi"/>
          <w:color w:val="232321"/>
          <w:sz w:val="24"/>
          <w:szCs w:val="24"/>
        </w:rPr>
      </w:pPr>
      <w:r>
        <w:rPr>
          <w:rFonts w:asciiTheme="majorBidi" w:hAnsiTheme="majorBidi" w:cstheme="majorBidi"/>
          <w:b/>
          <w:bCs/>
          <w:color w:val="232321"/>
          <w:sz w:val="24"/>
          <w:szCs w:val="24"/>
        </w:rPr>
        <w:t xml:space="preserve">I 3 1 </w:t>
      </w:r>
      <w:r w:rsidR="00A178E3" w:rsidRPr="00EF0F5C">
        <w:rPr>
          <w:rFonts w:asciiTheme="majorBidi" w:hAnsiTheme="majorBidi" w:cstheme="majorBidi"/>
          <w:b/>
          <w:bCs/>
          <w:color w:val="232321"/>
          <w:sz w:val="24"/>
          <w:szCs w:val="24"/>
        </w:rPr>
        <w:t>Différences entre croûte océanique et croûte continentale</w:t>
      </w:r>
    </w:p>
    <w:p w:rsidR="00047FD5" w:rsidRPr="00EF0F5C" w:rsidRDefault="00A178E3" w:rsidP="00EF0F5C">
      <w:pPr>
        <w:autoSpaceDE w:val="0"/>
        <w:autoSpaceDN w:val="0"/>
        <w:adjustRightInd w:val="0"/>
        <w:spacing w:after="120" w:line="360" w:lineRule="auto"/>
        <w:jc w:val="lowKashida"/>
        <w:rPr>
          <w:rFonts w:asciiTheme="majorBidi" w:hAnsiTheme="majorBidi" w:cstheme="majorBidi"/>
          <w:color w:val="232321"/>
          <w:sz w:val="24"/>
          <w:szCs w:val="24"/>
        </w:rPr>
      </w:pPr>
      <w:r w:rsidRPr="00EF0F5C">
        <w:rPr>
          <w:rFonts w:asciiTheme="majorBidi" w:hAnsiTheme="majorBidi" w:cstheme="majorBidi"/>
          <w:color w:val="232321"/>
          <w:sz w:val="24"/>
          <w:szCs w:val="24"/>
        </w:rPr>
        <w:t>La </w:t>
      </w:r>
      <w:hyperlink r:id="rId13" w:history="1">
        <w:r w:rsidRPr="00EF0F5C">
          <w:rPr>
            <w:rStyle w:val="Lienhypertexte"/>
            <w:rFonts w:asciiTheme="majorBidi" w:hAnsiTheme="majorBidi" w:cstheme="majorBidi"/>
            <w:b/>
            <w:bCs/>
            <w:sz w:val="24"/>
            <w:szCs w:val="24"/>
          </w:rPr>
          <w:t>croûte terrestre</w:t>
        </w:r>
      </w:hyperlink>
      <w:r w:rsidRPr="00EF0F5C">
        <w:rPr>
          <w:rFonts w:asciiTheme="majorBidi" w:hAnsiTheme="majorBidi" w:cstheme="majorBidi"/>
          <w:color w:val="232321"/>
          <w:sz w:val="24"/>
          <w:szCs w:val="24"/>
        </w:rPr>
        <w:t> peut être différenciée en </w:t>
      </w:r>
      <w:r w:rsidRPr="00EF0F5C">
        <w:rPr>
          <w:rFonts w:asciiTheme="majorBidi" w:hAnsiTheme="majorBidi" w:cstheme="majorBidi"/>
          <w:b/>
          <w:bCs/>
          <w:color w:val="232321"/>
          <w:sz w:val="24"/>
          <w:szCs w:val="24"/>
        </w:rPr>
        <w:t>croûte continentale et croûte océanique</w:t>
      </w:r>
      <w:r w:rsidRPr="00EF0F5C">
        <w:rPr>
          <w:rFonts w:asciiTheme="majorBidi" w:hAnsiTheme="majorBidi" w:cstheme="majorBidi"/>
          <w:color w:val="232321"/>
          <w:sz w:val="24"/>
          <w:szCs w:val="24"/>
        </w:rPr>
        <w:t>, chacune ayant ses propres caractéristiques et particularités. Les principales différences entre elles résident dans leur composition et leur densité.</w:t>
      </w:r>
    </w:p>
    <w:p w:rsidR="00047FD5" w:rsidRPr="00EF0F5C" w:rsidRDefault="00A178E3" w:rsidP="00EF0F5C">
      <w:pPr>
        <w:autoSpaceDE w:val="0"/>
        <w:autoSpaceDN w:val="0"/>
        <w:adjustRightInd w:val="0"/>
        <w:spacing w:after="120" w:line="360" w:lineRule="auto"/>
        <w:jc w:val="lowKashida"/>
        <w:rPr>
          <w:rFonts w:asciiTheme="majorBidi" w:hAnsiTheme="majorBidi" w:cstheme="majorBidi"/>
          <w:color w:val="232321"/>
          <w:sz w:val="24"/>
          <w:szCs w:val="24"/>
        </w:rPr>
      </w:pPr>
      <w:r w:rsidRPr="00EF0F5C">
        <w:rPr>
          <w:rFonts w:asciiTheme="majorBidi" w:hAnsiTheme="majorBidi" w:cstheme="majorBidi"/>
          <w:color w:val="232321"/>
          <w:sz w:val="24"/>
          <w:szCs w:val="24"/>
        </w:rPr>
        <w:t>En principe, la croûte océanique est composée, comme nous l'avons déjà mentionné, de roches basaltiques, tandis que la croûte terrestre, bien qu'elle ait une composition hétérogène, est composée principalement de roches de type granite, avec de grands pourcentages d'aluminium et de silicium.</w:t>
      </w:r>
    </w:p>
    <w:p w:rsidR="00047FD5" w:rsidRPr="00EF0F5C" w:rsidRDefault="00A178E3" w:rsidP="00EF0F5C">
      <w:pPr>
        <w:autoSpaceDE w:val="0"/>
        <w:autoSpaceDN w:val="0"/>
        <w:adjustRightInd w:val="0"/>
        <w:spacing w:after="120" w:line="360" w:lineRule="auto"/>
        <w:jc w:val="lowKashida"/>
        <w:rPr>
          <w:rFonts w:asciiTheme="majorBidi" w:hAnsiTheme="majorBidi" w:cstheme="majorBidi"/>
          <w:color w:val="232321"/>
          <w:sz w:val="24"/>
          <w:szCs w:val="24"/>
        </w:rPr>
      </w:pPr>
      <w:r w:rsidRPr="00EF0F5C">
        <w:rPr>
          <w:rFonts w:asciiTheme="majorBidi" w:hAnsiTheme="majorBidi" w:cstheme="majorBidi"/>
          <w:color w:val="232321"/>
          <w:sz w:val="24"/>
          <w:szCs w:val="24"/>
        </w:rPr>
        <w:t>Un autre point est la densité, la croûte océanique est plus dense que la croûte continentale. Comme nous l'avons développé dans les sections précédentes, la différence de densité permet à la croûte océanique d'être dans un processus de recyclage constant. Ce phénomène détermine l'âge des différentes croûtes, la croûte océanique étant considérablement plus jeune que la croûte continentale.</w:t>
      </w:r>
    </w:p>
    <w:p w:rsidR="00047FD5" w:rsidRPr="00EF0F5C" w:rsidRDefault="00A178E3" w:rsidP="00EF0F5C">
      <w:pPr>
        <w:autoSpaceDE w:val="0"/>
        <w:autoSpaceDN w:val="0"/>
        <w:adjustRightInd w:val="0"/>
        <w:spacing w:after="120" w:line="360" w:lineRule="auto"/>
        <w:jc w:val="lowKashida"/>
        <w:rPr>
          <w:rFonts w:asciiTheme="majorBidi" w:hAnsiTheme="majorBidi" w:cstheme="majorBidi"/>
          <w:color w:val="232321"/>
          <w:sz w:val="24"/>
          <w:szCs w:val="24"/>
        </w:rPr>
      </w:pPr>
      <w:r w:rsidRPr="00EF0F5C">
        <w:rPr>
          <w:rFonts w:asciiTheme="majorBidi" w:hAnsiTheme="majorBidi" w:cstheme="majorBidi"/>
          <w:color w:val="232321"/>
          <w:sz w:val="24"/>
          <w:szCs w:val="24"/>
        </w:rPr>
        <w:t>Enfin, une autre différence est l'épaisseur des deux croûtes : la croûte océanique a une épaisseur de 8 à 10 kilomètres tandis que la croûte continentale, elle, a une épaisseur de 30 à 70 kilomètres.</w:t>
      </w:r>
    </w:p>
    <w:p w:rsidR="00BB5BE7" w:rsidRDefault="00C66A88" w:rsidP="00C66A88">
      <w:pPr>
        <w:autoSpaceDE w:val="0"/>
        <w:autoSpaceDN w:val="0"/>
        <w:adjustRightInd w:val="0"/>
        <w:spacing w:after="120" w:line="360" w:lineRule="auto"/>
        <w:jc w:val="lowKashida"/>
        <w:rPr>
          <w:rFonts w:asciiTheme="majorBidi" w:hAnsiTheme="majorBidi" w:cstheme="majorBidi"/>
          <w:b/>
          <w:bCs/>
          <w:color w:val="232321"/>
          <w:sz w:val="24"/>
          <w:szCs w:val="24"/>
        </w:rPr>
      </w:pPr>
      <w:r>
        <w:rPr>
          <w:rFonts w:asciiTheme="majorBidi" w:hAnsiTheme="majorBidi" w:cstheme="majorBidi"/>
          <w:b/>
          <w:bCs/>
          <w:color w:val="232321"/>
          <w:sz w:val="24"/>
          <w:szCs w:val="24"/>
        </w:rPr>
        <w:t>I 4 1</w:t>
      </w:r>
      <w:r w:rsidRPr="00C66A88">
        <w:rPr>
          <w:rFonts w:asciiTheme="majorBidi" w:hAnsiTheme="majorBidi" w:cstheme="majorBidi"/>
          <w:b/>
          <w:bCs/>
          <w:color w:val="232321"/>
          <w:sz w:val="24"/>
          <w:szCs w:val="24"/>
        </w:rPr>
        <w:t xml:space="preserve"> Lithosphère et isostasie</w:t>
      </w:r>
    </w:p>
    <w:p w:rsidR="00047FD5" w:rsidRPr="00C66A88" w:rsidRDefault="004611E5" w:rsidP="007E7A53">
      <w:pPr>
        <w:autoSpaceDE w:val="0"/>
        <w:autoSpaceDN w:val="0"/>
        <w:adjustRightInd w:val="0"/>
        <w:spacing w:after="120" w:line="360" w:lineRule="auto"/>
        <w:jc w:val="both"/>
        <w:rPr>
          <w:rFonts w:asciiTheme="majorBidi" w:hAnsiTheme="majorBidi" w:cstheme="majorBidi"/>
          <w:color w:val="232321"/>
          <w:sz w:val="24"/>
          <w:szCs w:val="24"/>
        </w:rPr>
      </w:pPr>
      <w:r>
        <w:rPr>
          <w:rFonts w:asciiTheme="majorBidi" w:hAnsiTheme="majorBidi" w:cstheme="majorBidi"/>
          <w:color w:val="232321"/>
          <w:sz w:val="24"/>
          <w:szCs w:val="24"/>
        </w:rPr>
        <w:t>Le</w:t>
      </w:r>
      <w:r w:rsidR="00A178E3" w:rsidRPr="00C66A88">
        <w:rPr>
          <w:rFonts w:asciiTheme="majorBidi" w:hAnsiTheme="majorBidi" w:cstheme="majorBidi"/>
          <w:color w:val="232321"/>
          <w:sz w:val="24"/>
          <w:szCs w:val="24"/>
        </w:rPr>
        <w:t xml:space="preserve"> mécanisme régulateur des irrégularités de répartition </w:t>
      </w:r>
      <w:r>
        <w:rPr>
          <w:rFonts w:asciiTheme="majorBidi" w:hAnsiTheme="majorBidi" w:cstheme="majorBidi"/>
          <w:color w:val="232321"/>
          <w:sz w:val="24"/>
          <w:szCs w:val="24"/>
        </w:rPr>
        <w:t xml:space="preserve">des reliefs terrestre </w:t>
      </w:r>
      <w:r w:rsidRPr="00C66A88">
        <w:rPr>
          <w:rFonts w:asciiTheme="majorBidi" w:hAnsiTheme="majorBidi" w:cstheme="majorBidi"/>
          <w:color w:val="232321"/>
          <w:sz w:val="24"/>
          <w:szCs w:val="24"/>
        </w:rPr>
        <w:t xml:space="preserve">de la croûte au-dessus du </w:t>
      </w:r>
      <w:proofErr w:type="spellStart"/>
      <w:r w:rsidRPr="00C66A88">
        <w:rPr>
          <w:rFonts w:asciiTheme="majorBidi" w:hAnsiTheme="majorBidi" w:cstheme="majorBidi"/>
          <w:color w:val="232321"/>
          <w:sz w:val="24"/>
          <w:szCs w:val="24"/>
        </w:rPr>
        <w:t>manteau.</w:t>
      </w:r>
      <w:r>
        <w:rPr>
          <w:rFonts w:asciiTheme="majorBidi" w:hAnsiTheme="majorBidi" w:cstheme="majorBidi"/>
          <w:color w:val="232321"/>
          <w:sz w:val="24"/>
          <w:szCs w:val="24"/>
        </w:rPr>
        <w:t>ex</w:t>
      </w:r>
      <w:proofErr w:type="spellEnd"/>
      <w:r>
        <w:rPr>
          <w:rFonts w:asciiTheme="majorBidi" w:hAnsiTheme="majorBidi" w:cstheme="majorBidi"/>
          <w:color w:val="232321"/>
          <w:sz w:val="24"/>
          <w:szCs w:val="24"/>
        </w:rPr>
        <w:t xml:space="preserve"> : montagnes, plaines abyssales, </w:t>
      </w:r>
      <w:r w:rsidR="00A178E3" w:rsidRPr="00C66A88">
        <w:rPr>
          <w:rFonts w:asciiTheme="majorBidi" w:hAnsiTheme="majorBidi" w:cstheme="majorBidi"/>
          <w:color w:val="232321"/>
          <w:sz w:val="24"/>
          <w:szCs w:val="24"/>
        </w:rPr>
        <w:t xml:space="preserve"> </w:t>
      </w:r>
      <w:r>
        <w:rPr>
          <w:rFonts w:asciiTheme="majorBidi" w:hAnsiTheme="majorBidi" w:cstheme="majorBidi"/>
          <w:color w:val="232321"/>
          <w:sz w:val="24"/>
          <w:szCs w:val="24"/>
        </w:rPr>
        <w:t>plateaux continentales …</w:t>
      </w:r>
      <w:proofErr w:type="spellStart"/>
      <w:r>
        <w:rPr>
          <w:rFonts w:asciiTheme="majorBidi" w:hAnsiTheme="majorBidi" w:cstheme="majorBidi"/>
          <w:color w:val="232321"/>
          <w:sz w:val="24"/>
          <w:szCs w:val="24"/>
        </w:rPr>
        <w:t>etc</w:t>
      </w:r>
      <w:proofErr w:type="spellEnd"/>
      <w:r>
        <w:rPr>
          <w:rFonts w:asciiTheme="majorBidi" w:hAnsiTheme="majorBidi" w:cstheme="majorBidi"/>
          <w:color w:val="232321"/>
          <w:sz w:val="24"/>
          <w:szCs w:val="24"/>
        </w:rPr>
        <w:t>, est du type</w:t>
      </w:r>
      <w:r w:rsidR="00A178E3" w:rsidRPr="00C66A88">
        <w:rPr>
          <w:rFonts w:asciiTheme="majorBidi" w:hAnsiTheme="majorBidi" w:cstheme="majorBidi"/>
          <w:color w:val="232321"/>
          <w:sz w:val="24"/>
          <w:szCs w:val="24"/>
        </w:rPr>
        <w:t xml:space="preserve"> hydrostatique, c’est-à-dire</w:t>
      </w:r>
      <w:r w:rsidR="00C66A88">
        <w:rPr>
          <w:rFonts w:asciiTheme="majorBidi" w:hAnsiTheme="majorBidi" w:cstheme="majorBidi"/>
          <w:color w:val="232321"/>
          <w:sz w:val="24"/>
          <w:szCs w:val="24"/>
        </w:rPr>
        <w:t xml:space="preserve"> </w:t>
      </w:r>
      <w:r w:rsidR="00A178E3" w:rsidRPr="00C66A88">
        <w:rPr>
          <w:rFonts w:asciiTheme="majorBidi" w:hAnsiTheme="majorBidi" w:cstheme="majorBidi"/>
          <w:color w:val="232321"/>
          <w:sz w:val="24"/>
          <w:szCs w:val="24"/>
        </w:rPr>
        <w:t>que la croûte « flotte » sur le manteau, donc que tout relief de croûte continentale est</w:t>
      </w:r>
      <w:r w:rsidR="00C66A88">
        <w:rPr>
          <w:rFonts w:asciiTheme="majorBidi" w:hAnsiTheme="majorBidi" w:cstheme="majorBidi"/>
          <w:color w:val="232321"/>
          <w:sz w:val="24"/>
          <w:szCs w:val="24"/>
        </w:rPr>
        <w:t xml:space="preserve"> </w:t>
      </w:r>
      <w:r w:rsidR="00A178E3" w:rsidRPr="00C66A88">
        <w:rPr>
          <w:rFonts w:asciiTheme="majorBidi" w:hAnsiTheme="majorBidi" w:cstheme="majorBidi"/>
          <w:color w:val="232321"/>
          <w:sz w:val="24"/>
          <w:szCs w:val="24"/>
        </w:rPr>
        <w:t>compensé par une « racine » de cette même croûte s’enfonçant dans le manteau,</w:t>
      </w:r>
      <w:r w:rsidR="00C66A88" w:rsidRPr="00C66A88">
        <w:rPr>
          <w:rFonts w:asciiTheme="majorBidi" w:hAnsiTheme="majorBidi" w:cstheme="majorBidi"/>
          <w:color w:val="232321"/>
          <w:sz w:val="24"/>
          <w:szCs w:val="24"/>
        </w:rPr>
        <w:t xml:space="preserve"> </w:t>
      </w:r>
      <w:r w:rsidR="00A178E3" w:rsidRPr="00C66A88">
        <w:rPr>
          <w:rFonts w:asciiTheme="majorBidi" w:hAnsiTheme="majorBidi" w:cstheme="majorBidi"/>
          <w:color w:val="232321"/>
          <w:sz w:val="24"/>
          <w:szCs w:val="24"/>
        </w:rPr>
        <w:t>exactement comme le montre un iceberg dans la mer. Cette comparaison est d’autant</w:t>
      </w:r>
      <w:r w:rsidR="00C66A88">
        <w:rPr>
          <w:rFonts w:asciiTheme="majorBidi" w:hAnsiTheme="majorBidi" w:cstheme="majorBidi"/>
          <w:color w:val="232321"/>
          <w:sz w:val="24"/>
          <w:szCs w:val="24"/>
        </w:rPr>
        <w:t xml:space="preserve"> </w:t>
      </w:r>
      <w:r w:rsidR="00A178E3" w:rsidRPr="00C66A88">
        <w:rPr>
          <w:rFonts w:asciiTheme="majorBidi" w:hAnsiTheme="majorBidi" w:cstheme="majorBidi"/>
          <w:color w:val="232321"/>
          <w:sz w:val="24"/>
          <w:szCs w:val="24"/>
        </w:rPr>
        <w:t xml:space="preserve">plus justifiée que le rapport des densités des deux milieux en présence. </w:t>
      </w:r>
      <w:r w:rsidR="00A178E3" w:rsidRPr="00C66A88">
        <w:rPr>
          <w:rFonts w:asciiTheme="majorBidi" w:hAnsiTheme="majorBidi" w:cstheme="majorBidi"/>
          <w:b/>
          <w:bCs/>
          <w:color w:val="232321"/>
          <w:sz w:val="24"/>
          <w:szCs w:val="24"/>
        </w:rPr>
        <w:t xml:space="preserve">Cet équilibre hydrostatique est dit </w:t>
      </w:r>
      <w:r w:rsidR="00A178E3" w:rsidRPr="00C66A88">
        <w:rPr>
          <w:rFonts w:asciiTheme="majorBidi" w:hAnsiTheme="majorBidi" w:cstheme="majorBidi"/>
          <w:b/>
          <w:bCs/>
          <w:i/>
          <w:iCs/>
          <w:color w:val="232321"/>
          <w:sz w:val="24"/>
          <w:szCs w:val="24"/>
        </w:rPr>
        <w:t>isostasie</w:t>
      </w:r>
      <w:r w:rsidR="00A178E3" w:rsidRPr="00C66A88">
        <w:rPr>
          <w:rFonts w:asciiTheme="majorBidi" w:hAnsiTheme="majorBidi" w:cstheme="majorBidi"/>
          <w:color w:val="232321"/>
          <w:sz w:val="24"/>
          <w:szCs w:val="24"/>
        </w:rPr>
        <w:t>.</w:t>
      </w:r>
    </w:p>
    <w:p w:rsidR="004611E5" w:rsidRDefault="00A178E3" w:rsidP="00C66A88">
      <w:pPr>
        <w:autoSpaceDE w:val="0"/>
        <w:autoSpaceDN w:val="0"/>
        <w:adjustRightInd w:val="0"/>
        <w:spacing w:after="120" w:line="360" w:lineRule="auto"/>
        <w:jc w:val="both"/>
        <w:rPr>
          <w:rFonts w:asciiTheme="majorBidi" w:hAnsiTheme="majorBidi" w:cstheme="majorBidi"/>
          <w:color w:val="232321"/>
          <w:sz w:val="24"/>
          <w:szCs w:val="24"/>
        </w:rPr>
      </w:pPr>
      <w:r w:rsidRPr="00C66A88">
        <w:rPr>
          <w:rFonts w:asciiTheme="majorBidi" w:hAnsiTheme="majorBidi" w:cstheme="majorBidi"/>
          <w:color w:val="232321"/>
          <w:sz w:val="24"/>
          <w:szCs w:val="24"/>
        </w:rPr>
        <w:t>Les études sismologiques ont confirmé l’existence de ces racines qui peuvent</w:t>
      </w:r>
      <w:r w:rsidR="00C66A88">
        <w:rPr>
          <w:rFonts w:asciiTheme="majorBidi" w:hAnsiTheme="majorBidi" w:cstheme="majorBidi"/>
          <w:color w:val="232321"/>
          <w:sz w:val="24"/>
          <w:szCs w:val="24"/>
        </w:rPr>
        <w:t xml:space="preserve"> </w:t>
      </w:r>
      <w:r w:rsidRPr="00C66A88">
        <w:rPr>
          <w:rFonts w:asciiTheme="majorBidi" w:hAnsiTheme="majorBidi" w:cstheme="majorBidi"/>
          <w:color w:val="232321"/>
          <w:sz w:val="24"/>
          <w:szCs w:val="24"/>
        </w:rPr>
        <w:t>atteindre 70 km d’épaisseur et donc doubler l’épaisseur de la croûte normale sous</w:t>
      </w:r>
      <w:r w:rsidR="00C66A88">
        <w:rPr>
          <w:rFonts w:asciiTheme="majorBidi" w:hAnsiTheme="majorBidi" w:cstheme="majorBidi"/>
          <w:color w:val="232321"/>
          <w:sz w:val="24"/>
          <w:szCs w:val="24"/>
        </w:rPr>
        <w:t xml:space="preserve"> </w:t>
      </w:r>
      <w:r w:rsidRPr="00C66A88">
        <w:rPr>
          <w:rFonts w:asciiTheme="majorBidi" w:hAnsiTheme="majorBidi" w:cstheme="majorBidi"/>
          <w:color w:val="232321"/>
          <w:sz w:val="24"/>
          <w:szCs w:val="24"/>
        </w:rPr>
        <w:t xml:space="preserve">certaines chaînes de montagne. </w:t>
      </w:r>
    </w:p>
    <w:p w:rsidR="002A546C" w:rsidRDefault="00A178E3" w:rsidP="002A546C">
      <w:pPr>
        <w:autoSpaceDE w:val="0"/>
        <w:autoSpaceDN w:val="0"/>
        <w:adjustRightInd w:val="0"/>
        <w:spacing w:after="120" w:line="360" w:lineRule="auto"/>
        <w:jc w:val="both"/>
        <w:rPr>
          <w:rFonts w:asciiTheme="majorBidi" w:hAnsiTheme="majorBidi" w:cstheme="majorBidi"/>
          <w:color w:val="232321"/>
          <w:sz w:val="24"/>
          <w:szCs w:val="24"/>
        </w:rPr>
      </w:pPr>
      <w:r w:rsidRPr="00C66A88">
        <w:rPr>
          <w:rFonts w:asciiTheme="majorBidi" w:hAnsiTheme="majorBidi" w:cstheme="majorBidi"/>
          <w:color w:val="232321"/>
          <w:sz w:val="24"/>
          <w:szCs w:val="24"/>
        </w:rPr>
        <w:t>Quant à la croût</w:t>
      </w:r>
      <w:r w:rsidR="002A546C">
        <w:rPr>
          <w:rFonts w:asciiTheme="majorBidi" w:hAnsiTheme="majorBidi" w:cstheme="majorBidi"/>
          <w:color w:val="232321"/>
          <w:sz w:val="24"/>
          <w:szCs w:val="24"/>
        </w:rPr>
        <w:t xml:space="preserve">e océanique, elle n’est </w:t>
      </w:r>
      <w:r w:rsidRPr="00C66A88">
        <w:rPr>
          <w:rFonts w:asciiTheme="majorBidi" w:hAnsiTheme="majorBidi" w:cstheme="majorBidi"/>
          <w:color w:val="232321"/>
          <w:sz w:val="24"/>
          <w:szCs w:val="24"/>
        </w:rPr>
        <w:t>que</w:t>
      </w:r>
      <w:r w:rsidR="00C66A88">
        <w:rPr>
          <w:rFonts w:asciiTheme="majorBidi" w:hAnsiTheme="majorBidi" w:cstheme="majorBidi"/>
          <w:color w:val="232321"/>
          <w:sz w:val="24"/>
          <w:szCs w:val="24"/>
        </w:rPr>
        <w:t xml:space="preserve"> </w:t>
      </w:r>
      <w:r w:rsidRPr="00C66A88">
        <w:rPr>
          <w:rFonts w:asciiTheme="majorBidi" w:hAnsiTheme="majorBidi" w:cstheme="majorBidi"/>
          <w:color w:val="232321"/>
          <w:sz w:val="24"/>
          <w:szCs w:val="24"/>
        </w:rPr>
        <w:t xml:space="preserve">de 7 km </w:t>
      </w:r>
      <w:r w:rsidR="002A546C">
        <w:rPr>
          <w:rFonts w:asciiTheme="majorBidi" w:hAnsiTheme="majorBidi" w:cstheme="majorBidi"/>
          <w:color w:val="232321"/>
          <w:sz w:val="24"/>
          <w:szCs w:val="24"/>
        </w:rPr>
        <w:t xml:space="preserve">d’épaisseur </w:t>
      </w:r>
      <w:r w:rsidRPr="00C66A88">
        <w:rPr>
          <w:rFonts w:asciiTheme="majorBidi" w:hAnsiTheme="majorBidi" w:cstheme="majorBidi"/>
          <w:color w:val="232321"/>
          <w:sz w:val="24"/>
          <w:szCs w:val="24"/>
        </w:rPr>
        <w:t>et compenserait ainsi la faible densité de l’eau sus-jacente.</w:t>
      </w:r>
      <w:r w:rsidR="00C66A88">
        <w:rPr>
          <w:rFonts w:asciiTheme="majorBidi" w:hAnsiTheme="majorBidi" w:cstheme="majorBidi"/>
          <w:color w:val="232321"/>
          <w:sz w:val="24"/>
          <w:szCs w:val="24"/>
        </w:rPr>
        <w:t xml:space="preserve"> </w:t>
      </w:r>
      <w:r w:rsidR="00C66A88" w:rsidRPr="00C66A88">
        <w:rPr>
          <w:rFonts w:asciiTheme="majorBidi" w:hAnsiTheme="majorBidi" w:cstheme="majorBidi"/>
          <w:color w:val="232321"/>
          <w:sz w:val="24"/>
          <w:szCs w:val="24"/>
        </w:rPr>
        <w:t xml:space="preserve">Un tel mécanisme régulateur implique qu’il y ait, en profondeur, </w:t>
      </w:r>
      <w:r w:rsidR="00C66A88" w:rsidRPr="00C66A88">
        <w:rPr>
          <w:rFonts w:asciiTheme="majorBidi" w:hAnsiTheme="majorBidi" w:cstheme="majorBidi"/>
          <w:color w:val="232321"/>
          <w:sz w:val="24"/>
          <w:szCs w:val="24"/>
        </w:rPr>
        <w:lastRenderedPageBreak/>
        <w:t>un milieu fluide,</w:t>
      </w:r>
      <w:r w:rsidR="00C66A88">
        <w:rPr>
          <w:rFonts w:asciiTheme="majorBidi" w:hAnsiTheme="majorBidi" w:cstheme="majorBidi"/>
          <w:color w:val="232321"/>
          <w:sz w:val="24"/>
          <w:szCs w:val="24"/>
        </w:rPr>
        <w:t xml:space="preserve"> </w:t>
      </w:r>
      <w:r w:rsidR="00C66A88" w:rsidRPr="00C66A88">
        <w:rPr>
          <w:rFonts w:asciiTheme="majorBidi" w:hAnsiTheme="majorBidi" w:cstheme="majorBidi"/>
          <w:color w:val="232321"/>
          <w:sz w:val="24"/>
          <w:szCs w:val="24"/>
        </w:rPr>
        <w:t>même si ce fluide est extrêmement visqueux. Pendant longtemps, on a cru qu’il</w:t>
      </w:r>
      <w:r w:rsidR="00C66A88">
        <w:rPr>
          <w:rFonts w:asciiTheme="majorBidi" w:hAnsiTheme="majorBidi" w:cstheme="majorBidi"/>
          <w:color w:val="232321"/>
          <w:sz w:val="24"/>
          <w:szCs w:val="24"/>
        </w:rPr>
        <w:t xml:space="preserve"> </w:t>
      </w:r>
      <w:r w:rsidR="00C66A88" w:rsidRPr="00C66A88">
        <w:rPr>
          <w:rFonts w:asciiTheme="majorBidi" w:hAnsiTheme="majorBidi" w:cstheme="majorBidi"/>
          <w:color w:val="232321"/>
          <w:sz w:val="24"/>
          <w:szCs w:val="24"/>
        </w:rPr>
        <w:t xml:space="preserve">s’agissait du manteau supérieur. On sait maintenant qu’il s’agit de l’asthénosphère. </w:t>
      </w:r>
    </w:p>
    <w:p w:rsidR="00C66A88" w:rsidRPr="00C66A88" w:rsidRDefault="00C66A88" w:rsidP="002A546C">
      <w:pPr>
        <w:autoSpaceDE w:val="0"/>
        <w:autoSpaceDN w:val="0"/>
        <w:adjustRightInd w:val="0"/>
        <w:spacing w:after="120" w:line="360" w:lineRule="auto"/>
        <w:jc w:val="both"/>
        <w:rPr>
          <w:rFonts w:asciiTheme="majorBidi" w:hAnsiTheme="majorBidi" w:cstheme="majorBidi"/>
          <w:color w:val="232321"/>
          <w:sz w:val="24"/>
          <w:szCs w:val="24"/>
        </w:rPr>
      </w:pPr>
      <w:r w:rsidRPr="00C66A88">
        <w:rPr>
          <w:rFonts w:asciiTheme="majorBidi" w:hAnsiTheme="majorBidi" w:cstheme="majorBidi"/>
          <w:color w:val="232321"/>
          <w:sz w:val="24"/>
          <w:szCs w:val="24"/>
        </w:rPr>
        <w:t>Les phénomènes isostatiques doivent donc être examinés à l’échelle de la lithosphère et non plus de la seule croûte. Or, de ce point de vue, on constate qu’il existe deux types de compensation isostatique.</w:t>
      </w:r>
    </w:p>
    <w:p w:rsidR="00C66A88" w:rsidRPr="00C66A88" w:rsidRDefault="00C66A88" w:rsidP="00C66A88">
      <w:pPr>
        <w:autoSpaceDE w:val="0"/>
        <w:autoSpaceDN w:val="0"/>
        <w:adjustRightInd w:val="0"/>
        <w:spacing w:after="120" w:line="360" w:lineRule="auto"/>
        <w:jc w:val="both"/>
        <w:rPr>
          <w:rFonts w:asciiTheme="majorBidi" w:hAnsiTheme="majorBidi" w:cstheme="majorBidi"/>
          <w:color w:val="232321"/>
          <w:sz w:val="24"/>
          <w:szCs w:val="24"/>
        </w:rPr>
      </w:pPr>
      <w:r w:rsidRPr="00C66A88">
        <w:rPr>
          <w:rFonts w:asciiTheme="majorBidi" w:hAnsiTheme="majorBidi" w:cstheme="majorBidi"/>
          <w:i/>
          <w:iCs/>
          <w:color w:val="232321"/>
          <w:sz w:val="24"/>
          <w:szCs w:val="24"/>
        </w:rPr>
        <w:t xml:space="preserve">Si la lithosphère est épaisse et rigide: </w:t>
      </w:r>
      <w:r w:rsidRPr="00C66A88">
        <w:rPr>
          <w:rFonts w:asciiTheme="majorBidi" w:hAnsiTheme="majorBidi" w:cstheme="majorBidi"/>
          <w:color w:val="232321"/>
          <w:sz w:val="24"/>
          <w:szCs w:val="24"/>
        </w:rPr>
        <w:t xml:space="preserve">compensation régionale, ex: Himalaya, </w:t>
      </w:r>
      <w:proofErr w:type="spellStart"/>
      <w:r w:rsidRPr="00C66A88">
        <w:rPr>
          <w:rFonts w:asciiTheme="majorBidi" w:hAnsiTheme="majorBidi" w:cstheme="majorBidi"/>
          <w:color w:val="232321"/>
          <w:sz w:val="24"/>
          <w:szCs w:val="24"/>
        </w:rPr>
        <w:t>Haway</w:t>
      </w:r>
      <w:proofErr w:type="spellEnd"/>
    </w:p>
    <w:p w:rsidR="00C66A88" w:rsidRPr="00C66A88" w:rsidRDefault="00C66A88" w:rsidP="00C66A88">
      <w:pPr>
        <w:autoSpaceDE w:val="0"/>
        <w:autoSpaceDN w:val="0"/>
        <w:adjustRightInd w:val="0"/>
        <w:spacing w:after="120" w:line="360" w:lineRule="auto"/>
        <w:jc w:val="both"/>
        <w:rPr>
          <w:rFonts w:asciiTheme="majorBidi" w:hAnsiTheme="majorBidi" w:cstheme="majorBidi"/>
          <w:color w:val="232321"/>
          <w:sz w:val="24"/>
          <w:szCs w:val="24"/>
        </w:rPr>
      </w:pPr>
      <w:r w:rsidRPr="00C66A88">
        <w:rPr>
          <w:rFonts w:asciiTheme="majorBidi" w:hAnsiTheme="majorBidi" w:cstheme="majorBidi"/>
          <w:i/>
          <w:iCs/>
          <w:color w:val="232321"/>
          <w:sz w:val="24"/>
          <w:szCs w:val="24"/>
        </w:rPr>
        <w:t xml:space="preserve">Si la lithosphère est moins rigide: </w:t>
      </w:r>
      <w:r w:rsidRPr="00C66A88">
        <w:rPr>
          <w:rFonts w:asciiTheme="majorBidi" w:hAnsiTheme="majorBidi" w:cstheme="majorBidi"/>
          <w:color w:val="232321"/>
          <w:sz w:val="24"/>
          <w:szCs w:val="24"/>
        </w:rPr>
        <w:t>compensation régionale moins important, plateau de Tibet</w:t>
      </w:r>
    </w:p>
    <w:p w:rsidR="00C66A88" w:rsidRPr="00EF0F5C" w:rsidRDefault="006A3A40" w:rsidP="00C66A88">
      <w:pPr>
        <w:autoSpaceDE w:val="0"/>
        <w:autoSpaceDN w:val="0"/>
        <w:adjustRightInd w:val="0"/>
        <w:spacing w:after="120" w:line="360" w:lineRule="auto"/>
        <w:jc w:val="lowKashida"/>
        <w:rPr>
          <w:rFonts w:asciiTheme="majorBidi" w:hAnsiTheme="majorBidi" w:cstheme="majorBidi"/>
          <w:color w:val="232321"/>
          <w:sz w:val="24"/>
          <w:szCs w:val="24"/>
        </w:rPr>
      </w:pPr>
      <w:r>
        <w:rPr>
          <w:rFonts w:asciiTheme="majorBidi" w:hAnsiTheme="majorBidi" w:cstheme="majorBidi"/>
          <w:noProof/>
          <w:color w:val="232321"/>
          <w:sz w:val="24"/>
          <w:szCs w:val="24"/>
          <w:lang w:eastAsia="fr-FR"/>
        </w:rPr>
        <w:drawing>
          <wp:inline distT="0" distB="0" distL="0" distR="0">
            <wp:extent cx="5760720" cy="3784419"/>
            <wp:effectExtent l="0" t="0" r="0" b="698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784419"/>
                    </a:xfrm>
                    <a:prstGeom prst="rect">
                      <a:avLst/>
                    </a:prstGeom>
                    <a:noFill/>
                    <a:ln>
                      <a:noFill/>
                    </a:ln>
                  </pic:spPr>
                </pic:pic>
              </a:graphicData>
            </a:graphic>
          </wp:inline>
        </w:drawing>
      </w:r>
      <w:bookmarkStart w:id="0" w:name="_GoBack"/>
      <w:bookmarkEnd w:id="0"/>
    </w:p>
    <w:sectPr w:rsidR="00C66A88" w:rsidRPr="00EF0F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81D52"/>
    <w:multiLevelType w:val="hybridMultilevel"/>
    <w:tmpl w:val="1BB08838"/>
    <w:lvl w:ilvl="0" w:tplc="6B4CB9B4">
      <w:start w:val="1"/>
      <w:numFmt w:val="bullet"/>
      <w:lvlText w:val="•"/>
      <w:lvlJc w:val="left"/>
      <w:pPr>
        <w:tabs>
          <w:tab w:val="num" w:pos="720"/>
        </w:tabs>
        <w:ind w:left="720" w:hanging="360"/>
      </w:pPr>
      <w:rPr>
        <w:rFonts w:ascii="Arial" w:hAnsi="Arial" w:hint="default"/>
      </w:rPr>
    </w:lvl>
    <w:lvl w:ilvl="1" w:tplc="ACCED85C" w:tentative="1">
      <w:start w:val="1"/>
      <w:numFmt w:val="bullet"/>
      <w:lvlText w:val="•"/>
      <w:lvlJc w:val="left"/>
      <w:pPr>
        <w:tabs>
          <w:tab w:val="num" w:pos="1440"/>
        </w:tabs>
        <w:ind w:left="1440" w:hanging="360"/>
      </w:pPr>
      <w:rPr>
        <w:rFonts w:ascii="Arial" w:hAnsi="Arial" w:hint="default"/>
      </w:rPr>
    </w:lvl>
    <w:lvl w:ilvl="2" w:tplc="DCAA11E2" w:tentative="1">
      <w:start w:val="1"/>
      <w:numFmt w:val="bullet"/>
      <w:lvlText w:val="•"/>
      <w:lvlJc w:val="left"/>
      <w:pPr>
        <w:tabs>
          <w:tab w:val="num" w:pos="2160"/>
        </w:tabs>
        <w:ind w:left="2160" w:hanging="360"/>
      </w:pPr>
      <w:rPr>
        <w:rFonts w:ascii="Arial" w:hAnsi="Arial" w:hint="default"/>
      </w:rPr>
    </w:lvl>
    <w:lvl w:ilvl="3" w:tplc="48AEB144" w:tentative="1">
      <w:start w:val="1"/>
      <w:numFmt w:val="bullet"/>
      <w:lvlText w:val="•"/>
      <w:lvlJc w:val="left"/>
      <w:pPr>
        <w:tabs>
          <w:tab w:val="num" w:pos="2880"/>
        </w:tabs>
        <w:ind w:left="2880" w:hanging="360"/>
      </w:pPr>
      <w:rPr>
        <w:rFonts w:ascii="Arial" w:hAnsi="Arial" w:hint="default"/>
      </w:rPr>
    </w:lvl>
    <w:lvl w:ilvl="4" w:tplc="F896241C" w:tentative="1">
      <w:start w:val="1"/>
      <w:numFmt w:val="bullet"/>
      <w:lvlText w:val="•"/>
      <w:lvlJc w:val="left"/>
      <w:pPr>
        <w:tabs>
          <w:tab w:val="num" w:pos="3600"/>
        </w:tabs>
        <w:ind w:left="3600" w:hanging="360"/>
      </w:pPr>
      <w:rPr>
        <w:rFonts w:ascii="Arial" w:hAnsi="Arial" w:hint="default"/>
      </w:rPr>
    </w:lvl>
    <w:lvl w:ilvl="5" w:tplc="871E07B6" w:tentative="1">
      <w:start w:val="1"/>
      <w:numFmt w:val="bullet"/>
      <w:lvlText w:val="•"/>
      <w:lvlJc w:val="left"/>
      <w:pPr>
        <w:tabs>
          <w:tab w:val="num" w:pos="4320"/>
        </w:tabs>
        <w:ind w:left="4320" w:hanging="360"/>
      </w:pPr>
      <w:rPr>
        <w:rFonts w:ascii="Arial" w:hAnsi="Arial" w:hint="default"/>
      </w:rPr>
    </w:lvl>
    <w:lvl w:ilvl="6" w:tplc="1FA0AEE4" w:tentative="1">
      <w:start w:val="1"/>
      <w:numFmt w:val="bullet"/>
      <w:lvlText w:val="•"/>
      <w:lvlJc w:val="left"/>
      <w:pPr>
        <w:tabs>
          <w:tab w:val="num" w:pos="5040"/>
        </w:tabs>
        <w:ind w:left="5040" w:hanging="360"/>
      </w:pPr>
      <w:rPr>
        <w:rFonts w:ascii="Arial" w:hAnsi="Arial" w:hint="default"/>
      </w:rPr>
    </w:lvl>
    <w:lvl w:ilvl="7" w:tplc="E480C3F4" w:tentative="1">
      <w:start w:val="1"/>
      <w:numFmt w:val="bullet"/>
      <w:lvlText w:val="•"/>
      <w:lvlJc w:val="left"/>
      <w:pPr>
        <w:tabs>
          <w:tab w:val="num" w:pos="5760"/>
        </w:tabs>
        <w:ind w:left="5760" w:hanging="360"/>
      </w:pPr>
      <w:rPr>
        <w:rFonts w:ascii="Arial" w:hAnsi="Arial" w:hint="default"/>
      </w:rPr>
    </w:lvl>
    <w:lvl w:ilvl="8" w:tplc="163A07AA" w:tentative="1">
      <w:start w:val="1"/>
      <w:numFmt w:val="bullet"/>
      <w:lvlText w:val="•"/>
      <w:lvlJc w:val="left"/>
      <w:pPr>
        <w:tabs>
          <w:tab w:val="num" w:pos="6480"/>
        </w:tabs>
        <w:ind w:left="6480" w:hanging="360"/>
      </w:pPr>
      <w:rPr>
        <w:rFonts w:ascii="Arial" w:hAnsi="Arial" w:hint="default"/>
      </w:rPr>
    </w:lvl>
  </w:abstractNum>
  <w:abstractNum w:abstractNumId="1">
    <w:nsid w:val="278E204B"/>
    <w:multiLevelType w:val="hybridMultilevel"/>
    <w:tmpl w:val="17D4995C"/>
    <w:lvl w:ilvl="0" w:tplc="F6769110">
      <w:start w:val="1"/>
      <w:numFmt w:val="bullet"/>
      <w:lvlText w:val="•"/>
      <w:lvlJc w:val="left"/>
      <w:pPr>
        <w:tabs>
          <w:tab w:val="num" w:pos="720"/>
        </w:tabs>
        <w:ind w:left="720" w:hanging="360"/>
      </w:pPr>
      <w:rPr>
        <w:rFonts w:ascii="Arial" w:hAnsi="Arial" w:hint="default"/>
      </w:rPr>
    </w:lvl>
    <w:lvl w:ilvl="1" w:tplc="7B10B90E" w:tentative="1">
      <w:start w:val="1"/>
      <w:numFmt w:val="bullet"/>
      <w:lvlText w:val="•"/>
      <w:lvlJc w:val="left"/>
      <w:pPr>
        <w:tabs>
          <w:tab w:val="num" w:pos="1440"/>
        </w:tabs>
        <w:ind w:left="1440" w:hanging="360"/>
      </w:pPr>
      <w:rPr>
        <w:rFonts w:ascii="Arial" w:hAnsi="Arial" w:hint="default"/>
      </w:rPr>
    </w:lvl>
    <w:lvl w:ilvl="2" w:tplc="F50C5926" w:tentative="1">
      <w:start w:val="1"/>
      <w:numFmt w:val="bullet"/>
      <w:lvlText w:val="•"/>
      <w:lvlJc w:val="left"/>
      <w:pPr>
        <w:tabs>
          <w:tab w:val="num" w:pos="2160"/>
        </w:tabs>
        <w:ind w:left="2160" w:hanging="360"/>
      </w:pPr>
      <w:rPr>
        <w:rFonts w:ascii="Arial" w:hAnsi="Arial" w:hint="default"/>
      </w:rPr>
    </w:lvl>
    <w:lvl w:ilvl="3" w:tplc="997EE1AE" w:tentative="1">
      <w:start w:val="1"/>
      <w:numFmt w:val="bullet"/>
      <w:lvlText w:val="•"/>
      <w:lvlJc w:val="left"/>
      <w:pPr>
        <w:tabs>
          <w:tab w:val="num" w:pos="2880"/>
        </w:tabs>
        <w:ind w:left="2880" w:hanging="360"/>
      </w:pPr>
      <w:rPr>
        <w:rFonts w:ascii="Arial" w:hAnsi="Arial" w:hint="default"/>
      </w:rPr>
    </w:lvl>
    <w:lvl w:ilvl="4" w:tplc="853AA212" w:tentative="1">
      <w:start w:val="1"/>
      <w:numFmt w:val="bullet"/>
      <w:lvlText w:val="•"/>
      <w:lvlJc w:val="left"/>
      <w:pPr>
        <w:tabs>
          <w:tab w:val="num" w:pos="3600"/>
        </w:tabs>
        <w:ind w:left="3600" w:hanging="360"/>
      </w:pPr>
      <w:rPr>
        <w:rFonts w:ascii="Arial" w:hAnsi="Arial" w:hint="default"/>
      </w:rPr>
    </w:lvl>
    <w:lvl w:ilvl="5" w:tplc="1DB2B47C" w:tentative="1">
      <w:start w:val="1"/>
      <w:numFmt w:val="bullet"/>
      <w:lvlText w:val="•"/>
      <w:lvlJc w:val="left"/>
      <w:pPr>
        <w:tabs>
          <w:tab w:val="num" w:pos="4320"/>
        </w:tabs>
        <w:ind w:left="4320" w:hanging="360"/>
      </w:pPr>
      <w:rPr>
        <w:rFonts w:ascii="Arial" w:hAnsi="Arial" w:hint="default"/>
      </w:rPr>
    </w:lvl>
    <w:lvl w:ilvl="6" w:tplc="98C06778" w:tentative="1">
      <w:start w:val="1"/>
      <w:numFmt w:val="bullet"/>
      <w:lvlText w:val="•"/>
      <w:lvlJc w:val="left"/>
      <w:pPr>
        <w:tabs>
          <w:tab w:val="num" w:pos="5040"/>
        </w:tabs>
        <w:ind w:left="5040" w:hanging="360"/>
      </w:pPr>
      <w:rPr>
        <w:rFonts w:ascii="Arial" w:hAnsi="Arial" w:hint="default"/>
      </w:rPr>
    </w:lvl>
    <w:lvl w:ilvl="7" w:tplc="D9E835C8" w:tentative="1">
      <w:start w:val="1"/>
      <w:numFmt w:val="bullet"/>
      <w:lvlText w:val="•"/>
      <w:lvlJc w:val="left"/>
      <w:pPr>
        <w:tabs>
          <w:tab w:val="num" w:pos="5760"/>
        </w:tabs>
        <w:ind w:left="5760" w:hanging="360"/>
      </w:pPr>
      <w:rPr>
        <w:rFonts w:ascii="Arial" w:hAnsi="Arial" w:hint="default"/>
      </w:rPr>
    </w:lvl>
    <w:lvl w:ilvl="8" w:tplc="96F6C04E" w:tentative="1">
      <w:start w:val="1"/>
      <w:numFmt w:val="bullet"/>
      <w:lvlText w:val="•"/>
      <w:lvlJc w:val="left"/>
      <w:pPr>
        <w:tabs>
          <w:tab w:val="num" w:pos="6480"/>
        </w:tabs>
        <w:ind w:left="6480" w:hanging="360"/>
      </w:pPr>
      <w:rPr>
        <w:rFonts w:ascii="Arial" w:hAnsi="Arial" w:hint="default"/>
      </w:rPr>
    </w:lvl>
  </w:abstractNum>
  <w:abstractNum w:abstractNumId="2">
    <w:nsid w:val="2C102602"/>
    <w:multiLevelType w:val="hybridMultilevel"/>
    <w:tmpl w:val="2DC2B496"/>
    <w:lvl w:ilvl="0" w:tplc="5A14242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6B07902"/>
    <w:multiLevelType w:val="hybridMultilevel"/>
    <w:tmpl w:val="07104FBA"/>
    <w:lvl w:ilvl="0" w:tplc="FFF617DC">
      <w:start w:val="1"/>
      <w:numFmt w:val="bullet"/>
      <w:lvlText w:val="•"/>
      <w:lvlJc w:val="left"/>
      <w:pPr>
        <w:tabs>
          <w:tab w:val="num" w:pos="720"/>
        </w:tabs>
        <w:ind w:left="720" w:hanging="360"/>
      </w:pPr>
      <w:rPr>
        <w:rFonts w:ascii="Arial" w:hAnsi="Arial" w:hint="default"/>
      </w:rPr>
    </w:lvl>
    <w:lvl w:ilvl="1" w:tplc="BD0ACCD8" w:tentative="1">
      <w:start w:val="1"/>
      <w:numFmt w:val="bullet"/>
      <w:lvlText w:val="•"/>
      <w:lvlJc w:val="left"/>
      <w:pPr>
        <w:tabs>
          <w:tab w:val="num" w:pos="1440"/>
        </w:tabs>
        <w:ind w:left="1440" w:hanging="360"/>
      </w:pPr>
      <w:rPr>
        <w:rFonts w:ascii="Arial" w:hAnsi="Arial" w:hint="default"/>
      </w:rPr>
    </w:lvl>
    <w:lvl w:ilvl="2" w:tplc="0D527062" w:tentative="1">
      <w:start w:val="1"/>
      <w:numFmt w:val="bullet"/>
      <w:lvlText w:val="•"/>
      <w:lvlJc w:val="left"/>
      <w:pPr>
        <w:tabs>
          <w:tab w:val="num" w:pos="2160"/>
        </w:tabs>
        <w:ind w:left="2160" w:hanging="360"/>
      </w:pPr>
      <w:rPr>
        <w:rFonts w:ascii="Arial" w:hAnsi="Arial" w:hint="default"/>
      </w:rPr>
    </w:lvl>
    <w:lvl w:ilvl="3" w:tplc="D6C27BEC" w:tentative="1">
      <w:start w:val="1"/>
      <w:numFmt w:val="bullet"/>
      <w:lvlText w:val="•"/>
      <w:lvlJc w:val="left"/>
      <w:pPr>
        <w:tabs>
          <w:tab w:val="num" w:pos="2880"/>
        </w:tabs>
        <w:ind w:left="2880" w:hanging="360"/>
      </w:pPr>
      <w:rPr>
        <w:rFonts w:ascii="Arial" w:hAnsi="Arial" w:hint="default"/>
      </w:rPr>
    </w:lvl>
    <w:lvl w:ilvl="4" w:tplc="84D2CCE0" w:tentative="1">
      <w:start w:val="1"/>
      <w:numFmt w:val="bullet"/>
      <w:lvlText w:val="•"/>
      <w:lvlJc w:val="left"/>
      <w:pPr>
        <w:tabs>
          <w:tab w:val="num" w:pos="3600"/>
        </w:tabs>
        <w:ind w:left="3600" w:hanging="360"/>
      </w:pPr>
      <w:rPr>
        <w:rFonts w:ascii="Arial" w:hAnsi="Arial" w:hint="default"/>
      </w:rPr>
    </w:lvl>
    <w:lvl w:ilvl="5" w:tplc="2892D672" w:tentative="1">
      <w:start w:val="1"/>
      <w:numFmt w:val="bullet"/>
      <w:lvlText w:val="•"/>
      <w:lvlJc w:val="left"/>
      <w:pPr>
        <w:tabs>
          <w:tab w:val="num" w:pos="4320"/>
        </w:tabs>
        <w:ind w:left="4320" w:hanging="360"/>
      </w:pPr>
      <w:rPr>
        <w:rFonts w:ascii="Arial" w:hAnsi="Arial" w:hint="default"/>
      </w:rPr>
    </w:lvl>
    <w:lvl w:ilvl="6" w:tplc="762623BE" w:tentative="1">
      <w:start w:val="1"/>
      <w:numFmt w:val="bullet"/>
      <w:lvlText w:val="•"/>
      <w:lvlJc w:val="left"/>
      <w:pPr>
        <w:tabs>
          <w:tab w:val="num" w:pos="5040"/>
        </w:tabs>
        <w:ind w:left="5040" w:hanging="360"/>
      </w:pPr>
      <w:rPr>
        <w:rFonts w:ascii="Arial" w:hAnsi="Arial" w:hint="default"/>
      </w:rPr>
    </w:lvl>
    <w:lvl w:ilvl="7" w:tplc="B5B434FE" w:tentative="1">
      <w:start w:val="1"/>
      <w:numFmt w:val="bullet"/>
      <w:lvlText w:val="•"/>
      <w:lvlJc w:val="left"/>
      <w:pPr>
        <w:tabs>
          <w:tab w:val="num" w:pos="5760"/>
        </w:tabs>
        <w:ind w:left="5760" w:hanging="360"/>
      </w:pPr>
      <w:rPr>
        <w:rFonts w:ascii="Arial" w:hAnsi="Arial" w:hint="default"/>
      </w:rPr>
    </w:lvl>
    <w:lvl w:ilvl="8" w:tplc="60BC716E" w:tentative="1">
      <w:start w:val="1"/>
      <w:numFmt w:val="bullet"/>
      <w:lvlText w:val="•"/>
      <w:lvlJc w:val="left"/>
      <w:pPr>
        <w:tabs>
          <w:tab w:val="num" w:pos="6480"/>
        </w:tabs>
        <w:ind w:left="6480" w:hanging="360"/>
      </w:pPr>
      <w:rPr>
        <w:rFonts w:ascii="Arial" w:hAnsi="Arial" w:hint="default"/>
      </w:rPr>
    </w:lvl>
  </w:abstractNum>
  <w:abstractNum w:abstractNumId="4">
    <w:nsid w:val="5B5B6D82"/>
    <w:multiLevelType w:val="hybridMultilevel"/>
    <w:tmpl w:val="BE60EEA8"/>
    <w:lvl w:ilvl="0" w:tplc="0DEA372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80E"/>
    <w:rsid w:val="00014401"/>
    <w:rsid w:val="00047FD5"/>
    <w:rsid w:val="000B49A9"/>
    <w:rsid w:val="00164425"/>
    <w:rsid w:val="00242FB4"/>
    <w:rsid w:val="002A546C"/>
    <w:rsid w:val="002E13A1"/>
    <w:rsid w:val="00367E5F"/>
    <w:rsid w:val="004611E5"/>
    <w:rsid w:val="004E351B"/>
    <w:rsid w:val="00516602"/>
    <w:rsid w:val="006A3A40"/>
    <w:rsid w:val="00724F5F"/>
    <w:rsid w:val="007C7FC3"/>
    <w:rsid w:val="007E4884"/>
    <w:rsid w:val="007E7A53"/>
    <w:rsid w:val="00883272"/>
    <w:rsid w:val="008848A7"/>
    <w:rsid w:val="00A178E3"/>
    <w:rsid w:val="00AD7D8A"/>
    <w:rsid w:val="00B8524D"/>
    <w:rsid w:val="00BB5BE7"/>
    <w:rsid w:val="00C66A88"/>
    <w:rsid w:val="00EF0F5C"/>
    <w:rsid w:val="00F33845"/>
    <w:rsid w:val="00F578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578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578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780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5780E"/>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242F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2FB4"/>
    <w:rPr>
      <w:rFonts w:ascii="Tahoma" w:hAnsi="Tahoma" w:cs="Tahoma"/>
      <w:sz w:val="16"/>
      <w:szCs w:val="16"/>
    </w:rPr>
  </w:style>
  <w:style w:type="paragraph" w:styleId="Paragraphedeliste">
    <w:name w:val="List Paragraph"/>
    <w:basedOn w:val="Normal"/>
    <w:uiPriority w:val="34"/>
    <w:qFormat/>
    <w:rsid w:val="00F33845"/>
    <w:pPr>
      <w:ind w:left="720"/>
      <w:contextualSpacing/>
    </w:pPr>
  </w:style>
  <w:style w:type="character" w:styleId="Lienhypertexte">
    <w:name w:val="Hyperlink"/>
    <w:basedOn w:val="Policepardfaut"/>
    <w:uiPriority w:val="99"/>
    <w:unhideWhenUsed/>
    <w:rsid w:val="00EF0F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578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578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780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5780E"/>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242F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2FB4"/>
    <w:rPr>
      <w:rFonts w:ascii="Tahoma" w:hAnsi="Tahoma" w:cs="Tahoma"/>
      <w:sz w:val="16"/>
      <w:szCs w:val="16"/>
    </w:rPr>
  </w:style>
  <w:style w:type="paragraph" w:styleId="Paragraphedeliste">
    <w:name w:val="List Paragraph"/>
    <w:basedOn w:val="Normal"/>
    <w:uiPriority w:val="34"/>
    <w:qFormat/>
    <w:rsid w:val="00F33845"/>
    <w:pPr>
      <w:ind w:left="720"/>
      <w:contextualSpacing/>
    </w:pPr>
  </w:style>
  <w:style w:type="character" w:styleId="Lienhypertexte">
    <w:name w:val="Hyperlink"/>
    <w:basedOn w:val="Policepardfaut"/>
    <w:uiPriority w:val="99"/>
    <w:unhideWhenUsed/>
    <w:rsid w:val="00EF0F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5693">
      <w:bodyDiv w:val="1"/>
      <w:marLeft w:val="0"/>
      <w:marRight w:val="0"/>
      <w:marTop w:val="0"/>
      <w:marBottom w:val="0"/>
      <w:divBdr>
        <w:top w:val="none" w:sz="0" w:space="0" w:color="auto"/>
        <w:left w:val="none" w:sz="0" w:space="0" w:color="auto"/>
        <w:bottom w:val="none" w:sz="0" w:space="0" w:color="auto"/>
        <w:right w:val="none" w:sz="0" w:space="0" w:color="auto"/>
      </w:divBdr>
      <w:divsChild>
        <w:div w:id="1600412171">
          <w:marLeft w:val="547"/>
          <w:marRight w:val="0"/>
          <w:marTop w:val="91"/>
          <w:marBottom w:val="0"/>
          <w:divBdr>
            <w:top w:val="none" w:sz="0" w:space="0" w:color="auto"/>
            <w:left w:val="none" w:sz="0" w:space="0" w:color="auto"/>
            <w:bottom w:val="none" w:sz="0" w:space="0" w:color="auto"/>
            <w:right w:val="none" w:sz="0" w:space="0" w:color="auto"/>
          </w:divBdr>
        </w:div>
        <w:div w:id="1256090369">
          <w:marLeft w:val="547"/>
          <w:marRight w:val="0"/>
          <w:marTop w:val="91"/>
          <w:marBottom w:val="0"/>
          <w:divBdr>
            <w:top w:val="none" w:sz="0" w:space="0" w:color="auto"/>
            <w:left w:val="none" w:sz="0" w:space="0" w:color="auto"/>
            <w:bottom w:val="none" w:sz="0" w:space="0" w:color="auto"/>
            <w:right w:val="none" w:sz="0" w:space="0" w:color="auto"/>
          </w:divBdr>
        </w:div>
        <w:div w:id="392891912">
          <w:marLeft w:val="547"/>
          <w:marRight w:val="0"/>
          <w:marTop w:val="91"/>
          <w:marBottom w:val="0"/>
          <w:divBdr>
            <w:top w:val="none" w:sz="0" w:space="0" w:color="auto"/>
            <w:left w:val="none" w:sz="0" w:space="0" w:color="auto"/>
            <w:bottom w:val="none" w:sz="0" w:space="0" w:color="auto"/>
            <w:right w:val="none" w:sz="0" w:space="0" w:color="auto"/>
          </w:divBdr>
        </w:div>
        <w:div w:id="1892616114">
          <w:marLeft w:val="547"/>
          <w:marRight w:val="0"/>
          <w:marTop w:val="91"/>
          <w:marBottom w:val="0"/>
          <w:divBdr>
            <w:top w:val="none" w:sz="0" w:space="0" w:color="auto"/>
            <w:left w:val="none" w:sz="0" w:space="0" w:color="auto"/>
            <w:bottom w:val="none" w:sz="0" w:space="0" w:color="auto"/>
            <w:right w:val="none" w:sz="0" w:space="0" w:color="auto"/>
          </w:divBdr>
        </w:div>
        <w:div w:id="420688449">
          <w:marLeft w:val="547"/>
          <w:marRight w:val="0"/>
          <w:marTop w:val="91"/>
          <w:marBottom w:val="0"/>
          <w:divBdr>
            <w:top w:val="none" w:sz="0" w:space="0" w:color="auto"/>
            <w:left w:val="none" w:sz="0" w:space="0" w:color="auto"/>
            <w:bottom w:val="none" w:sz="0" w:space="0" w:color="auto"/>
            <w:right w:val="none" w:sz="0" w:space="0" w:color="auto"/>
          </w:divBdr>
        </w:div>
        <w:div w:id="2030527636">
          <w:marLeft w:val="547"/>
          <w:marRight w:val="0"/>
          <w:marTop w:val="91"/>
          <w:marBottom w:val="0"/>
          <w:divBdr>
            <w:top w:val="none" w:sz="0" w:space="0" w:color="auto"/>
            <w:left w:val="none" w:sz="0" w:space="0" w:color="auto"/>
            <w:bottom w:val="none" w:sz="0" w:space="0" w:color="auto"/>
            <w:right w:val="none" w:sz="0" w:space="0" w:color="auto"/>
          </w:divBdr>
        </w:div>
        <w:div w:id="1882866018">
          <w:marLeft w:val="547"/>
          <w:marRight w:val="0"/>
          <w:marTop w:val="91"/>
          <w:marBottom w:val="0"/>
          <w:divBdr>
            <w:top w:val="none" w:sz="0" w:space="0" w:color="auto"/>
            <w:left w:val="none" w:sz="0" w:space="0" w:color="auto"/>
            <w:bottom w:val="none" w:sz="0" w:space="0" w:color="auto"/>
            <w:right w:val="none" w:sz="0" w:space="0" w:color="auto"/>
          </w:divBdr>
        </w:div>
        <w:div w:id="1178227103">
          <w:marLeft w:val="547"/>
          <w:marRight w:val="0"/>
          <w:marTop w:val="91"/>
          <w:marBottom w:val="0"/>
          <w:divBdr>
            <w:top w:val="none" w:sz="0" w:space="0" w:color="auto"/>
            <w:left w:val="none" w:sz="0" w:space="0" w:color="auto"/>
            <w:bottom w:val="none" w:sz="0" w:space="0" w:color="auto"/>
            <w:right w:val="none" w:sz="0" w:space="0" w:color="auto"/>
          </w:divBdr>
        </w:div>
        <w:div w:id="910315854">
          <w:marLeft w:val="547"/>
          <w:marRight w:val="0"/>
          <w:marTop w:val="91"/>
          <w:marBottom w:val="0"/>
          <w:divBdr>
            <w:top w:val="none" w:sz="0" w:space="0" w:color="auto"/>
            <w:left w:val="none" w:sz="0" w:space="0" w:color="auto"/>
            <w:bottom w:val="none" w:sz="0" w:space="0" w:color="auto"/>
            <w:right w:val="none" w:sz="0" w:space="0" w:color="auto"/>
          </w:divBdr>
        </w:div>
        <w:div w:id="1435054240">
          <w:marLeft w:val="547"/>
          <w:marRight w:val="0"/>
          <w:marTop w:val="91"/>
          <w:marBottom w:val="0"/>
          <w:divBdr>
            <w:top w:val="none" w:sz="0" w:space="0" w:color="auto"/>
            <w:left w:val="none" w:sz="0" w:space="0" w:color="auto"/>
            <w:bottom w:val="none" w:sz="0" w:space="0" w:color="auto"/>
            <w:right w:val="none" w:sz="0" w:space="0" w:color="auto"/>
          </w:divBdr>
        </w:div>
        <w:div w:id="1610045566">
          <w:marLeft w:val="547"/>
          <w:marRight w:val="0"/>
          <w:marTop w:val="91"/>
          <w:marBottom w:val="0"/>
          <w:divBdr>
            <w:top w:val="none" w:sz="0" w:space="0" w:color="auto"/>
            <w:left w:val="none" w:sz="0" w:space="0" w:color="auto"/>
            <w:bottom w:val="none" w:sz="0" w:space="0" w:color="auto"/>
            <w:right w:val="none" w:sz="0" w:space="0" w:color="auto"/>
          </w:divBdr>
        </w:div>
      </w:divsChild>
    </w:div>
    <w:div w:id="623968263">
      <w:bodyDiv w:val="1"/>
      <w:marLeft w:val="0"/>
      <w:marRight w:val="0"/>
      <w:marTop w:val="0"/>
      <w:marBottom w:val="0"/>
      <w:divBdr>
        <w:top w:val="none" w:sz="0" w:space="0" w:color="auto"/>
        <w:left w:val="none" w:sz="0" w:space="0" w:color="auto"/>
        <w:bottom w:val="none" w:sz="0" w:space="0" w:color="auto"/>
        <w:right w:val="none" w:sz="0" w:space="0" w:color="auto"/>
      </w:divBdr>
      <w:divsChild>
        <w:div w:id="223490162">
          <w:marLeft w:val="547"/>
          <w:marRight w:val="0"/>
          <w:marTop w:val="86"/>
          <w:marBottom w:val="0"/>
          <w:divBdr>
            <w:top w:val="none" w:sz="0" w:space="0" w:color="auto"/>
            <w:left w:val="none" w:sz="0" w:space="0" w:color="auto"/>
            <w:bottom w:val="none" w:sz="0" w:space="0" w:color="auto"/>
            <w:right w:val="none" w:sz="0" w:space="0" w:color="auto"/>
          </w:divBdr>
        </w:div>
      </w:divsChild>
    </w:div>
    <w:div w:id="1032682732">
      <w:bodyDiv w:val="1"/>
      <w:marLeft w:val="0"/>
      <w:marRight w:val="0"/>
      <w:marTop w:val="0"/>
      <w:marBottom w:val="0"/>
      <w:divBdr>
        <w:top w:val="none" w:sz="0" w:space="0" w:color="auto"/>
        <w:left w:val="none" w:sz="0" w:space="0" w:color="auto"/>
        <w:bottom w:val="none" w:sz="0" w:space="0" w:color="auto"/>
        <w:right w:val="none" w:sz="0" w:space="0" w:color="auto"/>
      </w:divBdr>
      <w:divsChild>
        <w:div w:id="217055422">
          <w:marLeft w:val="547"/>
          <w:marRight w:val="0"/>
          <w:marTop w:val="77"/>
          <w:marBottom w:val="0"/>
          <w:divBdr>
            <w:top w:val="none" w:sz="0" w:space="0" w:color="auto"/>
            <w:left w:val="none" w:sz="0" w:space="0" w:color="auto"/>
            <w:bottom w:val="none" w:sz="0" w:space="0" w:color="auto"/>
            <w:right w:val="none" w:sz="0" w:space="0" w:color="auto"/>
          </w:divBdr>
        </w:div>
        <w:div w:id="1119104958">
          <w:marLeft w:val="547"/>
          <w:marRight w:val="0"/>
          <w:marTop w:val="77"/>
          <w:marBottom w:val="0"/>
          <w:divBdr>
            <w:top w:val="none" w:sz="0" w:space="0" w:color="auto"/>
            <w:left w:val="none" w:sz="0" w:space="0" w:color="auto"/>
            <w:bottom w:val="none" w:sz="0" w:space="0" w:color="auto"/>
            <w:right w:val="none" w:sz="0" w:space="0" w:color="auto"/>
          </w:divBdr>
        </w:div>
        <w:div w:id="1694070369">
          <w:marLeft w:val="547"/>
          <w:marRight w:val="0"/>
          <w:marTop w:val="77"/>
          <w:marBottom w:val="0"/>
          <w:divBdr>
            <w:top w:val="none" w:sz="0" w:space="0" w:color="auto"/>
            <w:left w:val="none" w:sz="0" w:space="0" w:color="auto"/>
            <w:bottom w:val="none" w:sz="0" w:space="0" w:color="auto"/>
            <w:right w:val="none" w:sz="0" w:space="0" w:color="auto"/>
          </w:divBdr>
        </w:div>
        <w:div w:id="128520803">
          <w:marLeft w:val="547"/>
          <w:marRight w:val="0"/>
          <w:marTop w:val="77"/>
          <w:marBottom w:val="0"/>
          <w:divBdr>
            <w:top w:val="none" w:sz="0" w:space="0" w:color="auto"/>
            <w:left w:val="none" w:sz="0" w:space="0" w:color="auto"/>
            <w:bottom w:val="none" w:sz="0" w:space="0" w:color="auto"/>
            <w:right w:val="none" w:sz="0" w:space="0" w:color="auto"/>
          </w:divBdr>
        </w:div>
        <w:div w:id="1323192086">
          <w:marLeft w:val="547"/>
          <w:marRight w:val="0"/>
          <w:marTop w:val="77"/>
          <w:marBottom w:val="0"/>
          <w:divBdr>
            <w:top w:val="none" w:sz="0" w:space="0" w:color="auto"/>
            <w:left w:val="none" w:sz="0" w:space="0" w:color="auto"/>
            <w:bottom w:val="none" w:sz="0" w:space="0" w:color="auto"/>
            <w:right w:val="none" w:sz="0" w:space="0" w:color="auto"/>
          </w:divBdr>
        </w:div>
        <w:div w:id="1123231945">
          <w:marLeft w:val="547"/>
          <w:marRight w:val="0"/>
          <w:marTop w:val="77"/>
          <w:marBottom w:val="0"/>
          <w:divBdr>
            <w:top w:val="none" w:sz="0" w:space="0" w:color="auto"/>
            <w:left w:val="none" w:sz="0" w:space="0" w:color="auto"/>
            <w:bottom w:val="none" w:sz="0" w:space="0" w:color="auto"/>
            <w:right w:val="none" w:sz="0" w:space="0" w:color="auto"/>
          </w:divBdr>
        </w:div>
        <w:div w:id="791627801">
          <w:marLeft w:val="547"/>
          <w:marRight w:val="0"/>
          <w:marTop w:val="77"/>
          <w:marBottom w:val="0"/>
          <w:divBdr>
            <w:top w:val="none" w:sz="0" w:space="0" w:color="auto"/>
            <w:left w:val="none" w:sz="0" w:space="0" w:color="auto"/>
            <w:bottom w:val="none" w:sz="0" w:space="0" w:color="auto"/>
            <w:right w:val="none" w:sz="0" w:space="0" w:color="auto"/>
          </w:divBdr>
        </w:div>
        <w:div w:id="1418330666">
          <w:marLeft w:val="547"/>
          <w:marRight w:val="0"/>
          <w:marTop w:val="77"/>
          <w:marBottom w:val="0"/>
          <w:divBdr>
            <w:top w:val="none" w:sz="0" w:space="0" w:color="auto"/>
            <w:left w:val="none" w:sz="0" w:space="0" w:color="auto"/>
            <w:bottom w:val="none" w:sz="0" w:space="0" w:color="auto"/>
            <w:right w:val="none" w:sz="0" w:space="0" w:color="auto"/>
          </w:divBdr>
        </w:div>
        <w:div w:id="668799575">
          <w:marLeft w:val="547"/>
          <w:marRight w:val="0"/>
          <w:marTop w:val="77"/>
          <w:marBottom w:val="0"/>
          <w:divBdr>
            <w:top w:val="none" w:sz="0" w:space="0" w:color="auto"/>
            <w:left w:val="none" w:sz="0" w:space="0" w:color="auto"/>
            <w:bottom w:val="none" w:sz="0" w:space="0" w:color="auto"/>
            <w:right w:val="none" w:sz="0" w:space="0" w:color="auto"/>
          </w:divBdr>
        </w:div>
        <w:div w:id="2057702408">
          <w:marLeft w:val="547"/>
          <w:marRight w:val="0"/>
          <w:marTop w:val="77"/>
          <w:marBottom w:val="0"/>
          <w:divBdr>
            <w:top w:val="none" w:sz="0" w:space="0" w:color="auto"/>
            <w:left w:val="none" w:sz="0" w:space="0" w:color="auto"/>
            <w:bottom w:val="none" w:sz="0" w:space="0" w:color="auto"/>
            <w:right w:val="none" w:sz="0" w:space="0" w:color="auto"/>
          </w:divBdr>
        </w:div>
        <w:div w:id="1080058575">
          <w:marLeft w:val="547"/>
          <w:marRight w:val="0"/>
          <w:marTop w:val="77"/>
          <w:marBottom w:val="0"/>
          <w:divBdr>
            <w:top w:val="none" w:sz="0" w:space="0" w:color="auto"/>
            <w:left w:val="none" w:sz="0" w:space="0" w:color="auto"/>
            <w:bottom w:val="none" w:sz="0" w:space="0" w:color="auto"/>
            <w:right w:val="none" w:sz="0" w:space="0" w:color="auto"/>
          </w:divBdr>
        </w:div>
      </w:divsChild>
    </w:div>
    <w:div w:id="128164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s://www.projetecolo.com/croute-terrestre-definition-et-caracteristiques-195.html"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8.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7</Pages>
  <Words>1422</Words>
  <Characters>7826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dcterms:created xsi:type="dcterms:W3CDTF">2022-10-07T08:53:00Z</dcterms:created>
  <dcterms:modified xsi:type="dcterms:W3CDTF">2023-10-09T10:00:00Z</dcterms:modified>
</cp:coreProperties>
</file>