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86" w:rsidRPr="00034E86" w:rsidRDefault="00E24171" w:rsidP="004306EF">
      <w:pPr>
        <w:bidi/>
        <w:spacing w:before="100" w:beforeAutospacing="1" w:after="100" w:afterAutospacing="1" w:line="240" w:lineRule="auto"/>
        <w:jc w:val="center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الدرس :</w:t>
      </w:r>
      <w:r w:rsidR="00034E86" w:rsidRPr="00E24171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DZ"/>
        </w:rPr>
        <w:t>ا</w:t>
      </w:r>
      <w:r w:rsidR="00034E86" w:rsidRPr="00E24171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لإسكان والفقر الحضري: التهميش الاجتماعي والمكاني</w:t>
      </w:r>
    </w:p>
    <w:p w:rsidR="00034E86" w:rsidRPr="00034E86" w:rsidRDefault="00034E86" w:rsidP="00034E86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1. الإطار 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المفاهيمي</w:t>
      </w:r>
      <w:proofErr w:type="spellEnd"/>
      <w:r w:rsidR="004C591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:rsidR="00034E86" w:rsidRPr="00034E86" w:rsidRDefault="00034E86" w:rsidP="00034E86">
      <w:pPr>
        <w:bidi/>
        <w:spacing w:before="100" w:beforeAutospacing="1" w:after="100" w:afterAutospacing="1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أ. </w:t>
      </w:r>
      <w:proofErr w:type="gram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تعريف</w:t>
      </w:r>
      <w:proofErr w:type="gram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الفقر الحضري (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</w:rPr>
        <w:t>Urban</w:t>
      </w:r>
      <w:proofErr w:type="spell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</w:rPr>
        <w:t>Poverty</w:t>
      </w:r>
      <w:proofErr w:type="spell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</w:p>
    <w:p w:rsidR="00034E86" w:rsidRPr="00034E86" w:rsidRDefault="00034E86" w:rsidP="00E2417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proofErr w:type="gram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الفقر</w:t>
      </w:r>
      <w:proofErr w:type="gram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الحضري هو أكثر من مجرد نقص في الدخل. هو </w:t>
      </w:r>
      <w:proofErr w:type="gram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حالة</w:t>
      </w:r>
      <w:proofErr w:type="gram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حرمان متعدد الأبعاد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يعيشها الأفراد في المناطق الحضرية، وتتجلى في:</w:t>
      </w:r>
    </w:p>
    <w:p w:rsidR="00034E86" w:rsidRPr="00034E86" w:rsidRDefault="00034E86" w:rsidP="00E2417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نقص الدخل: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القدرة على الوصول إلى الإسكان المناسب والخدمات الأساسية.</w:t>
      </w:r>
    </w:p>
    <w:p w:rsidR="00034E86" w:rsidRPr="00034E86" w:rsidRDefault="00034E86" w:rsidP="00E2417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الحرمان من الخدمات: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الافتقار إلى المياه النظيفة، </w:t>
      </w:r>
      <w:proofErr w:type="gram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الصرف</w:t>
      </w:r>
      <w:proofErr w:type="gram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الصحي، التعليم، والرعاية الصحية.</w:t>
      </w:r>
    </w:p>
    <w:p w:rsidR="00034E86" w:rsidRPr="00034E86" w:rsidRDefault="00034E86" w:rsidP="00E2417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الاستبعاد الاجتماعي: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ضعف المشاركة في اتخاذ القرارات، وعدم الاعتراف 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بـ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حقوق الحيازة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للمسكن والأرض.</w:t>
      </w:r>
    </w:p>
    <w:p w:rsidR="00034E86" w:rsidRPr="00034E86" w:rsidRDefault="00034E86" w:rsidP="00034E86">
      <w:pPr>
        <w:bidi/>
        <w:spacing w:before="100" w:beforeAutospacing="1" w:after="100" w:afterAutospacing="1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ب. الإسكان غير الرسمي (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</w:rPr>
        <w:t>Informal</w:t>
      </w:r>
      <w:proofErr w:type="spell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</w:rPr>
        <w:t>Housing</w:t>
      </w:r>
      <w:proofErr w:type="spell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</w:p>
    <w:p w:rsidR="00034E86" w:rsidRPr="00034E86" w:rsidRDefault="00891F99" w:rsidP="00034E86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</w:t>
      </w:r>
      <w:r w:rsidR="00034E86"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عرف الإسكان غير الرسمي بأنه المساكن التي نشأت </w:t>
      </w:r>
      <w:r w:rsidR="00034E86"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خارج الإطار القانوني والتخطيطي الرسمي للدولة</w:t>
      </w:r>
      <w:r w:rsidR="00034E86"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. وهو نتيجة مباشرة للفقر الحضري وعجز الأسواق عن توفير سكن ميسور التكلفة.</w:t>
      </w:r>
    </w:p>
    <w:p w:rsidR="00034E86" w:rsidRPr="00034E86" w:rsidRDefault="00034E86" w:rsidP="00A701A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المظاهر الرئيسية: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الأحياء العشوائية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</w:rPr>
        <w:t>Slums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</w:rPr>
        <w:t xml:space="preserve">/Squatter 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</w:rPr>
        <w:t>Settlements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) أو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مستوطنات المتعدين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، التي تتميز بالكثافة السكانية العالية، وسوء البنية التحتية، ونقص الخدمات.</w:t>
      </w:r>
    </w:p>
    <w:p w:rsidR="00034E86" w:rsidRDefault="00034E86" w:rsidP="00A701A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الصلة</w:t>
      </w:r>
      <w:proofErr w:type="gram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بالتهيئة العمرانية: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هذه المناطق غالبًا ما تكون غير آمنة إنشائياً أو بيئياً، وتشكل تحدياً كبيراً للمخططين في إدماجها بالنسيج العمراني للمدينة.</w:t>
      </w:r>
    </w:p>
    <w:p w:rsidR="00E24171" w:rsidRDefault="00E24171" w:rsidP="00E2417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24171" w:rsidRDefault="00E24171" w:rsidP="00E2417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24171" w:rsidRDefault="00E24171" w:rsidP="00E2417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24171" w:rsidRDefault="00E24171" w:rsidP="00E2417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24171" w:rsidRDefault="00E24171" w:rsidP="00E2417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24171" w:rsidRPr="00034E86" w:rsidRDefault="00E24171" w:rsidP="00E2417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034E86" w:rsidRPr="00034E86" w:rsidRDefault="00034E86" w:rsidP="00034E86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lastRenderedPageBreak/>
        <w:t>2. الأسباب الرئيسية للظاهرة</w:t>
      </w:r>
    </w:p>
    <w:p w:rsidR="00034E86" w:rsidRPr="00034E86" w:rsidRDefault="00034E86" w:rsidP="00353E07">
      <w:pPr>
        <w:bidi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تتضافر عدة عوامل اجتماعية واقتصادية ومكانية لتفاقم مشكلة الإسكان والفقر:</w:t>
      </w:r>
    </w:p>
    <w:tbl>
      <w:tblPr>
        <w:tblStyle w:val="Trameclaire-Accent5"/>
        <w:bidiVisual/>
        <w:tblW w:w="0" w:type="auto"/>
        <w:tblLook w:val="04A0"/>
      </w:tblPr>
      <w:tblGrid>
        <w:gridCol w:w="2595"/>
        <w:gridCol w:w="6693"/>
      </w:tblGrid>
      <w:tr w:rsidR="00034E86" w:rsidRPr="00E24171" w:rsidTr="008103B8">
        <w:trPr>
          <w:cnfStyle w:val="100000000000"/>
          <w:trHeight w:val="432"/>
        </w:trPr>
        <w:tc>
          <w:tcPr>
            <w:cnfStyle w:val="001000000000"/>
            <w:tcW w:w="0" w:type="auto"/>
            <w:hideMark/>
          </w:tcPr>
          <w:p w:rsidR="00034E86" w:rsidRPr="00E24171" w:rsidRDefault="00034E86" w:rsidP="00034E86">
            <w:pPr>
              <w:bidi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proofErr w:type="gramStart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العامل</w:t>
            </w:r>
            <w:proofErr w:type="gramEnd"/>
          </w:p>
        </w:tc>
        <w:tc>
          <w:tcPr>
            <w:tcW w:w="0" w:type="auto"/>
            <w:hideMark/>
          </w:tcPr>
          <w:p w:rsidR="00034E86" w:rsidRPr="00E24171" w:rsidRDefault="00034E86" w:rsidP="00034E86">
            <w:pPr>
              <w:bidi/>
              <w:cnfStyle w:val="100000000000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الشرح وأثره</w:t>
            </w:r>
          </w:p>
        </w:tc>
      </w:tr>
      <w:tr w:rsidR="00034E86" w:rsidRPr="00E24171" w:rsidTr="00034E8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34E86" w:rsidRPr="00E24171" w:rsidRDefault="00034E86" w:rsidP="00E24171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proofErr w:type="gramStart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التوسع</w:t>
            </w:r>
            <w:proofErr w:type="gramEnd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الحضري السريع والهجرة</w:t>
            </w:r>
          </w:p>
        </w:tc>
        <w:tc>
          <w:tcPr>
            <w:tcW w:w="0" w:type="auto"/>
            <w:hideMark/>
          </w:tcPr>
          <w:p w:rsidR="00034E86" w:rsidRPr="00E24171" w:rsidRDefault="00034E86" w:rsidP="00034E86">
            <w:pPr>
              <w:bidi/>
              <w:cnfStyle w:val="000000100000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تدفق أعداد كبيرة من السكان (غالبًا من الريف) إلى المدن بحثاً عن فرص عمل، يفوق قدرة الحكومة على توفير إسكان رسمي وبنية تحتية كافية</w:t>
            </w: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  <w:t>.</w:t>
            </w:r>
          </w:p>
        </w:tc>
      </w:tr>
      <w:tr w:rsidR="00034E86" w:rsidRPr="00E24171" w:rsidTr="00034E86">
        <w:tc>
          <w:tcPr>
            <w:cnfStyle w:val="001000000000"/>
            <w:tcW w:w="0" w:type="auto"/>
            <w:hideMark/>
          </w:tcPr>
          <w:p w:rsidR="00034E86" w:rsidRPr="00E24171" w:rsidRDefault="00034E86" w:rsidP="00E24171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ارتفاع أسعار الأراضي</w:t>
            </w:r>
          </w:p>
        </w:tc>
        <w:tc>
          <w:tcPr>
            <w:tcW w:w="0" w:type="auto"/>
            <w:hideMark/>
          </w:tcPr>
          <w:p w:rsidR="00034E86" w:rsidRPr="00E24171" w:rsidRDefault="00034E86" w:rsidP="00A701AF">
            <w:pPr>
              <w:bidi/>
              <w:cnfStyle w:val="000000000000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proofErr w:type="gramStart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المضاربة</w:t>
            </w:r>
            <w:proofErr w:type="gramEnd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وارتفاع قيمة الأراضي في مراكز المدن يجعل السكن الرسمي بعيد المنال عن الطبقات الفقيرة والمتوسطة، مما يدفعهم إلى الأطراف (السكن العشوائي</w:t>
            </w:r>
            <w:r w:rsidR="00A701AF" w:rsidRPr="00E24171">
              <w:rPr>
                <w:rFonts w:ascii="Simplified Arabic" w:eastAsia="Times New Roman" w:hAnsi="Simplified Arabic" w:cs="Simplified Arabic" w:hint="cs"/>
                <w:color w:val="000000" w:themeColor="text1"/>
                <w:sz w:val="28"/>
                <w:szCs w:val="28"/>
                <w:rtl/>
              </w:rPr>
              <w:t>).</w:t>
            </w:r>
          </w:p>
        </w:tc>
      </w:tr>
      <w:tr w:rsidR="00034E86" w:rsidRPr="00E24171" w:rsidTr="00034E8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34E86" w:rsidRPr="00E24171" w:rsidRDefault="00034E86" w:rsidP="00E24171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proofErr w:type="gramStart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السياسات</w:t>
            </w:r>
            <w:proofErr w:type="gramEnd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التخطيطية القاصرة</w:t>
            </w:r>
          </w:p>
        </w:tc>
        <w:tc>
          <w:tcPr>
            <w:tcW w:w="0" w:type="auto"/>
            <w:hideMark/>
          </w:tcPr>
          <w:p w:rsidR="00034E86" w:rsidRPr="00E24171" w:rsidRDefault="00034E86" w:rsidP="00034E86">
            <w:pPr>
              <w:bidi/>
              <w:cnfStyle w:val="000000100000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غياب التخطيط الشامل أو تبني</w:t>
            </w: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E24171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نماذج إسكان غير ملائمة</w:t>
            </w: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لا تراعي القدرة المالية والاجتماعية للسكان، </w:t>
            </w:r>
            <w:proofErr w:type="gramStart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مما</w:t>
            </w:r>
            <w:proofErr w:type="gramEnd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يدفع الفقراء إلى التخطيط الذاتي غير الرسمي</w:t>
            </w: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  <w:t>.</w:t>
            </w:r>
          </w:p>
        </w:tc>
      </w:tr>
      <w:tr w:rsidR="00034E86" w:rsidRPr="00E24171" w:rsidTr="00034E86">
        <w:tc>
          <w:tcPr>
            <w:cnfStyle w:val="001000000000"/>
            <w:tcW w:w="0" w:type="auto"/>
            <w:hideMark/>
          </w:tcPr>
          <w:p w:rsidR="00034E86" w:rsidRPr="00E24171" w:rsidRDefault="00034E86" w:rsidP="00E24171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الاستبعاد المكاني</w:t>
            </w: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  <w:t xml:space="preserve"> (Spatial Exclusion)</w:t>
            </w:r>
          </w:p>
        </w:tc>
        <w:tc>
          <w:tcPr>
            <w:tcW w:w="0" w:type="auto"/>
            <w:hideMark/>
          </w:tcPr>
          <w:p w:rsidR="00034E86" w:rsidRPr="00E24171" w:rsidRDefault="00034E86" w:rsidP="00034E86">
            <w:pPr>
              <w:bidi/>
              <w:cnfStyle w:val="000000000000"/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</w:pPr>
            <w:proofErr w:type="gramStart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>تركيز</w:t>
            </w:r>
            <w:proofErr w:type="gramEnd"/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فرص العمل والخدمات الجيدة في مراكز المدن، بينما يُدفع الفقراء للعيش في الضواحي البعيدة التي تفتقر للنقل والخدمات، مما يقلل من فرصهم الاقتصادية</w:t>
            </w:r>
            <w:r w:rsidRPr="00E24171">
              <w:rPr>
                <w:rFonts w:ascii="Simplified Arabic" w:eastAsia="Times New Roman" w:hAnsi="Simplified Arabic" w:cs="Simplified Arabic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034E86" w:rsidRPr="00034E86" w:rsidRDefault="00034E86" w:rsidP="00034E86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3. </w:t>
      </w:r>
      <w:proofErr w:type="gram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دراسات</w:t>
      </w:r>
      <w:proofErr w:type="gram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حالة وأمثلة تطبيقية</w:t>
      </w:r>
    </w:p>
    <w:p w:rsidR="00034E86" w:rsidRPr="00034E86" w:rsidRDefault="00034E86" w:rsidP="00034E86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لربط الدرس النظري بالتطبيق العملي في التهيئة العمرانية:</w:t>
      </w:r>
    </w:p>
    <w:p w:rsidR="00034E86" w:rsidRPr="00353E07" w:rsidRDefault="00034E86" w:rsidP="00034E86">
      <w:pPr>
        <w:bidi/>
        <w:spacing w:before="100" w:beforeAutospacing="1" w:after="100" w:afterAutospacing="1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</w:pPr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مثال 1: حي </w:t>
      </w:r>
      <w:proofErr w:type="spellStart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كيبرا</w:t>
      </w:r>
      <w:proofErr w:type="spellEnd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 في نيروبي، كينيا</w:t>
      </w:r>
    </w:p>
    <w:p w:rsidR="00034E86" w:rsidRPr="00034E86" w:rsidRDefault="00034E86" w:rsidP="00E24171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الوضع: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تُعد 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كيبرا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واحدة من أكبر الأحياء العشوائية في أفريقيا. </w:t>
      </w:r>
      <w:proofErr w:type="gram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نسبة</w:t>
      </w:r>
      <w:proofErr w:type="gram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كبيرة من سكانها يعيشون في فقر مدقع، وتغيب عنها أبسط الخدمات (كشبكة الصرف الصحي المنظمة والمياه النظيفة).</w:t>
      </w:r>
    </w:p>
    <w:p w:rsidR="00034E86" w:rsidRPr="00034E86" w:rsidRDefault="00034E86" w:rsidP="00E24171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التحدي التخطيطي: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يكمن التحدي في كيفية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تطوير الحي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وتحسين ظروف العيش دون اللجوء إلى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الإخلاء 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القسري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</w:rPr>
        <w:t>Forced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</w:rPr>
        <w:t xml:space="preserve"> Eviction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) الذي يؤدي إلى تشريد السكان وتفاقم مشكلة الفقر في أماكن أخرى.</w:t>
      </w:r>
    </w:p>
    <w:p w:rsidR="00034E86" w:rsidRDefault="00034E86" w:rsidP="00E24171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الحلول</w:t>
      </w:r>
      <w:proofErr w:type="gram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المتبناة: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غالبًا ما تتركز الجهود على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"تثبيت الحيازة"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r w:rsidRPr="00034E86">
        <w:rPr>
          <w:rFonts w:ascii="Simplified Arabic" w:eastAsia="Times New Roman" w:hAnsi="Simplified Arabic" w:cs="Simplified Arabic"/>
          <w:sz w:val="28"/>
          <w:szCs w:val="28"/>
        </w:rPr>
        <w:t>Tenure Security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) وإدخال الخدمات (الماء والكهرباء) في الموقع بدلاً من الإزالة الكاملة، بمشاركة المجتمع المحلي.</w:t>
      </w:r>
    </w:p>
    <w:p w:rsidR="00E24171" w:rsidRPr="00034E86" w:rsidRDefault="00E24171" w:rsidP="00E24171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034E86" w:rsidRPr="00034E86" w:rsidRDefault="00034E86" w:rsidP="00034E86">
      <w:pPr>
        <w:bidi/>
        <w:spacing w:before="100" w:beforeAutospacing="1" w:after="100" w:afterAutospacing="1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lastRenderedPageBreak/>
        <w:t>مثال 2</w:t>
      </w:r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فافيلاز</w:t>
      </w:r>
      <w:proofErr w:type="spellEnd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 في </w:t>
      </w:r>
      <w:proofErr w:type="spellStart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ريو</w:t>
      </w:r>
      <w:proofErr w:type="spellEnd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دي</w:t>
      </w:r>
      <w:proofErr w:type="spellEnd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جانيرو</w:t>
      </w:r>
      <w:proofErr w:type="spellEnd"/>
      <w:r w:rsidRPr="00353E07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، البرازيل</w:t>
      </w:r>
    </w:p>
    <w:p w:rsidR="00034E86" w:rsidRPr="00034E86" w:rsidRDefault="00034E86" w:rsidP="00E24171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الوضع: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الفافيلاز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هي مستوطنات غير رسمية واسعة النطاق، تقع غالبًا على منحدرات تطل على المدينة، وتتميز بهيكل اجتماعي واقتصادي داخلي نشط ولكنها تعاني من ضعف البنية التحتية وغياب الرقابة الحكومية.</w:t>
      </w:r>
    </w:p>
    <w:p w:rsidR="00034E86" w:rsidRPr="00034E86" w:rsidRDefault="00034E86" w:rsidP="00E24171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proofErr w:type="gram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التحدي</w:t>
      </w:r>
      <w:proofErr w:type="gram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التخطيطي: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دمج هذه الأحياء في النسيج الحضري للمدينة وتحسين جودة البناء في المناطق المعرضة لخطر الانهيارات الأرضية.</w:t>
      </w:r>
    </w:p>
    <w:p w:rsidR="00034E86" w:rsidRPr="00034E86" w:rsidRDefault="00034E86" w:rsidP="00E24171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الحلول المتبناة: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برامج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التحسين في الموقع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r w:rsidRPr="00034E86">
        <w:rPr>
          <w:rFonts w:ascii="Simplified Arabic" w:eastAsia="Times New Roman" w:hAnsi="Simplified Arabic" w:cs="Simplified Arabic"/>
          <w:sz w:val="28"/>
          <w:szCs w:val="28"/>
        </w:rPr>
        <w:t xml:space="preserve">In-situ 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</w:rPr>
        <w:t>Upgrading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)، مثل بناء طرق الوصول والمدارس والمرافق، وتركيب 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تلفريك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proofErr w:type="spellStart"/>
      <w:r w:rsidRPr="00034E86">
        <w:rPr>
          <w:rFonts w:ascii="Simplified Arabic" w:eastAsia="Times New Roman" w:hAnsi="Simplified Arabic" w:cs="Simplified Arabic"/>
          <w:sz w:val="28"/>
          <w:szCs w:val="28"/>
        </w:rPr>
        <w:t>Cable</w:t>
      </w:r>
      <w:proofErr w:type="spellEnd"/>
      <w:r w:rsidRPr="00034E86">
        <w:rPr>
          <w:rFonts w:ascii="Simplified Arabic" w:eastAsia="Times New Roman" w:hAnsi="Simplified Arabic" w:cs="Simplified Arabic"/>
          <w:sz w:val="28"/>
          <w:szCs w:val="28"/>
        </w:rPr>
        <w:t xml:space="preserve"> Cars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) لربط الأحياء المرتفعة بشبكة النقل الرسمية في المدينة، مما يقلل من الاستبعاد المكاني.</w:t>
      </w:r>
    </w:p>
    <w:p w:rsidR="00034E86" w:rsidRPr="00034E86" w:rsidRDefault="00034E86" w:rsidP="00034E86">
      <w:pPr>
        <w:bidi/>
        <w:spacing w:before="100" w:beforeAutospacing="1" w:after="100" w:afterAutospacing="1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4. دور التهيئة العمرانية في المعالجة</w:t>
      </w:r>
    </w:p>
    <w:p w:rsidR="00034E86" w:rsidRPr="00034E86" w:rsidRDefault="00034E86" w:rsidP="00E24171">
      <w:pPr>
        <w:bidi/>
        <w:spacing w:before="100" w:beforeAutospacing="1" w:after="100" w:afterAutospacing="1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proofErr w:type="gramStart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يكمن</w:t>
      </w:r>
      <w:proofErr w:type="gramEnd"/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دور المخطط العمراني في تحويل مشكلة الإسكان والفقر إلى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فرص للتنمية الشاملة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>، من خلال:</w:t>
      </w:r>
    </w:p>
    <w:p w:rsidR="00034E86" w:rsidRPr="00034E86" w:rsidRDefault="00034E86" w:rsidP="00E24171">
      <w:pPr>
        <w:numPr>
          <w:ilvl w:val="0"/>
          <w:numId w:val="5"/>
        </w:numPr>
        <w:bidi/>
        <w:spacing w:before="100" w:beforeAutospacing="1" w:after="100" w:afterAutospacing="1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proofErr w:type="gram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التخطيط</w:t>
      </w:r>
      <w:proofErr w:type="gram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الشامل والمناسب ثقافياً: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وضع سياسات إسكان توفر خيارات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ميسورة التكلفة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تتناسب مع دخول مختلف الفئات، وتراعي الاحتياجات الثقافية والاجتماعية للسكان (مثل التصميمات القابلة للتوسع التدريجي).</w:t>
      </w:r>
    </w:p>
    <w:p w:rsidR="00034E86" w:rsidRPr="00034E86" w:rsidRDefault="00034E86" w:rsidP="00E24171">
      <w:pPr>
        <w:numPr>
          <w:ilvl w:val="0"/>
          <w:numId w:val="5"/>
        </w:numPr>
        <w:bidi/>
        <w:spacing w:before="100" w:beforeAutospacing="1" w:after="100" w:afterAutospacing="1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شرعنة</w:t>
      </w:r>
      <w:proofErr w:type="spell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الأحياء غير الرسمية (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</w:rPr>
        <w:t>Legalization</w:t>
      </w:r>
      <w:proofErr w:type="spell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العمل على منح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حقوق الحيازة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القانونية لسكان الأحياء العشوائية حيثما أمكن، مما يشجعهم على الاستثمار في منازلهم وتحسينها.</w:t>
      </w:r>
    </w:p>
    <w:p w:rsidR="00034E86" w:rsidRPr="00034E86" w:rsidRDefault="00034E86" w:rsidP="00E24171">
      <w:pPr>
        <w:numPr>
          <w:ilvl w:val="0"/>
          <w:numId w:val="5"/>
        </w:numPr>
        <w:bidi/>
        <w:spacing w:before="100" w:beforeAutospacing="1" w:after="100" w:afterAutospacing="1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proofErr w:type="gram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تحسين</w:t>
      </w:r>
      <w:proofErr w:type="gram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المرافق الأساسية: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توجيه الاستثمار نحو المناطق الفقيرة لمدها بشبكات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المياه، الصرف الصحي، والنقل العام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الفعال، لتقليل الحرمان وتوفير الوصول إلى فرص العمل.</w:t>
      </w:r>
    </w:p>
    <w:p w:rsidR="00034E86" w:rsidRPr="00034E86" w:rsidRDefault="00034E86" w:rsidP="00E24171">
      <w:pPr>
        <w:numPr>
          <w:ilvl w:val="0"/>
          <w:numId w:val="5"/>
        </w:numPr>
        <w:bidi/>
        <w:spacing w:before="100" w:beforeAutospacing="1" w:after="100" w:afterAutospacing="1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التخطيط </w:t>
      </w:r>
      <w:proofErr w:type="spellStart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التشاركي</w:t>
      </w:r>
      <w:proofErr w:type="spellEnd"/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إشراك </w:t>
      </w:r>
      <w:r w:rsidRPr="00034E8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المجتمعات المحلية</w:t>
      </w:r>
      <w:r w:rsidRPr="00034E8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مراحل التخطيط والتنفيذ لضمان أن الحلول المقترحة تلبي احتياجاتهم الحقيقية ولا تُفرض عليهم من الأعلى.</w:t>
      </w:r>
    </w:p>
    <w:sectPr w:rsidR="00034E86" w:rsidRPr="00034E86" w:rsidSect="0081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21AE"/>
    <w:multiLevelType w:val="multilevel"/>
    <w:tmpl w:val="7CB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97A0F"/>
    <w:multiLevelType w:val="multilevel"/>
    <w:tmpl w:val="AE9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7275F"/>
    <w:multiLevelType w:val="multilevel"/>
    <w:tmpl w:val="48DE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D7F4A"/>
    <w:multiLevelType w:val="multilevel"/>
    <w:tmpl w:val="03AE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27A78"/>
    <w:multiLevelType w:val="multilevel"/>
    <w:tmpl w:val="61F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36C64"/>
    <w:multiLevelType w:val="multilevel"/>
    <w:tmpl w:val="FD5E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77FC6"/>
    <w:multiLevelType w:val="multilevel"/>
    <w:tmpl w:val="6BE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1477D"/>
    <w:multiLevelType w:val="multilevel"/>
    <w:tmpl w:val="B96A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75BC5"/>
    <w:multiLevelType w:val="multilevel"/>
    <w:tmpl w:val="D8F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E4247"/>
    <w:multiLevelType w:val="multilevel"/>
    <w:tmpl w:val="B68A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04A0A"/>
    <w:multiLevelType w:val="multilevel"/>
    <w:tmpl w:val="3E580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66088"/>
    <w:multiLevelType w:val="multilevel"/>
    <w:tmpl w:val="FB4C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11BFB"/>
    <w:multiLevelType w:val="multilevel"/>
    <w:tmpl w:val="567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F05589"/>
    <w:multiLevelType w:val="multilevel"/>
    <w:tmpl w:val="483E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90086"/>
    <w:multiLevelType w:val="multilevel"/>
    <w:tmpl w:val="8FF2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9058D"/>
    <w:multiLevelType w:val="multilevel"/>
    <w:tmpl w:val="437A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3458D9"/>
    <w:multiLevelType w:val="multilevel"/>
    <w:tmpl w:val="86B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C43153"/>
    <w:multiLevelType w:val="multilevel"/>
    <w:tmpl w:val="06AA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17"/>
  </w:num>
  <w:num w:numId="6">
    <w:abstractNumId w:val="7"/>
  </w:num>
  <w:num w:numId="7">
    <w:abstractNumId w:val="14"/>
  </w:num>
  <w:num w:numId="8">
    <w:abstractNumId w:val="16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15"/>
  </w:num>
  <w:num w:numId="14">
    <w:abstractNumId w:val="12"/>
  </w:num>
  <w:num w:numId="15">
    <w:abstractNumId w:val="4"/>
  </w:num>
  <w:num w:numId="16">
    <w:abstractNumId w:val="11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34E86"/>
    <w:rsid w:val="00034E86"/>
    <w:rsid w:val="000D75A0"/>
    <w:rsid w:val="00121447"/>
    <w:rsid w:val="002346CF"/>
    <w:rsid w:val="00353E07"/>
    <w:rsid w:val="004306EF"/>
    <w:rsid w:val="004C5918"/>
    <w:rsid w:val="00602294"/>
    <w:rsid w:val="006307F1"/>
    <w:rsid w:val="00635AB7"/>
    <w:rsid w:val="00752664"/>
    <w:rsid w:val="00756A36"/>
    <w:rsid w:val="007762DB"/>
    <w:rsid w:val="008103B8"/>
    <w:rsid w:val="0081562F"/>
    <w:rsid w:val="00891F99"/>
    <w:rsid w:val="009A19F2"/>
    <w:rsid w:val="00A701AF"/>
    <w:rsid w:val="00A9220F"/>
    <w:rsid w:val="00B423A6"/>
    <w:rsid w:val="00BA7752"/>
    <w:rsid w:val="00C06EE6"/>
    <w:rsid w:val="00D813A6"/>
    <w:rsid w:val="00E24171"/>
    <w:rsid w:val="00E97679"/>
    <w:rsid w:val="00EC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2F"/>
  </w:style>
  <w:style w:type="paragraph" w:styleId="Titre2">
    <w:name w:val="heading 2"/>
    <w:basedOn w:val="Normal"/>
    <w:link w:val="Titre2Car"/>
    <w:uiPriority w:val="9"/>
    <w:qFormat/>
    <w:rsid w:val="00034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34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34E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34E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34E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034E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Policepardfaut"/>
    <w:rsid w:val="00034E86"/>
  </w:style>
  <w:style w:type="character" w:styleId="lev">
    <w:name w:val="Strong"/>
    <w:basedOn w:val="Policepardfaut"/>
    <w:uiPriority w:val="22"/>
    <w:qFormat/>
    <w:rsid w:val="00034E86"/>
    <w:rPr>
      <w:b/>
      <w:bCs/>
    </w:rPr>
  </w:style>
  <w:style w:type="character" w:customStyle="1" w:styleId="label">
    <w:name w:val="label"/>
    <w:basedOn w:val="Policepardfaut"/>
    <w:rsid w:val="00034E86"/>
  </w:style>
  <w:style w:type="paragraph" w:styleId="Paragraphedeliste">
    <w:name w:val="List Paragraph"/>
    <w:basedOn w:val="Normal"/>
    <w:uiPriority w:val="34"/>
    <w:qFormat/>
    <w:rsid w:val="00034E86"/>
    <w:pPr>
      <w:ind w:left="720"/>
      <w:contextualSpacing/>
    </w:pPr>
  </w:style>
  <w:style w:type="table" w:styleId="Trameclaire-Accent2">
    <w:name w:val="Light Shading Accent 2"/>
    <w:basedOn w:val="TableauNormal"/>
    <w:uiPriority w:val="60"/>
    <w:rsid w:val="00034E8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034E8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uiPriority w:val="59"/>
    <w:rsid w:val="00752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2025-11-24T11:47:00Z</dcterms:created>
  <dcterms:modified xsi:type="dcterms:W3CDTF">2025-12-15T10:50:00Z</dcterms:modified>
</cp:coreProperties>
</file>