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E0" w:rsidRDefault="00AC41E0" w:rsidP="00AC41E0">
      <w:pPr>
        <w:autoSpaceDE w:val="0"/>
        <w:autoSpaceDN w:val="0"/>
        <w:bidi/>
        <w:adjustRightInd w:val="0"/>
        <w:spacing w:after="0"/>
        <w:jc w:val="both"/>
        <w:rPr>
          <w:rFonts w:ascii="Simplified Arabic" w:hAnsi="Simplified Arabic" w:cs="Simplified Arabic"/>
          <w:b/>
          <w:bCs/>
          <w:color w:val="000000"/>
          <w:sz w:val="28"/>
          <w:szCs w:val="28"/>
          <w:rtl/>
          <w:lang w:val="en-US" w:bidi="ar-DZ"/>
        </w:rPr>
      </w:pPr>
    </w:p>
    <w:p w:rsidR="00AC41E0" w:rsidRDefault="00AC41E0" w:rsidP="00AC41E0">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b/>
          <w:bCs/>
          <w:noProof/>
          <w:color w:val="000000"/>
          <w:sz w:val="32"/>
          <w:szCs w:val="32"/>
          <w:lang w:eastAsia="fr-FR"/>
        </w:rPr>
        <w:drawing>
          <wp:inline distT="0" distB="0" distL="0" distR="0">
            <wp:extent cx="1153160" cy="1014095"/>
            <wp:effectExtent l="19050" t="0" r="8890" b="0"/>
            <wp:docPr id="1"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5">
                      <a:lum bright="-10000" contrast="-6000"/>
                    </a:blip>
                    <a:srcRect/>
                    <a:stretch>
                      <a:fillRect/>
                    </a:stretch>
                  </pic:blipFill>
                  <pic:spPr bwMode="auto">
                    <a:xfrm>
                      <a:off x="0" y="0"/>
                      <a:ext cx="1153160" cy="1014095"/>
                    </a:xfrm>
                    <a:prstGeom prst="rect">
                      <a:avLst/>
                    </a:prstGeom>
                    <a:noFill/>
                    <a:ln w="9525">
                      <a:noFill/>
                      <a:miter lim="800000"/>
                      <a:headEnd/>
                      <a:tailEnd/>
                    </a:ln>
                  </pic:spPr>
                </pic:pic>
              </a:graphicData>
            </a:graphic>
          </wp:inline>
        </w:drawing>
      </w:r>
      <w:r>
        <w:rPr>
          <w:rFonts w:ascii="Simplified Arabic" w:hAnsi="Simplified Arabic" w:cs="Simplified Arabic" w:hint="cs"/>
          <w:b/>
          <w:bCs/>
          <w:color w:val="000000"/>
          <w:sz w:val="32"/>
          <w:szCs w:val="32"/>
          <w:rtl/>
          <w:lang w:val="en-US" w:bidi="ar-DZ"/>
        </w:rPr>
        <w:t xml:space="preserve">       </w:t>
      </w:r>
      <w:r w:rsidRPr="007807A1">
        <w:rPr>
          <w:rFonts w:ascii="Simplified Arabic" w:hAnsi="Simplified Arabic" w:cs="Simplified Arabic" w:hint="cs"/>
          <w:b/>
          <w:bCs/>
          <w:color w:val="000000"/>
          <w:sz w:val="32"/>
          <w:szCs w:val="32"/>
          <w:rtl/>
          <w:lang w:val="en-US" w:bidi="ar-DZ"/>
        </w:rPr>
        <w:t>جامعة العربي بن مهيدي أم البواقي</w:t>
      </w:r>
      <w:r>
        <w:rPr>
          <w:rFonts w:ascii="Simplified Arabic" w:hAnsi="Simplified Arabic" w:cs="Simplified Arabic" w:hint="cs"/>
          <w:b/>
          <w:bCs/>
          <w:color w:val="000000"/>
          <w:sz w:val="32"/>
          <w:szCs w:val="32"/>
          <w:rtl/>
          <w:lang w:val="en-US" w:bidi="ar-DZ"/>
        </w:rPr>
        <w:t xml:space="preserve">     </w:t>
      </w:r>
      <w:r>
        <w:rPr>
          <w:rFonts w:ascii="Simplified Arabic" w:hAnsi="Simplified Arabic" w:cs="Simplified Arabic"/>
          <w:b/>
          <w:bCs/>
          <w:noProof/>
          <w:color w:val="000000"/>
          <w:sz w:val="32"/>
          <w:szCs w:val="32"/>
          <w:lang w:eastAsia="fr-FR"/>
        </w:rPr>
        <w:drawing>
          <wp:inline distT="0" distB="0" distL="0" distR="0">
            <wp:extent cx="1014095" cy="1014095"/>
            <wp:effectExtent l="19050" t="0" r="0" b="0"/>
            <wp:docPr id="2"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5">
                      <a:lum bright="-10000" contrast="-6000"/>
                    </a:blip>
                    <a:srcRect/>
                    <a:stretch>
                      <a:fillRect/>
                    </a:stretch>
                  </pic:blipFill>
                  <pic:spPr bwMode="auto">
                    <a:xfrm>
                      <a:off x="0" y="0"/>
                      <a:ext cx="1014095" cy="1014095"/>
                    </a:xfrm>
                    <a:prstGeom prst="rect">
                      <a:avLst/>
                    </a:prstGeom>
                    <a:noFill/>
                    <a:ln w="9525">
                      <a:noFill/>
                      <a:miter lim="800000"/>
                      <a:headEnd/>
                      <a:tailEnd/>
                    </a:ln>
                  </pic:spPr>
                </pic:pic>
              </a:graphicData>
            </a:graphic>
          </wp:inline>
        </w:drawing>
      </w:r>
    </w:p>
    <w:p w:rsidR="00AC41E0" w:rsidRDefault="00AC41E0" w:rsidP="00AC41E0">
      <w:pPr>
        <w:autoSpaceDE w:val="0"/>
        <w:autoSpaceDN w:val="0"/>
        <w:bidi/>
        <w:adjustRightInd w:val="0"/>
        <w:spacing w:after="0"/>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كلية العلوم الإنسانية والاجتماعية</w:t>
      </w:r>
    </w:p>
    <w:p w:rsidR="00AC41E0" w:rsidRDefault="00AC41E0" w:rsidP="00AC41E0">
      <w:pPr>
        <w:autoSpaceDE w:val="0"/>
        <w:autoSpaceDN w:val="0"/>
        <w:bidi/>
        <w:adjustRightInd w:val="0"/>
        <w:spacing w:after="0"/>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قسم العلوم الإنسانية</w:t>
      </w:r>
    </w:p>
    <w:p w:rsidR="00AC41E0" w:rsidRDefault="00AC41E0" w:rsidP="00AC41E0">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المستوى : أولى ماستر تخصص ' الاتصال الجماهيري والوسائط الجديدة  ' </w:t>
      </w:r>
    </w:p>
    <w:p w:rsidR="00AC41E0" w:rsidRPr="007807A1" w:rsidRDefault="00AC41E0" w:rsidP="00AC41E0">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     مقياس : سوسيولوجيا الاتصال الجماهيري  </w:t>
      </w:r>
    </w:p>
    <w:p w:rsidR="00AC41E0" w:rsidRPr="002C18DD" w:rsidRDefault="00AC41E0" w:rsidP="002F2506">
      <w:pPr>
        <w:autoSpaceDE w:val="0"/>
        <w:autoSpaceDN w:val="0"/>
        <w:bidi/>
        <w:adjustRightInd w:val="0"/>
        <w:spacing w:after="0"/>
        <w:jc w:val="both"/>
        <w:rPr>
          <w:rFonts w:ascii="Simplified Arabic" w:hAnsi="Simplified Arabic" w:cs="Simplified Arabic"/>
          <w:b/>
          <w:bCs/>
          <w:color w:val="000000"/>
          <w:sz w:val="28"/>
          <w:szCs w:val="28"/>
          <w:rtl/>
          <w:lang w:val="en-US" w:bidi="ar-DZ"/>
        </w:rPr>
      </w:pPr>
      <w:r w:rsidRPr="002C18DD">
        <w:rPr>
          <w:rFonts w:ascii="Simplified Arabic" w:hAnsi="Simplified Arabic" w:cs="Simplified Arabic" w:hint="cs"/>
          <w:b/>
          <w:bCs/>
          <w:color w:val="000000"/>
          <w:sz w:val="28"/>
          <w:szCs w:val="28"/>
          <w:rtl/>
          <w:lang w:val="en-US" w:bidi="ar-DZ"/>
        </w:rPr>
        <w:t xml:space="preserve">المحاضرة </w:t>
      </w:r>
      <w:r w:rsidR="002F2506">
        <w:rPr>
          <w:rFonts w:ascii="Simplified Arabic" w:hAnsi="Simplified Arabic" w:cs="Simplified Arabic" w:hint="cs"/>
          <w:b/>
          <w:bCs/>
          <w:color w:val="000000"/>
          <w:sz w:val="28"/>
          <w:szCs w:val="28"/>
          <w:rtl/>
          <w:lang w:val="en-US" w:bidi="ar-DZ"/>
        </w:rPr>
        <w:t>العاشرة</w:t>
      </w:r>
      <w:r w:rsidRPr="002C18DD">
        <w:rPr>
          <w:rFonts w:ascii="Simplified Arabic" w:hAnsi="Simplified Arabic" w:cs="Simplified Arabic" w:hint="cs"/>
          <w:b/>
          <w:bCs/>
          <w:color w:val="000000"/>
          <w:sz w:val="28"/>
          <w:szCs w:val="28"/>
          <w:rtl/>
          <w:lang w:val="en-US" w:bidi="ar-DZ"/>
        </w:rPr>
        <w:t xml:space="preserve"> : </w:t>
      </w:r>
      <w:r w:rsidRPr="00124D23">
        <w:rPr>
          <w:rFonts w:ascii="Simplified Arabic" w:hAnsi="Simplified Arabic" w:cs="Simplified Arabic"/>
          <w:b/>
          <w:bCs/>
          <w:color w:val="000000"/>
          <w:sz w:val="28"/>
          <w:szCs w:val="28"/>
          <w:rtl/>
          <w:lang w:val="en-US" w:bidi="ar-DZ"/>
        </w:rPr>
        <w:t>مدرسة فرانكفورت</w:t>
      </w:r>
      <w:r>
        <w:rPr>
          <w:rFonts w:ascii="Simplified Arabic" w:hAnsi="Simplified Arabic" w:cs="Simplified Arabic" w:hint="cs"/>
          <w:b/>
          <w:bCs/>
          <w:color w:val="000000"/>
          <w:sz w:val="28"/>
          <w:szCs w:val="28"/>
          <w:rtl/>
          <w:lang w:val="en-US" w:bidi="ar-DZ"/>
        </w:rPr>
        <w:t xml:space="preserve"> والثقافة الجماهيرية </w:t>
      </w:r>
    </w:p>
    <w:p w:rsidR="00AC41E0" w:rsidRDefault="00AC41E0" w:rsidP="00AC41E0">
      <w:pPr>
        <w:autoSpaceDE w:val="0"/>
        <w:autoSpaceDN w:val="0"/>
        <w:bidi/>
        <w:adjustRightInd w:val="0"/>
        <w:spacing w:after="0"/>
        <w:jc w:val="both"/>
        <w:rPr>
          <w:rFonts w:ascii="Simplified Arabic" w:hAnsi="Simplified Arabic" w:cs="Simplified Arabic"/>
          <w:b/>
          <w:bCs/>
          <w:color w:val="000000"/>
          <w:sz w:val="28"/>
          <w:szCs w:val="28"/>
          <w:rtl/>
          <w:lang w:val="en-US" w:bidi="ar-DZ"/>
        </w:rPr>
      </w:pPr>
    </w:p>
    <w:p w:rsidR="00AC41E0" w:rsidRPr="00076894" w:rsidRDefault="00AC41E0" w:rsidP="00AC41E0">
      <w:pPr>
        <w:autoSpaceDE w:val="0"/>
        <w:autoSpaceDN w:val="0"/>
        <w:bidi/>
        <w:adjustRightInd w:val="0"/>
        <w:spacing w:after="0"/>
        <w:jc w:val="both"/>
        <w:rPr>
          <w:rFonts w:ascii="Simplified Arabic" w:hAnsi="Simplified Arabic" w:cs="Simplified Arabic"/>
          <w:color w:val="000000"/>
          <w:sz w:val="28"/>
          <w:szCs w:val="28"/>
          <w:rtl/>
          <w:lang w:val="en-US" w:bidi="ar-DZ"/>
        </w:rPr>
      </w:pPr>
    </w:p>
    <w:p w:rsidR="00AC41E0" w:rsidRPr="00076894" w:rsidRDefault="00AC41E0" w:rsidP="00AC41E0">
      <w:pPr>
        <w:autoSpaceDE w:val="0"/>
        <w:autoSpaceDN w:val="0"/>
        <w:bidi/>
        <w:adjustRightInd w:val="0"/>
        <w:spacing w:after="0"/>
        <w:jc w:val="both"/>
        <w:rPr>
          <w:rFonts w:ascii="Simplified Arabic" w:hAnsi="Simplified Arabic" w:cs="Simplified Arabic"/>
          <w:b/>
          <w:bCs/>
          <w:color w:val="000000"/>
          <w:sz w:val="28"/>
          <w:szCs w:val="28"/>
          <w:rtl/>
          <w:lang w:val="en-US" w:bidi="ar-DZ"/>
        </w:rPr>
      </w:pPr>
      <w:r w:rsidRPr="00076894">
        <w:rPr>
          <w:rFonts w:ascii="Simplified Arabic" w:hAnsi="Simplified Arabic" w:cs="Simplified Arabic" w:hint="cs"/>
          <w:b/>
          <w:bCs/>
          <w:color w:val="000000"/>
          <w:sz w:val="28"/>
          <w:szCs w:val="28"/>
          <w:rtl/>
          <w:lang w:val="en-US" w:bidi="ar-DZ"/>
        </w:rPr>
        <w:t xml:space="preserve">أولا الثقافة الجماهيرية : </w:t>
      </w:r>
    </w:p>
    <w:p w:rsidR="00AC41E0" w:rsidRPr="00076894" w:rsidRDefault="00AC41E0" w:rsidP="00AC41E0">
      <w:pPr>
        <w:shd w:val="clear" w:color="auto" w:fill="FFFFFF"/>
        <w:bidi/>
        <w:spacing w:line="240" w:lineRule="auto"/>
        <w:jc w:val="both"/>
        <w:rPr>
          <w:rFonts w:ascii="Simplified Arabic" w:hAnsi="Simplified Arabic" w:cs="Simplified Arabic"/>
          <w:color w:val="000000"/>
          <w:sz w:val="28"/>
          <w:szCs w:val="28"/>
          <w:lang w:val="en-US" w:bidi="ar-DZ"/>
        </w:rPr>
      </w:pPr>
      <w:r w:rsidRPr="00076894">
        <w:rPr>
          <w:rFonts w:ascii="Simplified Arabic" w:hAnsi="Simplified Arabic" w:cs="Simplified Arabic" w:hint="cs"/>
          <w:color w:val="000000"/>
          <w:sz w:val="28"/>
          <w:szCs w:val="28"/>
          <w:rtl/>
          <w:lang w:val="en-US" w:bidi="ar-DZ"/>
        </w:rPr>
        <w:t>مفهوم ا</w:t>
      </w:r>
      <w:r w:rsidRPr="00076894">
        <w:rPr>
          <w:rFonts w:ascii="Simplified Arabic" w:hAnsi="Simplified Arabic" w:cs="Simplified Arabic"/>
          <w:color w:val="000000"/>
          <w:sz w:val="28"/>
          <w:szCs w:val="28"/>
          <w:rtl/>
          <w:lang w:val="en-US" w:bidi="ar-DZ"/>
        </w:rPr>
        <w:t>لثقافة الجماهيرية</w:t>
      </w:r>
      <w:r w:rsidRPr="00076894">
        <w:rPr>
          <w:rFonts w:ascii="Simplified Arabic" w:hAnsi="Simplified Arabic" w:cs="Simplified Arabic" w:hint="cs"/>
          <w:color w:val="000000"/>
          <w:sz w:val="28"/>
          <w:szCs w:val="28"/>
          <w:rtl/>
          <w:lang w:val="en-US" w:bidi="ar-DZ"/>
        </w:rPr>
        <w:t xml:space="preserve"> :</w:t>
      </w:r>
      <w:r w:rsidRPr="00076894">
        <w:rPr>
          <w:rFonts w:ascii="Simplified Arabic" w:hAnsi="Simplified Arabic" w:cs="Simplified Arabic"/>
          <w:color w:val="000000"/>
          <w:sz w:val="28"/>
          <w:szCs w:val="28"/>
          <w:rtl/>
          <w:lang w:val="en-US" w:bidi="ar-DZ"/>
        </w:rPr>
        <w:t xml:space="preserve"> هي</w:t>
      </w:r>
      <w:r w:rsidRPr="00076894">
        <w:rPr>
          <w:rFonts w:ascii="Simplified Arabic" w:hAnsi="Simplified Arabic" w:cs="Simplified Arabic"/>
          <w:color w:val="000000"/>
          <w:sz w:val="28"/>
          <w:szCs w:val="28"/>
          <w:lang w:val="en-US" w:bidi="ar-DZ"/>
        </w:rPr>
        <w:t> </w:t>
      </w:r>
      <w:r w:rsidRPr="00076894">
        <w:rPr>
          <w:rFonts w:ascii="Simplified Arabic" w:hAnsi="Simplified Arabic" w:cs="Simplified Arabic"/>
          <w:color w:val="000000"/>
          <w:sz w:val="28"/>
          <w:szCs w:val="28"/>
          <w:rtl/>
          <w:lang w:val="en-US" w:bidi="ar-DZ"/>
        </w:rPr>
        <w:t>مجموعة المنتجات والممارسات الثقافية (مثل الموسيقى، الأفلام، الموضة، وسائل التواصل الاجتماعي) التي يتم إنتاجها بكميات ضخمة وتوزيعها عبر وسائل الإعلام الحديثة لتصل لأكبر عدد ممكن من الناس، وتتميز بأنها تُصنع وتُسوق تجارياً وليست بالضرورة تنشأ عضوياً من المجتمع، وتسعى لتوحيد الأذواق والأنماط السلوكية، وتؤثر بشكل كبير على الرأي العام وتشكيل الهوية</w:t>
      </w:r>
      <w:r w:rsidRPr="00076894">
        <w:rPr>
          <w:rFonts w:ascii="Simplified Arabic" w:hAnsi="Simplified Arabic" w:cs="Simplified Arabic"/>
          <w:color w:val="000000"/>
          <w:sz w:val="28"/>
          <w:szCs w:val="28"/>
          <w:lang w:val="en-US" w:bidi="ar-DZ"/>
        </w:rPr>
        <w:t>. </w:t>
      </w:r>
    </w:p>
    <w:p w:rsidR="00AC41E0" w:rsidRPr="00076894" w:rsidRDefault="00AC41E0" w:rsidP="00AC41E0">
      <w:pPr>
        <w:shd w:val="clear" w:color="auto" w:fill="FFFFFF"/>
        <w:bidi/>
        <w:spacing w:after="138" w:line="240" w:lineRule="auto"/>
        <w:jc w:val="both"/>
        <w:rPr>
          <w:rFonts w:ascii="Simplified Arabic" w:hAnsi="Simplified Arabic" w:cs="Simplified Arabic"/>
          <w:b/>
          <w:bCs/>
          <w:color w:val="000000"/>
          <w:sz w:val="32"/>
          <w:szCs w:val="32"/>
          <w:lang w:val="en-US" w:bidi="ar-DZ"/>
        </w:rPr>
      </w:pPr>
      <w:r w:rsidRPr="00076894">
        <w:rPr>
          <w:rFonts w:ascii="Simplified Arabic" w:hAnsi="Simplified Arabic" w:cs="Simplified Arabic"/>
          <w:b/>
          <w:bCs/>
          <w:color w:val="000000"/>
          <w:sz w:val="32"/>
          <w:szCs w:val="32"/>
          <w:rtl/>
          <w:lang w:val="en-US" w:bidi="ar-DZ"/>
        </w:rPr>
        <w:t>أهم خصائ</w:t>
      </w:r>
      <w:r w:rsidRPr="00076894">
        <w:rPr>
          <w:rFonts w:ascii="Simplified Arabic" w:hAnsi="Simplified Arabic" w:cs="Simplified Arabic" w:hint="cs"/>
          <w:b/>
          <w:bCs/>
          <w:color w:val="000000"/>
          <w:sz w:val="32"/>
          <w:szCs w:val="32"/>
          <w:rtl/>
          <w:lang w:val="en-US" w:bidi="ar-DZ"/>
        </w:rPr>
        <w:t xml:space="preserve">ص الثقافة الجماهيرية </w:t>
      </w:r>
      <w:r w:rsidRPr="00076894">
        <w:rPr>
          <w:rFonts w:ascii="Simplified Arabic" w:hAnsi="Simplified Arabic" w:cs="Simplified Arabic"/>
          <w:b/>
          <w:bCs/>
          <w:color w:val="000000"/>
          <w:sz w:val="32"/>
          <w:szCs w:val="32"/>
          <w:lang w:val="en-US" w:bidi="ar-DZ"/>
        </w:rPr>
        <w:t>:</w:t>
      </w:r>
    </w:p>
    <w:p w:rsidR="00AC41E0" w:rsidRPr="00076894" w:rsidRDefault="00AC41E0" w:rsidP="00076894">
      <w:pPr>
        <w:numPr>
          <w:ilvl w:val="0"/>
          <w:numId w:val="2"/>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color w:val="000000"/>
          <w:sz w:val="28"/>
          <w:szCs w:val="28"/>
          <w:rtl/>
          <w:lang w:val="en-US" w:bidi="ar-DZ"/>
        </w:rPr>
        <w:t>الإنتاج الضخم والتوزيع الواسع</w:t>
      </w:r>
      <w:r w:rsid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color w:val="000000"/>
          <w:sz w:val="28"/>
          <w:szCs w:val="28"/>
          <w:rtl/>
          <w:lang w:val="en-US" w:bidi="ar-DZ"/>
        </w:rPr>
        <w:t>تتج بكميات كبيرة وتصل عبر الإعلام الجماهيري (الراديو، التلفزيون، الإنترنت) لأعداد هائلة من الناس</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0"/>
          <w:numId w:val="2"/>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b/>
          <w:bCs/>
          <w:color w:val="000000"/>
          <w:sz w:val="28"/>
          <w:szCs w:val="28"/>
          <w:rtl/>
          <w:lang w:val="en-US" w:bidi="ar-DZ"/>
        </w:rPr>
        <w:t>مصدرها</w:t>
      </w:r>
      <w:r w:rsid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color w:val="000000"/>
          <w:sz w:val="28"/>
          <w:szCs w:val="28"/>
          <w:rtl/>
          <w:lang w:val="en-US" w:bidi="ar-DZ"/>
        </w:rPr>
        <w:t>تنبع من مؤسسات إعلامية وتجارية كبرى، وتستمد مضمونها من الثقافة الراقية والشعبية، لكنها تُعدّ للاستهلاك السريع</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0"/>
          <w:numId w:val="2"/>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b/>
          <w:bCs/>
          <w:color w:val="000000"/>
          <w:sz w:val="28"/>
          <w:szCs w:val="28"/>
          <w:rtl/>
          <w:lang w:val="en-US" w:bidi="ar-DZ"/>
        </w:rPr>
        <w:t>التوحيد والتعميم</w:t>
      </w:r>
      <w:r w:rsid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color w:val="000000"/>
          <w:sz w:val="28"/>
          <w:szCs w:val="28"/>
          <w:rtl/>
          <w:lang w:val="en-US" w:bidi="ar-DZ"/>
        </w:rPr>
        <w:t>تهدف إلى توحيد أذواق الناس وأنماط سلوكهم، على عكس الثقافة الشعبية التقليدية التي تتسم بالتنوع المحلي</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0"/>
          <w:numId w:val="2"/>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b/>
          <w:bCs/>
          <w:color w:val="000000"/>
          <w:sz w:val="28"/>
          <w:szCs w:val="28"/>
          <w:rtl/>
          <w:lang w:val="en-US" w:bidi="ar-DZ"/>
        </w:rPr>
        <w:lastRenderedPageBreak/>
        <w:t>التأثير</w:t>
      </w:r>
      <w:r w:rsidR="00076894" w:rsidRPr="00076894">
        <w:rPr>
          <w:rFonts w:ascii="Simplified Arabic" w:hAnsi="Simplified Arabic" w:cs="Simplified Arabic"/>
          <w:b/>
          <w:bCs/>
          <w:color w:val="000000"/>
          <w:sz w:val="28"/>
          <w:szCs w:val="28"/>
          <w:lang w:val="en-US" w:bidi="ar-DZ"/>
        </w:rPr>
        <w:t xml:space="preserve"> </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color w:val="000000"/>
          <w:sz w:val="28"/>
          <w:szCs w:val="28"/>
          <w:rtl/>
          <w:lang w:val="en-US" w:bidi="ar-DZ"/>
        </w:rPr>
        <w:t>تشكل تصورات عن النجاح والجمال وتؤثر على الهويات الاجتماعية والمعايير الأخلاقية</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0"/>
          <w:numId w:val="2"/>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b/>
          <w:bCs/>
          <w:color w:val="000000"/>
          <w:sz w:val="28"/>
          <w:szCs w:val="28"/>
          <w:rtl/>
          <w:lang w:val="en-US" w:bidi="ar-DZ"/>
        </w:rPr>
        <w:t>الوسائط</w:t>
      </w:r>
      <w:r w:rsid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color w:val="000000"/>
          <w:sz w:val="28"/>
          <w:szCs w:val="28"/>
          <w:rtl/>
          <w:lang w:val="en-US" w:bidi="ar-DZ"/>
        </w:rPr>
        <w:t>تشمل ظواهر مثل موسيقى البوب، أفلام هوليوود، الموضة السريعة، ثقافة المؤثرين على السوشيال ميديا، والتلفزيون</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0"/>
          <w:numId w:val="2"/>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b/>
          <w:bCs/>
          <w:color w:val="000000"/>
          <w:sz w:val="28"/>
          <w:szCs w:val="28"/>
          <w:rtl/>
          <w:lang w:val="en-US" w:bidi="ar-DZ"/>
        </w:rPr>
        <w:t>الاستهلاك</w:t>
      </w:r>
      <w:r w:rsidRPr="00076894">
        <w:rPr>
          <w:rFonts w:ascii="Simplified Arabic" w:hAnsi="Simplified Arabic" w:cs="Simplified Arabic"/>
          <w:color w:val="000000"/>
          <w:sz w:val="28"/>
          <w:szCs w:val="28"/>
          <w:lang w:val="en-US" w:bidi="ar-DZ"/>
        </w:rPr>
        <w:t xml:space="preserve">: </w:t>
      </w:r>
      <w:r w:rsid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color w:val="000000"/>
          <w:sz w:val="28"/>
          <w:szCs w:val="28"/>
          <w:rtl/>
          <w:lang w:val="en-US" w:bidi="ar-DZ"/>
        </w:rPr>
        <w:t>يتلقاها الجمهور كرسائل إعلامية، وقد تفقد ارتباطها بالواقع العملي إذا لم تكن مرتبطة بتجربة حقيقية، كما يرى المفكرون مثل مالك بن نبي،</w:t>
      </w:r>
    </w:p>
    <w:p w:rsidR="00076894" w:rsidRPr="00076894" w:rsidRDefault="00076894" w:rsidP="00076894">
      <w:pPr>
        <w:pStyle w:val="Paragraphedeliste"/>
        <w:autoSpaceDE w:val="0"/>
        <w:autoSpaceDN w:val="0"/>
        <w:bidi/>
        <w:adjustRightInd w:val="0"/>
        <w:spacing w:after="0" w:line="240" w:lineRule="auto"/>
        <w:jc w:val="both"/>
        <w:rPr>
          <w:rFonts w:ascii="Simplified Arabic" w:hAnsi="Simplified Arabic" w:cs="Simplified Arabic"/>
          <w:b/>
          <w:bCs/>
          <w:color w:val="000000"/>
          <w:sz w:val="32"/>
          <w:szCs w:val="32"/>
          <w:lang w:val="en-US" w:bidi="ar-DZ"/>
        </w:rPr>
      </w:pPr>
      <w:r w:rsidRPr="00076894">
        <w:rPr>
          <w:rFonts w:ascii="Simplified Arabic" w:hAnsi="Simplified Arabic" w:cs="Simplified Arabic" w:hint="cs"/>
          <w:b/>
          <w:bCs/>
          <w:color w:val="000000"/>
          <w:sz w:val="32"/>
          <w:szCs w:val="32"/>
          <w:rtl/>
          <w:lang w:val="en-US" w:bidi="ar-DZ"/>
        </w:rPr>
        <w:t>خصائص</w:t>
      </w:r>
      <w:r w:rsidRPr="00076894">
        <w:rPr>
          <w:rFonts w:ascii="Simplified Arabic" w:hAnsi="Simplified Arabic" w:cs="Simplified Arabic"/>
          <w:b/>
          <w:bCs/>
          <w:color w:val="000000"/>
          <w:sz w:val="32"/>
          <w:szCs w:val="32"/>
          <w:lang w:val="en-US" w:bidi="ar-DZ"/>
        </w:rPr>
        <w:t xml:space="preserve"> </w:t>
      </w:r>
      <w:r w:rsidRPr="00076894">
        <w:rPr>
          <w:rFonts w:ascii="Simplified Arabic" w:hAnsi="Simplified Arabic" w:cs="Simplified Arabic" w:hint="cs"/>
          <w:b/>
          <w:bCs/>
          <w:color w:val="000000"/>
          <w:sz w:val="32"/>
          <w:szCs w:val="32"/>
          <w:rtl/>
          <w:lang w:val="en-US" w:bidi="ar-DZ"/>
        </w:rPr>
        <w:t>الثقافة</w:t>
      </w:r>
      <w:r w:rsidRPr="00076894">
        <w:rPr>
          <w:rFonts w:ascii="Simplified Arabic" w:hAnsi="Simplified Arabic" w:cs="Simplified Arabic"/>
          <w:b/>
          <w:bCs/>
          <w:color w:val="000000"/>
          <w:sz w:val="32"/>
          <w:szCs w:val="32"/>
          <w:lang w:val="en-US" w:bidi="ar-DZ"/>
        </w:rPr>
        <w:t xml:space="preserve"> </w:t>
      </w:r>
      <w:r w:rsidRPr="00076894">
        <w:rPr>
          <w:rFonts w:ascii="Simplified Arabic" w:hAnsi="Simplified Arabic" w:cs="Simplified Arabic" w:hint="cs"/>
          <w:b/>
          <w:bCs/>
          <w:color w:val="000000"/>
          <w:sz w:val="32"/>
          <w:szCs w:val="32"/>
          <w:rtl/>
          <w:lang w:val="en-US" w:bidi="ar-DZ"/>
        </w:rPr>
        <w:t>الجماهيرية</w:t>
      </w:r>
      <w:r w:rsidRPr="00076894">
        <w:rPr>
          <w:rFonts w:ascii="Simplified Arabic" w:hAnsi="Simplified Arabic" w:cs="Simplified Arabic"/>
          <w:b/>
          <w:bCs/>
          <w:color w:val="000000"/>
          <w:sz w:val="32"/>
          <w:szCs w:val="32"/>
          <w:lang w:val="en-US" w:bidi="ar-DZ"/>
        </w:rPr>
        <w:t xml:space="preserve">: </w:t>
      </w:r>
      <w:r w:rsidRPr="00076894">
        <w:rPr>
          <w:rFonts w:ascii="Simplified Arabic" w:hAnsi="Simplified Arabic" w:cs="Simplified Arabic" w:hint="cs"/>
          <w:b/>
          <w:bCs/>
          <w:color w:val="000000"/>
          <w:sz w:val="32"/>
          <w:szCs w:val="32"/>
          <w:rtl/>
          <w:lang w:val="en-US" w:bidi="ar-DZ"/>
        </w:rPr>
        <w:t>حددها</w:t>
      </w:r>
      <w:r w:rsidRPr="00076894">
        <w:rPr>
          <w:rFonts w:ascii="Simplified Arabic" w:hAnsi="Simplified Arabic" w:cs="Simplified Arabic"/>
          <w:b/>
          <w:bCs/>
          <w:color w:val="000000"/>
          <w:sz w:val="32"/>
          <w:szCs w:val="32"/>
          <w:lang w:val="en-US" w:bidi="ar-DZ"/>
        </w:rPr>
        <w:t xml:space="preserve"> </w:t>
      </w:r>
      <w:r w:rsidRPr="00076894">
        <w:rPr>
          <w:rFonts w:ascii="Simplified Arabic" w:hAnsi="Simplified Arabic" w:cs="Simplified Arabic" w:hint="cs"/>
          <w:b/>
          <w:bCs/>
          <w:color w:val="000000"/>
          <w:sz w:val="32"/>
          <w:szCs w:val="32"/>
          <w:rtl/>
          <w:lang w:val="en-US" w:bidi="ar-DZ"/>
        </w:rPr>
        <w:t>نصر</w:t>
      </w:r>
      <w:r w:rsidRPr="00076894">
        <w:rPr>
          <w:rFonts w:ascii="Simplified Arabic" w:hAnsi="Simplified Arabic" w:cs="Simplified Arabic"/>
          <w:b/>
          <w:bCs/>
          <w:color w:val="000000"/>
          <w:sz w:val="32"/>
          <w:szCs w:val="32"/>
          <w:lang w:val="en-US" w:bidi="ar-DZ"/>
        </w:rPr>
        <w:t xml:space="preserve"> </w:t>
      </w:r>
      <w:r w:rsidRPr="00076894">
        <w:rPr>
          <w:rFonts w:ascii="Simplified Arabic" w:hAnsi="Simplified Arabic" w:cs="Simplified Arabic" w:hint="cs"/>
          <w:b/>
          <w:bCs/>
          <w:color w:val="000000"/>
          <w:sz w:val="32"/>
          <w:szCs w:val="32"/>
          <w:rtl/>
          <w:lang w:val="en-US" w:bidi="ar-DZ"/>
        </w:rPr>
        <w:t>الدين</w:t>
      </w:r>
      <w:r w:rsidRPr="00076894">
        <w:rPr>
          <w:rFonts w:ascii="Simplified Arabic" w:hAnsi="Simplified Arabic" w:cs="Simplified Arabic"/>
          <w:b/>
          <w:bCs/>
          <w:color w:val="000000"/>
          <w:sz w:val="32"/>
          <w:szCs w:val="32"/>
          <w:lang w:val="en-US" w:bidi="ar-DZ"/>
        </w:rPr>
        <w:t xml:space="preserve"> </w:t>
      </w:r>
      <w:r w:rsidRPr="00076894">
        <w:rPr>
          <w:rFonts w:ascii="Simplified Arabic" w:hAnsi="Simplified Arabic" w:cs="Simplified Arabic" w:hint="cs"/>
          <w:b/>
          <w:bCs/>
          <w:color w:val="000000"/>
          <w:sz w:val="32"/>
          <w:szCs w:val="32"/>
          <w:rtl/>
          <w:lang w:val="en-US" w:bidi="ar-DZ"/>
        </w:rPr>
        <w:t>العياضي</w:t>
      </w:r>
      <w:r w:rsidRPr="00076894">
        <w:rPr>
          <w:rFonts w:ascii="Simplified Arabic" w:hAnsi="Simplified Arabic" w:cs="Simplified Arabic"/>
          <w:b/>
          <w:bCs/>
          <w:color w:val="000000"/>
          <w:sz w:val="32"/>
          <w:szCs w:val="32"/>
          <w:lang w:val="en-US" w:bidi="ar-DZ"/>
        </w:rPr>
        <w:t xml:space="preserve">" </w:t>
      </w:r>
      <w:r w:rsidRPr="00076894">
        <w:rPr>
          <w:rFonts w:ascii="Simplified Arabic" w:hAnsi="Simplified Arabic" w:cs="Simplified Arabic" w:hint="cs"/>
          <w:b/>
          <w:bCs/>
          <w:color w:val="000000"/>
          <w:sz w:val="32"/>
          <w:szCs w:val="32"/>
          <w:rtl/>
          <w:lang w:val="en-US" w:bidi="ar-DZ"/>
        </w:rPr>
        <w:t>فيما</w:t>
      </w:r>
      <w:r w:rsidRPr="00076894">
        <w:rPr>
          <w:rFonts w:ascii="Simplified Arabic" w:hAnsi="Simplified Arabic" w:cs="Simplified Arabic"/>
          <w:b/>
          <w:bCs/>
          <w:color w:val="000000"/>
          <w:sz w:val="32"/>
          <w:szCs w:val="32"/>
          <w:lang w:val="en-US" w:bidi="ar-DZ"/>
        </w:rPr>
        <w:t xml:space="preserve"> </w:t>
      </w:r>
      <w:r w:rsidRPr="00076894">
        <w:rPr>
          <w:rFonts w:ascii="Simplified Arabic" w:hAnsi="Simplified Arabic" w:cs="Simplified Arabic" w:hint="cs"/>
          <w:b/>
          <w:bCs/>
          <w:color w:val="000000"/>
          <w:sz w:val="32"/>
          <w:szCs w:val="32"/>
          <w:rtl/>
          <w:lang w:val="en-US" w:bidi="ar-DZ"/>
        </w:rPr>
        <w:t>يلي</w:t>
      </w:r>
      <w:r w:rsidRPr="00076894">
        <w:rPr>
          <w:rFonts w:ascii="Simplified Arabic" w:hAnsi="Simplified Arabic" w:cs="Simplified Arabic"/>
          <w:b/>
          <w:bCs/>
          <w:color w:val="000000"/>
          <w:sz w:val="32"/>
          <w:szCs w:val="32"/>
          <w:lang w:val="en-US" w:bidi="ar-DZ"/>
        </w:rPr>
        <w:t>:</w:t>
      </w:r>
    </w:p>
    <w:p w:rsidR="00076894" w:rsidRPr="00076894" w:rsidRDefault="00076894" w:rsidP="00076894">
      <w:pPr>
        <w:pStyle w:val="Paragraphedeliste"/>
        <w:autoSpaceDE w:val="0"/>
        <w:autoSpaceDN w:val="0"/>
        <w:bidi/>
        <w:adjustRightInd w:val="0"/>
        <w:spacing w:after="0" w:line="240" w:lineRule="auto"/>
        <w:ind w:left="-199"/>
        <w:jc w:val="both"/>
        <w:rPr>
          <w:rFonts w:ascii="Simplified Arabic" w:hAnsi="Simplified Arabic" w:cs="Simplified Arabic"/>
          <w:color w:val="000000"/>
          <w:sz w:val="28"/>
          <w:szCs w:val="28"/>
          <w:lang w:val="en-US" w:bidi="ar-DZ"/>
        </w:rPr>
      </w:pPr>
      <w:r>
        <w:rPr>
          <w:rFonts w:ascii="Simplified Arabic" w:hAnsi="Simplified Arabic" w:cs="Simplified Arabic"/>
          <w:color w:val="000000"/>
          <w:sz w:val="28"/>
          <w:szCs w:val="28"/>
          <w:lang w:val="en-US" w:bidi="ar-DZ"/>
        </w:rPr>
        <w:t xml:space="preserve">-1 </w:t>
      </w:r>
      <w:r w:rsidRPr="00076894">
        <w:rPr>
          <w:rFonts w:ascii="Simplified Arabic" w:hAnsi="Simplified Arabic" w:cs="Simplified Arabic" w:hint="cs"/>
          <w:color w:val="000000"/>
          <w:sz w:val="28"/>
          <w:szCs w:val="28"/>
          <w:rtl/>
          <w:lang w:val="en-US" w:bidi="ar-DZ"/>
        </w:rPr>
        <w:t>إنها</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خطاب</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عام</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يقع</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في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ملتقى</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خطب</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أخرى</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تحتوي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إشكالية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الثقافة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الجماهيرية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على</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مختلف</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المعطيات</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الآتية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أفاق</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أو</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مصادر</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نظرية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مختلفة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جدا</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مثل</w:t>
      </w:r>
      <w:r w:rsidRPr="00076894">
        <w:rPr>
          <w:rFonts w:ascii="Simplified Arabic" w:hAnsi="Simplified Arabic" w:cs="Simplified Arabic"/>
          <w:color w:val="000000"/>
          <w:sz w:val="28"/>
          <w:szCs w:val="28"/>
          <w:lang w:val="en-US" w:bidi="ar-DZ"/>
        </w:rPr>
        <w:t xml:space="preserve"> : </w:t>
      </w:r>
      <w:r w:rsidRPr="00076894">
        <w:rPr>
          <w:rFonts w:ascii="Simplified Arabic" w:hAnsi="Simplified Arabic" w:cs="Simplified Arabic" w:hint="cs"/>
          <w:color w:val="000000"/>
          <w:sz w:val="28"/>
          <w:szCs w:val="28"/>
          <w:rtl/>
          <w:lang w:val="en-US" w:bidi="ar-DZ"/>
        </w:rPr>
        <w:t>القانون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الإقتصاد</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الأدب</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الأخلاق،</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علم</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الإجتماع</w:t>
      </w:r>
      <w:r w:rsidRPr="00076894">
        <w:rPr>
          <w:rFonts w:ascii="Simplified Arabic" w:hAnsi="Simplified Arabic" w:cs="Simplified Arabic"/>
          <w:color w:val="000000"/>
          <w:sz w:val="28"/>
          <w:szCs w:val="28"/>
          <w:lang w:val="en-US" w:bidi="ar-DZ"/>
        </w:rPr>
        <w:t xml:space="preserve"> ... </w:t>
      </w:r>
      <w:r w:rsidRPr="00076894">
        <w:rPr>
          <w:rFonts w:ascii="Simplified Arabic" w:hAnsi="Simplified Arabic" w:cs="Simplified Arabic" w:hint="cs"/>
          <w:color w:val="000000"/>
          <w:sz w:val="28"/>
          <w:szCs w:val="28"/>
          <w:rtl/>
          <w:lang w:val="en-US" w:bidi="ar-DZ"/>
        </w:rPr>
        <w:t>إن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الخطاب</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الثقافة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الجماهيرية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يولد</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الغموض</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ويقوم</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بالإنتقاء</w:t>
      </w:r>
      <w:r w:rsidRPr="00076894">
        <w:rPr>
          <w:rFonts w:ascii="Simplified Arabic" w:hAnsi="Simplified Arabic" w:cs="Simplified Arabic"/>
          <w:color w:val="000000"/>
          <w:sz w:val="28"/>
          <w:szCs w:val="28"/>
          <w:lang w:val="en-US" w:bidi="ar-DZ"/>
        </w:rPr>
        <w:t>.</w:t>
      </w:r>
    </w:p>
    <w:p w:rsidR="00076894" w:rsidRPr="00076894" w:rsidRDefault="00076894" w:rsidP="00076894">
      <w:pPr>
        <w:autoSpaceDE w:val="0"/>
        <w:autoSpaceDN w:val="0"/>
        <w:bidi/>
        <w:adjustRightInd w:val="0"/>
        <w:spacing w:after="0" w:line="240" w:lineRule="auto"/>
        <w:ind w:left="-199"/>
        <w:jc w:val="both"/>
        <w:rPr>
          <w:rFonts w:ascii="Simplified Arabic" w:hAnsi="Simplified Arabic" w:cs="Simplified Arabic"/>
          <w:color w:val="000000"/>
          <w:sz w:val="28"/>
          <w:szCs w:val="28"/>
          <w:lang w:val="en-US" w:bidi="ar-DZ"/>
        </w:rPr>
      </w:pPr>
      <w:r>
        <w:rPr>
          <w:rFonts w:ascii="Simplified Arabic" w:hAnsi="Simplified Arabic" w:cs="Simplified Arabic"/>
          <w:color w:val="000000"/>
          <w:sz w:val="28"/>
          <w:szCs w:val="28"/>
          <w:lang w:val="en-US" w:bidi="ar-DZ"/>
        </w:rPr>
        <w:t>-2</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إن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الخطاب</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الثقافة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الجماهيرية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خطاب</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متقفين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المثقفين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الذين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يعيشون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في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الثقافة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الجماهيرية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ومنها</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وهنا</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تتبع</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علاقاتهم</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الفضولية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بهذه</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الثقافة،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يقصون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أنفسهم</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تأثيرها</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لكنهم</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يشكلون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طرفا</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في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النقاش</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الذي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تثيره</w:t>
      </w:r>
      <w:r w:rsidRPr="00076894">
        <w:rPr>
          <w:rFonts w:ascii="Simplified Arabic" w:hAnsi="Simplified Arabic" w:cs="Simplified Arabic"/>
          <w:color w:val="000000"/>
          <w:sz w:val="28"/>
          <w:szCs w:val="28"/>
          <w:lang w:val="en-US" w:bidi="ar-DZ"/>
        </w:rPr>
        <w:t>.</w:t>
      </w:r>
    </w:p>
    <w:p w:rsidR="00076894" w:rsidRPr="00076894" w:rsidRDefault="00076894" w:rsidP="00076894">
      <w:pPr>
        <w:pStyle w:val="Paragraphedeliste"/>
        <w:autoSpaceDE w:val="0"/>
        <w:autoSpaceDN w:val="0"/>
        <w:bidi/>
        <w:adjustRightInd w:val="0"/>
        <w:spacing w:after="0" w:line="240" w:lineRule="auto"/>
        <w:ind w:left="-199" w:hanging="142"/>
        <w:jc w:val="both"/>
        <w:rPr>
          <w:rFonts w:ascii="Simplified Arabic" w:hAnsi="Simplified Arabic" w:cs="Simplified Arabic"/>
          <w:color w:val="000000"/>
          <w:sz w:val="28"/>
          <w:szCs w:val="28"/>
          <w:lang w:val="en-US" w:bidi="ar-DZ"/>
        </w:rPr>
      </w:pPr>
      <w:r w:rsidRPr="00076894">
        <w:rPr>
          <w:rFonts w:ascii="Simplified Arabic" w:hAnsi="Simplified Arabic" w:cs="Simplified Arabic"/>
          <w:color w:val="000000"/>
          <w:sz w:val="28"/>
          <w:szCs w:val="28"/>
          <w:lang w:val="en-US" w:bidi="ar-DZ"/>
        </w:rPr>
        <w:t>-3</w:t>
      </w:r>
      <w:r>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عاني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الخطاب</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الثقافة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الجماهيرية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عدم</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الدقة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في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موضوعه</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وفي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مجال</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بحثه،</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فهي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تشمل</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بصفة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عامة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منتجات</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الراديو</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التلفزيون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السينماء</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الكتب</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الجريدة،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المجلة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أي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باختصار</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كل</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المنتجات</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المقدمة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للجمهور</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بقنوات</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جماهيرية،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ولكن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في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بعض</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الأحيان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تغطي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الثقافة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الجماهيرية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مجالا</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أكثر</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تحديدا،</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حيث</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تبدو</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شديدة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الإرتباط</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بمفهوم</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ترفيه</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وفي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هذا</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الحال</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لا</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تشمل</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كل</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المنتجات</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الجماهيرية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بل</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الأفلام،</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الألعاب</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والرياضة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وبعبارة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أخرى</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إنها</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تشمل</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ما</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يخرج</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نطاق</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ما</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نسميه</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عادة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بالإعلام</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السوسيو</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إقتصادي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والسياسي</w:t>
      </w:r>
      <w:r w:rsidRPr="00076894">
        <w:rPr>
          <w:rFonts w:ascii="Simplified Arabic" w:hAnsi="Simplified Arabic" w:cs="Simplified Arabic"/>
          <w:color w:val="000000"/>
          <w:sz w:val="28"/>
          <w:szCs w:val="28"/>
          <w:lang w:val="en-US" w:bidi="ar-DZ"/>
        </w:rPr>
        <w:t>.</w:t>
      </w:r>
    </w:p>
    <w:p w:rsidR="00AC41E0" w:rsidRPr="00076894" w:rsidRDefault="00076894" w:rsidP="00076894">
      <w:pPr>
        <w:pStyle w:val="Paragraphedeliste"/>
        <w:autoSpaceDE w:val="0"/>
        <w:autoSpaceDN w:val="0"/>
        <w:bidi/>
        <w:adjustRightInd w:val="0"/>
        <w:spacing w:after="0" w:line="240" w:lineRule="auto"/>
        <w:ind w:left="-199"/>
        <w:jc w:val="both"/>
        <w:rPr>
          <w:rFonts w:ascii="Simplified Arabic" w:hAnsi="Simplified Arabic" w:cs="Simplified Arabic"/>
          <w:color w:val="000000"/>
          <w:sz w:val="28"/>
          <w:szCs w:val="28"/>
          <w:rtl/>
          <w:lang w:val="en-US" w:bidi="ar-DZ"/>
        </w:rPr>
      </w:pPr>
      <w:r>
        <w:rPr>
          <w:rFonts w:ascii="Simplified Arabic" w:hAnsi="Simplified Arabic" w:cs="Simplified Arabic"/>
          <w:color w:val="000000"/>
          <w:sz w:val="28"/>
          <w:szCs w:val="28"/>
          <w:lang w:val="en-US" w:bidi="ar-DZ"/>
        </w:rPr>
        <w:t>-4</w:t>
      </w:r>
      <w:r w:rsidRPr="00076894">
        <w:rPr>
          <w:rFonts w:ascii="Simplified Arabic" w:hAnsi="Simplified Arabic" w:cs="Simplified Arabic" w:hint="cs"/>
          <w:color w:val="000000"/>
          <w:sz w:val="28"/>
          <w:szCs w:val="28"/>
          <w:rtl/>
          <w:lang w:val="en-US" w:bidi="ar-DZ"/>
        </w:rPr>
        <w:t>إنه</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خطاب</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يتطور</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بمعية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خطاب</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آخر،</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خطاب</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المجتمع</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الجماهيري،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حيث</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توجد</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في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الخطاب</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الثقافة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الجماهيرية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بشكل</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ضمني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أو</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مستتر</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طريقة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لإدراك</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وفهم</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الكيان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الإجتماعي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أو</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على</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الأقل</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بعض</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الفرضيات</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حول</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طبيعة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النظام</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الإجتماعي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الذي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تتطور</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فيه</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الثقافة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الجماهيرية،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فهي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ترتبط</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بالتحول</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والتغيير</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في</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المجتمع،</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إنها</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ترتبط</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على</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مستوى</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قرائن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التغيير</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بالتصنيع</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وتطور</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التقنية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وتغيير</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العلاقات</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بين</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الأشخاص</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وتغيير</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hint="cs"/>
          <w:color w:val="000000"/>
          <w:sz w:val="28"/>
          <w:szCs w:val="28"/>
          <w:rtl/>
          <w:lang w:val="en-US" w:bidi="ar-DZ"/>
        </w:rPr>
        <w:t>المحيط</w:t>
      </w:r>
      <w:r w:rsidRPr="00076894">
        <w:rPr>
          <w:rFonts w:ascii="Simplified Arabic" w:hAnsi="Simplified Arabic" w:cs="Simplified Arabic"/>
          <w:color w:val="000000"/>
          <w:sz w:val="28"/>
          <w:szCs w:val="28"/>
          <w:lang w:val="en-US" w:bidi="ar-DZ"/>
        </w:rPr>
        <w:t>.</w:t>
      </w:r>
    </w:p>
    <w:p w:rsidR="00AC41E0" w:rsidRPr="00076894" w:rsidRDefault="00AC41E0" w:rsidP="00AC41E0">
      <w:pPr>
        <w:autoSpaceDE w:val="0"/>
        <w:autoSpaceDN w:val="0"/>
        <w:bidi/>
        <w:adjustRightInd w:val="0"/>
        <w:spacing w:after="0"/>
        <w:jc w:val="both"/>
        <w:rPr>
          <w:rFonts w:ascii="Simplified Arabic" w:hAnsi="Simplified Arabic" w:cs="Simplified Arabic"/>
          <w:b/>
          <w:bCs/>
          <w:color w:val="000000"/>
          <w:sz w:val="32"/>
          <w:szCs w:val="32"/>
          <w:rtl/>
          <w:lang w:val="en-US" w:bidi="ar-DZ"/>
        </w:rPr>
      </w:pPr>
      <w:r w:rsidRPr="00076894">
        <w:rPr>
          <w:rFonts w:ascii="Simplified Arabic" w:hAnsi="Simplified Arabic" w:cs="Simplified Arabic" w:hint="cs"/>
          <w:b/>
          <w:bCs/>
          <w:color w:val="000000"/>
          <w:sz w:val="32"/>
          <w:szCs w:val="32"/>
          <w:rtl/>
          <w:lang w:val="en-US" w:bidi="ar-DZ"/>
        </w:rPr>
        <w:t xml:space="preserve">ثانيا : مدرسة فرانكفورت : </w:t>
      </w:r>
    </w:p>
    <w:p w:rsidR="00AC41E0" w:rsidRPr="00076894" w:rsidRDefault="00AC41E0" w:rsidP="00AC41E0">
      <w:pPr>
        <w:shd w:val="clear" w:color="auto" w:fill="FFFFFF"/>
        <w:bidi/>
        <w:spacing w:line="240" w:lineRule="auto"/>
        <w:jc w:val="both"/>
        <w:rPr>
          <w:rFonts w:ascii="Simplified Arabic" w:hAnsi="Simplified Arabic" w:cs="Simplified Arabic"/>
          <w:color w:val="000000"/>
          <w:sz w:val="28"/>
          <w:szCs w:val="28"/>
          <w:lang w:val="en-US" w:bidi="ar-DZ"/>
        </w:rPr>
      </w:pPr>
      <w:r w:rsidRPr="00076894">
        <w:rPr>
          <w:rFonts w:ascii="Simplified Arabic" w:hAnsi="Simplified Arabic" w:cs="Simplified Arabic"/>
          <w:color w:val="000000"/>
          <w:sz w:val="28"/>
          <w:szCs w:val="28"/>
          <w:rtl/>
          <w:lang w:val="en-US" w:bidi="ar-DZ"/>
        </w:rPr>
        <w:t>تتميز مدرسة فرانكفورت بخصائص رئيسية منها</w:t>
      </w:r>
      <w:r w:rsidRPr="00076894">
        <w:rPr>
          <w:rFonts w:ascii="Simplified Arabic" w:hAnsi="Simplified Arabic" w:cs="Simplified Arabic"/>
          <w:color w:val="000000"/>
          <w:sz w:val="28"/>
          <w:szCs w:val="28"/>
          <w:lang w:val="en-US" w:bidi="ar-DZ"/>
        </w:rPr>
        <w:t> </w:t>
      </w:r>
      <w:r w:rsidRPr="00076894">
        <w:rPr>
          <w:rFonts w:ascii="Simplified Arabic" w:hAnsi="Simplified Arabic" w:cs="Simplified Arabic"/>
          <w:color w:val="000000"/>
          <w:sz w:val="28"/>
          <w:szCs w:val="28"/>
          <w:rtl/>
          <w:lang w:val="en-US" w:bidi="ar-DZ"/>
        </w:rPr>
        <w:t>نقدها للثقافة الجماهيرية وصناعة الثقافة التي اعتبرتها وسيلة للهيمنة، وتطويرها للنظرية النقدية الماركسية مع رفضها للقطاعات الاقتصادية والحتمية التاريخية، بالإضافة إلى اهتمامها بتفكيك بنية العقل الأداتي والتقني في المجتمعات الحديثة</w:t>
      </w:r>
      <w:r w:rsidRPr="00076894">
        <w:rPr>
          <w:rFonts w:ascii="Simplified Arabic" w:hAnsi="Simplified Arabic" w:cs="Simplified Arabic"/>
          <w:color w:val="000000"/>
          <w:sz w:val="28"/>
          <w:szCs w:val="28"/>
          <w:lang w:val="en-US" w:bidi="ar-DZ"/>
        </w:rPr>
        <w:t xml:space="preserve">. </w:t>
      </w:r>
      <w:r w:rsidRPr="00076894">
        <w:rPr>
          <w:rFonts w:ascii="Simplified Arabic" w:hAnsi="Simplified Arabic" w:cs="Simplified Arabic"/>
          <w:color w:val="000000"/>
          <w:sz w:val="28"/>
          <w:szCs w:val="28"/>
          <w:rtl/>
          <w:lang w:val="en-US" w:bidi="ar-DZ"/>
        </w:rPr>
        <w:t>كما تميزت بتركيزها على الربط بين الفلسفة والعلوم الاجتماعية والسياسية، والنظر إلى الفن كوسيلة لكشف المعاناة الإنسانية ورفضها للتنميط في الفكر والسلوك</w:t>
      </w:r>
      <w:r w:rsidRPr="00076894">
        <w:rPr>
          <w:rFonts w:ascii="Simplified Arabic" w:hAnsi="Simplified Arabic" w:cs="Simplified Arabic"/>
          <w:color w:val="000000"/>
          <w:sz w:val="28"/>
          <w:szCs w:val="28"/>
          <w:lang w:val="en-US" w:bidi="ar-DZ"/>
        </w:rPr>
        <w:t>. </w:t>
      </w:r>
    </w:p>
    <w:p w:rsidR="00AC41E0" w:rsidRPr="00076894" w:rsidRDefault="00AC41E0" w:rsidP="00AC41E0">
      <w:pPr>
        <w:shd w:val="clear" w:color="auto" w:fill="FFFFFF"/>
        <w:bidi/>
        <w:spacing w:after="138" w:line="240" w:lineRule="auto"/>
        <w:jc w:val="both"/>
        <w:rPr>
          <w:rFonts w:ascii="Simplified Arabic" w:hAnsi="Simplified Arabic" w:cs="Simplified Arabic"/>
          <w:b/>
          <w:bCs/>
          <w:color w:val="000000"/>
          <w:sz w:val="32"/>
          <w:szCs w:val="32"/>
          <w:lang w:val="en-US" w:bidi="ar-DZ"/>
        </w:rPr>
      </w:pPr>
      <w:r w:rsidRPr="00076894">
        <w:rPr>
          <w:rFonts w:ascii="Simplified Arabic" w:hAnsi="Simplified Arabic" w:cs="Simplified Arabic"/>
          <w:b/>
          <w:bCs/>
          <w:color w:val="000000"/>
          <w:sz w:val="32"/>
          <w:szCs w:val="32"/>
          <w:rtl/>
          <w:lang w:val="en-US" w:bidi="ar-DZ"/>
        </w:rPr>
        <w:t>خصائص مدرسة فرانكفورت</w:t>
      </w:r>
    </w:p>
    <w:p w:rsidR="00AC41E0" w:rsidRPr="00076894" w:rsidRDefault="00AC41E0" w:rsidP="00AC41E0">
      <w:pPr>
        <w:numPr>
          <w:ilvl w:val="0"/>
          <w:numId w:val="1"/>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نقد الثقافة الجماهيرية وصناعة الثقافة</w:t>
      </w:r>
      <w:r w:rsidRPr="00076894">
        <w:rPr>
          <w:rFonts w:ascii="Simplified Arabic" w:hAnsi="Simplified Arabic" w:cs="Simplified Arabic"/>
          <w:b/>
          <w:bCs/>
          <w:color w:val="000000"/>
          <w:sz w:val="28"/>
          <w:szCs w:val="28"/>
          <w:lang w:val="en-US" w:bidi="ar-DZ"/>
        </w:rPr>
        <w:t>:</w:t>
      </w:r>
    </w:p>
    <w:p w:rsidR="00AC41E0" w:rsidRPr="00076894" w:rsidRDefault="00AC41E0" w:rsidP="00AC41E0">
      <w:pPr>
        <w:numPr>
          <w:ilvl w:val="1"/>
          <w:numId w:val="1"/>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color w:val="000000"/>
          <w:sz w:val="28"/>
          <w:szCs w:val="28"/>
          <w:rtl/>
          <w:lang w:val="en-US" w:bidi="ar-DZ"/>
        </w:rPr>
        <w:t>اعتبرت أن التلفزيون والموسيقى الشعبية ووسائل الإعلام خدعت العمال وأدت إلى قبولهم لدور مهين</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1"/>
          <w:numId w:val="1"/>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color w:val="000000"/>
          <w:sz w:val="28"/>
          <w:szCs w:val="28"/>
          <w:rtl/>
          <w:lang w:val="en-US" w:bidi="ar-DZ"/>
        </w:rPr>
        <w:t>شجب أدورنو الموسيقى الشعبية والجاز باعتبارهما جزءًا من صناعة الثقافة التي تسعى إلى استدامة الرأسمالية من خلال جعلها "مُرضية جماليًا" و"مُريحة</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0"/>
          <w:numId w:val="1"/>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تطوير النظرية النقدية</w:t>
      </w:r>
      <w:r w:rsidRPr="00076894">
        <w:rPr>
          <w:rFonts w:ascii="Simplified Arabic" w:hAnsi="Simplified Arabic" w:cs="Simplified Arabic"/>
          <w:b/>
          <w:bCs/>
          <w:color w:val="000000"/>
          <w:sz w:val="28"/>
          <w:szCs w:val="28"/>
          <w:lang w:val="en-US" w:bidi="ar-DZ"/>
        </w:rPr>
        <w:t>:</w:t>
      </w:r>
    </w:p>
    <w:p w:rsidR="00AC41E0" w:rsidRPr="00076894" w:rsidRDefault="00AC41E0" w:rsidP="00AC41E0">
      <w:pPr>
        <w:numPr>
          <w:ilvl w:val="1"/>
          <w:numId w:val="1"/>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color w:val="000000"/>
          <w:sz w:val="28"/>
          <w:szCs w:val="28"/>
          <w:rtl/>
          <w:lang w:val="en-US" w:bidi="ar-DZ"/>
        </w:rPr>
        <w:t>طورت الماركسية لتناسب الظروف الاجتماعية والسياسية الجديدة في القرن العشرين، مع رفضها للحتمية الاقتصادية والمرحلية للتاريخ</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1"/>
          <w:numId w:val="1"/>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color w:val="000000"/>
          <w:sz w:val="28"/>
          <w:szCs w:val="28"/>
          <w:rtl/>
          <w:lang w:val="en-US" w:bidi="ar-DZ"/>
        </w:rPr>
        <w:t>ركزت على الجوانب الاجتماعية والسوسيولوجية التي أغفلها ماركس، مثل دور الأيديولوجية والثقافة</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0"/>
          <w:numId w:val="1"/>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نقد العقل الأداتي والتقني</w:t>
      </w:r>
      <w:r w:rsidRPr="00076894">
        <w:rPr>
          <w:rFonts w:ascii="Simplified Arabic" w:hAnsi="Simplified Arabic" w:cs="Simplified Arabic"/>
          <w:b/>
          <w:bCs/>
          <w:color w:val="000000"/>
          <w:sz w:val="28"/>
          <w:szCs w:val="28"/>
          <w:lang w:val="en-US" w:bidi="ar-DZ"/>
        </w:rPr>
        <w:t>:</w:t>
      </w:r>
    </w:p>
    <w:p w:rsidR="00AC41E0" w:rsidRPr="00076894" w:rsidRDefault="00AC41E0" w:rsidP="00AC41E0">
      <w:pPr>
        <w:numPr>
          <w:ilvl w:val="1"/>
          <w:numId w:val="1"/>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color w:val="000000"/>
          <w:sz w:val="28"/>
          <w:szCs w:val="28"/>
          <w:rtl/>
          <w:lang w:val="en-US" w:bidi="ar-DZ"/>
        </w:rPr>
        <w:t>حذرت من العقل الأداتي الذي يركز على التكيف مع الواقع وتثبيت السلطة القائمة بدلًا من تجاوزها</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1"/>
          <w:numId w:val="1"/>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color w:val="000000"/>
          <w:sz w:val="28"/>
          <w:szCs w:val="28"/>
          <w:rtl/>
          <w:lang w:val="en-US" w:bidi="ar-DZ"/>
        </w:rPr>
        <w:t>أشارت إلى أن العقلانية التقنية الحديثة تسعى إلى السيطرة على الطبيعة والإنسان، وأن التقدم قد أدى إلى عكسه</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0"/>
          <w:numId w:val="1"/>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الربط بين الفلسفة والعلوم الاجتماعية والسياسية</w:t>
      </w:r>
      <w:r w:rsidRPr="00076894">
        <w:rPr>
          <w:rFonts w:ascii="Simplified Arabic" w:hAnsi="Simplified Arabic" w:cs="Simplified Arabic"/>
          <w:b/>
          <w:bCs/>
          <w:color w:val="000000"/>
          <w:sz w:val="28"/>
          <w:szCs w:val="28"/>
          <w:lang w:val="en-US" w:bidi="ar-DZ"/>
        </w:rPr>
        <w:t>:</w:t>
      </w:r>
    </w:p>
    <w:p w:rsidR="00AC41E0" w:rsidRPr="00076894" w:rsidRDefault="00AC41E0" w:rsidP="00AC41E0">
      <w:pPr>
        <w:numPr>
          <w:ilvl w:val="1"/>
          <w:numId w:val="1"/>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color w:val="000000"/>
          <w:sz w:val="28"/>
          <w:szCs w:val="28"/>
          <w:rtl/>
          <w:lang w:val="en-US" w:bidi="ar-DZ"/>
        </w:rPr>
        <w:t>أسست لأول مرة معهد الأبحاث الاجتماعية بهدف ربط الفلسفة بالعلم الاجتماعي</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1"/>
          <w:numId w:val="1"/>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color w:val="000000"/>
          <w:sz w:val="28"/>
          <w:szCs w:val="28"/>
          <w:rtl/>
          <w:lang w:val="en-US" w:bidi="ar-DZ"/>
        </w:rPr>
        <w:t>هدفت إلى تطوير أساليب جديدة لمعالجة المشكلات الاجتماعية من خلال تقديم فئات جديدة</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0"/>
          <w:numId w:val="1"/>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color w:val="000000"/>
          <w:sz w:val="28"/>
          <w:szCs w:val="28"/>
          <w:rtl/>
          <w:lang w:val="en-US" w:bidi="ar-DZ"/>
        </w:rPr>
        <w:t>النظرة إلى الفن</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1"/>
          <w:numId w:val="1"/>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اعتبرت الفن الراديكالي كأداة لكشف المعاناة الإنسانية الحقيقية وتجاوز الجماليات التقليدية التي قد تكون أيديولوجية</w:t>
      </w:r>
      <w:r w:rsidRPr="00076894">
        <w:rPr>
          <w:rFonts w:ascii="Simplified Arabic" w:hAnsi="Simplified Arabic" w:cs="Simplified Arabic"/>
          <w:b/>
          <w:bCs/>
          <w:color w:val="000000"/>
          <w:sz w:val="28"/>
          <w:szCs w:val="28"/>
          <w:lang w:val="en-US" w:bidi="ar-DZ"/>
        </w:rPr>
        <w:t>.</w:t>
      </w:r>
    </w:p>
    <w:p w:rsidR="00AC41E0" w:rsidRPr="00076894" w:rsidRDefault="00AC41E0" w:rsidP="00AC41E0">
      <w:pPr>
        <w:numPr>
          <w:ilvl w:val="1"/>
          <w:numId w:val="1"/>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شددت على أن الفن يمكن أن يعمل كشكل من أشكال المقاومة ضد التنميط</w:t>
      </w:r>
      <w:r w:rsidRPr="00076894">
        <w:rPr>
          <w:rFonts w:ascii="Simplified Arabic" w:hAnsi="Simplified Arabic" w:cs="Simplified Arabic"/>
          <w:b/>
          <w:bCs/>
          <w:color w:val="000000"/>
          <w:sz w:val="28"/>
          <w:szCs w:val="28"/>
          <w:lang w:val="en-US" w:bidi="ar-DZ"/>
        </w:rPr>
        <w:t>.</w:t>
      </w:r>
    </w:p>
    <w:p w:rsidR="00AC41E0" w:rsidRPr="00076894" w:rsidRDefault="00AC41E0" w:rsidP="00AC41E0">
      <w:pPr>
        <w:numPr>
          <w:ilvl w:val="0"/>
          <w:numId w:val="1"/>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الشعور بالاغتراب</w:t>
      </w:r>
      <w:r w:rsidRPr="00076894">
        <w:rPr>
          <w:rFonts w:ascii="Simplified Arabic" w:hAnsi="Simplified Arabic" w:cs="Simplified Arabic"/>
          <w:b/>
          <w:bCs/>
          <w:color w:val="000000"/>
          <w:sz w:val="28"/>
          <w:szCs w:val="28"/>
          <w:lang w:val="en-US" w:bidi="ar-DZ"/>
        </w:rPr>
        <w:t>:</w:t>
      </w:r>
    </w:p>
    <w:p w:rsidR="00AC41E0" w:rsidRPr="00076894" w:rsidRDefault="00AC41E0" w:rsidP="00AC41E0">
      <w:pPr>
        <w:numPr>
          <w:ilvl w:val="1"/>
          <w:numId w:val="1"/>
        </w:numPr>
        <w:shd w:val="clear" w:color="auto" w:fill="FFFFFF"/>
        <w:bidi/>
        <w:spacing w:after="166" w:line="240" w:lineRule="auto"/>
        <w:ind w:left="0"/>
        <w:jc w:val="both"/>
        <w:rPr>
          <w:rFonts w:ascii="Simplified Arabic" w:hAnsi="Simplified Arabic" w:cs="Simplified Arabic"/>
          <w:color w:val="000000"/>
          <w:sz w:val="28"/>
          <w:szCs w:val="28"/>
          <w:lang w:val="en-US" w:bidi="ar-DZ"/>
        </w:rPr>
      </w:pPr>
      <w:r w:rsidRPr="00076894">
        <w:rPr>
          <w:rFonts w:ascii="Simplified Arabic" w:hAnsi="Simplified Arabic" w:cs="Simplified Arabic"/>
          <w:color w:val="000000"/>
          <w:sz w:val="28"/>
          <w:szCs w:val="28"/>
          <w:rtl/>
          <w:lang w:val="en-US" w:bidi="ar-DZ"/>
        </w:rPr>
        <w:t>أفاد بعض أعضائها بأن شعورهم بالاغتراب من المجتمعات الرأسمالية والشمولية، دفعه إلى الاهتمام بقضايا الطبقة العاملة</w:t>
      </w:r>
      <w:r w:rsidRPr="00076894">
        <w:rPr>
          <w:rFonts w:ascii="Simplified Arabic" w:hAnsi="Simplified Arabic" w:cs="Simplified Arabic"/>
          <w:color w:val="000000"/>
          <w:sz w:val="28"/>
          <w:szCs w:val="28"/>
          <w:lang w:val="en-US" w:bidi="ar-DZ"/>
        </w:rPr>
        <w:t>. </w:t>
      </w:r>
    </w:p>
    <w:p w:rsidR="00AC41E0" w:rsidRPr="00076894" w:rsidRDefault="00AC41E0" w:rsidP="00AC41E0">
      <w:pPr>
        <w:autoSpaceDE w:val="0"/>
        <w:autoSpaceDN w:val="0"/>
        <w:bidi/>
        <w:adjustRightInd w:val="0"/>
        <w:spacing w:after="0"/>
        <w:jc w:val="both"/>
        <w:rPr>
          <w:rFonts w:ascii="Simplified Arabic" w:hAnsi="Simplified Arabic" w:cs="Simplified Arabic"/>
          <w:b/>
          <w:bCs/>
          <w:color w:val="000000"/>
          <w:sz w:val="32"/>
          <w:szCs w:val="32"/>
          <w:rtl/>
          <w:lang w:val="en-US" w:bidi="ar-DZ"/>
        </w:rPr>
      </w:pPr>
      <w:r w:rsidRPr="00076894">
        <w:rPr>
          <w:rFonts w:ascii="Simplified Arabic" w:hAnsi="Simplified Arabic" w:cs="Simplified Arabic" w:hint="cs"/>
          <w:b/>
          <w:bCs/>
          <w:color w:val="000000"/>
          <w:sz w:val="32"/>
          <w:szCs w:val="32"/>
          <w:rtl/>
          <w:lang w:val="en-US" w:bidi="ar-DZ"/>
        </w:rPr>
        <w:t xml:space="preserve">مراحل تطور المدرسة : </w:t>
      </w:r>
    </w:p>
    <w:p w:rsidR="00AC41E0" w:rsidRPr="00076894" w:rsidRDefault="00AC41E0" w:rsidP="00AC41E0">
      <w:pPr>
        <w:shd w:val="clear" w:color="auto" w:fill="FFFFFF"/>
        <w:bidi/>
        <w:spacing w:after="138" w:line="240" w:lineRule="auto"/>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lang w:val="en-US" w:bidi="ar-DZ"/>
        </w:rPr>
        <w:t xml:space="preserve">1. </w:t>
      </w:r>
      <w:r w:rsidRPr="00076894">
        <w:rPr>
          <w:rFonts w:ascii="Simplified Arabic" w:hAnsi="Simplified Arabic" w:cs="Simplified Arabic"/>
          <w:b/>
          <w:bCs/>
          <w:color w:val="000000"/>
          <w:sz w:val="28"/>
          <w:szCs w:val="28"/>
          <w:rtl/>
          <w:lang w:val="en-US" w:bidi="ar-DZ"/>
        </w:rPr>
        <w:t xml:space="preserve">الجيل الأول: </w:t>
      </w:r>
      <w:r w:rsidRPr="00076894">
        <w:rPr>
          <w:rFonts w:ascii="Simplified Arabic" w:hAnsi="Simplified Arabic" w:cs="Simplified Arabic"/>
          <w:color w:val="000000"/>
          <w:sz w:val="28"/>
          <w:szCs w:val="28"/>
          <w:rtl/>
          <w:lang w:val="en-US" w:bidi="ar-DZ"/>
        </w:rPr>
        <w:t>النقد الجذري للتنوير (الأربعينات والخمسينات</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0"/>
          <w:numId w:val="3"/>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المؤسسون</w:t>
      </w:r>
      <w:r w:rsidRPr="00076894">
        <w:rPr>
          <w:rFonts w:ascii="Simplified Arabic" w:hAnsi="Simplified Arabic" w:cs="Simplified Arabic"/>
          <w:b/>
          <w:bCs/>
          <w:color w:val="000000"/>
          <w:sz w:val="28"/>
          <w:szCs w:val="28"/>
          <w:lang w:val="en-US" w:bidi="ar-DZ"/>
        </w:rPr>
        <w:t>: </w:t>
      </w:r>
      <w:r w:rsidRPr="00076894">
        <w:rPr>
          <w:rFonts w:ascii="Simplified Arabic" w:hAnsi="Simplified Arabic" w:cs="Simplified Arabic" w:hint="cs"/>
          <w:b/>
          <w:bCs/>
          <w:color w:val="000000"/>
          <w:sz w:val="28"/>
          <w:szCs w:val="28"/>
          <w:rtl/>
          <w:lang w:val="en-US" w:bidi="ar-DZ"/>
        </w:rPr>
        <w:t xml:space="preserve"> </w:t>
      </w:r>
      <w:r w:rsidRPr="00076894">
        <w:rPr>
          <w:rFonts w:ascii="Simplified Arabic" w:hAnsi="Simplified Arabic" w:cs="Simplified Arabic"/>
          <w:color w:val="000000"/>
          <w:sz w:val="28"/>
          <w:szCs w:val="28"/>
          <w:rtl/>
          <w:lang w:val="en-US" w:bidi="ar-DZ"/>
        </w:rPr>
        <w:t>ماكس هوركهايمر، ثيودور أدورنو، هربرت ماركوز، فالتر بنيامين</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0"/>
          <w:numId w:val="3"/>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المرحلة</w:t>
      </w:r>
      <w:r w:rsidRPr="00076894">
        <w:rPr>
          <w:rFonts w:ascii="Simplified Arabic" w:hAnsi="Simplified Arabic" w:cs="Simplified Arabic" w:hint="cs"/>
          <w:b/>
          <w:bCs/>
          <w:color w:val="000000"/>
          <w:sz w:val="28"/>
          <w:szCs w:val="28"/>
          <w:rtl/>
          <w:lang w:val="en-US" w:bidi="ar-DZ"/>
        </w:rPr>
        <w:t xml:space="preserve"> </w:t>
      </w:r>
      <w:r w:rsidRPr="00076894">
        <w:rPr>
          <w:rFonts w:ascii="Simplified Arabic" w:hAnsi="Simplified Arabic" w:cs="Simplified Arabic"/>
          <w:b/>
          <w:bCs/>
          <w:color w:val="000000"/>
          <w:sz w:val="28"/>
          <w:szCs w:val="28"/>
          <w:lang w:val="en-US" w:bidi="ar-DZ"/>
        </w:rPr>
        <w:t>: </w:t>
      </w:r>
      <w:r w:rsidRPr="00076894">
        <w:rPr>
          <w:rFonts w:ascii="Simplified Arabic" w:hAnsi="Simplified Arabic" w:cs="Simplified Arabic"/>
          <w:color w:val="000000"/>
          <w:sz w:val="28"/>
          <w:szCs w:val="28"/>
          <w:rtl/>
          <w:lang w:val="en-US" w:bidi="ar-DZ"/>
        </w:rPr>
        <w:t>الهجرة إلى الولايات المتحدة بسبب النازية، حيث واصلوا تطوير النظرية النقدية</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0"/>
          <w:numId w:val="3"/>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التركيز</w:t>
      </w:r>
      <w:r w:rsidRPr="00076894">
        <w:rPr>
          <w:rFonts w:ascii="Simplified Arabic" w:hAnsi="Simplified Arabic" w:cs="Simplified Arabic"/>
          <w:b/>
          <w:bCs/>
          <w:color w:val="000000"/>
          <w:sz w:val="28"/>
          <w:szCs w:val="28"/>
          <w:lang w:val="en-US" w:bidi="ar-DZ"/>
        </w:rPr>
        <w:t>: </w:t>
      </w:r>
      <w:r w:rsidRPr="00076894">
        <w:rPr>
          <w:rFonts w:ascii="Simplified Arabic" w:hAnsi="Simplified Arabic" w:cs="Simplified Arabic" w:hint="cs"/>
          <w:b/>
          <w:bCs/>
          <w:color w:val="000000"/>
          <w:sz w:val="28"/>
          <w:szCs w:val="28"/>
          <w:rtl/>
          <w:lang w:val="en-US" w:bidi="ar-DZ"/>
        </w:rPr>
        <w:t xml:space="preserve"> </w:t>
      </w:r>
      <w:r w:rsidRPr="00076894">
        <w:rPr>
          <w:rFonts w:ascii="Simplified Arabic" w:hAnsi="Simplified Arabic" w:cs="Simplified Arabic"/>
          <w:color w:val="000000"/>
          <w:sz w:val="28"/>
          <w:szCs w:val="28"/>
          <w:rtl/>
          <w:lang w:val="en-US" w:bidi="ar-DZ"/>
        </w:rPr>
        <w:t>نقد العقلانية الأداتية (التي أدت إلى الفاشية والسيطرة)؛ نقد صناعة الثقافة (التي تنتج الاستهلاك والتوافق)؛ دمج الماركسية مع التحليل النفسي</w:t>
      </w:r>
      <w:r w:rsidRPr="00076894">
        <w:rPr>
          <w:rFonts w:ascii="Simplified Arabic" w:hAnsi="Simplified Arabic" w:cs="Simplified Arabic"/>
          <w:color w:val="000000"/>
          <w:sz w:val="28"/>
          <w:szCs w:val="28"/>
          <w:lang w:val="en-US" w:bidi="ar-DZ"/>
        </w:rPr>
        <w:t>.</w:t>
      </w:r>
    </w:p>
    <w:p w:rsidR="00AC41E0" w:rsidRPr="00076894" w:rsidRDefault="00AC41E0" w:rsidP="00076894">
      <w:pPr>
        <w:numPr>
          <w:ilvl w:val="0"/>
          <w:numId w:val="3"/>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العمل الرئيسي</w:t>
      </w:r>
      <w:r w:rsidRPr="00076894">
        <w:rPr>
          <w:rFonts w:ascii="Simplified Arabic" w:hAnsi="Simplified Arabic" w:cs="Simplified Arabic"/>
          <w:b/>
          <w:bCs/>
          <w:color w:val="000000"/>
          <w:sz w:val="28"/>
          <w:szCs w:val="28"/>
          <w:lang w:val="en-US" w:bidi="ar-DZ"/>
        </w:rPr>
        <w:t>: </w:t>
      </w:r>
      <w:r w:rsidRPr="00076894">
        <w:rPr>
          <w:rFonts w:ascii="Simplified Arabic" w:hAnsi="Simplified Arabic" w:cs="Simplified Arabic"/>
          <w:b/>
          <w:bCs/>
          <w:color w:val="000000"/>
          <w:sz w:val="28"/>
          <w:szCs w:val="28"/>
          <w:rtl/>
          <w:lang w:val="en-US" w:bidi="ar-DZ"/>
        </w:rPr>
        <w:t>جدلية التنوير</w:t>
      </w:r>
      <w:r w:rsidRPr="00076894">
        <w:rPr>
          <w:rFonts w:ascii="Simplified Arabic" w:hAnsi="Simplified Arabic" w:cs="Simplified Arabic"/>
          <w:b/>
          <w:bCs/>
          <w:color w:val="000000"/>
          <w:sz w:val="28"/>
          <w:szCs w:val="28"/>
          <w:lang w:val="en-US" w:bidi="ar-DZ"/>
        </w:rPr>
        <w:t> </w:t>
      </w:r>
      <w:r w:rsidR="00076894">
        <w:rPr>
          <w:rFonts w:ascii="Simplified Arabic" w:hAnsi="Simplified Arabic" w:cs="Simplified Arabic"/>
          <w:b/>
          <w:bCs/>
          <w:color w:val="000000"/>
          <w:sz w:val="28"/>
          <w:szCs w:val="28"/>
          <w:lang w:val="en-US" w:bidi="ar-DZ"/>
        </w:rPr>
        <w:t xml:space="preserve"> )</w:t>
      </w:r>
      <w:r w:rsidRPr="00076894">
        <w:rPr>
          <w:rFonts w:ascii="Simplified Arabic" w:hAnsi="Simplified Arabic" w:cs="Simplified Arabic"/>
          <w:b/>
          <w:bCs/>
          <w:color w:val="000000"/>
          <w:sz w:val="28"/>
          <w:szCs w:val="28"/>
          <w:rtl/>
          <w:lang w:val="en-US" w:bidi="ar-DZ"/>
        </w:rPr>
        <w:t>أدورنو وهوركهايمر</w:t>
      </w:r>
      <w:r w:rsidR="00076894">
        <w:rPr>
          <w:rFonts w:ascii="Simplified Arabic" w:hAnsi="Simplified Arabic" w:cs="Simplified Arabic"/>
          <w:b/>
          <w:bCs/>
          <w:color w:val="000000"/>
          <w:sz w:val="28"/>
          <w:szCs w:val="28"/>
          <w:lang w:val="en-US" w:bidi="ar-DZ"/>
        </w:rPr>
        <w:t>(</w:t>
      </w:r>
    </w:p>
    <w:p w:rsidR="00AC41E0" w:rsidRPr="00076894" w:rsidRDefault="00AC41E0" w:rsidP="00076894">
      <w:pPr>
        <w:shd w:val="clear" w:color="auto" w:fill="FFFFFF"/>
        <w:bidi/>
        <w:spacing w:after="138" w:line="240" w:lineRule="auto"/>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lang w:val="en-US" w:bidi="ar-DZ"/>
        </w:rPr>
        <w:t xml:space="preserve">2. </w:t>
      </w:r>
      <w:r w:rsidRPr="00076894">
        <w:rPr>
          <w:rFonts w:ascii="Simplified Arabic" w:hAnsi="Simplified Arabic" w:cs="Simplified Arabic"/>
          <w:b/>
          <w:bCs/>
          <w:color w:val="000000"/>
          <w:sz w:val="28"/>
          <w:szCs w:val="28"/>
          <w:rtl/>
          <w:lang w:val="en-US" w:bidi="ar-DZ"/>
        </w:rPr>
        <w:t>الجيل الثاني: العقلانية التواصلية (الستينات وما بعدها</w:t>
      </w:r>
      <w:r w:rsidR="00076894">
        <w:rPr>
          <w:rFonts w:ascii="Simplified Arabic" w:hAnsi="Simplified Arabic" w:cs="Simplified Arabic"/>
          <w:b/>
          <w:bCs/>
          <w:color w:val="000000"/>
          <w:sz w:val="28"/>
          <w:szCs w:val="28"/>
          <w:lang w:val="en-US" w:bidi="ar-DZ"/>
        </w:rPr>
        <w:t>(</w:t>
      </w:r>
    </w:p>
    <w:p w:rsidR="00AC41E0" w:rsidRPr="00076894" w:rsidRDefault="00AC41E0" w:rsidP="00AC41E0">
      <w:pPr>
        <w:numPr>
          <w:ilvl w:val="0"/>
          <w:numId w:val="4"/>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الشخصية المحورية</w:t>
      </w:r>
      <w:r w:rsidRPr="00076894">
        <w:rPr>
          <w:rFonts w:ascii="Simplified Arabic" w:hAnsi="Simplified Arabic" w:cs="Simplified Arabic"/>
          <w:b/>
          <w:bCs/>
          <w:color w:val="000000"/>
          <w:sz w:val="28"/>
          <w:szCs w:val="28"/>
          <w:lang w:val="en-US" w:bidi="ar-DZ"/>
        </w:rPr>
        <w:t>: </w:t>
      </w:r>
      <w:r w:rsidRPr="00076894">
        <w:rPr>
          <w:rFonts w:ascii="Simplified Arabic" w:hAnsi="Simplified Arabic" w:cs="Simplified Arabic"/>
          <w:color w:val="000000"/>
          <w:sz w:val="28"/>
          <w:szCs w:val="28"/>
          <w:rtl/>
          <w:lang w:val="en-US" w:bidi="ar-DZ"/>
        </w:rPr>
        <w:t>يورغن هابرماس</w:t>
      </w:r>
      <w:r w:rsidRPr="00076894">
        <w:rPr>
          <w:rFonts w:ascii="Simplified Arabic" w:hAnsi="Simplified Arabic" w:cs="Simplified Arabic"/>
          <w:color w:val="000000"/>
          <w:sz w:val="28"/>
          <w:szCs w:val="28"/>
          <w:lang w:val="en-US" w:bidi="ar-DZ"/>
        </w:rPr>
        <w:t>.</w:t>
      </w:r>
    </w:p>
    <w:p w:rsidR="00AC41E0" w:rsidRPr="00076894" w:rsidRDefault="00AC41E0" w:rsidP="00076894">
      <w:pPr>
        <w:numPr>
          <w:ilvl w:val="0"/>
          <w:numId w:val="4"/>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المرحلة</w:t>
      </w:r>
      <w:r w:rsidRPr="00076894">
        <w:rPr>
          <w:rFonts w:ascii="Simplified Arabic" w:hAnsi="Simplified Arabic" w:cs="Simplified Arabic"/>
          <w:b/>
          <w:bCs/>
          <w:color w:val="000000"/>
          <w:sz w:val="28"/>
          <w:szCs w:val="28"/>
          <w:lang w:val="en-US" w:bidi="ar-DZ"/>
        </w:rPr>
        <w:t>: </w:t>
      </w:r>
      <w:r w:rsidRPr="00076894">
        <w:rPr>
          <w:rFonts w:ascii="Simplified Arabic" w:hAnsi="Simplified Arabic" w:cs="Simplified Arabic"/>
          <w:color w:val="000000"/>
          <w:sz w:val="28"/>
          <w:szCs w:val="28"/>
          <w:rtl/>
          <w:lang w:val="en-US" w:bidi="ar-DZ"/>
        </w:rPr>
        <w:t>العودة إلى ألمانيا وإعادة تأسيس المعهد (1953</w:t>
      </w:r>
      <w:r w:rsidR="00076894">
        <w:rPr>
          <w:rFonts w:ascii="Simplified Arabic" w:hAnsi="Simplified Arabic" w:cs="Simplified Arabic"/>
          <w:color w:val="000000"/>
          <w:sz w:val="28"/>
          <w:szCs w:val="28"/>
          <w:lang w:val="en-US" w:bidi="ar-DZ"/>
        </w:rPr>
        <w:t>(</w:t>
      </w:r>
      <w:r w:rsidRPr="00076894">
        <w:rPr>
          <w:rFonts w:ascii="Simplified Arabic" w:hAnsi="Simplified Arabic" w:cs="Simplified Arabic"/>
          <w:color w:val="000000"/>
          <w:sz w:val="28"/>
          <w:szCs w:val="28"/>
          <w:lang w:val="en-US" w:bidi="ar-DZ"/>
        </w:rPr>
        <w:t>.</w:t>
      </w:r>
    </w:p>
    <w:p w:rsidR="00AC41E0" w:rsidRPr="00076894" w:rsidRDefault="00AC41E0" w:rsidP="00AC41E0">
      <w:pPr>
        <w:numPr>
          <w:ilvl w:val="0"/>
          <w:numId w:val="4"/>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التركيز</w:t>
      </w:r>
      <w:r w:rsidRPr="00076894">
        <w:rPr>
          <w:rFonts w:ascii="Simplified Arabic" w:hAnsi="Simplified Arabic" w:cs="Simplified Arabic"/>
          <w:b/>
          <w:bCs/>
          <w:color w:val="000000"/>
          <w:sz w:val="28"/>
          <w:szCs w:val="28"/>
          <w:lang w:val="en-US" w:bidi="ar-DZ"/>
        </w:rPr>
        <w:t>: </w:t>
      </w:r>
      <w:r w:rsidRPr="00076894">
        <w:rPr>
          <w:rFonts w:ascii="Simplified Arabic" w:hAnsi="Simplified Arabic" w:cs="Simplified Arabic" w:hint="cs"/>
          <w:b/>
          <w:bCs/>
          <w:color w:val="000000"/>
          <w:sz w:val="28"/>
          <w:szCs w:val="28"/>
          <w:rtl/>
          <w:lang w:val="en-US" w:bidi="ar-DZ"/>
        </w:rPr>
        <w:t xml:space="preserve"> </w:t>
      </w:r>
      <w:r w:rsidRPr="00076894">
        <w:rPr>
          <w:rFonts w:ascii="Simplified Arabic" w:hAnsi="Simplified Arabic" w:cs="Simplified Arabic"/>
          <w:color w:val="000000"/>
          <w:sz w:val="28"/>
          <w:szCs w:val="28"/>
          <w:rtl/>
          <w:lang w:val="en-US" w:bidi="ar-DZ"/>
        </w:rPr>
        <w:t>تجاوز نقد هوركهايمر وأدورنو، بالتركيز على "العقلانية التواصلية" القائمة على التفاهم والحوار في الفضاء العام (المجتمع، الديمقراطية) بدلاً من السيطرة والأدوات</w:t>
      </w:r>
      <w:r w:rsidRPr="00076894">
        <w:rPr>
          <w:rFonts w:ascii="Simplified Arabic" w:hAnsi="Simplified Arabic" w:cs="Simplified Arabic"/>
          <w:color w:val="000000"/>
          <w:sz w:val="28"/>
          <w:szCs w:val="28"/>
          <w:lang w:val="en-US" w:bidi="ar-DZ"/>
        </w:rPr>
        <w:t>.</w:t>
      </w:r>
      <w:r w:rsidRPr="00076894">
        <w:rPr>
          <w:rFonts w:ascii="Simplified Arabic" w:hAnsi="Simplified Arabic" w:cs="Simplified Arabic"/>
          <w:b/>
          <w:bCs/>
          <w:color w:val="000000"/>
          <w:sz w:val="28"/>
          <w:szCs w:val="28"/>
          <w:lang w:val="en-US" w:bidi="ar-DZ"/>
        </w:rPr>
        <w:t> </w:t>
      </w:r>
    </w:p>
    <w:p w:rsidR="00AC41E0" w:rsidRPr="00076894" w:rsidRDefault="00AC41E0" w:rsidP="00AC41E0">
      <w:pPr>
        <w:shd w:val="clear" w:color="auto" w:fill="FFFFFF"/>
        <w:bidi/>
        <w:spacing w:after="138" w:line="240" w:lineRule="auto"/>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lang w:val="en-US" w:bidi="ar-DZ"/>
        </w:rPr>
        <w:t xml:space="preserve">3. </w:t>
      </w:r>
      <w:r w:rsidRPr="00076894">
        <w:rPr>
          <w:rFonts w:ascii="Simplified Arabic" w:hAnsi="Simplified Arabic" w:cs="Simplified Arabic"/>
          <w:b/>
          <w:bCs/>
          <w:color w:val="000000"/>
          <w:sz w:val="28"/>
          <w:szCs w:val="28"/>
          <w:rtl/>
          <w:lang w:val="en-US" w:bidi="ar-DZ"/>
        </w:rPr>
        <w:t>الجيل الثالث: نظرية الاعتراف (أواخر القرن العشرين والقرن الحادي والعشرين</w:t>
      </w:r>
      <w:r w:rsidRPr="00076894">
        <w:rPr>
          <w:rFonts w:ascii="Simplified Arabic" w:hAnsi="Simplified Arabic" w:cs="Simplified Arabic"/>
          <w:b/>
          <w:bCs/>
          <w:color w:val="000000"/>
          <w:sz w:val="28"/>
          <w:szCs w:val="28"/>
          <w:lang w:val="en-US" w:bidi="ar-DZ"/>
        </w:rPr>
        <w:t>)</w:t>
      </w:r>
    </w:p>
    <w:p w:rsidR="00AC41E0" w:rsidRPr="00076894" w:rsidRDefault="00AC41E0" w:rsidP="00076894">
      <w:pPr>
        <w:numPr>
          <w:ilvl w:val="0"/>
          <w:numId w:val="5"/>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الشخصية المحورية</w:t>
      </w:r>
      <w:r w:rsidRPr="00076894">
        <w:rPr>
          <w:rFonts w:ascii="Simplified Arabic" w:hAnsi="Simplified Arabic" w:cs="Simplified Arabic"/>
          <w:b/>
          <w:bCs/>
          <w:color w:val="000000"/>
          <w:sz w:val="28"/>
          <w:szCs w:val="28"/>
          <w:lang w:val="en-US" w:bidi="ar-DZ"/>
        </w:rPr>
        <w:t>: </w:t>
      </w:r>
      <w:r w:rsidRPr="00076894">
        <w:rPr>
          <w:rFonts w:ascii="Simplified Arabic" w:hAnsi="Simplified Arabic" w:cs="Simplified Arabic"/>
          <w:color w:val="000000"/>
          <w:sz w:val="28"/>
          <w:szCs w:val="28"/>
          <w:rtl/>
          <w:lang w:val="en-US" w:bidi="ar-DZ"/>
        </w:rPr>
        <w:t>أكسل هونيث (تلميذ هابرماس</w:t>
      </w:r>
      <w:r w:rsidR="00076894">
        <w:rPr>
          <w:rFonts w:ascii="Simplified Arabic" w:hAnsi="Simplified Arabic" w:cs="Simplified Arabic"/>
          <w:color w:val="000000"/>
          <w:sz w:val="28"/>
          <w:szCs w:val="28"/>
          <w:lang w:val="en-US" w:bidi="ar-DZ"/>
        </w:rPr>
        <w:t>(</w:t>
      </w:r>
    </w:p>
    <w:p w:rsidR="00AC41E0" w:rsidRPr="00076894" w:rsidRDefault="00AC41E0" w:rsidP="00076894">
      <w:pPr>
        <w:numPr>
          <w:ilvl w:val="0"/>
          <w:numId w:val="5"/>
        </w:numPr>
        <w:shd w:val="clear" w:color="auto" w:fill="FFFFFF"/>
        <w:bidi/>
        <w:spacing w:after="166" w:line="240" w:lineRule="auto"/>
        <w:ind w:left="0"/>
        <w:jc w:val="both"/>
        <w:rPr>
          <w:rFonts w:ascii="Simplified Arabic" w:hAnsi="Simplified Arabic" w:cs="Simplified Arabic"/>
          <w:b/>
          <w:bCs/>
          <w:color w:val="000000"/>
          <w:sz w:val="28"/>
          <w:szCs w:val="28"/>
          <w:lang w:val="en-US" w:bidi="ar-DZ"/>
        </w:rPr>
      </w:pPr>
      <w:r w:rsidRPr="00076894">
        <w:rPr>
          <w:rFonts w:ascii="Simplified Arabic" w:hAnsi="Simplified Arabic" w:cs="Simplified Arabic"/>
          <w:b/>
          <w:bCs/>
          <w:color w:val="000000"/>
          <w:sz w:val="28"/>
          <w:szCs w:val="28"/>
          <w:rtl/>
          <w:lang w:val="en-US" w:bidi="ar-DZ"/>
        </w:rPr>
        <w:t>التركيز</w:t>
      </w:r>
      <w:r w:rsidRPr="00076894">
        <w:rPr>
          <w:rFonts w:ascii="Simplified Arabic" w:hAnsi="Simplified Arabic" w:cs="Simplified Arabic"/>
          <w:b/>
          <w:bCs/>
          <w:color w:val="000000"/>
          <w:sz w:val="28"/>
          <w:szCs w:val="28"/>
          <w:lang w:val="en-US" w:bidi="ar-DZ"/>
        </w:rPr>
        <w:t>: </w:t>
      </w:r>
      <w:r w:rsidRPr="00076894">
        <w:rPr>
          <w:rFonts w:ascii="Simplified Arabic" w:hAnsi="Simplified Arabic" w:cs="Simplified Arabic"/>
          <w:color w:val="000000"/>
          <w:sz w:val="28"/>
          <w:szCs w:val="28"/>
          <w:rtl/>
          <w:lang w:val="en-US" w:bidi="ar-DZ"/>
        </w:rPr>
        <w:t>التحول من "أخلاق التواصل" إلى "أخلاق الاعتراف"، حيث ينشأ الصراع الاجتماعي من غياب التقدير والاحترام المتبادل (الصراع من أجل الحقوق والهوية</w:t>
      </w:r>
      <w:r w:rsidR="00076894">
        <w:rPr>
          <w:rFonts w:ascii="Simplified Arabic" w:hAnsi="Simplified Arabic" w:cs="Simplified Arabic"/>
          <w:color w:val="000000"/>
          <w:sz w:val="28"/>
          <w:szCs w:val="28"/>
          <w:lang w:val="en-US" w:bidi="ar-DZ"/>
        </w:rPr>
        <w:t>(</w:t>
      </w:r>
      <w:r w:rsidRPr="00076894">
        <w:rPr>
          <w:rFonts w:ascii="Simplified Arabic" w:hAnsi="Simplified Arabic" w:cs="Simplified Arabic"/>
          <w:b/>
          <w:bCs/>
          <w:color w:val="000000"/>
          <w:sz w:val="28"/>
          <w:szCs w:val="28"/>
          <w:lang w:val="en-US" w:bidi="ar-DZ"/>
        </w:rPr>
        <w:t> </w:t>
      </w:r>
    </w:p>
    <w:p w:rsidR="00901F4B" w:rsidRPr="00076894" w:rsidRDefault="00901F4B">
      <w:pPr>
        <w:rPr>
          <w:rFonts w:ascii="Simplified Arabic" w:hAnsi="Simplified Arabic" w:cs="Simplified Arabic"/>
          <w:b/>
          <w:bCs/>
          <w:color w:val="000000"/>
          <w:sz w:val="28"/>
          <w:szCs w:val="28"/>
          <w:lang w:val="en-US" w:bidi="ar-DZ"/>
        </w:rPr>
      </w:pPr>
    </w:p>
    <w:sectPr w:rsidR="00901F4B" w:rsidRPr="00076894" w:rsidSect="00901F4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78D"/>
    <w:multiLevelType w:val="multilevel"/>
    <w:tmpl w:val="02802E1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767810"/>
    <w:multiLevelType w:val="multilevel"/>
    <w:tmpl w:val="B6FC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7A5C69"/>
    <w:multiLevelType w:val="multilevel"/>
    <w:tmpl w:val="C038B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B75038"/>
    <w:multiLevelType w:val="multilevel"/>
    <w:tmpl w:val="671A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2A4D92"/>
    <w:multiLevelType w:val="multilevel"/>
    <w:tmpl w:val="2A7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compat/>
  <w:rsids>
    <w:rsidRoot w:val="00AC41E0"/>
    <w:rsid w:val="00076894"/>
    <w:rsid w:val="002F2506"/>
    <w:rsid w:val="0056622C"/>
    <w:rsid w:val="00702934"/>
    <w:rsid w:val="008D2624"/>
    <w:rsid w:val="00901F4B"/>
    <w:rsid w:val="00AC41E0"/>
    <w:rsid w:val="00B4774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1E0"/>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1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41E0"/>
    <w:rPr>
      <w:rFonts w:ascii="Tahoma" w:eastAsia="Calibri" w:hAnsi="Tahoma" w:cs="Tahoma"/>
      <w:sz w:val="16"/>
      <w:szCs w:val="16"/>
    </w:rPr>
  </w:style>
  <w:style w:type="paragraph" w:styleId="Paragraphedeliste">
    <w:name w:val="List Paragraph"/>
    <w:basedOn w:val="Normal"/>
    <w:uiPriority w:val="34"/>
    <w:qFormat/>
    <w:rsid w:val="000768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856</Words>
  <Characters>4713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elkima</dc:creator>
  <cp:keywords/>
  <dc:description/>
  <cp:lastModifiedBy>elkima</cp:lastModifiedBy>
  <cp:revision>4</cp:revision>
  <dcterms:created xsi:type="dcterms:W3CDTF">2025-12-06T15:52:00Z</dcterms:created>
  <dcterms:modified xsi:type="dcterms:W3CDTF">2025-12-06T19:42:00Z</dcterms:modified>
</cp:coreProperties>
</file>