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DF" w:rsidRDefault="00345ADF" w:rsidP="00345AD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53160" cy="1014095"/>
            <wp:effectExtent l="19050" t="0" r="889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14095" cy="1014095"/>
            <wp:effectExtent l="19050" t="0" r="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DF" w:rsidRDefault="00345ADF" w:rsidP="00345ADF">
      <w:pPr>
        <w:autoSpaceDE w:val="0"/>
        <w:autoSpaceDN w:val="0"/>
        <w:bidi/>
        <w:adjustRightInd w:val="0"/>
        <w:spacing w:after="0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345ADF" w:rsidRDefault="00345ADF" w:rsidP="00345ADF">
      <w:pPr>
        <w:autoSpaceDE w:val="0"/>
        <w:autoSpaceDN w:val="0"/>
        <w:bidi/>
        <w:adjustRightInd w:val="0"/>
        <w:spacing w:after="0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345ADF" w:rsidRDefault="00345ADF" w:rsidP="00345AD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أولى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تخصص ' الاتصال الجماهيري والوسائط الجديدة  ' </w:t>
      </w:r>
    </w:p>
    <w:p w:rsidR="00345ADF" w:rsidRPr="007807A1" w:rsidRDefault="00345ADF" w:rsidP="00345ADF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مقياس :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سوسيولوجيا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الاتصال الجماهيري  </w:t>
      </w:r>
    </w:p>
    <w:p w:rsidR="00345ADF" w:rsidRPr="002C18DD" w:rsidRDefault="00345ADF" w:rsidP="00C2286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2C18D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المحاضرة </w:t>
      </w:r>
      <w:r w:rsidR="00C2286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الثامنة </w:t>
      </w:r>
      <w:r w:rsidRPr="002C18D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: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>نظرية البنائية الوظيفي</w:t>
      </w:r>
      <w:r w:rsidR="00C1208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>ة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ونظرية التفاعلية الرمزية  </w:t>
      </w:r>
    </w:p>
    <w:p w:rsidR="00345ADF" w:rsidRDefault="00345ADF" w:rsidP="00345ADF">
      <w:pPr>
        <w:autoSpaceDE w:val="0"/>
        <w:autoSpaceDN w:val="0"/>
        <w:bidi/>
        <w:adjustRightInd w:val="0"/>
        <w:spacing w:after="0" w:line="360" w:lineRule="auto"/>
        <w:rPr>
          <w:rFonts w:ascii="TraditionalArabic-Bold" w:cs="TraditionalArabic-Bold"/>
          <w:b/>
          <w:bCs/>
          <w:sz w:val="32"/>
          <w:szCs w:val="32"/>
          <w:rtl/>
          <w:lang w:bidi="ar-DZ"/>
        </w:rPr>
      </w:pPr>
    </w:p>
    <w:p w:rsidR="00B8580A" w:rsidRPr="00A82252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b/>
          <w:bCs/>
          <w:sz w:val="36"/>
          <w:szCs w:val="36"/>
          <w:lang w:eastAsia="fr-FR"/>
        </w:rPr>
      </w:pP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أولا</w:t>
      </w:r>
      <w:r w:rsidRPr="007B085D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نظرية</w:t>
      </w:r>
      <w:r w:rsidRPr="007B085D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البناء</w:t>
      </w:r>
      <w:r w:rsidRPr="007B085D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r w:rsidRPr="007B085D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الوظيفي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 xml:space="preserve"> </w:t>
      </w:r>
      <w:r w:rsidRPr="00542695">
        <w:rPr>
          <w:rFonts w:ascii="Arial,Bold" w:cs="Arial,Bold"/>
          <w:b/>
          <w:bCs/>
          <w:sz w:val="32"/>
          <w:szCs w:val="32"/>
          <w:lang w:eastAsia="fr-FR"/>
        </w:rPr>
        <w:t xml:space="preserve">: </w:t>
      </w:r>
      <w:proofErr w:type="spellStart"/>
      <w:r w:rsidRPr="00542695">
        <w:rPr>
          <w:rFonts w:ascii="Arial" w:hAnsi="Arial"/>
          <w:b/>
          <w:bCs/>
          <w:sz w:val="24"/>
          <w:szCs w:val="24"/>
          <w:lang w:eastAsia="fr-FR"/>
        </w:rPr>
        <w:t>Function</w:t>
      </w:r>
      <w:proofErr w:type="spellEnd"/>
      <w:r w:rsidRPr="00542695">
        <w:rPr>
          <w:rFonts w:ascii="Arial" w:hAnsi="Arial"/>
          <w:b/>
          <w:bCs/>
          <w:sz w:val="24"/>
          <w:szCs w:val="24"/>
          <w:lang w:eastAsia="fr-FR"/>
        </w:rPr>
        <w:t xml:space="preserve"> Structure </w:t>
      </w:r>
      <w:proofErr w:type="spellStart"/>
      <w:r w:rsidRPr="00542695">
        <w:rPr>
          <w:rFonts w:ascii="Arial" w:hAnsi="Arial"/>
          <w:b/>
          <w:bCs/>
          <w:sz w:val="24"/>
          <w:szCs w:val="24"/>
          <w:lang w:eastAsia="fr-FR"/>
        </w:rPr>
        <w:t>Theory</w:t>
      </w:r>
      <w:proofErr w:type="spellEnd"/>
      <w:r w:rsidRPr="00542695">
        <w:rPr>
          <w:rFonts w:ascii="Arial" w:hAnsi="Arial" w:hint="cs"/>
          <w:b/>
          <w:bCs/>
          <w:sz w:val="24"/>
          <w:szCs w:val="24"/>
          <w:rtl/>
          <w:lang w:eastAsia="fr-FR"/>
        </w:rPr>
        <w:t xml:space="preserve"> </w:t>
      </w: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 w:hint="cs"/>
          <w:sz w:val="32"/>
          <w:szCs w:val="32"/>
          <w:rtl/>
          <w:lang w:eastAsia="fr-FR"/>
        </w:rPr>
        <w:t xml:space="preserve">تمهيد : </w:t>
      </w:r>
      <w:r>
        <w:rPr>
          <w:rFonts w:ascii="Arial" w:hAnsi="Arial"/>
          <w:sz w:val="32"/>
          <w:szCs w:val="32"/>
          <w:rtl/>
          <w:lang w:eastAsia="fr-FR"/>
        </w:rPr>
        <w:t>تستند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مفاهيمها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للنظرية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الوظيفية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البنائية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تنظر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كلي،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يتكون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الأجزاء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المترابطة،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جزء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وظيفة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يؤديها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للمحافظة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استمرارية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المجتمع،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</w:p>
    <w:p w:rsidR="00B8580A" w:rsidRPr="005E7CDD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hAnsi="Arial" w:cs="Arial,Bold"/>
          <w:b/>
          <w:bCs/>
          <w:sz w:val="32"/>
          <w:szCs w:val="32"/>
          <w:lang w:eastAsia="fr-FR"/>
        </w:rPr>
      </w:pP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 xml:space="preserve">1-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مستويات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البناء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الاجتماعي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>:</w:t>
      </w: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lang w:eastAsia="fr-FR"/>
        </w:rPr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الدور</w:t>
      </w:r>
      <w:r>
        <w:rPr>
          <w:rFonts w:ascii="Arial" w:hAnsi="Arial"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يقوم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به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فرد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إطار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نظام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اجتماعي،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ويتمثل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الظواهر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المتكررة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والمترابطة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يقوم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بها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الفرد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وتترك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أثر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يحويه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مثال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الأم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يتمثل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الإنجاب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ورعاية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والمشاركة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الوظيفة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الاقتصادية،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ولها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أثر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خلال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ممارستها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لوظائفها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lang w:eastAsia="fr-FR"/>
        </w:rPr>
        <w:t xml:space="preserve">- </w:t>
      </w:r>
      <w:r>
        <w:rPr>
          <w:rFonts w:ascii="Arial" w:hAnsi="Arial"/>
          <w:sz w:val="32"/>
          <w:szCs w:val="32"/>
          <w:rtl/>
          <w:lang w:eastAsia="fr-FR"/>
        </w:rPr>
        <w:t>النظام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يتألف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الأدوار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المترابطة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lang w:eastAsia="fr-FR"/>
        </w:rPr>
        <w:t>-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يتألف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النظم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المترابطة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والمتساندة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وظيفيا</w:t>
      </w:r>
      <w:r>
        <w:rPr>
          <w:rFonts w:ascii="Arial" w:hAnsi="Arial"/>
          <w:sz w:val="32"/>
          <w:szCs w:val="32"/>
          <w:lang w:eastAsia="fr-FR"/>
        </w:rPr>
        <w:t>.</w:t>
      </w:r>
      <w:r>
        <w:rPr>
          <w:rFonts w:ascii="Arial" w:hAnsi="Arial"/>
          <w:sz w:val="32"/>
          <w:szCs w:val="32"/>
          <w:rtl/>
          <w:lang w:eastAsia="fr-FR"/>
        </w:rPr>
        <w:t>ً</w:t>
      </w:r>
    </w:p>
    <w:p w:rsidR="00B8580A" w:rsidRPr="005E7CDD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hAnsi="Arial" w:cs="Arial,Bold"/>
          <w:b/>
          <w:bCs/>
          <w:sz w:val="34"/>
          <w:szCs w:val="34"/>
          <w:lang w:eastAsia="fr-FR"/>
        </w:rPr>
      </w:pP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 xml:space="preserve">2-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ومن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فرضيات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الوظيفية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 w:rsidRPr="005E7CDD"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البنائية</w:t>
      </w:r>
      <w:r w:rsidRPr="005E7CDD">
        <w:rPr>
          <w:rFonts w:ascii="Arial,Bold" w:hAnsi="Arial" w:cs="Arial,Bold"/>
          <w:b/>
          <w:bCs/>
          <w:sz w:val="32"/>
          <w:szCs w:val="32"/>
          <w:lang w:eastAsia="fr-FR"/>
        </w:rPr>
        <w:t>:</w:t>
      </w: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 w:rsidRPr="006454DD">
        <w:rPr>
          <w:rFonts w:ascii="Wingdings 3" w:hAnsi="Wingdings 3" w:cs="Wingdings 3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6454DD">
        <w:rPr>
          <w:rFonts w:ascii="Arial" w:hAnsi="Arial"/>
          <w:b/>
          <w:bCs/>
          <w:sz w:val="32"/>
          <w:szCs w:val="32"/>
          <w:rtl/>
          <w:lang w:eastAsia="fr-FR"/>
        </w:rPr>
        <w:t>الوظيفة</w:t>
      </w:r>
      <w:proofErr w:type="gramEnd"/>
      <w:r w:rsidRPr="006454DD">
        <w:rPr>
          <w:rFonts w:ascii="Arial" w:hAnsi="Arial" w:hint="cs"/>
          <w:b/>
          <w:bCs/>
          <w:sz w:val="32"/>
          <w:szCs w:val="32"/>
          <w:rtl/>
          <w:lang w:eastAsia="fr-FR"/>
        </w:rPr>
        <w:t>: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وترتبط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بأثر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proofErr w:type="gramStart"/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البناء</w:t>
      </w:r>
      <w:proofErr w:type="gramEnd"/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: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يرتبط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البناء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بالنمط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المتكرر،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وهو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تنظيم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الأنماط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السلوكية</w:t>
      </w: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proofErr w:type="gramStart"/>
      <w:r>
        <w:rPr>
          <w:rFonts w:ascii="Arial" w:hAnsi="Arial"/>
          <w:sz w:val="32"/>
          <w:szCs w:val="32"/>
          <w:rtl/>
          <w:lang w:eastAsia="fr-FR"/>
        </w:rPr>
        <w:t>المتكررة</w:t>
      </w:r>
      <w:proofErr w:type="gramEnd"/>
      <w:r>
        <w:rPr>
          <w:rFonts w:ascii="Arial" w:hAnsi="Arial"/>
          <w:sz w:val="32"/>
          <w:szCs w:val="32"/>
          <w:lang w:eastAsia="fr-FR"/>
        </w:rPr>
        <w:t>.</w:t>
      </w: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Wingdings 3" w:hAnsi="Wingdings 3" w:cs="Wingdings 3" w:hint="cs"/>
          <w:sz w:val="32"/>
          <w:szCs w:val="32"/>
          <w:rtl/>
          <w:lang w:eastAsia="fr-FR"/>
        </w:rPr>
        <w:t xml:space="preserve">-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التوازن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وله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صورتان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lang w:eastAsia="fr-FR"/>
        </w:rPr>
        <w:t>:</w:t>
      </w:r>
      <w:proofErr w:type="gramEnd"/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 w:hint="cs"/>
          <w:sz w:val="32"/>
          <w:szCs w:val="32"/>
          <w:rtl/>
          <w:lang w:eastAsia="fr-FR"/>
        </w:rPr>
        <w:t xml:space="preserve">1-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التوازن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proofErr w:type="spellStart"/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الاستقراري</w:t>
      </w:r>
      <w:proofErr w:type="spellEnd"/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ويشير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قدر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ملائم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الاستجابة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لتحقيق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مطالب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معينة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 w:hint="cs"/>
          <w:sz w:val="32"/>
          <w:szCs w:val="32"/>
          <w:rtl/>
          <w:lang w:eastAsia="fr-FR"/>
        </w:rPr>
        <w:lastRenderedPageBreak/>
        <w:t xml:space="preserve">2- </w:t>
      </w:r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التوازن</w:t>
      </w:r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 </w:t>
      </w:r>
      <w:proofErr w:type="spellStart"/>
      <w:r>
        <w:rPr>
          <w:rFonts w:ascii="Arial,Bold" w:hAnsi="Arial" w:cs="Arial,Bold" w:hint="cs"/>
          <w:b/>
          <w:bCs/>
          <w:sz w:val="32"/>
          <w:szCs w:val="32"/>
          <w:rtl/>
          <w:lang w:eastAsia="fr-FR"/>
        </w:rPr>
        <w:t>الدينامي</w:t>
      </w:r>
      <w:proofErr w:type="spellEnd"/>
      <w:r>
        <w:rPr>
          <w:rFonts w:ascii="Arial,Bold" w:hAnsi="Arial" w:cs="Arial,Bold"/>
          <w:b/>
          <w:bCs/>
          <w:sz w:val="32"/>
          <w:szCs w:val="32"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ويشير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استجابة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تلاءم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طرأ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النسق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لإعادة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توازنه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1B70BC" w:rsidRDefault="00B8580A" w:rsidP="00950481">
      <w:pPr>
        <w:autoSpaceDE w:val="0"/>
        <w:autoSpaceDN w:val="0"/>
        <w:bidi/>
        <w:adjustRightInd w:val="0"/>
        <w:spacing w:after="0" w:line="276" w:lineRule="auto"/>
        <w:rPr>
          <w:rFonts w:ascii="TraditionalArabic-Bold" w:cs="TraditionalArabic-Bold"/>
          <w:b/>
          <w:bCs/>
          <w:sz w:val="32"/>
          <w:szCs w:val="32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3 </w:t>
      </w:r>
      <w:r w:rsidR="00345ADF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-</w:t>
      </w:r>
      <w:r w:rsidR="00345ADF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 w:rsidR="001B70BC">
        <w:rPr>
          <w:rFonts w:ascii="TraditionalArabic-Bold" w:cs="TraditionalArabic-Bold" w:hint="cs"/>
          <w:b/>
          <w:bCs/>
          <w:sz w:val="32"/>
          <w:szCs w:val="32"/>
          <w:rtl/>
        </w:rPr>
        <w:t>نظرية</w:t>
      </w:r>
      <w:r w:rsidR="001B70BC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B70BC">
        <w:rPr>
          <w:rFonts w:ascii="TraditionalArabic-Bold" w:cs="TraditionalArabic-Bold" w:hint="cs"/>
          <w:b/>
          <w:bCs/>
          <w:sz w:val="32"/>
          <w:szCs w:val="32"/>
          <w:rtl/>
        </w:rPr>
        <w:t>البنائية</w:t>
      </w:r>
      <w:r w:rsidR="001B70BC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B70BC">
        <w:rPr>
          <w:rFonts w:ascii="TraditionalArabic-Bold" w:cs="TraditionalArabic-Bold" w:hint="cs"/>
          <w:b/>
          <w:bCs/>
          <w:sz w:val="32"/>
          <w:szCs w:val="32"/>
          <w:rtl/>
        </w:rPr>
        <w:t>الوظيفية</w:t>
      </w:r>
      <w:r w:rsidR="001B70BC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B70BC">
        <w:rPr>
          <w:rFonts w:ascii="TraditionalArabic-Bold" w:cs="TraditionalArabic-Bold" w:hint="cs"/>
          <w:b/>
          <w:bCs/>
          <w:sz w:val="32"/>
          <w:szCs w:val="32"/>
          <w:rtl/>
        </w:rPr>
        <w:t>ووسائل</w:t>
      </w:r>
      <w:r w:rsidR="001B70BC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B70BC">
        <w:rPr>
          <w:rFonts w:ascii="TraditionalArabic-Bold" w:cs="TraditionalArabic-Bold" w:hint="cs"/>
          <w:b/>
          <w:bCs/>
          <w:sz w:val="32"/>
          <w:szCs w:val="32"/>
          <w:rtl/>
        </w:rPr>
        <w:t>الإعلام</w:t>
      </w:r>
    </w:p>
    <w:p w:rsidR="001B70BC" w:rsidRDefault="001B70BC" w:rsidP="00950481">
      <w:pPr>
        <w:autoSpaceDE w:val="0"/>
        <w:autoSpaceDN w:val="0"/>
        <w:bidi/>
        <w:adjustRightInd w:val="0"/>
        <w:spacing w:after="0" w:line="276" w:lineRule="auto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>تعتبر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النظرية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البنائية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الوظيفية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أكثر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إتجاهات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الفكر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الإجتماعي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المعاصر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شيوعا،</w:t>
      </w:r>
      <w:r w:rsidR="00345ADF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تقوم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مجموعة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الإفتراضات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والمسلمات،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الصدد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نشير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أنه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قد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قام</w:t>
      </w:r>
      <w:r>
        <w:rPr>
          <w:rFonts w:ascii="TraditionalArabic" w:cs="TraditionalArabic"/>
          <w:sz w:val="32"/>
          <w:szCs w:val="32"/>
        </w:rPr>
        <w:t xml:space="preserve">"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روبرت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"</w:t>
      </w:r>
      <w:proofErr w:type="spellStart"/>
      <w:r>
        <w:rPr>
          <w:rFonts w:ascii="TraditionalArabic-Bold" w:cs="TraditionalArabic-Bold" w:hint="cs"/>
          <w:b/>
          <w:bCs/>
          <w:sz w:val="32"/>
          <w:szCs w:val="32"/>
          <w:rtl/>
        </w:rPr>
        <w:t>ميرتون</w:t>
      </w:r>
      <w:proofErr w:type="spellEnd"/>
      <w:r>
        <w:rPr>
          <w:rFonts w:ascii="TraditionalArabic-Bold" w:cs="TraditionalArabic-Bold"/>
          <w:b/>
          <w:bCs/>
          <w:sz w:val="32"/>
          <w:szCs w:val="32"/>
        </w:rPr>
        <w:t xml:space="preserve">" </w:t>
      </w:r>
      <w:r w:rsidR="00345ADF">
        <w:rPr>
          <w:rFonts w:ascii="TraditionalArabic-Bold" w:cs="TraditionalArabic-Bold" w:hint="cs"/>
          <w:b/>
          <w:bCs/>
          <w:sz w:val="32"/>
          <w:szCs w:val="32"/>
          <w:rtl/>
        </w:rPr>
        <w:t>(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(</w:t>
      </w:r>
      <w:r w:rsidR="00345ADF">
        <w:rPr>
          <w:rFonts w:ascii="TraditionalArabic-Bold" w:cs="TraditionalArabic-Bold"/>
          <w:b/>
          <w:bCs/>
          <w:sz w:val="32"/>
          <w:szCs w:val="32"/>
        </w:rPr>
        <w:t xml:space="preserve">1957 </w:t>
      </w:r>
      <w:r>
        <w:rPr>
          <w:rFonts w:ascii="TraditionalArabic" w:cs="TraditionalArabic" w:hint="cs"/>
          <w:sz w:val="32"/>
          <w:szCs w:val="32"/>
          <w:rtl/>
        </w:rPr>
        <w:t>بتلخيص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العملية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البنائية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الوظيفية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للمجتمع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فيما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يلي</w:t>
      </w:r>
      <w:r>
        <w:rPr>
          <w:rFonts w:ascii="TraditionalArabic" w:cs="TraditionalArabic"/>
          <w:sz w:val="32"/>
          <w:szCs w:val="32"/>
        </w:rPr>
        <w:t>:</w:t>
      </w:r>
      <w:r w:rsidR="00345ADF">
        <w:rPr>
          <w:rFonts w:ascii="TraditionalArabic" w:cs="TraditionalArabic" w:hint="cs"/>
          <w:sz w:val="32"/>
          <w:szCs w:val="32"/>
          <w:rtl/>
        </w:rPr>
        <w:t xml:space="preserve"> </w:t>
      </w:r>
    </w:p>
    <w:p w:rsidR="001B70BC" w:rsidRDefault="00345ADF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 xml:space="preserve">1- </w:t>
      </w:r>
      <w:proofErr w:type="gramStart"/>
      <w:r w:rsidR="001B70BC">
        <w:rPr>
          <w:rFonts w:ascii="TraditionalArabic" w:cs="TraditionalArabic" w:hint="cs"/>
          <w:sz w:val="32"/>
          <w:szCs w:val="32"/>
          <w:rtl/>
        </w:rPr>
        <w:t>إن</w:t>
      </w:r>
      <w:proofErr w:type="gramEnd"/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أفضل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طريقة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للنظر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إلى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المجتمع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هي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اعتباره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نظاما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لأجزاء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مترابطة،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وأنه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تنظيم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للأنشطة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المرتبطة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والمتكررة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والتي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يكمل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كل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منها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الآخر</w:t>
      </w:r>
      <w:r w:rsidR="001B70BC">
        <w:rPr>
          <w:rFonts w:ascii="TraditionalArabic" w:cs="TraditionalArabic"/>
          <w:sz w:val="32"/>
          <w:szCs w:val="32"/>
        </w:rPr>
        <w:t>.</w:t>
      </w:r>
    </w:p>
    <w:p w:rsidR="001B70BC" w:rsidRDefault="00345ADF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 xml:space="preserve">2- </w:t>
      </w:r>
      <w:r w:rsidR="001B70BC">
        <w:rPr>
          <w:rFonts w:ascii="TraditionalArabic" w:cs="TraditionalArabic" w:hint="cs"/>
          <w:sz w:val="32"/>
          <w:szCs w:val="32"/>
          <w:rtl/>
        </w:rPr>
        <w:t>يميل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هذا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المجتمع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بشكل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طبيعي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نحو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حالة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من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التوازن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الديناميكي،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وإذا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حدث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أي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نوع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من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التنافر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داخله،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فإن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قوى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معينة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سوف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تنشأ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من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أجل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استعادة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التوازن</w:t>
      </w:r>
      <w:r w:rsidR="001B70BC">
        <w:rPr>
          <w:rFonts w:ascii="TraditionalArabic" w:cs="TraditionalArabic"/>
          <w:sz w:val="32"/>
          <w:szCs w:val="32"/>
        </w:rPr>
        <w:t>.</w:t>
      </w:r>
    </w:p>
    <w:p w:rsidR="001B70BC" w:rsidRDefault="00345ADF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 xml:space="preserve"> 3-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proofErr w:type="gramStart"/>
      <w:r w:rsidR="001B70BC">
        <w:rPr>
          <w:rFonts w:ascii="TraditionalArabic" w:cs="TraditionalArabic" w:hint="cs"/>
          <w:sz w:val="32"/>
          <w:szCs w:val="32"/>
          <w:rtl/>
        </w:rPr>
        <w:t>تساهم</w:t>
      </w:r>
      <w:proofErr w:type="gramEnd"/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جميع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الأنشطة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المتكررة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المجتمع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استقراره،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وبمعنى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آخر،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فإن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كل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النماذج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القائمة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المجتمع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تلعب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دورا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الحفاظ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على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استقرار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النظام</w:t>
      </w:r>
      <w:r w:rsidR="001B70BC">
        <w:rPr>
          <w:rFonts w:ascii="TraditionalArabic" w:cs="TraditionalArabic"/>
          <w:sz w:val="32"/>
          <w:szCs w:val="32"/>
        </w:rPr>
        <w:t>.</w:t>
      </w:r>
    </w:p>
    <w:p w:rsidR="001B70BC" w:rsidRDefault="00345ADF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  <w:rtl/>
        </w:rPr>
      </w:pPr>
      <w:proofErr w:type="gramStart"/>
      <w:r>
        <w:rPr>
          <w:rFonts w:ascii="TraditionalArabic" w:cs="TraditionalArabic" w:hint="cs"/>
          <w:sz w:val="32"/>
          <w:szCs w:val="32"/>
          <w:rtl/>
        </w:rPr>
        <w:t xml:space="preserve">4- 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إن</w:t>
      </w:r>
      <w:proofErr w:type="gramEnd"/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بعض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الأنشطة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المتكررة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المجتمع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لا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غنى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عنها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استمرار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وجوده،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أي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أن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هناك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متطلبات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أساسية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وظيفية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تلبي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الحاجات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الملحة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للنظام،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وبدونها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لا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يمكن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لهذا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النظام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أن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يعيش</w:t>
      </w:r>
      <w:r w:rsidR="001B70BC">
        <w:rPr>
          <w:rFonts w:ascii="TraditionalArabic" w:cs="TraditionalArabic"/>
          <w:sz w:val="32"/>
          <w:szCs w:val="32"/>
        </w:rPr>
        <w:t>".</w:t>
      </w:r>
    </w:p>
    <w:p w:rsidR="00345ADF" w:rsidRDefault="00345ADF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</w:p>
    <w:p w:rsidR="00B8580A" w:rsidRDefault="00B8580A" w:rsidP="00950481">
      <w:pPr>
        <w:autoSpaceDE w:val="0"/>
        <w:autoSpaceDN w:val="0"/>
        <w:bidi/>
        <w:adjustRightInd w:val="0"/>
        <w:spacing w:after="0" w:line="276" w:lineRule="auto"/>
        <w:rPr>
          <w:rFonts w:ascii="TraditionalArabic" w:cs="TraditionalArabic"/>
          <w:b/>
          <w:bCs/>
          <w:sz w:val="32"/>
          <w:szCs w:val="32"/>
          <w:rtl/>
        </w:rPr>
      </w:pPr>
      <w:r>
        <w:rPr>
          <w:rFonts w:ascii="TraditionalArabic" w:cs="TraditionalArabic" w:hint="cs"/>
          <w:b/>
          <w:bCs/>
          <w:sz w:val="32"/>
          <w:szCs w:val="32"/>
          <w:rtl/>
        </w:rPr>
        <w:t xml:space="preserve">4- تطبيقات فرضيات النظرية على وسائل الاتصال الجماهيري : </w:t>
      </w:r>
    </w:p>
    <w:p w:rsidR="001B70BC" w:rsidRDefault="001B70BC" w:rsidP="00950481">
      <w:pPr>
        <w:autoSpaceDE w:val="0"/>
        <w:autoSpaceDN w:val="0"/>
        <w:bidi/>
        <w:adjustRightInd w:val="0"/>
        <w:spacing w:after="0" w:line="276" w:lineRule="auto"/>
        <w:rPr>
          <w:rFonts w:ascii="TraditionalArabic" w:cs="TraditionalArabic"/>
          <w:sz w:val="32"/>
          <w:szCs w:val="32"/>
        </w:rPr>
      </w:pP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تعتبر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النظرية</w:t>
      </w:r>
      <w:r w:rsidR="00B8580A">
        <w:rPr>
          <w:rFonts w:ascii="TraditionalArabic" w:cs="TraditionalArabic" w:hint="cs"/>
          <w:b/>
          <w:bCs/>
          <w:sz w:val="32"/>
          <w:szCs w:val="32"/>
          <w:rtl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البنائية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الوظيفية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من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النظريات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proofErr w:type="spellStart"/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السوسيولوجية</w:t>
      </w:r>
      <w:proofErr w:type="spellEnd"/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التي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اهتمت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بدراسة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وسائل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الإعلام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في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المجتمع</w:t>
      </w:r>
      <w:r w:rsidRPr="001B70BC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1B70BC">
        <w:rPr>
          <w:rFonts w:ascii="TraditionalArabic" w:cs="TraditionalArabic" w:hint="cs"/>
          <w:b/>
          <w:bCs/>
          <w:sz w:val="32"/>
          <w:szCs w:val="32"/>
          <w:rtl/>
        </w:rPr>
        <w:t>حيث</w:t>
      </w:r>
      <w:r w:rsidR="00345ADF">
        <w:rPr>
          <w:rFonts w:ascii="TraditionalArabic" w:cs="TraditionalArabic" w:hint="cs"/>
          <w:b/>
          <w:bCs/>
          <w:sz w:val="32"/>
          <w:szCs w:val="32"/>
          <w:rtl/>
        </w:rPr>
        <w:t xml:space="preserve"> </w:t>
      </w:r>
      <w:r>
        <w:rPr>
          <w:rFonts w:ascii="TraditionalArabic" w:cs="TraditionalArabic"/>
          <w:sz w:val="32"/>
          <w:szCs w:val="32"/>
        </w:rPr>
        <w:t xml:space="preserve">  :</w:t>
      </w:r>
    </w:p>
    <w:p w:rsidR="001B70BC" w:rsidRDefault="001B70BC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/>
          <w:sz w:val="32"/>
          <w:szCs w:val="32"/>
        </w:rPr>
        <w:t xml:space="preserve">" </w:t>
      </w:r>
      <w:r>
        <w:rPr>
          <w:rFonts w:ascii="TraditionalArabic" w:cs="TraditionalArabic" w:hint="cs"/>
          <w:sz w:val="32"/>
          <w:szCs w:val="32"/>
          <w:rtl/>
        </w:rPr>
        <w:t>وبتطبيق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المسلمات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وسائل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الإعلام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يفترض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وسائل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الإعلام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عبارة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عناصر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الأنشطة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المتكررة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تعمل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خلال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وظائفها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تلبية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حاجات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المجتمع،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وتقوم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العلاقة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العناصر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وباقي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العناصر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والنظم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الأخرى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المجتمع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أساس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الإعتماد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المتبادل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العناصر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والأنشطة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لضمان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استقرار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المجتمع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وتوازنه</w:t>
      </w:r>
      <w:r>
        <w:rPr>
          <w:rFonts w:ascii="TraditionalArabic" w:cs="TraditionalArabic"/>
          <w:sz w:val="32"/>
          <w:szCs w:val="32"/>
        </w:rPr>
        <w:t>.</w:t>
      </w:r>
    </w:p>
    <w:p w:rsidR="001B70BC" w:rsidRDefault="001B70BC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ومن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وجهة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النظر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الوظيفية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باستطاعتنا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ننظر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وسائل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الإعلام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بوصفها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نظاما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اجتماعيا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يتكون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فرعية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وأن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الوسائل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تربطها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ببقية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المجتمع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علاقات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متبادلة،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ولإيضاح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وجهة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النظر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يمكن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القول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الإعلام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بكافة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أنشطته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ومؤسساته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يمثل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نظاما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اجتماعيا،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يحتوي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الإعلام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كذلك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مؤسسات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إعلامية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تتمثل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الصحف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والإذاعات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ومحطات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التليفزيون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بوصفها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مؤسسات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إعلامية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تربطها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علاقات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متبادلة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ببقية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المجتمع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ومؤسساته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اقتصادية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أو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سياسية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او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اجتماعية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وسائل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الإعلام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اجتماعي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يتكون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عناصر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أو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مكونات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متنوعة</w:t>
      </w:r>
    </w:p>
    <w:p w:rsidR="001B70BC" w:rsidRDefault="001B70BC" w:rsidP="00950481">
      <w:pPr>
        <w:bidi/>
        <w:spacing w:line="276" w:lineRule="auto"/>
        <w:jc w:val="both"/>
      </w:pPr>
      <w:r>
        <w:rPr>
          <w:rFonts w:ascii="TraditionalArabic" w:cs="TraditionalArabic" w:hint="cs"/>
          <w:sz w:val="32"/>
          <w:szCs w:val="32"/>
          <w:rtl/>
        </w:rPr>
        <w:t>تعمل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داخل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اجتماعي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أوسع</w:t>
      </w:r>
      <w:r>
        <w:rPr>
          <w:rFonts w:ascii="TraditionalArabic" w:cs="TraditionalArabic"/>
          <w:sz w:val="32"/>
          <w:szCs w:val="32"/>
        </w:rPr>
        <w:t>".</w:t>
      </w:r>
    </w:p>
    <w:p w:rsidR="001B70BC" w:rsidRDefault="001B70BC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lastRenderedPageBreak/>
        <w:t>يرى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أصحاب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النظرية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البنائية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الوظيفية</w:t>
      </w:r>
      <w:r>
        <w:rPr>
          <w:rFonts w:ascii="TraditionalArabic" w:cs="TraditionalArabic"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أن</w:t>
      </w:r>
      <w:r>
        <w:rPr>
          <w:rFonts w:ascii="TraditionalArabic" w:cs="TraditionalArabic"/>
          <w:sz w:val="32"/>
          <w:szCs w:val="32"/>
        </w:rPr>
        <w:t xml:space="preserve"> </w:t>
      </w:r>
      <w:r w:rsidR="00345ADF">
        <w:rPr>
          <w:rFonts w:ascii="TraditionalArabic" w:cs="TraditionalArabic" w:hint="cs"/>
          <w:sz w:val="32"/>
          <w:szCs w:val="32"/>
          <w:rtl/>
        </w:rPr>
        <w:t xml:space="preserve"> : </w:t>
      </w:r>
      <w:r>
        <w:rPr>
          <w:rFonts w:ascii="TraditionalArabic" w:cs="TraditionalArabic" w:hint="cs"/>
          <w:sz w:val="32"/>
          <w:szCs w:val="32"/>
          <w:rtl/>
        </w:rPr>
        <w:t>العلاقة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وسائل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الإعلام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المجتمع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وباقي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النظم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الإجتماعية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الأخرى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هي</w:t>
      </w:r>
      <w:r>
        <w:rPr>
          <w:rFonts w:ascii="TraditionalArabic" w:cs="TraditionalArabic"/>
          <w:sz w:val="32"/>
          <w:szCs w:val="32"/>
        </w:rPr>
        <w:t xml:space="preserve">  </w:t>
      </w:r>
      <w:r>
        <w:rPr>
          <w:rFonts w:ascii="TraditionalArabic" w:cs="TraditionalArabic" w:hint="cs"/>
          <w:sz w:val="32"/>
          <w:szCs w:val="32"/>
          <w:rtl/>
        </w:rPr>
        <w:t>علاقة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متوازنة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تقوم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الإعتماد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المتبادل،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وأن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المحتوى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الذي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تنشره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أو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تذيعه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الوسائل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يحافظ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توازن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واستقرار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المجتمع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الكل،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لأنه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يلبي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حاجات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الجماهير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تعتبر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العنصر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الأساسي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عناصر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النظام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الإعلامي</w:t>
      </w:r>
      <w:r>
        <w:rPr>
          <w:rFonts w:ascii="TraditionalArabic" w:cs="TraditionalArabic"/>
          <w:sz w:val="32"/>
          <w:szCs w:val="32"/>
        </w:rPr>
        <w:t>.</w:t>
      </w:r>
    </w:p>
    <w:p w:rsidR="00172036" w:rsidRDefault="00345ADF" w:rsidP="00950481">
      <w:pPr>
        <w:autoSpaceDE w:val="0"/>
        <w:autoSpaceDN w:val="0"/>
        <w:bidi/>
        <w:adjustRightInd w:val="0"/>
        <w:spacing w:after="0" w:line="276" w:lineRule="auto"/>
        <w:jc w:val="both"/>
      </w:pPr>
      <w:r>
        <w:rPr>
          <w:rFonts w:ascii="TraditionalArabic" w:cs="TraditionalArabic" w:hint="cs"/>
          <w:b/>
          <w:bCs/>
          <w:sz w:val="32"/>
          <w:szCs w:val="32"/>
          <w:rtl/>
        </w:rPr>
        <w:t xml:space="preserve">- </w:t>
      </w:r>
      <w:r w:rsidR="001B70BC" w:rsidRPr="00345ADF">
        <w:rPr>
          <w:rFonts w:ascii="TraditionalArabic" w:cs="TraditionalArabic" w:hint="cs"/>
          <w:b/>
          <w:bCs/>
          <w:sz w:val="32"/>
          <w:szCs w:val="32"/>
          <w:rtl/>
        </w:rPr>
        <w:t>لقد</w:t>
      </w:r>
      <w:r w:rsidR="001B70BC"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="001B70BC" w:rsidRPr="00345ADF">
        <w:rPr>
          <w:rFonts w:ascii="TraditionalArabic" w:cs="TraditionalArabic" w:hint="cs"/>
          <w:b/>
          <w:bCs/>
          <w:sz w:val="32"/>
          <w:szCs w:val="32"/>
          <w:rtl/>
        </w:rPr>
        <w:t>درست</w:t>
      </w:r>
      <w:r w:rsidR="001B70BC"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proofErr w:type="spellStart"/>
      <w:r w:rsidR="001B70BC" w:rsidRPr="00345ADF">
        <w:rPr>
          <w:rFonts w:ascii="TraditionalArabic" w:cs="TraditionalArabic" w:hint="cs"/>
          <w:b/>
          <w:bCs/>
          <w:sz w:val="32"/>
          <w:szCs w:val="32"/>
          <w:rtl/>
        </w:rPr>
        <w:t>السوسيولوجيا</w:t>
      </w:r>
      <w:proofErr w:type="spellEnd"/>
      <w:r w:rsidR="001B70BC"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="001B70BC" w:rsidRPr="00345ADF">
        <w:rPr>
          <w:rFonts w:ascii="TraditionalArabic" w:cs="TraditionalArabic" w:hint="cs"/>
          <w:b/>
          <w:bCs/>
          <w:sz w:val="32"/>
          <w:szCs w:val="32"/>
          <w:rtl/>
        </w:rPr>
        <w:t>الوظيفية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وسائل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الإعلام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باعتبارها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أدوات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جديدة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proofErr w:type="spellStart"/>
      <w:r w:rsidR="001B70BC">
        <w:rPr>
          <w:rFonts w:ascii="TraditionalArabic" w:cs="TraditionalArabic" w:hint="cs"/>
          <w:sz w:val="32"/>
          <w:szCs w:val="32"/>
          <w:rtl/>
        </w:rPr>
        <w:t>للديموقراطية</w:t>
      </w:r>
      <w:proofErr w:type="spellEnd"/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الجديدة،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وآليات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مركزية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تنظيم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المجتمع،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وأقامت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في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هذا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السياق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نظرية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تعطي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الأولوية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لمسألة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إعادة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إنتاج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القيم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المجتمعية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للنظام،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أي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الأوضاع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الاجتماعية</w:t>
      </w:r>
      <w:r w:rsidR="001B70BC">
        <w:rPr>
          <w:rFonts w:ascii="TraditionalArabic" w:cs="TraditionalArabic"/>
          <w:sz w:val="32"/>
          <w:szCs w:val="32"/>
        </w:rPr>
        <w:t xml:space="preserve"> </w:t>
      </w:r>
      <w:r w:rsidR="001B70BC">
        <w:rPr>
          <w:rFonts w:ascii="TraditionalArabic" w:cs="TraditionalArabic" w:hint="cs"/>
          <w:sz w:val="32"/>
          <w:szCs w:val="32"/>
          <w:rtl/>
        </w:rPr>
        <w:t>القائمة</w:t>
      </w:r>
      <w:r w:rsidR="001B70BC">
        <w:rPr>
          <w:rFonts w:ascii="TraditionalArabic" w:cs="TraditionalArabic"/>
          <w:sz w:val="32"/>
          <w:szCs w:val="32"/>
        </w:rPr>
        <w:t>.</w:t>
      </w:r>
    </w:p>
    <w:p w:rsidR="00172036" w:rsidRDefault="00172036" w:rsidP="00950481">
      <w:pPr>
        <w:bidi/>
        <w:spacing w:line="276" w:lineRule="auto"/>
        <w:jc w:val="both"/>
      </w:pPr>
    </w:p>
    <w:p w:rsidR="00172036" w:rsidRDefault="00172036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>ثانيا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-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نظرية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التفاعلية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الرمزية</w:t>
      </w:r>
      <w:r w:rsidR="00345ADF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: </w:t>
      </w:r>
    </w:p>
    <w:p w:rsidR="00172036" w:rsidRDefault="00172036" w:rsidP="00950481">
      <w:pPr>
        <w:autoSpaceDE w:val="0"/>
        <w:autoSpaceDN w:val="0"/>
        <w:bidi/>
        <w:adjustRightInd w:val="0"/>
        <w:spacing w:after="0" w:line="276" w:lineRule="auto"/>
        <w:jc w:val="both"/>
      </w:pPr>
      <w:r>
        <w:rPr>
          <w:rFonts w:ascii="TraditionalArabic" w:cs="TraditionalArabic" w:hint="cs"/>
          <w:sz w:val="32"/>
          <w:szCs w:val="32"/>
          <w:rtl/>
        </w:rPr>
        <w:t>لم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تول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نظرية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النظريات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الاجتماعية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المعروفة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الاجتماع،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وحتى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النفس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الاجتماعي،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عناية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بعملية</w:t>
      </w:r>
      <w:r w:rsidR="005819A3">
        <w:rPr>
          <w:rFonts w:ascii="TraditionalArabic" w:cs="Traditional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الإتصال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والتفاعل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الأفراد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المجتمع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كما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فعلت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التفاعلية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الرمزية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 w:rsidR="005819A3">
        <w:rPr>
          <w:rFonts w:ascii="TraditionalArabic" w:cs="TraditionalArabic"/>
          <w:sz w:val="32"/>
          <w:szCs w:val="32"/>
        </w:rPr>
        <w:t>symbolic</w:t>
      </w:r>
      <w:proofErr w:type="spellEnd"/>
      <w:r w:rsidR="005819A3">
        <w:rPr>
          <w:rFonts w:ascii="TraditionalArabic" w:cs="TraditionalArabic"/>
          <w:sz w:val="32"/>
          <w:szCs w:val="32"/>
        </w:rPr>
        <w:t xml:space="preserve"> </w:t>
      </w:r>
      <w:proofErr w:type="spellStart"/>
      <w:r w:rsidR="005819A3">
        <w:rPr>
          <w:rFonts w:ascii="TraditionalArabic" w:cs="TraditionalArabic"/>
          <w:sz w:val="32"/>
          <w:szCs w:val="32"/>
        </w:rPr>
        <w:t>interationism</w:t>
      </w:r>
      <w:proofErr w:type="spellEnd"/>
      <w:r>
        <w:rPr>
          <w:rFonts w:ascii="TraditionalArabic" w:cs="TraditionalArabic"/>
          <w:sz w:val="32"/>
          <w:szCs w:val="32"/>
        </w:rPr>
        <w:t>)</w:t>
      </w:r>
      <w:r w:rsidR="005819A3">
        <w:rPr>
          <w:rFonts w:ascii="TraditionalArabic" w:cs="TraditionalArabic" w:hint="cs"/>
          <w:sz w:val="32"/>
          <w:szCs w:val="32"/>
          <w:rtl/>
        </w:rPr>
        <w:t>)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فقد</w:t>
      </w:r>
      <w:r w:rsidR="005819A3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احتلت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هذه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العملية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مكانة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محورية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ومركزية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في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فكر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مؤسسي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هذه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النظرية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وروادها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الأوائل،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بداية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>(</w:t>
      </w:r>
      <w:r w:rsidR="005819A3">
        <w:rPr>
          <w:rFonts w:ascii="TraditionalArabic-Bold" w:cs="TraditionalArabic-Bold"/>
          <w:b/>
          <w:bCs/>
          <w:sz w:val="32"/>
          <w:szCs w:val="32"/>
        </w:rPr>
        <w:t>Mead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) 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</w:t>
      </w:r>
      <w:r>
        <w:rPr>
          <w:rFonts w:ascii="TraditionalArabic" w:cs="TraditionalArabic"/>
          <w:sz w:val="32"/>
          <w:szCs w:val="32"/>
        </w:rPr>
        <w:t xml:space="preserve"> 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>(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(</w:t>
      </w:r>
      <w:r w:rsidR="005819A3">
        <w:rPr>
          <w:rFonts w:ascii="TraditionalArabic-Bold" w:cs="TraditionalArabic-Bold"/>
          <w:b/>
          <w:bCs/>
          <w:sz w:val="32"/>
          <w:szCs w:val="32"/>
        </w:rPr>
        <w:t xml:space="preserve">Cooley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وانتهاءا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بالمحدثين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منهم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مثل</w:t>
      </w:r>
      <w:r>
        <w:rPr>
          <w:rFonts w:ascii="TraditionalArabic" w:cs="TraditionalArabic"/>
          <w:sz w:val="32"/>
          <w:szCs w:val="32"/>
        </w:rPr>
        <w:t xml:space="preserve"> 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>(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(</w:t>
      </w:r>
      <w:proofErr w:type="spellStart"/>
      <w:r w:rsidR="005819A3">
        <w:rPr>
          <w:rFonts w:ascii="TraditionalArabic-Bold" w:cs="TraditionalArabic-Bold"/>
          <w:b/>
          <w:bCs/>
          <w:sz w:val="32"/>
          <w:szCs w:val="32"/>
        </w:rPr>
        <w:t>Blumer</w:t>
      </w:r>
      <w:proofErr w:type="spellEnd"/>
      <w:r w:rsidR="005819A3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 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>(</w:t>
      </w:r>
      <w:r w:rsidR="005819A3">
        <w:rPr>
          <w:rFonts w:ascii="TraditionalArabic-Bold" w:cs="TraditionalArabic-Bold"/>
          <w:b/>
          <w:bCs/>
          <w:sz w:val="32"/>
          <w:szCs w:val="32"/>
        </w:rPr>
        <w:t>Goffman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>)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5819A3">
        <w:rPr>
          <w:rFonts w:ascii="TraditionalArabic-Bold" w:cs="TraditionalArabic-Bold"/>
          <w:b/>
          <w:bCs/>
          <w:sz w:val="32"/>
          <w:szCs w:val="32"/>
        </w:rPr>
        <w:t>Meltzer</w:t>
      </w:r>
      <w:r>
        <w:rPr>
          <w:rFonts w:ascii="TraditionalArabic-Bold" w:cs="TraditionalArabic-Bold"/>
          <w:b/>
          <w:bCs/>
          <w:sz w:val="32"/>
          <w:szCs w:val="32"/>
        </w:rPr>
        <w:t>)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>)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>(</w:t>
      </w:r>
      <w:r w:rsidR="005819A3">
        <w:rPr>
          <w:rFonts w:ascii="TraditionalArabic-Bold" w:cs="TraditionalArabic-Bold"/>
          <w:b/>
          <w:bCs/>
          <w:sz w:val="32"/>
          <w:szCs w:val="32"/>
        </w:rPr>
        <w:t>Rock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>)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5819A3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</w:t>
      </w:r>
      <w:r>
        <w:rPr>
          <w:rFonts w:ascii="TraditionalArabic" w:cs="TraditionalArabic"/>
          <w:sz w:val="32"/>
          <w:szCs w:val="32"/>
        </w:rPr>
        <w:t xml:space="preserve"> </w:t>
      </w:r>
      <w:r w:rsidR="005819A3">
        <w:rPr>
          <w:rFonts w:ascii="TraditionalArabic" w:cs="TraditionalArabic" w:hint="cs"/>
          <w:sz w:val="32"/>
          <w:szCs w:val="32"/>
          <w:rtl/>
        </w:rPr>
        <w:t>(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/>
          <w:sz w:val="32"/>
          <w:szCs w:val="32"/>
        </w:rPr>
        <w:t>Stryker</w:t>
      </w:r>
      <w:proofErr w:type="spellEnd"/>
      <w:r>
        <w:rPr>
          <w:rFonts w:ascii="TraditionalArabic" w:cs="TraditionalArabic"/>
          <w:sz w:val="32"/>
          <w:szCs w:val="32"/>
        </w:rPr>
        <w:t xml:space="preserve"> .</w:t>
      </w:r>
      <w:r w:rsidR="005819A3">
        <w:rPr>
          <w:rFonts w:ascii="TraditionalArabic" w:cs="TraditionalArabic" w:hint="cs"/>
          <w:sz w:val="32"/>
          <w:szCs w:val="32"/>
          <w:rtl/>
        </w:rPr>
        <w:t>)</w:t>
      </w:r>
    </w:p>
    <w:p w:rsidR="00172036" w:rsidRDefault="00172036" w:rsidP="00950481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/>
          <w:sz w:val="32"/>
          <w:szCs w:val="32"/>
        </w:rPr>
        <w:t xml:space="preserve">" </w:t>
      </w:r>
      <w:r>
        <w:rPr>
          <w:rFonts w:ascii="TraditionalArabic" w:cs="TraditionalArabic" w:hint="cs"/>
          <w:sz w:val="32"/>
          <w:szCs w:val="32"/>
          <w:rtl/>
        </w:rPr>
        <w:t>ويصرف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النظر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التفاصيل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الطفيفة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والإختلافات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البسيطة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الموجودة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هؤلاء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المفكرين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حول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الدور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الذي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يلعبه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الإتصال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والتفاعل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الاجتماعي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عملية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بناء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الفرد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ذاته،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غير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أنهم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متفقون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جميعهم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أهمية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الدور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ومحوريته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العملية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الإجتماعية</w:t>
      </w:r>
      <w:proofErr w:type="spellEnd"/>
      <w:r>
        <w:rPr>
          <w:rFonts w:ascii="TraditionalArabic" w:cs="TraditionalArabic" w:hint="cs"/>
          <w:sz w:val="32"/>
          <w:szCs w:val="32"/>
          <w:rtl/>
        </w:rPr>
        <w:t>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فليست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شخصية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الفرد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برأيهم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سوى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نتاج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لعملية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اتصاله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بالآخرين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وتفاعله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معهم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في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المواقف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proofErr w:type="spell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الإجتماعية</w:t>
      </w:r>
      <w:proofErr w:type="spellEnd"/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المختلفة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بوساطة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اللغة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بكل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ما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تحمله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من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معان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ورموز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ودلالات</w:t>
      </w:r>
      <w:r>
        <w:rPr>
          <w:rFonts w:ascii="TraditionalArabic" w:cs="TraditionalArabic"/>
          <w:sz w:val="32"/>
          <w:szCs w:val="32"/>
        </w:rPr>
        <w:t>".</w:t>
      </w:r>
    </w:p>
    <w:p w:rsidR="00172036" w:rsidRDefault="00172036" w:rsidP="00345AD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 w:rsidRPr="00345ADF">
        <w:rPr>
          <w:rFonts w:ascii="TraditionalArabic" w:cs="TraditionalArabic"/>
          <w:b/>
          <w:bCs/>
          <w:sz w:val="32"/>
          <w:szCs w:val="32"/>
        </w:rPr>
        <w:t xml:space="preserve">"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ويخصص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التفاعليون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proofErr w:type="spellStart"/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الرمزيون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قدرا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كبيرا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نظريتهم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لتوضيح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أهمية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اللغة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تيسير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عملية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التفاعل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الفرد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والآخرين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المواقف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الإجتماعية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المختلفة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إذ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يتعلم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الفرد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خلالها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المعنى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الإجتماعي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لسلوكه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وسلوك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الآخرين،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ويتعلم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كذلك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معاني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الموضوعات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ومعاني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الأفكار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ودلالتها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ولأن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الفرد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حين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يولد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يكون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لديه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وعي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بذاته،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كما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يرى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التفاعليون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الرمزيون</w:t>
      </w:r>
      <w:proofErr w:type="spellEnd"/>
      <w:r>
        <w:rPr>
          <w:rFonts w:ascii="TraditionalArabic" w:cs="TraditionalArabic" w:hint="cs"/>
          <w:sz w:val="32"/>
          <w:szCs w:val="32"/>
          <w:rtl/>
        </w:rPr>
        <w:t>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إلا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قدرته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استخدام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رموز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اللغة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وفهم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دلالاتها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يمكنه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يتطور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ذات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بيولوجية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/>
          <w:sz w:val="32"/>
          <w:szCs w:val="32"/>
        </w:rPr>
        <w:t>Biological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/>
          <w:sz w:val="32"/>
          <w:szCs w:val="32"/>
        </w:rPr>
        <w:t>Organism</w:t>
      </w:r>
      <w:proofErr w:type="spellEnd"/>
      <w:r>
        <w:rPr>
          <w:rFonts w:ascii="TraditionalArabic" w:cs="TraditionalArabic"/>
          <w:sz w:val="32"/>
          <w:szCs w:val="32"/>
        </w:rPr>
        <w:t xml:space="preserve"> ( </w:t>
      </w:r>
      <w:r>
        <w:rPr>
          <w:rFonts w:ascii="TraditionalArabic" w:cs="TraditionalArabic" w:hint="cs"/>
          <w:sz w:val="32"/>
          <w:szCs w:val="32"/>
          <w:rtl/>
        </w:rPr>
        <w:t>إلى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ذات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اجتماعية</w:t>
      </w:r>
      <w:r>
        <w:rPr>
          <w:rFonts w:ascii="TraditionalArabic" w:cs="TraditionalArabic"/>
          <w:sz w:val="32"/>
          <w:szCs w:val="32"/>
        </w:rPr>
        <w:t xml:space="preserve"> ) Social </w:t>
      </w:r>
      <w:proofErr w:type="spellStart"/>
      <w:r>
        <w:rPr>
          <w:rFonts w:ascii="TraditionalArabic" w:cs="TraditionalArabic"/>
          <w:sz w:val="32"/>
          <w:szCs w:val="32"/>
        </w:rPr>
        <w:t>Organism</w:t>
      </w:r>
      <w:proofErr w:type="spellEnd"/>
      <w:r>
        <w:rPr>
          <w:rFonts w:ascii="TraditionalArabic" w:cs="TraditionalArabic"/>
          <w:sz w:val="32"/>
          <w:szCs w:val="32"/>
        </w:rPr>
        <w:t xml:space="preserve"> )</w:t>
      </w:r>
    </w:p>
    <w:p w:rsidR="00172036" w:rsidRDefault="00172036" w:rsidP="00345ADF">
      <w:pPr>
        <w:autoSpaceDE w:val="0"/>
        <w:autoSpaceDN w:val="0"/>
        <w:bidi/>
        <w:adjustRightInd w:val="0"/>
        <w:spacing w:after="0" w:line="360" w:lineRule="auto"/>
        <w:jc w:val="both"/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lastRenderedPageBreak/>
        <w:t>فالاتصال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إذن،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هو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الذي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يولد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المعاني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المشتركة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بين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الفرد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والآخرين،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وهذه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المعاني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هي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التي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تشكل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عالمه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الخاص،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ومن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هنا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تتبع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أهمية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proofErr w:type="spell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الإتصال</w:t>
      </w:r>
      <w:proofErr w:type="spellEnd"/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والتفاعل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في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بناء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الذات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وتطويرها</w:t>
      </w:r>
      <w:r>
        <w:rPr>
          <w:rFonts w:ascii="TraditionalArabic-Bold" w:cs="TraditionalArabic-Bold"/>
          <w:b/>
          <w:bCs/>
          <w:sz w:val="32"/>
          <w:szCs w:val="32"/>
        </w:rPr>
        <w:t>."</w:t>
      </w:r>
    </w:p>
    <w:p w:rsidR="00172036" w:rsidRDefault="00172036" w:rsidP="00345AD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/>
          <w:sz w:val="32"/>
          <w:szCs w:val="32"/>
        </w:rPr>
        <w:t>"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ويسهب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"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التفاعليون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proofErr w:type="spellStart"/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الرمزيون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شرح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تفاصيل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عملية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بناء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هذه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الذات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خلال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التفاعل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الإجتماعي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الآخرين،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فهي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برأي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gramStart"/>
      <w:r w:rsidR="00345ADF">
        <w:rPr>
          <w:rFonts w:ascii="TraditionalArabic" w:cs="TraditionalArabic" w:hint="cs"/>
          <w:sz w:val="32"/>
          <w:szCs w:val="32"/>
          <w:rtl/>
        </w:rPr>
        <w:t>(</w:t>
      </w:r>
      <w:r>
        <w:rPr>
          <w:rFonts w:ascii="TraditionalArabic" w:cs="TraditionalArabic"/>
          <w:sz w:val="32"/>
          <w:szCs w:val="32"/>
        </w:rPr>
        <w:t xml:space="preserve"> (</w:t>
      </w:r>
      <w:proofErr w:type="spellStart"/>
      <w:proofErr w:type="gramEnd"/>
      <w:r w:rsidR="00345ADF">
        <w:rPr>
          <w:rFonts w:ascii="TraditionalArabic" w:cs="TraditionalArabic"/>
          <w:sz w:val="32"/>
          <w:szCs w:val="32"/>
        </w:rPr>
        <w:t>Blumer</w:t>
      </w:r>
      <w:proofErr w:type="spellEnd"/>
      <w:r w:rsidR="00345ADF"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عملية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تستند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إلى</w:t>
      </w:r>
      <w:r>
        <w:rPr>
          <w:rFonts w:ascii="TraditionalArabic" w:cs="TraditionalArabic"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فرضيات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عدة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أهمها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Pr="00345ADF">
        <w:rPr>
          <w:rFonts w:ascii="TraditionalArabic" w:cs="TraditionalArabic" w:hint="cs"/>
          <w:b/>
          <w:bCs/>
          <w:sz w:val="32"/>
          <w:szCs w:val="32"/>
          <w:rtl/>
        </w:rPr>
        <w:t>برأيه</w:t>
      </w:r>
      <w:r w:rsidR="00345ADF" w:rsidRPr="00345ADF">
        <w:rPr>
          <w:rFonts w:ascii="TraditionalArabic" w:cs="TraditionalArabic" w:hint="cs"/>
          <w:b/>
          <w:bCs/>
          <w:sz w:val="32"/>
          <w:szCs w:val="32"/>
          <w:rtl/>
        </w:rPr>
        <w:t xml:space="preserve"> </w:t>
      </w:r>
      <w:r w:rsidRPr="00345ADF">
        <w:rPr>
          <w:rFonts w:ascii="TraditionalArabic" w:cs="TraditionalArabic"/>
          <w:b/>
          <w:bCs/>
          <w:sz w:val="32"/>
          <w:szCs w:val="32"/>
        </w:rPr>
        <w:t xml:space="preserve"> :</w:t>
      </w:r>
    </w:p>
    <w:p w:rsidR="00172036" w:rsidRDefault="00345ADF" w:rsidP="00345AD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 xml:space="preserve">1- </w:t>
      </w:r>
      <w:proofErr w:type="gramStart"/>
      <w:r w:rsidR="00172036">
        <w:rPr>
          <w:rFonts w:ascii="TraditionalArabic" w:cs="TraditionalArabic" w:hint="cs"/>
          <w:sz w:val="32"/>
          <w:szCs w:val="32"/>
          <w:rtl/>
        </w:rPr>
        <w:t>إن</w:t>
      </w:r>
      <w:proofErr w:type="gramEnd"/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سلوك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الفرد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حيال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الأشياء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إنما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يكون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طبقا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لما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تعنيه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له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معاني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تلك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الأشياء</w:t>
      </w:r>
      <w:r w:rsidR="00172036">
        <w:rPr>
          <w:rFonts w:ascii="TraditionalArabic" w:cs="TraditionalArabic"/>
          <w:sz w:val="32"/>
          <w:szCs w:val="32"/>
        </w:rPr>
        <w:t>.</w:t>
      </w:r>
    </w:p>
    <w:p w:rsidR="00172036" w:rsidRDefault="00345ADF" w:rsidP="00345AD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 xml:space="preserve">2- </w:t>
      </w:r>
      <w:proofErr w:type="gramStart"/>
      <w:r w:rsidR="00172036">
        <w:rPr>
          <w:rFonts w:ascii="TraditionalArabic" w:cs="TraditionalArabic" w:hint="cs"/>
          <w:sz w:val="32"/>
          <w:szCs w:val="32"/>
          <w:rtl/>
        </w:rPr>
        <w:t>إن</w:t>
      </w:r>
      <w:proofErr w:type="gramEnd"/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هذه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المعاني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ليست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إلى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نتيجة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طبيعية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لعملية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التفاعل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بين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الفرد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ومن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يتفاعل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معهم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في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الحياة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اليومية</w:t>
      </w:r>
      <w:r w:rsidR="00172036">
        <w:rPr>
          <w:rFonts w:ascii="TraditionalArabic" w:cs="TraditionalArabic"/>
          <w:sz w:val="32"/>
          <w:szCs w:val="32"/>
        </w:rPr>
        <w:t>.</w:t>
      </w:r>
    </w:p>
    <w:p w:rsidR="00172036" w:rsidRDefault="00345ADF" w:rsidP="00345AD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 xml:space="preserve">3- </w:t>
      </w:r>
      <w:r w:rsidR="00172036">
        <w:rPr>
          <w:rFonts w:ascii="TraditionalArabic" w:cs="TraditionalArabic" w:hint="cs"/>
          <w:sz w:val="32"/>
          <w:szCs w:val="32"/>
          <w:rtl/>
        </w:rPr>
        <w:t>يستجيب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الفرد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لهذه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المعاني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وفقا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لمقتضيات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الموقف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proofErr w:type="spellStart"/>
      <w:r w:rsidR="00172036">
        <w:rPr>
          <w:rFonts w:ascii="TraditionalArabic" w:cs="TraditionalArabic" w:hint="cs"/>
          <w:sz w:val="32"/>
          <w:szCs w:val="32"/>
          <w:rtl/>
        </w:rPr>
        <w:t>الإجتماعي</w:t>
      </w:r>
      <w:proofErr w:type="spellEnd"/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الذي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يجد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نفسه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فيه</w:t>
      </w:r>
      <w:r w:rsidR="00172036">
        <w:rPr>
          <w:rFonts w:ascii="TraditionalArabic" w:cs="TraditionalArabic"/>
          <w:sz w:val="32"/>
          <w:szCs w:val="32"/>
        </w:rPr>
        <w:t>.</w:t>
      </w:r>
    </w:p>
    <w:p w:rsidR="00172036" w:rsidRDefault="00345ADF" w:rsidP="00345AD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 xml:space="preserve">4- </w:t>
      </w:r>
      <w:r w:rsidR="00172036">
        <w:rPr>
          <w:rFonts w:ascii="TraditionalArabic" w:cs="TraditionalArabic" w:hint="cs"/>
          <w:sz w:val="32"/>
          <w:szCs w:val="32"/>
          <w:rtl/>
        </w:rPr>
        <w:t>يتداول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الفرد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proofErr w:type="gramStart"/>
      <w:r w:rsidR="00172036">
        <w:rPr>
          <w:rFonts w:ascii="TraditionalArabic" w:cs="TraditionalArabic" w:hint="cs"/>
          <w:sz w:val="32"/>
          <w:szCs w:val="32"/>
          <w:rtl/>
        </w:rPr>
        <w:t>المعاني</w:t>
      </w:r>
      <w:proofErr w:type="gramEnd"/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المشتركة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مع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الآخرين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ويغيرها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ويحورها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ويعدلها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عبر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عملية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تأويل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أو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تفسير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خاص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proofErr w:type="spellStart"/>
      <w:r w:rsidR="00172036">
        <w:rPr>
          <w:rFonts w:ascii="TraditionalArabic" w:cs="TraditionalArabic" w:hint="cs"/>
          <w:sz w:val="32"/>
          <w:szCs w:val="32"/>
          <w:rtl/>
        </w:rPr>
        <w:t>به</w:t>
      </w:r>
      <w:proofErr w:type="spellEnd"/>
      <w:r w:rsidR="00172036">
        <w:rPr>
          <w:rFonts w:ascii="TraditionalArabic" w:cs="TraditionalArabic"/>
          <w:sz w:val="32"/>
          <w:szCs w:val="32"/>
        </w:rPr>
        <w:t>".</w:t>
      </w:r>
    </w:p>
    <w:p w:rsidR="00172036" w:rsidRDefault="005B4003" w:rsidP="00345AD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b/>
          <w:bCs/>
          <w:sz w:val="32"/>
          <w:szCs w:val="32"/>
          <w:rtl/>
        </w:rPr>
        <w:t xml:space="preserve">- </w:t>
      </w:r>
      <w:r w:rsidR="00172036" w:rsidRPr="005B4003">
        <w:rPr>
          <w:rFonts w:ascii="TraditionalArabic" w:cs="TraditionalArabic" w:hint="cs"/>
          <w:b/>
          <w:bCs/>
          <w:sz w:val="32"/>
          <w:szCs w:val="32"/>
          <w:rtl/>
        </w:rPr>
        <w:t>وتولي</w:t>
      </w:r>
      <w:r w:rsidR="00172036" w:rsidRPr="005B4003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="00172036" w:rsidRPr="005B4003">
        <w:rPr>
          <w:rFonts w:ascii="TraditionalArabic" w:cs="TraditionalArabic" w:hint="cs"/>
          <w:b/>
          <w:bCs/>
          <w:sz w:val="32"/>
          <w:szCs w:val="32"/>
          <w:rtl/>
        </w:rPr>
        <w:t>التفاعلية</w:t>
      </w:r>
      <w:r w:rsidR="00172036" w:rsidRPr="005B4003">
        <w:rPr>
          <w:rFonts w:ascii="TraditionalArabic" w:cs="TraditionalArabic"/>
          <w:b/>
          <w:bCs/>
          <w:sz w:val="32"/>
          <w:szCs w:val="32"/>
        </w:rPr>
        <w:t xml:space="preserve"> </w:t>
      </w:r>
      <w:r w:rsidR="00172036" w:rsidRPr="005B4003">
        <w:rPr>
          <w:rFonts w:ascii="TraditionalArabic" w:cs="TraditionalArabic" w:hint="cs"/>
          <w:b/>
          <w:bCs/>
          <w:sz w:val="32"/>
          <w:szCs w:val="32"/>
          <w:rtl/>
        </w:rPr>
        <w:t>الرمزية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عملية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التأويل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أهمية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خاصة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إلى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الحد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الذي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جعل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منها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) </w:t>
      </w:r>
      <w:proofErr w:type="spellStart"/>
      <w:r w:rsidR="00172036">
        <w:rPr>
          <w:rFonts w:ascii="TraditionalArabic-Bold" w:cs="TraditionalArabic-Bold"/>
          <w:b/>
          <w:bCs/>
          <w:sz w:val="32"/>
          <w:szCs w:val="32"/>
        </w:rPr>
        <w:t>Blumer</w:t>
      </w:r>
      <w:proofErr w:type="spellEnd"/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345ADF">
        <w:rPr>
          <w:rFonts w:ascii="TraditionalArabic-Bold" w:cs="TraditionalArabic-Bold" w:hint="cs"/>
          <w:b/>
          <w:bCs/>
          <w:sz w:val="32"/>
          <w:szCs w:val="32"/>
          <w:rtl/>
        </w:rPr>
        <w:t>)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نقطة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الارتكاز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في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عملية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بناء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الذات</w:t>
      </w:r>
      <w:r w:rsidR="00172036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="00172036">
        <w:rPr>
          <w:rFonts w:ascii="TraditionalArabic-Bold" w:cs="TraditionalArabic-Bold" w:hint="cs"/>
          <w:b/>
          <w:bCs/>
          <w:sz w:val="32"/>
          <w:szCs w:val="32"/>
          <w:rtl/>
        </w:rPr>
        <w:t>وتطورها</w:t>
      </w:r>
      <w:r w:rsidR="00172036">
        <w:rPr>
          <w:rFonts w:ascii="TraditionalArabic" w:cs="TraditionalArabic" w:hint="cs"/>
          <w:sz w:val="32"/>
          <w:szCs w:val="32"/>
          <w:rtl/>
        </w:rPr>
        <w:t>،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والتأويل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عنده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نوعان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مترابطان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كل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منهما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ضروري</w:t>
      </w:r>
      <w:r w:rsidR="00172036">
        <w:rPr>
          <w:rFonts w:ascii="TraditionalArabic" w:cs="TraditionalArabic"/>
          <w:sz w:val="32"/>
          <w:szCs w:val="32"/>
        </w:rPr>
        <w:t xml:space="preserve"> </w:t>
      </w:r>
      <w:r w:rsidR="00172036">
        <w:rPr>
          <w:rFonts w:ascii="TraditionalArabic" w:cs="TraditionalArabic" w:hint="cs"/>
          <w:sz w:val="32"/>
          <w:szCs w:val="32"/>
          <w:rtl/>
        </w:rPr>
        <w:t>للآخر</w:t>
      </w:r>
    </w:p>
    <w:p w:rsidR="00172036" w:rsidRDefault="00172036" w:rsidP="0095048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>النوع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الأول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: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تأويل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خارجي،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ويقصد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به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عمليات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التفاعل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والإتصال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الذي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يخلق</w:t>
      </w:r>
      <w:r>
        <w:rPr>
          <w:rFonts w:ascii="TraditionalArabic" w:cs="TraditionalArabic"/>
          <w:sz w:val="32"/>
          <w:szCs w:val="32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</w:t>
      </w:r>
      <w:proofErr w:type="spellEnd"/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فرد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بوساطته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عالمه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المشترك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مع</w:t>
      </w:r>
      <w:r w:rsidR="00950481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الآخرين</w:t>
      </w:r>
      <w:r>
        <w:rPr>
          <w:rFonts w:ascii="TraditionalArabic" w:cs="TraditionalArabic"/>
          <w:sz w:val="32"/>
          <w:szCs w:val="32"/>
        </w:rPr>
        <w:t>.</w:t>
      </w:r>
    </w:p>
    <w:p w:rsidR="00582205" w:rsidRDefault="00172036" w:rsidP="00345ADF">
      <w:pPr>
        <w:autoSpaceDE w:val="0"/>
        <w:autoSpaceDN w:val="0"/>
        <w:bidi/>
        <w:adjustRightInd w:val="0"/>
        <w:spacing w:after="0" w:line="360" w:lineRule="auto"/>
        <w:jc w:val="both"/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>النوع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الثاني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: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فهو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التأويل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الداخلي</w:t>
      </w:r>
      <w:r>
        <w:rPr>
          <w:rFonts w:ascii="TraditionalArabic" w:cs="TraditionalArabic" w:hint="cs"/>
          <w:sz w:val="32"/>
          <w:szCs w:val="32"/>
          <w:rtl/>
        </w:rPr>
        <w:t>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وهو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ذلك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الذي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يحدث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بين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الفرد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ونفسه؛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إذ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يقوم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الفرد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هنا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بتأويل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لدلالات</w:t>
      </w:r>
      <w:r w:rsidR="00345ADF">
        <w:rPr>
          <w:rFonts w:ascii="TraditionalArabic" w:cs="TraditionalArabic" w:hint="cs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المعاني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والرموز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التي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تكونت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لديه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خلال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محادثاته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وتفاعله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مع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المجتمع</w:t>
      </w:r>
      <w:r>
        <w:rPr>
          <w:rFonts w:ascii="TraditionalArabic" w:cs="TraditionalArabic"/>
          <w:sz w:val="32"/>
          <w:szCs w:val="32"/>
        </w:rPr>
        <w:t xml:space="preserve"> )</w:t>
      </w:r>
      <w:r>
        <w:rPr>
          <w:rFonts w:ascii="TraditionalArabic" w:cs="TraditionalArabic" w:hint="cs"/>
          <w:sz w:val="32"/>
          <w:szCs w:val="32"/>
          <w:rtl/>
        </w:rPr>
        <w:t>أي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النظر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إلى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الذات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كما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يراها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الآخرون،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وكما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يراها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هو</w:t>
      </w:r>
      <w:r>
        <w:rPr>
          <w:rFonts w:ascii="TraditionalArabic" w:cs="TraditionalArabic"/>
          <w:sz w:val="32"/>
          <w:szCs w:val="32"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نفسه</w:t>
      </w:r>
      <w:r>
        <w:rPr>
          <w:rFonts w:ascii="TraditionalArabic" w:cs="TraditionalArabic"/>
          <w:sz w:val="32"/>
          <w:szCs w:val="32"/>
        </w:rPr>
        <w:t>(.</w:t>
      </w:r>
    </w:p>
    <w:p w:rsidR="00582205" w:rsidRDefault="00582205" w:rsidP="00345ADF">
      <w:pPr>
        <w:bidi/>
        <w:spacing w:line="360" w:lineRule="auto"/>
      </w:pPr>
    </w:p>
    <w:p w:rsidR="00DA4991" w:rsidRPr="00582205" w:rsidRDefault="00DA4991" w:rsidP="00345ADF">
      <w:pPr>
        <w:bidi/>
        <w:spacing w:line="360" w:lineRule="auto"/>
      </w:pPr>
    </w:p>
    <w:sectPr w:rsidR="00DA4991" w:rsidRPr="00582205" w:rsidSect="00DA49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aditional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B70BC"/>
    <w:rsid w:val="00002131"/>
    <w:rsid w:val="00172036"/>
    <w:rsid w:val="001B70BC"/>
    <w:rsid w:val="00345ADF"/>
    <w:rsid w:val="005819A3"/>
    <w:rsid w:val="00582205"/>
    <w:rsid w:val="005B4003"/>
    <w:rsid w:val="00946E1B"/>
    <w:rsid w:val="00950481"/>
    <w:rsid w:val="00AF2F85"/>
    <w:rsid w:val="00B8580A"/>
    <w:rsid w:val="00C04022"/>
    <w:rsid w:val="00C1208C"/>
    <w:rsid w:val="00C22861"/>
    <w:rsid w:val="00DA4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A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5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966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14</cp:revision>
  <dcterms:created xsi:type="dcterms:W3CDTF">2025-12-06T18:36:00Z</dcterms:created>
  <dcterms:modified xsi:type="dcterms:W3CDTF">2025-12-06T19:40:00Z</dcterms:modified>
</cp:coreProperties>
</file>