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63" w:rsidRPr="00AC24E3" w:rsidRDefault="00D25263" w:rsidP="00900E43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r w:rsidRPr="00AC24E3">
        <w:rPr>
          <w:rFonts w:cs="Times New Roman" w:hint="cs"/>
          <w:b/>
          <w:bCs/>
          <w:sz w:val="40"/>
          <w:szCs w:val="40"/>
          <w:rtl/>
          <w:lang w:bidi="ar-DZ"/>
        </w:rPr>
        <w:t xml:space="preserve">السنة </w:t>
      </w:r>
      <w:proofErr w:type="gramStart"/>
      <w:r w:rsidRPr="00AC24E3">
        <w:rPr>
          <w:rFonts w:cs="Times New Roman" w:hint="cs"/>
          <w:b/>
          <w:bCs/>
          <w:sz w:val="40"/>
          <w:szCs w:val="40"/>
          <w:rtl/>
          <w:lang w:bidi="ar-DZ"/>
        </w:rPr>
        <w:t xml:space="preserve">الثالثة </w:t>
      </w:r>
      <w:r w:rsidRPr="00AC24E3">
        <w:rPr>
          <w:rFonts w:cstheme="minorHAnsi" w:hint="cs"/>
          <w:b/>
          <w:bCs/>
          <w:sz w:val="40"/>
          <w:szCs w:val="40"/>
          <w:rtl/>
          <w:lang w:bidi="ar-DZ"/>
        </w:rPr>
        <w:t>:</w:t>
      </w:r>
      <w:proofErr w:type="gramEnd"/>
      <w:r w:rsidRPr="00AC24E3">
        <w:rPr>
          <w:rFonts w:cstheme="minorHAnsi" w:hint="cs"/>
          <w:b/>
          <w:bCs/>
          <w:sz w:val="40"/>
          <w:szCs w:val="40"/>
          <w:rtl/>
          <w:lang w:bidi="ar-DZ"/>
        </w:rPr>
        <w:t xml:space="preserve"> </w:t>
      </w:r>
      <w:r w:rsidRPr="00AC24E3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D25263" w:rsidRDefault="00D25263" w:rsidP="00D25263">
      <w:pPr>
        <w:jc w:val="right"/>
        <w:rPr>
          <w:rFonts w:cstheme="minorHAnsi"/>
          <w:sz w:val="40"/>
          <w:szCs w:val="40"/>
          <w:rtl/>
          <w:lang w:bidi="ar-DZ"/>
        </w:rPr>
      </w:pPr>
      <w:proofErr w:type="gramStart"/>
      <w:r w:rsidRPr="00AC24E3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AC24E3">
        <w:rPr>
          <w:rFonts w:cs="Times New Roman" w:hint="cs"/>
          <w:b/>
          <w:bCs/>
          <w:sz w:val="40"/>
          <w:szCs w:val="40"/>
          <w:rtl/>
          <w:lang w:bidi="ar-DZ"/>
        </w:rPr>
        <w:t xml:space="preserve"> </w:t>
      </w:r>
      <w:r w:rsidRPr="00AC24E3">
        <w:rPr>
          <w:rFonts w:cstheme="minorHAnsi" w:hint="cs"/>
          <w:b/>
          <w:bCs/>
          <w:sz w:val="40"/>
          <w:szCs w:val="40"/>
          <w:rtl/>
          <w:lang w:bidi="ar-DZ"/>
        </w:rPr>
        <w:t>12</w:t>
      </w:r>
    </w:p>
    <w:p w:rsidR="00D25263" w:rsidRDefault="00D25263" w:rsidP="00D25263">
      <w:pPr>
        <w:jc w:val="center"/>
        <w:rPr>
          <w:rFonts w:cstheme="minorHAnsi"/>
          <w:sz w:val="40"/>
          <w:szCs w:val="40"/>
          <w:rtl/>
          <w:lang w:bidi="ar-DZ"/>
        </w:rPr>
      </w:pPr>
    </w:p>
    <w:p w:rsidR="00D25263" w:rsidRPr="00AC24E3" w:rsidRDefault="00D25263" w:rsidP="00AC24E3">
      <w:pPr>
        <w:shd w:val="clear" w:color="auto" w:fill="FBD4B4" w:themeFill="accent6" w:themeFillTint="66"/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AC24E3">
        <w:rPr>
          <w:rFonts w:cs="Times New Roman" w:hint="cs"/>
          <w:b/>
          <w:bCs/>
          <w:sz w:val="48"/>
          <w:szCs w:val="48"/>
          <w:rtl/>
          <w:lang w:bidi="ar-DZ"/>
        </w:rPr>
        <w:t>العنوان</w:t>
      </w:r>
      <w:proofErr w:type="gramEnd"/>
      <w:r w:rsidRPr="00AC24E3">
        <w:rPr>
          <w:rFonts w:cstheme="minorHAnsi" w:hint="cs"/>
          <w:b/>
          <w:bCs/>
          <w:sz w:val="48"/>
          <w:szCs w:val="48"/>
          <w:rtl/>
          <w:lang w:bidi="ar-DZ"/>
        </w:rPr>
        <w:t xml:space="preserve">: </w:t>
      </w:r>
      <w:r w:rsidRPr="00AC24E3">
        <w:rPr>
          <w:rFonts w:cs="Times New Roman" w:hint="cs"/>
          <w:b/>
          <w:bCs/>
          <w:sz w:val="48"/>
          <w:szCs w:val="48"/>
          <w:rtl/>
          <w:lang w:bidi="ar-DZ"/>
        </w:rPr>
        <w:t>الاستبيان، القراءة، تحليل المحتوى</w:t>
      </w:r>
    </w:p>
    <w:p w:rsidR="00F8764C" w:rsidRPr="00AC24E3" w:rsidRDefault="00D25263" w:rsidP="00F8764C">
      <w:pPr>
        <w:spacing w:line="360" w:lineRule="auto"/>
        <w:jc w:val="right"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AC24E3">
        <w:rPr>
          <w:rFonts w:cs="Times New Roman" w:hint="cs"/>
          <w:b/>
          <w:bCs/>
          <w:sz w:val="36"/>
          <w:szCs w:val="36"/>
          <w:u w:val="single"/>
          <w:rtl/>
          <w:lang w:bidi="ar-DZ"/>
        </w:rPr>
        <w:t>أولا</w:t>
      </w:r>
      <w:r w:rsidRPr="00AC24E3">
        <w:rPr>
          <w:rFonts w:cstheme="minorHAnsi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 w:rsidRPr="00AC24E3">
        <w:rPr>
          <w:rFonts w:cs="Times New Roman" w:hint="cs"/>
          <w:b/>
          <w:bCs/>
          <w:sz w:val="36"/>
          <w:szCs w:val="36"/>
          <w:u w:val="single"/>
          <w:rtl/>
          <w:lang w:bidi="ar-DZ"/>
        </w:rPr>
        <w:t>القراءة</w:t>
      </w:r>
    </w:p>
    <w:p w:rsidR="00D25263" w:rsidRDefault="00D25263" w:rsidP="00AF42AA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t xml:space="preserve">يقوم الباحث </w:t>
      </w:r>
      <w:proofErr w:type="spellStart"/>
      <w:r>
        <w:rPr>
          <w:rFonts w:cs="Times New Roman" w:hint="cs"/>
          <w:sz w:val="36"/>
          <w:szCs w:val="36"/>
          <w:rtl/>
          <w:lang w:bidi="ar-DZ"/>
        </w:rPr>
        <w:t>بمايلي</w:t>
      </w:r>
      <w:proofErr w:type="spellEnd"/>
      <w:r>
        <w:rPr>
          <w:rFonts w:cstheme="minorHAnsi" w:hint="cs"/>
          <w:sz w:val="36"/>
          <w:szCs w:val="36"/>
          <w:rtl/>
          <w:lang w:bidi="ar-DZ"/>
        </w:rPr>
        <w:t>:</w:t>
      </w:r>
    </w:p>
    <w:p w:rsidR="00D25263" w:rsidRDefault="00D25263" w:rsidP="00AF42AA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أخذ نظرة سريعة على البيانات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D25263" w:rsidRDefault="00D25263" w:rsidP="00AF42AA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تحديد المحاور العامة للبيانات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D25263" w:rsidRDefault="00D25263" w:rsidP="00AF42AA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يفرز الباحث إجابات الاستبيان التي تتوافر على المعايير النظامية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D25263" w:rsidRDefault="00D25263" w:rsidP="00AF42AA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تحديد الخوارزميات الحسابية استعدادا لعملية تحليل الاستبيانات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D25263" w:rsidRDefault="00D25263" w:rsidP="00AC24E3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-</w:t>
      </w:r>
      <w:r w:rsidR="00AF42AA">
        <w:rPr>
          <w:rFonts w:cs="Times New Roman" w:hint="cs"/>
          <w:sz w:val="36"/>
          <w:szCs w:val="36"/>
          <w:rtl/>
          <w:lang w:bidi="ar-DZ"/>
        </w:rPr>
        <w:t xml:space="preserve"> إيجاد الوسط الحسابي لإيجاد الانحراف المعياري</w:t>
      </w:r>
      <w:r w:rsidR="00AF42AA">
        <w:rPr>
          <w:rFonts w:cstheme="minorHAnsi" w:hint="cs"/>
          <w:sz w:val="36"/>
          <w:szCs w:val="36"/>
          <w:rtl/>
          <w:lang w:bidi="ar-DZ"/>
        </w:rPr>
        <w:t>.</w:t>
      </w:r>
    </w:p>
    <w:p w:rsidR="00AF42AA" w:rsidRDefault="00AF42AA" w:rsidP="00AC24E3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تحديد الأسئلة والأجوبة في الاستبيان وكتابتها في جداول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AF42AA" w:rsidRDefault="00AF42AA" w:rsidP="00AC24E3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- </w:t>
      </w:r>
      <w:r>
        <w:rPr>
          <w:rFonts w:cs="Times New Roman" w:hint="cs"/>
          <w:sz w:val="36"/>
          <w:szCs w:val="36"/>
          <w:rtl/>
          <w:lang w:bidi="ar-DZ"/>
        </w:rPr>
        <w:t>إجراء العمليات الحسابية لاستخراج النتائج لكل متطلب من متطلبات التحليل الإحصائي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AF42AA" w:rsidRPr="00AC24E3" w:rsidRDefault="00AF42AA" w:rsidP="00D25263">
      <w:pPr>
        <w:jc w:val="right"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AC24E3">
        <w:rPr>
          <w:rFonts w:cs="Times New Roman" w:hint="cs"/>
          <w:b/>
          <w:bCs/>
          <w:sz w:val="36"/>
          <w:szCs w:val="36"/>
          <w:u w:val="single"/>
          <w:rtl/>
          <w:lang w:bidi="ar-DZ"/>
        </w:rPr>
        <w:t>ثانيا</w:t>
      </w:r>
      <w:r w:rsidRPr="00AC24E3">
        <w:rPr>
          <w:rFonts w:cstheme="minorHAnsi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proofErr w:type="gramStart"/>
      <w:r w:rsidRPr="00AC24E3">
        <w:rPr>
          <w:rFonts w:cs="Times New Roman" w:hint="cs"/>
          <w:b/>
          <w:bCs/>
          <w:sz w:val="36"/>
          <w:szCs w:val="36"/>
          <w:u w:val="single"/>
          <w:rtl/>
          <w:lang w:bidi="ar-DZ"/>
        </w:rPr>
        <w:t>تحليل</w:t>
      </w:r>
      <w:proofErr w:type="gramEnd"/>
      <w:r w:rsidRPr="00AC24E3">
        <w:rPr>
          <w:rFonts w:cs="Times New Roman" w:hint="cs"/>
          <w:b/>
          <w:bCs/>
          <w:sz w:val="36"/>
          <w:szCs w:val="36"/>
          <w:u w:val="single"/>
          <w:rtl/>
          <w:lang w:bidi="ar-DZ"/>
        </w:rPr>
        <w:t xml:space="preserve"> المحتوى</w:t>
      </w:r>
    </w:p>
    <w:p w:rsidR="005C624B" w:rsidRDefault="005C624B" w:rsidP="00D25263">
      <w:pPr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="Times New Roman" w:hint="cs"/>
          <w:sz w:val="36"/>
          <w:szCs w:val="36"/>
          <w:rtl/>
          <w:lang w:bidi="ar-DZ"/>
        </w:rPr>
        <w:t>يتم تحليل نتائج الاستبيانات بعدة طرق</w:t>
      </w:r>
      <w:r>
        <w:rPr>
          <w:rFonts w:cstheme="minorHAnsi" w:hint="cs"/>
          <w:sz w:val="36"/>
          <w:szCs w:val="36"/>
          <w:rtl/>
          <w:lang w:bidi="ar-DZ"/>
        </w:rPr>
        <w:t>:</w:t>
      </w:r>
    </w:p>
    <w:p w:rsidR="005C624B" w:rsidRDefault="005C624B" w:rsidP="005C62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lastRenderedPageBreak/>
        <w:t xml:space="preserve">1-  </w:t>
      </w:r>
      <w:r>
        <w:rPr>
          <w:rFonts w:cs="Times New Roman" w:hint="cs"/>
          <w:sz w:val="36"/>
          <w:szCs w:val="36"/>
          <w:rtl/>
          <w:lang w:bidi="ar-DZ"/>
        </w:rPr>
        <w:t>تلخيص الإجابات المتحصل عليها ، وتقديم ملاحظات حولها، مع التركيز على عدد التكرار في كل إجابة</w:t>
      </w:r>
      <w:r>
        <w:rPr>
          <w:rFonts w:cstheme="minorHAnsi" w:hint="cs"/>
          <w:sz w:val="36"/>
          <w:szCs w:val="36"/>
          <w:rtl/>
          <w:lang w:bidi="ar-DZ"/>
        </w:rPr>
        <w:t>.</w:t>
      </w:r>
    </w:p>
    <w:p w:rsidR="005C624B" w:rsidRDefault="005C624B" w:rsidP="005C62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2- </w:t>
      </w:r>
      <w:r>
        <w:rPr>
          <w:rFonts w:cs="Times New Roman" w:hint="cs"/>
          <w:sz w:val="36"/>
          <w:szCs w:val="36"/>
          <w:rtl/>
          <w:lang w:bidi="ar-DZ"/>
        </w:rPr>
        <w:t xml:space="preserve">تسجيل الإحصاءات والنسب المئوية للإجابات لكل سؤال في الاستبيان، ثم تحويلها إلى </w:t>
      </w:r>
      <w:r w:rsidR="00AC24E3">
        <w:rPr>
          <w:rFonts w:cs="Times New Roman" w:hint="cs"/>
          <w:sz w:val="36"/>
          <w:szCs w:val="36"/>
          <w:rtl/>
          <w:lang w:bidi="ar-DZ"/>
        </w:rPr>
        <w:t xml:space="preserve">أشكال </w:t>
      </w:r>
      <w:proofErr w:type="gramStart"/>
      <w:r w:rsidR="00AC24E3">
        <w:rPr>
          <w:rFonts w:cs="Times New Roman" w:hint="cs"/>
          <w:sz w:val="36"/>
          <w:szCs w:val="36"/>
          <w:rtl/>
          <w:lang w:bidi="ar-DZ"/>
        </w:rPr>
        <w:t>بيانية</w:t>
      </w:r>
      <w:proofErr w:type="gramEnd"/>
      <w:r w:rsidR="00AC24E3">
        <w:rPr>
          <w:rFonts w:cs="Times New Roman" w:hint="cs"/>
          <w:sz w:val="36"/>
          <w:szCs w:val="36"/>
          <w:rtl/>
          <w:lang w:bidi="ar-DZ"/>
        </w:rPr>
        <w:t xml:space="preserve"> و جدال توضيحية</w:t>
      </w:r>
      <w:r w:rsidR="00AC24E3">
        <w:rPr>
          <w:rFonts w:cstheme="minorHAnsi" w:hint="cs"/>
          <w:sz w:val="36"/>
          <w:szCs w:val="36"/>
          <w:rtl/>
          <w:lang w:bidi="ar-DZ"/>
        </w:rPr>
        <w:t>.</w:t>
      </w:r>
    </w:p>
    <w:p w:rsidR="00AC24E3" w:rsidRDefault="00AC24E3" w:rsidP="005C624B">
      <w:pPr>
        <w:spacing w:line="360" w:lineRule="auto"/>
        <w:jc w:val="right"/>
        <w:rPr>
          <w:rFonts w:cstheme="minorHAnsi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3- </w:t>
      </w:r>
      <w:r>
        <w:rPr>
          <w:rFonts w:cs="Times New Roman" w:hint="cs"/>
          <w:sz w:val="36"/>
          <w:szCs w:val="36"/>
          <w:rtl/>
          <w:lang w:bidi="ar-DZ"/>
        </w:rPr>
        <w:t xml:space="preserve">تحليل النتائج بطريقة آليا، ويمكن استخدام عدة برامج </w:t>
      </w:r>
      <w:r>
        <w:rPr>
          <w:rFonts w:cstheme="minorHAnsi" w:hint="cs"/>
          <w:sz w:val="36"/>
          <w:szCs w:val="36"/>
          <w:rtl/>
          <w:lang w:bidi="ar-DZ"/>
        </w:rPr>
        <w:t xml:space="preserve">( </w:t>
      </w:r>
      <w:proofErr w:type="gramStart"/>
      <w:r>
        <w:rPr>
          <w:rFonts w:cs="Times New Roman" w:hint="cs"/>
          <w:sz w:val="36"/>
          <w:szCs w:val="36"/>
          <w:rtl/>
          <w:lang w:bidi="ar-DZ"/>
        </w:rPr>
        <w:t>اكسل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>...).</w:t>
      </w:r>
    </w:p>
    <w:p w:rsidR="00AC24E3" w:rsidRPr="00D25263" w:rsidRDefault="00AC24E3" w:rsidP="005C624B">
      <w:pPr>
        <w:spacing w:line="360" w:lineRule="auto"/>
        <w:jc w:val="right"/>
        <w:rPr>
          <w:rFonts w:cstheme="minorHAnsi"/>
          <w:sz w:val="36"/>
          <w:szCs w:val="36"/>
          <w:lang w:bidi="ar-DZ"/>
        </w:rPr>
      </w:pPr>
    </w:p>
    <w:sectPr w:rsidR="00AC24E3" w:rsidRPr="00D25263" w:rsidSect="0065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D25263"/>
    <w:rsid w:val="005C624B"/>
    <w:rsid w:val="006548FC"/>
    <w:rsid w:val="00900E43"/>
    <w:rsid w:val="00AC24E3"/>
    <w:rsid w:val="00AF42AA"/>
    <w:rsid w:val="00D25263"/>
    <w:rsid w:val="00F36618"/>
    <w:rsid w:val="00F8764C"/>
    <w:rsid w:val="00F9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2025-11-15T08:04:00Z</dcterms:created>
  <dcterms:modified xsi:type="dcterms:W3CDTF">2025-11-15T08:04:00Z</dcterms:modified>
</cp:coreProperties>
</file>